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157D" w14:textId="77777777" w:rsidR="0046786B" w:rsidRPr="005136BA" w:rsidRDefault="0046786B" w:rsidP="0046786B">
      <w:pPr>
        <w:rPr>
          <w:rFonts w:ascii="Arial" w:hAnsi="Arial" w:cs="Arial"/>
          <w:szCs w:val="16"/>
        </w:rPr>
      </w:pPr>
      <w:r w:rsidRPr="005136BA">
        <w:rPr>
          <w:rFonts w:ascii="Arial" w:hAnsi="Arial" w:cs="Arial"/>
          <w:b/>
          <w:bCs/>
          <w:szCs w:val="16"/>
        </w:rPr>
        <w:t>Appendix 1.</w:t>
      </w:r>
      <w:r w:rsidRPr="005136BA">
        <w:rPr>
          <w:rFonts w:ascii="Arial" w:hAnsi="Arial" w:cs="Arial"/>
          <w:szCs w:val="16"/>
        </w:rPr>
        <w:t xml:space="preserve"> </w:t>
      </w:r>
      <w:r w:rsidRPr="004958DE">
        <w:rPr>
          <w:rFonts w:ascii="Arial" w:hAnsi="Arial" w:cs="Arial"/>
        </w:rPr>
        <w:t xml:space="preserve">Accession numbers of COI gene sequences for </w:t>
      </w:r>
      <w:proofErr w:type="spellStart"/>
      <w:r w:rsidRPr="004958DE">
        <w:rPr>
          <w:rFonts w:ascii="Arial" w:hAnsi="Arial" w:cs="Arial"/>
          <w:i/>
          <w:iCs/>
        </w:rPr>
        <w:t>Scrombidae</w:t>
      </w:r>
      <w:proofErr w:type="spellEnd"/>
      <w:r w:rsidRPr="004958DE">
        <w:rPr>
          <w:rFonts w:ascii="Arial" w:hAnsi="Arial" w:cs="Arial"/>
        </w:rPr>
        <w:t xml:space="preserve"> species retrieved from NCBI </w:t>
      </w:r>
    </w:p>
    <w:tbl>
      <w:tblPr>
        <w:tblW w:w="9470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387"/>
        <w:gridCol w:w="2827"/>
        <w:gridCol w:w="4718"/>
      </w:tblGrid>
      <w:tr w:rsidR="0046786B" w:rsidRPr="0037449A" w14:paraId="11B4C168" w14:textId="77777777" w:rsidTr="0067561B">
        <w:tc>
          <w:tcPr>
            <w:tcW w:w="5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311F65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9A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8E4E5E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9A">
              <w:rPr>
                <w:rFonts w:ascii="Arial" w:hAnsi="Arial" w:cs="Arial"/>
                <w:b/>
                <w:bCs/>
                <w:sz w:val="20"/>
                <w:szCs w:val="20"/>
              </w:rPr>
              <w:t>Accession Number</w:t>
            </w:r>
          </w:p>
        </w:tc>
        <w:tc>
          <w:tcPr>
            <w:tcW w:w="28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13C79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9A">
              <w:rPr>
                <w:rFonts w:ascii="Arial" w:hAnsi="Arial" w:cs="Arial"/>
                <w:b/>
                <w:bCs/>
                <w:sz w:val="20"/>
                <w:szCs w:val="20"/>
              </w:rPr>
              <w:t>Species Name</w:t>
            </w:r>
          </w:p>
        </w:tc>
        <w:tc>
          <w:tcPr>
            <w:tcW w:w="47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59BD01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49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Link </w:t>
            </w:r>
            <w:proofErr w:type="spellStart"/>
            <w:r w:rsidRPr="0037449A">
              <w:rPr>
                <w:rFonts w:ascii="Arial" w:hAnsi="Arial" w:cs="Arial"/>
                <w:b/>
                <w:bCs/>
                <w:sz w:val="20"/>
                <w:szCs w:val="20"/>
              </w:rPr>
              <w:t>Acces</w:t>
            </w:r>
            <w:proofErr w:type="spellEnd"/>
          </w:p>
        </w:tc>
      </w:tr>
      <w:tr w:rsidR="0046786B" w:rsidRPr="0037449A" w14:paraId="7C3D4BED" w14:textId="77777777" w:rsidTr="0067561B">
        <w:tc>
          <w:tcPr>
            <w:tcW w:w="538" w:type="dxa"/>
            <w:tcBorders>
              <w:top w:val="single" w:sz="12" w:space="0" w:color="auto"/>
            </w:tcBorders>
            <w:vAlign w:val="center"/>
          </w:tcPr>
          <w:p w14:paraId="5E6C77CA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87" w:type="dxa"/>
            <w:tcBorders>
              <w:top w:val="single" w:sz="12" w:space="0" w:color="auto"/>
            </w:tcBorders>
            <w:vAlign w:val="center"/>
          </w:tcPr>
          <w:p w14:paraId="023C6564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HM389722.1 </w:t>
            </w:r>
          </w:p>
        </w:tc>
        <w:tc>
          <w:tcPr>
            <w:tcW w:w="2827" w:type="dxa"/>
            <w:tcBorders>
              <w:top w:val="single" w:sz="12" w:space="0" w:color="auto"/>
            </w:tcBorders>
            <w:vAlign w:val="center"/>
          </w:tcPr>
          <w:p w14:paraId="620A5B1C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Auxis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thazard</w:t>
            </w:r>
            <w:proofErr w:type="spellEnd"/>
          </w:p>
        </w:tc>
        <w:tc>
          <w:tcPr>
            <w:tcW w:w="4718" w:type="dxa"/>
            <w:tcBorders>
              <w:top w:val="single" w:sz="12" w:space="0" w:color="auto"/>
            </w:tcBorders>
          </w:tcPr>
          <w:p w14:paraId="42561A57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4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https://www.ncbi.nlm.nih.gov/nuccore/HM389722.1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0AF6A660" w14:textId="77777777" w:rsidTr="0067561B">
        <w:tc>
          <w:tcPr>
            <w:tcW w:w="538" w:type="dxa"/>
            <w:vAlign w:val="center"/>
          </w:tcPr>
          <w:p w14:paraId="5696B882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87" w:type="dxa"/>
            <w:vAlign w:val="center"/>
          </w:tcPr>
          <w:p w14:paraId="6F314557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OQ387057.1 </w:t>
            </w:r>
          </w:p>
        </w:tc>
        <w:tc>
          <w:tcPr>
            <w:tcW w:w="2827" w:type="dxa"/>
            <w:vAlign w:val="center"/>
          </w:tcPr>
          <w:p w14:paraId="503E0CF2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Katsuwonus pelamis</w:t>
            </w:r>
          </w:p>
        </w:tc>
        <w:tc>
          <w:tcPr>
            <w:tcW w:w="4718" w:type="dxa"/>
          </w:tcPr>
          <w:p w14:paraId="778380F1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https://www.ncbi.nlm.nih.gov/nuccore/OQ387057.1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6CE579A8" w14:textId="77777777" w:rsidTr="0067561B">
        <w:tc>
          <w:tcPr>
            <w:tcW w:w="538" w:type="dxa"/>
            <w:vAlign w:val="center"/>
          </w:tcPr>
          <w:p w14:paraId="33595810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87" w:type="dxa"/>
            <w:vAlign w:val="center"/>
          </w:tcPr>
          <w:p w14:paraId="05943795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OQ387419.1 </w:t>
            </w:r>
          </w:p>
        </w:tc>
        <w:tc>
          <w:tcPr>
            <w:tcW w:w="2827" w:type="dxa"/>
            <w:vAlign w:val="center"/>
          </w:tcPr>
          <w:p w14:paraId="2224F379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Euthynnus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affinis</w:t>
            </w:r>
            <w:proofErr w:type="spellEnd"/>
          </w:p>
        </w:tc>
        <w:tc>
          <w:tcPr>
            <w:tcW w:w="4718" w:type="dxa"/>
          </w:tcPr>
          <w:p w14:paraId="7E9D201A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6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https://www.ncbi.nlm.nih.gov/nuccore/OQ387419.1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02D5EE3B" w14:textId="77777777" w:rsidTr="0067561B">
        <w:tc>
          <w:tcPr>
            <w:tcW w:w="538" w:type="dxa"/>
            <w:vAlign w:val="center"/>
          </w:tcPr>
          <w:p w14:paraId="3A7917BF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87" w:type="dxa"/>
            <w:vAlign w:val="center"/>
          </w:tcPr>
          <w:p w14:paraId="5290BBA6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OQ387746.1 </w:t>
            </w:r>
          </w:p>
        </w:tc>
        <w:tc>
          <w:tcPr>
            <w:tcW w:w="2827" w:type="dxa"/>
            <w:vAlign w:val="center"/>
          </w:tcPr>
          <w:p w14:paraId="157BB12A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Thunnus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albacares</w:t>
            </w:r>
            <w:proofErr w:type="spellEnd"/>
          </w:p>
        </w:tc>
        <w:tc>
          <w:tcPr>
            <w:tcW w:w="4718" w:type="dxa"/>
          </w:tcPr>
          <w:p w14:paraId="45485446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7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https://www.ncbi.nlm.nih.gov/nuccore/OQ387746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63C5BBA5" w14:textId="77777777" w:rsidTr="0067561B">
        <w:tc>
          <w:tcPr>
            <w:tcW w:w="538" w:type="dxa"/>
            <w:vAlign w:val="center"/>
          </w:tcPr>
          <w:p w14:paraId="6420F704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87" w:type="dxa"/>
            <w:vAlign w:val="center"/>
          </w:tcPr>
          <w:p w14:paraId="5FB14D63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OQ386742.1</w:t>
            </w:r>
          </w:p>
        </w:tc>
        <w:tc>
          <w:tcPr>
            <w:tcW w:w="2827" w:type="dxa"/>
            <w:vAlign w:val="center"/>
          </w:tcPr>
          <w:p w14:paraId="2FF2C641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Acanthocybium solandri</w:t>
            </w:r>
          </w:p>
        </w:tc>
        <w:tc>
          <w:tcPr>
            <w:tcW w:w="4718" w:type="dxa"/>
          </w:tcPr>
          <w:p w14:paraId="0FAC65B0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8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https://www.ncbi.nlm.nih.gov/nuccore/OQ386742.1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4B000F15" w14:textId="77777777" w:rsidTr="0067561B">
        <w:tc>
          <w:tcPr>
            <w:tcW w:w="538" w:type="dxa"/>
            <w:vAlign w:val="center"/>
          </w:tcPr>
          <w:p w14:paraId="33BC9750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87" w:type="dxa"/>
            <w:vAlign w:val="center"/>
          </w:tcPr>
          <w:p w14:paraId="6505A0E4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OQ387762.1</w:t>
            </w:r>
          </w:p>
        </w:tc>
        <w:tc>
          <w:tcPr>
            <w:tcW w:w="2827" w:type="dxa"/>
            <w:vAlign w:val="center"/>
          </w:tcPr>
          <w:p w14:paraId="23FA39F3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 xml:space="preserve">Scomberomorus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>commerson</w:t>
            </w:r>
            <w:proofErr w:type="spellEnd"/>
          </w:p>
        </w:tc>
        <w:tc>
          <w:tcPr>
            <w:tcW w:w="4718" w:type="dxa"/>
          </w:tcPr>
          <w:p w14:paraId="518DE110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9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https://www.ncbi.nlm.nih.gov/nuccore/OQ387762.1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7CAF8A55" w14:textId="77777777" w:rsidTr="0067561B">
        <w:tc>
          <w:tcPr>
            <w:tcW w:w="538" w:type="dxa"/>
            <w:vAlign w:val="center"/>
          </w:tcPr>
          <w:p w14:paraId="5C4F8486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87" w:type="dxa"/>
            <w:vAlign w:val="center"/>
          </w:tcPr>
          <w:p w14:paraId="719BF818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OR524406.1</w:t>
            </w:r>
          </w:p>
        </w:tc>
        <w:tc>
          <w:tcPr>
            <w:tcW w:w="2827" w:type="dxa"/>
            <w:vAlign w:val="center"/>
          </w:tcPr>
          <w:p w14:paraId="0789B4BF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Cs/>
                <w:sz w:val="20"/>
                <w:szCs w:val="20"/>
              </w:rPr>
              <w:t>Gymnosarda</w:t>
            </w:r>
            <w:proofErr w:type="spellEnd"/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unicolor</w:t>
            </w:r>
          </w:p>
        </w:tc>
        <w:tc>
          <w:tcPr>
            <w:tcW w:w="4718" w:type="dxa"/>
          </w:tcPr>
          <w:p w14:paraId="48E7B8F6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Cs/>
                <w:sz w:val="20"/>
                <w:szCs w:val="20"/>
              </w:rPr>
            </w:pPr>
            <w:hyperlink r:id="rId10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https://www.ncbi.nlm.nih.gov/nuccore/OR524406.1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13B03240" w14:textId="77777777" w:rsidTr="0067561B">
        <w:tc>
          <w:tcPr>
            <w:tcW w:w="538" w:type="dxa"/>
            <w:vAlign w:val="center"/>
          </w:tcPr>
          <w:p w14:paraId="755ADE54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87" w:type="dxa"/>
            <w:vAlign w:val="center"/>
          </w:tcPr>
          <w:p w14:paraId="3A103BAB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OQ385921.1</w:t>
            </w:r>
          </w:p>
        </w:tc>
        <w:tc>
          <w:tcPr>
            <w:tcW w:w="2827" w:type="dxa"/>
            <w:vAlign w:val="center"/>
          </w:tcPr>
          <w:p w14:paraId="1BCDF267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Grammatorcynus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bilineatus</w:t>
            </w:r>
          </w:p>
        </w:tc>
        <w:tc>
          <w:tcPr>
            <w:tcW w:w="4718" w:type="dxa"/>
          </w:tcPr>
          <w:p w14:paraId="46D926BE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37449A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https://www.ncbi.nlm.nih.gov/nuccore/OQ385921.1</w:t>
              </w:r>
            </w:hyperlink>
            <w:r w:rsidRPr="003744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6786B" w:rsidRPr="0037449A" w14:paraId="7F6F4FE5" w14:textId="77777777" w:rsidTr="0067561B">
        <w:tc>
          <w:tcPr>
            <w:tcW w:w="538" w:type="dxa"/>
            <w:vAlign w:val="center"/>
          </w:tcPr>
          <w:p w14:paraId="698471F4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87" w:type="dxa"/>
            <w:vAlign w:val="center"/>
          </w:tcPr>
          <w:p w14:paraId="19147A08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MT455858.1 </w:t>
            </w:r>
          </w:p>
        </w:tc>
        <w:tc>
          <w:tcPr>
            <w:tcW w:w="2827" w:type="dxa"/>
            <w:vAlign w:val="center"/>
          </w:tcPr>
          <w:p w14:paraId="419A36F5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Thunnus obesus</w:t>
            </w:r>
          </w:p>
        </w:tc>
        <w:tc>
          <w:tcPr>
            <w:tcW w:w="4718" w:type="dxa"/>
          </w:tcPr>
          <w:p w14:paraId="543B3BBB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https://www.ncbi.nlm.nih.gov/nuccore/1842678370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1565F001" w14:textId="77777777" w:rsidTr="0067561B">
        <w:tc>
          <w:tcPr>
            <w:tcW w:w="538" w:type="dxa"/>
            <w:vAlign w:val="center"/>
          </w:tcPr>
          <w:p w14:paraId="6C58F1A9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87" w:type="dxa"/>
            <w:vAlign w:val="center"/>
          </w:tcPr>
          <w:p w14:paraId="2B3BC8C5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 xml:space="preserve">LC503083.1 </w:t>
            </w:r>
          </w:p>
        </w:tc>
        <w:tc>
          <w:tcPr>
            <w:tcW w:w="2827" w:type="dxa"/>
            <w:vAlign w:val="center"/>
          </w:tcPr>
          <w:p w14:paraId="2F920875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Rastrelliger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kanagurta</w:t>
            </w:r>
            <w:proofErr w:type="spellEnd"/>
          </w:p>
        </w:tc>
        <w:tc>
          <w:tcPr>
            <w:tcW w:w="4718" w:type="dxa"/>
          </w:tcPr>
          <w:p w14:paraId="105B30A5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Pr="0037449A">
                <w:rPr>
                  <w:rStyle w:val="Hyperlink"/>
                  <w:rFonts w:ascii="Arial" w:hAnsi="Arial" w:cs="Arial"/>
                  <w:iCs/>
                  <w:sz w:val="20"/>
                  <w:szCs w:val="20"/>
                </w:rPr>
                <w:t>https://www.ncbi.nlm.nih.gov/nuccore/LC503083.1</w:t>
              </w:r>
            </w:hyperlink>
            <w:r w:rsidRPr="003744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46786B" w:rsidRPr="0037449A" w14:paraId="4B84AE07" w14:textId="77777777" w:rsidTr="0067561B">
        <w:tc>
          <w:tcPr>
            <w:tcW w:w="538" w:type="dxa"/>
            <w:vAlign w:val="center"/>
          </w:tcPr>
          <w:p w14:paraId="02B50379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87" w:type="dxa"/>
            <w:vAlign w:val="center"/>
          </w:tcPr>
          <w:p w14:paraId="7552F9C4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LC502925.1</w:t>
            </w:r>
          </w:p>
        </w:tc>
        <w:tc>
          <w:tcPr>
            <w:tcW w:w="2827" w:type="dxa"/>
            <w:vAlign w:val="center"/>
          </w:tcPr>
          <w:p w14:paraId="0B44D8FB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Rastrelliger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faughni</w:t>
            </w:r>
            <w:proofErr w:type="spellEnd"/>
          </w:p>
        </w:tc>
        <w:tc>
          <w:tcPr>
            <w:tcW w:w="4718" w:type="dxa"/>
          </w:tcPr>
          <w:p w14:paraId="6B44DAA4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37449A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https://www.ncbi.nlm.nih.gov/nuccore/LC502925.1</w:t>
              </w:r>
            </w:hyperlink>
            <w:r w:rsidRPr="003744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6786B" w:rsidRPr="0037449A" w14:paraId="6516C48E" w14:textId="77777777" w:rsidTr="0067561B">
        <w:tc>
          <w:tcPr>
            <w:tcW w:w="538" w:type="dxa"/>
            <w:tcBorders>
              <w:bottom w:val="single" w:sz="12" w:space="0" w:color="auto"/>
            </w:tcBorders>
            <w:vAlign w:val="center"/>
          </w:tcPr>
          <w:p w14:paraId="3C15247A" w14:textId="77777777" w:rsidR="0046786B" w:rsidRPr="0037449A" w:rsidRDefault="0046786B" w:rsidP="0067561B">
            <w:pPr>
              <w:spacing w:after="0" w:line="27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87" w:type="dxa"/>
            <w:tcBorders>
              <w:bottom w:val="single" w:sz="12" w:space="0" w:color="auto"/>
            </w:tcBorders>
            <w:vAlign w:val="center"/>
          </w:tcPr>
          <w:p w14:paraId="12251F4F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LC502887.1</w:t>
            </w:r>
          </w:p>
        </w:tc>
        <w:tc>
          <w:tcPr>
            <w:tcW w:w="2827" w:type="dxa"/>
            <w:tcBorders>
              <w:bottom w:val="single" w:sz="12" w:space="0" w:color="auto"/>
            </w:tcBorders>
            <w:vAlign w:val="center"/>
          </w:tcPr>
          <w:p w14:paraId="352EDC03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Rastrelliger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brachysoma</w:t>
            </w:r>
            <w:proofErr w:type="spellEnd"/>
          </w:p>
        </w:tc>
        <w:tc>
          <w:tcPr>
            <w:tcW w:w="4718" w:type="dxa"/>
            <w:tcBorders>
              <w:bottom w:val="single" w:sz="12" w:space="0" w:color="auto"/>
            </w:tcBorders>
          </w:tcPr>
          <w:p w14:paraId="61BB2F69" w14:textId="77777777" w:rsidR="0046786B" w:rsidRPr="0037449A" w:rsidRDefault="0046786B" w:rsidP="0067561B">
            <w:pPr>
              <w:spacing w:after="0" w:line="278" w:lineRule="auto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Pr="0037449A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https://www.ncbi.nlm.nih.gov/nuccore/LC502887.1</w:t>
              </w:r>
            </w:hyperlink>
            <w:r w:rsidRPr="003744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57F6DA1" w14:textId="77777777" w:rsidR="0046786B" w:rsidRDefault="0046786B" w:rsidP="0046786B">
      <w:pPr>
        <w:ind w:firstLine="0"/>
        <w:rPr>
          <w:szCs w:val="16"/>
        </w:rPr>
      </w:pPr>
    </w:p>
    <w:p w14:paraId="749D7E7F" w14:textId="77777777" w:rsidR="0046786B" w:rsidRPr="0037449A" w:rsidRDefault="0046786B" w:rsidP="0046786B">
      <w:pPr>
        <w:spacing w:before="120" w:after="0"/>
        <w:rPr>
          <w:rFonts w:ascii="Arial" w:eastAsia="Times New Roman" w:hAnsi="Arial" w:cs="Arial"/>
          <w:bCs/>
          <w:color w:val="000000"/>
        </w:rPr>
      </w:pPr>
      <w:r w:rsidRPr="00FB7712">
        <w:rPr>
          <w:rFonts w:ascii="Arial" w:hAnsi="Arial" w:cs="Arial"/>
          <w:b/>
          <w:bCs/>
        </w:rPr>
        <w:t>Appendix 2.</w:t>
      </w:r>
      <w:r w:rsidRPr="0037449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Nucleotide characteristics of the COI gene</w:t>
      </w:r>
    </w:p>
    <w:tbl>
      <w:tblPr>
        <w:tblW w:w="10532" w:type="dxa"/>
        <w:tblLayout w:type="fixed"/>
        <w:tblLook w:val="04A0" w:firstRow="1" w:lastRow="0" w:firstColumn="1" w:lastColumn="0" w:noHBand="0" w:noVBand="1"/>
      </w:tblPr>
      <w:tblGrid>
        <w:gridCol w:w="540"/>
        <w:gridCol w:w="2863"/>
        <w:gridCol w:w="707"/>
        <w:gridCol w:w="722"/>
        <w:gridCol w:w="719"/>
        <w:gridCol w:w="642"/>
        <w:gridCol w:w="1097"/>
        <w:gridCol w:w="1632"/>
        <w:gridCol w:w="542"/>
        <w:gridCol w:w="526"/>
        <w:gridCol w:w="542"/>
      </w:tblGrid>
      <w:tr w:rsidR="0046786B" w:rsidRPr="0037449A" w14:paraId="29C3BED8" w14:textId="77777777" w:rsidTr="0067561B">
        <w:trPr>
          <w:trHeight w:val="293"/>
        </w:trPr>
        <w:tc>
          <w:tcPr>
            <w:tcW w:w="540" w:type="dxa"/>
            <w:vMerge w:val="restart"/>
            <w:tcBorders>
              <w:top w:val="single" w:sz="12" w:space="0" w:color="auto"/>
            </w:tcBorders>
            <w:vAlign w:val="center"/>
          </w:tcPr>
          <w:p w14:paraId="590AB324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No</w:t>
            </w:r>
          </w:p>
        </w:tc>
        <w:tc>
          <w:tcPr>
            <w:tcW w:w="2863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0A87403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Species</w:t>
            </w:r>
          </w:p>
        </w:tc>
        <w:tc>
          <w:tcPr>
            <w:tcW w:w="2790" w:type="dxa"/>
            <w:gridSpan w:val="4"/>
            <w:tcBorders>
              <w:top w:val="single" w:sz="12" w:space="0" w:color="auto"/>
            </w:tcBorders>
            <w:vAlign w:val="center"/>
            <w:hideMark/>
          </w:tcPr>
          <w:p w14:paraId="01B7A3E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Nucleotide composition</w:t>
            </w: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 xml:space="preserve"> (%)</w:t>
            </w:r>
          </w:p>
        </w:tc>
        <w:tc>
          <w:tcPr>
            <w:tcW w:w="1097" w:type="dxa"/>
            <w:vMerge w:val="restart"/>
            <w:tcBorders>
              <w:top w:val="single" w:sz="12" w:space="0" w:color="auto"/>
            </w:tcBorders>
            <w:vAlign w:val="center"/>
          </w:tcPr>
          <w:p w14:paraId="7D1681B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Length of gene sequence</w:t>
            </w:r>
          </w:p>
        </w:tc>
        <w:tc>
          <w:tcPr>
            <w:tcW w:w="1632" w:type="dxa"/>
            <w:vMerge w:val="restart"/>
            <w:tcBorders>
              <w:top w:val="single" w:sz="12" w:space="0" w:color="auto"/>
            </w:tcBorders>
            <w:vAlign w:val="center"/>
          </w:tcPr>
          <w:p w14:paraId="637A61C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G+C Content (%)</w:t>
            </w:r>
          </w:p>
        </w:tc>
        <w:tc>
          <w:tcPr>
            <w:tcW w:w="1610" w:type="dxa"/>
            <w:gridSpan w:val="3"/>
            <w:tcBorders>
              <w:top w:val="single" w:sz="12" w:space="0" w:color="auto"/>
            </w:tcBorders>
            <w:vAlign w:val="center"/>
          </w:tcPr>
          <w:p w14:paraId="6906179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Muta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tions</w:t>
            </w:r>
          </w:p>
        </w:tc>
      </w:tr>
      <w:tr w:rsidR="0046786B" w:rsidRPr="0037449A" w14:paraId="37798426" w14:textId="77777777" w:rsidTr="0067561B">
        <w:trPr>
          <w:trHeight w:val="293"/>
        </w:trPr>
        <w:tc>
          <w:tcPr>
            <w:tcW w:w="540" w:type="dxa"/>
            <w:vMerge/>
            <w:tcBorders>
              <w:bottom w:val="single" w:sz="12" w:space="0" w:color="auto"/>
            </w:tcBorders>
          </w:tcPr>
          <w:p w14:paraId="557D26C8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2863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3D4596F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vAlign w:val="center"/>
            <w:hideMark/>
          </w:tcPr>
          <w:p w14:paraId="31BDEA3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T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vAlign w:val="center"/>
            <w:hideMark/>
          </w:tcPr>
          <w:p w14:paraId="5DCFCB7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C</w:t>
            </w:r>
          </w:p>
        </w:tc>
        <w:tc>
          <w:tcPr>
            <w:tcW w:w="719" w:type="dxa"/>
            <w:tcBorders>
              <w:bottom w:val="single" w:sz="12" w:space="0" w:color="auto"/>
            </w:tcBorders>
            <w:vAlign w:val="center"/>
            <w:hideMark/>
          </w:tcPr>
          <w:p w14:paraId="07BDCC5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A</w:t>
            </w:r>
          </w:p>
        </w:tc>
        <w:tc>
          <w:tcPr>
            <w:tcW w:w="642" w:type="dxa"/>
            <w:tcBorders>
              <w:bottom w:val="single" w:sz="12" w:space="0" w:color="auto"/>
            </w:tcBorders>
            <w:vAlign w:val="center"/>
            <w:hideMark/>
          </w:tcPr>
          <w:p w14:paraId="1754978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G</w:t>
            </w:r>
          </w:p>
        </w:tc>
        <w:tc>
          <w:tcPr>
            <w:tcW w:w="1097" w:type="dxa"/>
            <w:vMerge/>
            <w:tcBorders>
              <w:bottom w:val="single" w:sz="12" w:space="0" w:color="auto"/>
            </w:tcBorders>
          </w:tcPr>
          <w:p w14:paraId="23459D7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632" w:type="dxa"/>
            <w:vMerge/>
            <w:tcBorders>
              <w:bottom w:val="single" w:sz="12" w:space="0" w:color="auto"/>
            </w:tcBorders>
            <w:vAlign w:val="center"/>
          </w:tcPr>
          <w:p w14:paraId="40B6910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42" w:type="dxa"/>
            <w:tcBorders>
              <w:bottom w:val="single" w:sz="12" w:space="0" w:color="auto"/>
            </w:tcBorders>
            <w:vAlign w:val="center"/>
          </w:tcPr>
          <w:p w14:paraId="36E6BF9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Tr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vAlign w:val="center"/>
          </w:tcPr>
          <w:p w14:paraId="4D50DBF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Tv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vAlign w:val="center"/>
          </w:tcPr>
          <w:p w14:paraId="3213AA5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lang w:eastAsia="en-US"/>
              </w:rPr>
              <w:t>Ps</w:t>
            </w:r>
          </w:p>
        </w:tc>
      </w:tr>
      <w:tr w:rsidR="0046786B" w:rsidRPr="0037449A" w14:paraId="085ED756" w14:textId="77777777" w:rsidTr="0067561B">
        <w:trPr>
          <w:trHeight w:val="293"/>
        </w:trPr>
        <w:tc>
          <w:tcPr>
            <w:tcW w:w="540" w:type="dxa"/>
            <w:tcBorders>
              <w:top w:val="single" w:sz="12" w:space="0" w:color="auto"/>
            </w:tcBorders>
          </w:tcPr>
          <w:p w14:paraId="4BCF6B6A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3" w:type="dxa"/>
            <w:tcBorders>
              <w:top w:val="single" w:sz="12" w:space="0" w:color="auto"/>
            </w:tcBorders>
            <w:vAlign w:val="center"/>
          </w:tcPr>
          <w:p w14:paraId="6F589187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Auxis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thazard</w:t>
            </w:r>
            <w:proofErr w:type="spellEnd"/>
          </w:p>
        </w:tc>
        <w:tc>
          <w:tcPr>
            <w:tcW w:w="707" w:type="dxa"/>
            <w:tcBorders>
              <w:top w:val="single" w:sz="12" w:space="0" w:color="auto"/>
            </w:tcBorders>
            <w:noWrap/>
            <w:vAlign w:val="center"/>
          </w:tcPr>
          <w:p w14:paraId="33D3E7F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vAlign w:val="center"/>
          </w:tcPr>
          <w:p w14:paraId="63760B2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719" w:type="dxa"/>
            <w:tcBorders>
              <w:top w:val="single" w:sz="12" w:space="0" w:color="auto"/>
            </w:tcBorders>
            <w:noWrap/>
            <w:vAlign w:val="center"/>
          </w:tcPr>
          <w:p w14:paraId="4296A1A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642" w:type="dxa"/>
            <w:tcBorders>
              <w:top w:val="single" w:sz="12" w:space="0" w:color="auto"/>
            </w:tcBorders>
            <w:noWrap/>
            <w:vAlign w:val="center"/>
          </w:tcPr>
          <w:p w14:paraId="27C425E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vAlign w:val="center"/>
          </w:tcPr>
          <w:p w14:paraId="2AEF35D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624</w:t>
            </w:r>
          </w:p>
        </w:tc>
        <w:tc>
          <w:tcPr>
            <w:tcW w:w="1632" w:type="dxa"/>
            <w:tcBorders>
              <w:top w:val="single" w:sz="12" w:space="0" w:color="auto"/>
            </w:tcBorders>
            <w:vAlign w:val="center"/>
          </w:tcPr>
          <w:p w14:paraId="35F2071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47.6</w:t>
            </w:r>
          </w:p>
        </w:tc>
        <w:tc>
          <w:tcPr>
            <w:tcW w:w="542" w:type="dxa"/>
            <w:tcBorders>
              <w:top w:val="single" w:sz="12" w:space="0" w:color="auto"/>
            </w:tcBorders>
            <w:vAlign w:val="center"/>
          </w:tcPr>
          <w:p w14:paraId="210628B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6" w:type="dxa"/>
            <w:tcBorders>
              <w:top w:val="single" w:sz="12" w:space="0" w:color="auto"/>
            </w:tcBorders>
            <w:vAlign w:val="center"/>
          </w:tcPr>
          <w:p w14:paraId="0453B80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42" w:type="dxa"/>
            <w:tcBorders>
              <w:top w:val="single" w:sz="12" w:space="0" w:color="auto"/>
            </w:tcBorders>
            <w:vAlign w:val="center"/>
          </w:tcPr>
          <w:p w14:paraId="1AC811C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46786B" w:rsidRPr="0037449A" w14:paraId="085ADB4D" w14:textId="77777777" w:rsidTr="0067561B">
        <w:trPr>
          <w:trHeight w:val="293"/>
        </w:trPr>
        <w:tc>
          <w:tcPr>
            <w:tcW w:w="540" w:type="dxa"/>
          </w:tcPr>
          <w:p w14:paraId="3977C221" w14:textId="77777777" w:rsidR="0046786B" w:rsidRPr="0037449A" w:rsidRDefault="0046786B" w:rsidP="0067561B">
            <w:pPr>
              <w:spacing w:after="0" w:line="240" w:lineRule="auto"/>
              <w:ind w:firstLine="0"/>
            </w:pPr>
            <w:r w:rsidRPr="0037449A">
              <w:t>2</w:t>
            </w:r>
          </w:p>
        </w:tc>
        <w:tc>
          <w:tcPr>
            <w:tcW w:w="2863" w:type="dxa"/>
            <w:vAlign w:val="center"/>
          </w:tcPr>
          <w:p w14:paraId="425F3532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hyperlink r:id="rId16" w:tooltip="Taxonomy for Katsuwonus pelamis" w:history="1"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>Katsuwonus pelamis</w:t>
              </w:r>
            </w:hyperlink>
          </w:p>
        </w:tc>
        <w:tc>
          <w:tcPr>
            <w:tcW w:w="707" w:type="dxa"/>
            <w:noWrap/>
            <w:vAlign w:val="center"/>
          </w:tcPr>
          <w:p w14:paraId="5988846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722" w:type="dxa"/>
            <w:noWrap/>
            <w:vAlign w:val="center"/>
          </w:tcPr>
          <w:p w14:paraId="654C109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719" w:type="dxa"/>
            <w:noWrap/>
            <w:vAlign w:val="center"/>
          </w:tcPr>
          <w:p w14:paraId="3225ABB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642" w:type="dxa"/>
            <w:noWrap/>
            <w:vAlign w:val="center"/>
          </w:tcPr>
          <w:p w14:paraId="6A39D8D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097" w:type="dxa"/>
            <w:vAlign w:val="center"/>
          </w:tcPr>
          <w:p w14:paraId="4841450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596</w:t>
            </w:r>
          </w:p>
        </w:tc>
        <w:tc>
          <w:tcPr>
            <w:tcW w:w="1632" w:type="dxa"/>
            <w:vAlign w:val="center"/>
          </w:tcPr>
          <w:p w14:paraId="0B0277A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45.5</w:t>
            </w:r>
          </w:p>
        </w:tc>
        <w:tc>
          <w:tcPr>
            <w:tcW w:w="542" w:type="dxa"/>
            <w:vAlign w:val="center"/>
          </w:tcPr>
          <w:p w14:paraId="78B55ED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3</w:t>
            </w:r>
          </w:p>
        </w:tc>
        <w:tc>
          <w:tcPr>
            <w:tcW w:w="526" w:type="dxa"/>
            <w:vAlign w:val="center"/>
          </w:tcPr>
          <w:p w14:paraId="610547A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</w:t>
            </w:r>
          </w:p>
        </w:tc>
        <w:tc>
          <w:tcPr>
            <w:tcW w:w="542" w:type="dxa"/>
            <w:vAlign w:val="center"/>
          </w:tcPr>
          <w:p w14:paraId="2299FBB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7</w:t>
            </w:r>
          </w:p>
        </w:tc>
      </w:tr>
      <w:tr w:rsidR="0046786B" w:rsidRPr="0037449A" w14:paraId="14273ECA" w14:textId="77777777" w:rsidTr="0067561B">
        <w:trPr>
          <w:trHeight w:val="293"/>
        </w:trPr>
        <w:tc>
          <w:tcPr>
            <w:tcW w:w="540" w:type="dxa"/>
          </w:tcPr>
          <w:p w14:paraId="209BCC73" w14:textId="77777777" w:rsidR="0046786B" w:rsidRPr="0037449A" w:rsidRDefault="0046786B" w:rsidP="0067561B">
            <w:pPr>
              <w:spacing w:after="0" w:line="240" w:lineRule="auto"/>
              <w:ind w:firstLine="0"/>
            </w:pPr>
            <w:r w:rsidRPr="0037449A">
              <w:t>3</w:t>
            </w:r>
          </w:p>
        </w:tc>
        <w:tc>
          <w:tcPr>
            <w:tcW w:w="2863" w:type="dxa"/>
            <w:vAlign w:val="center"/>
          </w:tcPr>
          <w:p w14:paraId="13FF2974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hyperlink r:id="rId17" w:history="1"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>Euthynnus</w:t>
              </w:r>
              <w:proofErr w:type="spellEnd"/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 xml:space="preserve"> </w:t>
              </w:r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>affinis</w:t>
              </w:r>
              <w:proofErr w:type="spellEnd"/>
            </w:hyperlink>
          </w:p>
        </w:tc>
        <w:tc>
          <w:tcPr>
            <w:tcW w:w="707" w:type="dxa"/>
            <w:noWrap/>
            <w:vAlign w:val="bottom"/>
          </w:tcPr>
          <w:p w14:paraId="3EE5FA2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722" w:type="dxa"/>
            <w:noWrap/>
            <w:vAlign w:val="bottom"/>
          </w:tcPr>
          <w:p w14:paraId="17BB11D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719" w:type="dxa"/>
            <w:noWrap/>
            <w:vAlign w:val="bottom"/>
          </w:tcPr>
          <w:p w14:paraId="7EA87D9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642" w:type="dxa"/>
            <w:noWrap/>
            <w:vAlign w:val="bottom"/>
          </w:tcPr>
          <w:p w14:paraId="20E6AF7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097" w:type="dxa"/>
            <w:vAlign w:val="center"/>
          </w:tcPr>
          <w:p w14:paraId="4CE66FA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596</w:t>
            </w:r>
          </w:p>
        </w:tc>
        <w:tc>
          <w:tcPr>
            <w:tcW w:w="1632" w:type="dxa"/>
            <w:vAlign w:val="center"/>
          </w:tcPr>
          <w:p w14:paraId="3F552F9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47.6</w:t>
            </w:r>
          </w:p>
        </w:tc>
        <w:tc>
          <w:tcPr>
            <w:tcW w:w="542" w:type="dxa"/>
            <w:vAlign w:val="center"/>
          </w:tcPr>
          <w:p w14:paraId="420F348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3</w:t>
            </w:r>
          </w:p>
        </w:tc>
        <w:tc>
          <w:tcPr>
            <w:tcW w:w="526" w:type="dxa"/>
            <w:vAlign w:val="center"/>
          </w:tcPr>
          <w:p w14:paraId="5C5F113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4624FDB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3</w:t>
            </w:r>
          </w:p>
        </w:tc>
      </w:tr>
      <w:tr w:rsidR="0046786B" w:rsidRPr="0037449A" w14:paraId="059F6D60" w14:textId="77777777" w:rsidTr="0067561B">
        <w:trPr>
          <w:trHeight w:val="293"/>
        </w:trPr>
        <w:tc>
          <w:tcPr>
            <w:tcW w:w="540" w:type="dxa"/>
          </w:tcPr>
          <w:p w14:paraId="40A079EA" w14:textId="77777777" w:rsidR="0046786B" w:rsidRPr="0037449A" w:rsidRDefault="0046786B" w:rsidP="0067561B">
            <w:pPr>
              <w:spacing w:after="0" w:line="240" w:lineRule="auto"/>
              <w:ind w:firstLine="0"/>
            </w:pPr>
            <w:r w:rsidRPr="0037449A">
              <w:t>4</w:t>
            </w:r>
          </w:p>
        </w:tc>
        <w:tc>
          <w:tcPr>
            <w:tcW w:w="2863" w:type="dxa"/>
            <w:vAlign w:val="center"/>
          </w:tcPr>
          <w:p w14:paraId="6771D821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hyperlink r:id="rId18" w:tooltip="Taxonomy for Thunnus albacares" w:history="1"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 xml:space="preserve">Thunnus </w:t>
              </w:r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>albacares</w:t>
              </w:r>
              <w:proofErr w:type="spellEnd"/>
            </w:hyperlink>
          </w:p>
        </w:tc>
        <w:tc>
          <w:tcPr>
            <w:tcW w:w="707" w:type="dxa"/>
            <w:noWrap/>
            <w:vAlign w:val="bottom"/>
          </w:tcPr>
          <w:p w14:paraId="157D46D4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722" w:type="dxa"/>
            <w:noWrap/>
            <w:vAlign w:val="bottom"/>
          </w:tcPr>
          <w:p w14:paraId="0212E88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719" w:type="dxa"/>
            <w:noWrap/>
            <w:vAlign w:val="bottom"/>
          </w:tcPr>
          <w:p w14:paraId="2A6EDDF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642" w:type="dxa"/>
            <w:noWrap/>
            <w:vAlign w:val="bottom"/>
          </w:tcPr>
          <w:p w14:paraId="7A45B6D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97" w:type="dxa"/>
            <w:vAlign w:val="center"/>
          </w:tcPr>
          <w:p w14:paraId="5F84B88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585</w:t>
            </w:r>
          </w:p>
        </w:tc>
        <w:tc>
          <w:tcPr>
            <w:tcW w:w="1632" w:type="dxa"/>
            <w:vAlign w:val="center"/>
          </w:tcPr>
          <w:p w14:paraId="01A85CF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</w:t>
            </w:r>
          </w:p>
        </w:tc>
        <w:tc>
          <w:tcPr>
            <w:tcW w:w="542" w:type="dxa"/>
            <w:vAlign w:val="center"/>
          </w:tcPr>
          <w:p w14:paraId="3303AA4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526" w:type="dxa"/>
            <w:vAlign w:val="center"/>
          </w:tcPr>
          <w:p w14:paraId="2EA930C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542" w:type="dxa"/>
            <w:vAlign w:val="center"/>
          </w:tcPr>
          <w:p w14:paraId="2BC026D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2</w:t>
            </w:r>
          </w:p>
        </w:tc>
      </w:tr>
      <w:tr w:rsidR="0046786B" w:rsidRPr="0037449A" w14:paraId="1C792EA1" w14:textId="77777777" w:rsidTr="0067561B">
        <w:trPr>
          <w:trHeight w:val="293"/>
        </w:trPr>
        <w:tc>
          <w:tcPr>
            <w:tcW w:w="540" w:type="dxa"/>
          </w:tcPr>
          <w:p w14:paraId="5033B47C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63" w:type="dxa"/>
            <w:vAlign w:val="center"/>
          </w:tcPr>
          <w:p w14:paraId="6A9FC882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Acanthocybium solandri</w:t>
            </w:r>
          </w:p>
        </w:tc>
        <w:tc>
          <w:tcPr>
            <w:tcW w:w="707" w:type="dxa"/>
            <w:noWrap/>
            <w:vAlign w:val="bottom"/>
          </w:tcPr>
          <w:p w14:paraId="0EDC021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722" w:type="dxa"/>
            <w:noWrap/>
            <w:vAlign w:val="bottom"/>
          </w:tcPr>
          <w:p w14:paraId="2948DE2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719" w:type="dxa"/>
            <w:noWrap/>
            <w:vAlign w:val="bottom"/>
          </w:tcPr>
          <w:p w14:paraId="6B8082E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642" w:type="dxa"/>
            <w:noWrap/>
            <w:vAlign w:val="bottom"/>
          </w:tcPr>
          <w:p w14:paraId="3C2A728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97" w:type="dxa"/>
            <w:vAlign w:val="center"/>
          </w:tcPr>
          <w:p w14:paraId="43781E6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612</w:t>
            </w:r>
          </w:p>
        </w:tc>
        <w:tc>
          <w:tcPr>
            <w:tcW w:w="1632" w:type="dxa"/>
            <w:vAlign w:val="center"/>
          </w:tcPr>
          <w:p w14:paraId="72321C5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47.5</w:t>
            </w:r>
          </w:p>
        </w:tc>
        <w:tc>
          <w:tcPr>
            <w:tcW w:w="542" w:type="dxa"/>
            <w:vAlign w:val="center"/>
          </w:tcPr>
          <w:p w14:paraId="0776432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526" w:type="dxa"/>
            <w:vAlign w:val="center"/>
          </w:tcPr>
          <w:p w14:paraId="5EFAC0E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1</w:t>
            </w:r>
          </w:p>
        </w:tc>
        <w:tc>
          <w:tcPr>
            <w:tcW w:w="542" w:type="dxa"/>
            <w:vAlign w:val="center"/>
          </w:tcPr>
          <w:p w14:paraId="54C81FC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2</w:t>
            </w:r>
          </w:p>
        </w:tc>
      </w:tr>
      <w:tr w:rsidR="0046786B" w:rsidRPr="0037449A" w14:paraId="60A371B3" w14:textId="77777777" w:rsidTr="0067561B">
        <w:trPr>
          <w:trHeight w:val="293"/>
        </w:trPr>
        <w:tc>
          <w:tcPr>
            <w:tcW w:w="540" w:type="dxa"/>
          </w:tcPr>
          <w:p w14:paraId="6FFE9593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63" w:type="dxa"/>
            <w:vAlign w:val="center"/>
          </w:tcPr>
          <w:p w14:paraId="14BD265C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lang w:eastAsia="en-US"/>
              </w:rPr>
            </w:pPr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 xml:space="preserve">Scomberomorus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>commerson</w:t>
            </w:r>
            <w:proofErr w:type="spellEnd"/>
          </w:p>
        </w:tc>
        <w:tc>
          <w:tcPr>
            <w:tcW w:w="707" w:type="dxa"/>
            <w:noWrap/>
            <w:vAlign w:val="bottom"/>
          </w:tcPr>
          <w:p w14:paraId="377557F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722" w:type="dxa"/>
            <w:noWrap/>
            <w:vAlign w:val="bottom"/>
          </w:tcPr>
          <w:p w14:paraId="2BBB54B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719" w:type="dxa"/>
            <w:noWrap/>
            <w:vAlign w:val="bottom"/>
          </w:tcPr>
          <w:p w14:paraId="4CAE226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642" w:type="dxa"/>
            <w:noWrap/>
            <w:vAlign w:val="bottom"/>
          </w:tcPr>
          <w:p w14:paraId="4F6BE56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1097" w:type="dxa"/>
            <w:vAlign w:val="center"/>
          </w:tcPr>
          <w:p w14:paraId="794B60A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635</w:t>
            </w:r>
          </w:p>
        </w:tc>
        <w:tc>
          <w:tcPr>
            <w:tcW w:w="1632" w:type="dxa"/>
            <w:vAlign w:val="center"/>
          </w:tcPr>
          <w:p w14:paraId="5BC8ADA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47.7</w:t>
            </w:r>
          </w:p>
        </w:tc>
        <w:tc>
          <w:tcPr>
            <w:tcW w:w="542" w:type="dxa"/>
            <w:vAlign w:val="center"/>
          </w:tcPr>
          <w:p w14:paraId="3CBAD39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6653D4E4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391B1FE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20385379" w14:textId="77777777" w:rsidTr="0067561B">
        <w:trPr>
          <w:trHeight w:val="293"/>
        </w:trPr>
        <w:tc>
          <w:tcPr>
            <w:tcW w:w="540" w:type="dxa"/>
          </w:tcPr>
          <w:p w14:paraId="794DD43D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63" w:type="dxa"/>
            <w:vAlign w:val="center"/>
          </w:tcPr>
          <w:p w14:paraId="39D41DCC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>Gymnosarda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 xml:space="preserve"> unicolor</w:t>
            </w:r>
          </w:p>
        </w:tc>
        <w:tc>
          <w:tcPr>
            <w:tcW w:w="707" w:type="dxa"/>
            <w:noWrap/>
            <w:vAlign w:val="bottom"/>
          </w:tcPr>
          <w:p w14:paraId="1987FBD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722" w:type="dxa"/>
            <w:noWrap/>
            <w:vAlign w:val="bottom"/>
          </w:tcPr>
          <w:p w14:paraId="10D5540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719" w:type="dxa"/>
            <w:noWrap/>
            <w:vAlign w:val="bottom"/>
          </w:tcPr>
          <w:p w14:paraId="6306549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642" w:type="dxa"/>
            <w:noWrap/>
            <w:vAlign w:val="bottom"/>
          </w:tcPr>
          <w:p w14:paraId="04E8AF0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1097" w:type="dxa"/>
            <w:vAlign w:val="center"/>
          </w:tcPr>
          <w:p w14:paraId="6D8E740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630</w:t>
            </w:r>
          </w:p>
        </w:tc>
        <w:tc>
          <w:tcPr>
            <w:tcW w:w="1632" w:type="dxa"/>
            <w:vAlign w:val="center"/>
          </w:tcPr>
          <w:p w14:paraId="0D06395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48.3</w:t>
            </w:r>
          </w:p>
        </w:tc>
        <w:tc>
          <w:tcPr>
            <w:tcW w:w="542" w:type="dxa"/>
            <w:vAlign w:val="center"/>
          </w:tcPr>
          <w:p w14:paraId="42D3725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44D6270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66A3426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084B2B2C" w14:textId="77777777" w:rsidTr="0067561B">
        <w:trPr>
          <w:trHeight w:val="293"/>
        </w:trPr>
        <w:tc>
          <w:tcPr>
            <w:tcW w:w="540" w:type="dxa"/>
          </w:tcPr>
          <w:p w14:paraId="2BE716CF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863" w:type="dxa"/>
            <w:vAlign w:val="center"/>
          </w:tcPr>
          <w:p w14:paraId="5B62D279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>Grammatorcynus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US"/>
              </w:rPr>
              <w:t xml:space="preserve"> bilineatus</w:t>
            </w:r>
          </w:p>
        </w:tc>
        <w:tc>
          <w:tcPr>
            <w:tcW w:w="707" w:type="dxa"/>
            <w:noWrap/>
            <w:vAlign w:val="bottom"/>
          </w:tcPr>
          <w:p w14:paraId="79314C8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722" w:type="dxa"/>
            <w:noWrap/>
            <w:vAlign w:val="bottom"/>
          </w:tcPr>
          <w:p w14:paraId="73522924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28.8</w:t>
            </w:r>
          </w:p>
        </w:tc>
        <w:tc>
          <w:tcPr>
            <w:tcW w:w="719" w:type="dxa"/>
            <w:noWrap/>
            <w:vAlign w:val="bottom"/>
          </w:tcPr>
          <w:p w14:paraId="3201303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642" w:type="dxa"/>
            <w:noWrap/>
            <w:vAlign w:val="bottom"/>
          </w:tcPr>
          <w:p w14:paraId="72A32AE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097" w:type="dxa"/>
            <w:vAlign w:val="bottom"/>
          </w:tcPr>
          <w:p w14:paraId="78B1F55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632" w:type="dxa"/>
            <w:vAlign w:val="center"/>
          </w:tcPr>
          <w:p w14:paraId="5E1D527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47.9</w:t>
            </w:r>
          </w:p>
        </w:tc>
        <w:tc>
          <w:tcPr>
            <w:tcW w:w="542" w:type="dxa"/>
            <w:vAlign w:val="center"/>
          </w:tcPr>
          <w:p w14:paraId="25F2371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5838313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7EC5E0B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11F829EA" w14:textId="77777777" w:rsidTr="0067561B">
        <w:trPr>
          <w:trHeight w:val="293"/>
        </w:trPr>
        <w:tc>
          <w:tcPr>
            <w:tcW w:w="540" w:type="dxa"/>
          </w:tcPr>
          <w:p w14:paraId="46C3E42B" w14:textId="77777777" w:rsidR="0046786B" w:rsidRPr="0037449A" w:rsidRDefault="0046786B" w:rsidP="0067561B">
            <w:pPr>
              <w:spacing w:after="0" w:line="240" w:lineRule="auto"/>
              <w:ind w:firstLine="0"/>
            </w:pPr>
            <w:r w:rsidRPr="0037449A">
              <w:t>9</w:t>
            </w:r>
          </w:p>
        </w:tc>
        <w:tc>
          <w:tcPr>
            <w:tcW w:w="2863" w:type="dxa"/>
            <w:vAlign w:val="center"/>
          </w:tcPr>
          <w:p w14:paraId="64150D67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lang w:eastAsia="en-US"/>
              </w:rPr>
            </w:pPr>
            <w:hyperlink r:id="rId19" w:tooltip="Taxonomy for Thunnus obesus" w:history="1">
              <w:r w:rsidRPr="0037449A">
                <w:rPr>
                  <w:rFonts w:ascii="Arial" w:eastAsia="Times New Roman" w:hAnsi="Arial" w:cs="Arial"/>
                  <w:i/>
                  <w:iCs/>
                  <w:sz w:val="20"/>
                  <w:szCs w:val="20"/>
                  <w:lang w:eastAsia="en-US"/>
                </w:rPr>
                <w:t xml:space="preserve">Thunnus obesus </w:t>
              </w:r>
            </w:hyperlink>
          </w:p>
        </w:tc>
        <w:tc>
          <w:tcPr>
            <w:tcW w:w="707" w:type="dxa"/>
            <w:noWrap/>
            <w:vAlign w:val="bottom"/>
          </w:tcPr>
          <w:p w14:paraId="16B002B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722" w:type="dxa"/>
            <w:noWrap/>
            <w:vAlign w:val="bottom"/>
          </w:tcPr>
          <w:p w14:paraId="7964AED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28.3</w:t>
            </w:r>
          </w:p>
        </w:tc>
        <w:tc>
          <w:tcPr>
            <w:tcW w:w="719" w:type="dxa"/>
            <w:noWrap/>
            <w:vAlign w:val="bottom"/>
          </w:tcPr>
          <w:p w14:paraId="2695880A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642" w:type="dxa"/>
            <w:noWrap/>
            <w:vAlign w:val="bottom"/>
          </w:tcPr>
          <w:p w14:paraId="5190B82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097" w:type="dxa"/>
            <w:vAlign w:val="bottom"/>
          </w:tcPr>
          <w:p w14:paraId="37F6A0A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632" w:type="dxa"/>
            <w:vAlign w:val="center"/>
          </w:tcPr>
          <w:p w14:paraId="0B7E7F7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47.4</w:t>
            </w:r>
          </w:p>
        </w:tc>
        <w:tc>
          <w:tcPr>
            <w:tcW w:w="542" w:type="dxa"/>
            <w:vAlign w:val="center"/>
          </w:tcPr>
          <w:p w14:paraId="0EEBB1D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03119FB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562985A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76F19236" w14:textId="77777777" w:rsidTr="0067561B">
        <w:trPr>
          <w:trHeight w:val="293"/>
        </w:trPr>
        <w:tc>
          <w:tcPr>
            <w:tcW w:w="540" w:type="dxa"/>
          </w:tcPr>
          <w:p w14:paraId="786CB7DE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63" w:type="dxa"/>
            <w:vAlign w:val="center"/>
          </w:tcPr>
          <w:p w14:paraId="7DD6B2E2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Rastrelliger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US"/>
              </w:rPr>
              <w:t>kanagurta</w:t>
            </w:r>
            <w:proofErr w:type="spellEnd"/>
          </w:p>
        </w:tc>
        <w:tc>
          <w:tcPr>
            <w:tcW w:w="707" w:type="dxa"/>
            <w:noWrap/>
            <w:vAlign w:val="bottom"/>
          </w:tcPr>
          <w:p w14:paraId="30999664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722" w:type="dxa"/>
            <w:noWrap/>
            <w:vAlign w:val="bottom"/>
          </w:tcPr>
          <w:p w14:paraId="0F2B51C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719" w:type="dxa"/>
            <w:noWrap/>
            <w:vAlign w:val="bottom"/>
          </w:tcPr>
          <w:p w14:paraId="0BECCB6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642" w:type="dxa"/>
            <w:noWrap/>
            <w:vAlign w:val="bottom"/>
          </w:tcPr>
          <w:p w14:paraId="1645252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097" w:type="dxa"/>
            <w:vAlign w:val="bottom"/>
          </w:tcPr>
          <w:p w14:paraId="75AE71F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632" w:type="dxa"/>
            <w:vAlign w:val="center"/>
          </w:tcPr>
          <w:p w14:paraId="405666F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48.9</w:t>
            </w:r>
          </w:p>
        </w:tc>
        <w:tc>
          <w:tcPr>
            <w:tcW w:w="542" w:type="dxa"/>
            <w:vAlign w:val="center"/>
          </w:tcPr>
          <w:p w14:paraId="4DBA17E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77330B5F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7C48264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384EDE94" w14:textId="77777777" w:rsidTr="0067561B">
        <w:trPr>
          <w:trHeight w:val="293"/>
        </w:trPr>
        <w:tc>
          <w:tcPr>
            <w:tcW w:w="540" w:type="dxa"/>
          </w:tcPr>
          <w:p w14:paraId="2C831DC6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863" w:type="dxa"/>
            <w:vAlign w:val="center"/>
          </w:tcPr>
          <w:p w14:paraId="3D1A0E05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Rastrelliger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faughni</w:t>
            </w:r>
            <w:proofErr w:type="spellEnd"/>
          </w:p>
        </w:tc>
        <w:tc>
          <w:tcPr>
            <w:tcW w:w="707" w:type="dxa"/>
            <w:noWrap/>
            <w:vAlign w:val="bottom"/>
          </w:tcPr>
          <w:p w14:paraId="2B98AE88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722" w:type="dxa"/>
            <w:noWrap/>
            <w:vAlign w:val="bottom"/>
          </w:tcPr>
          <w:p w14:paraId="1B6C73A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719" w:type="dxa"/>
            <w:noWrap/>
            <w:vAlign w:val="bottom"/>
          </w:tcPr>
          <w:p w14:paraId="2A9D4B6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642" w:type="dxa"/>
            <w:noWrap/>
            <w:vAlign w:val="bottom"/>
          </w:tcPr>
          <w:p w14:paraId="6F6336D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97" w:type="dxa"/>
            <w:vAlign w:val="bottom"/>
          </w:tcPr>
          <w:p w14:paraId="4C3BB05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632" w:type="dxa"/>
            <w:vAlign w:val="center"/>
          </w:tcPr>
          <w:p w14:paraId="28E807F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48.5</w:t>
            </w:r>
          </w:p>
        </w:tc>
        <w:tc>
          <w:tcPr>
            <w:tcW w:w="542" w:type="dxa"/>
            <w:vAlign w:val="center"/>
          </w:tcPr>
          <w:p w14:paraId="68856D5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vAlign w:val="center"/>
          </w:tcPr>
          <w:p w14:paraId="61C04C5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vAlign w:val="center"/>
          </w:tcPr>
          <w:p w14:paraId="293D861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  <w:tr w:rsidR="0046786B" w:rsidRPr="0037449A" w14:paraId="3F2DF020" w14:textId="77777777" w:rsidTr="0067561B">
        <w:trPr>
          <w:trHeight w:val="293"/>
        </w:trPr>
        <w:tc>
          <w:tcPr>
            <w:tcW w:w="540" w:type="dxa"/>
            <w:tcBorders>
              <w:bottom w:val="single" w:sz="12" w:space="0" w:color="auto"/>
            </w:tcBorders>
          </w:tcPr>
          <w:p w14:paraId="44BD97A7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37449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863" w:type="dxa"/>
            <w:tcBorders>
              <w:bottom w:val="single" w:sz="12" w:space="0" w:color="auto"/>
            </w:tcBorders>
            <w:vAlign w:val="center"/>
          </w:tcPr>
          <w:p w14:paraId="386FAAE0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color w:val="000000"/>
                <w:lang w:eastAsia="en-US"/>
              </w:rPr>
            </w:pP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Rastrelliger</w:t>
            </w:r>
            <w:proofErr w:type="spellEnd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7449A">
              <w:rPr>
                <w:rFonts w:ascii="Arial" w:hAnsi="Arial" w:cs="Arial"/>
                <w:i/>
                <w:iCs/>
                <w:sz w:val="20"/>
                <w:szCs w:val="20"/>
              </w:rPr>
              <w:t>brachysoma</w:t>
            </w:r>
            <w:proofErr w:type="spellEnd"/>
          </w:p>
        </w:tc>
        <w:tc>
          <w:tcPr>
            <w:tcW w:w="707" w:type="dxa"/>
            <w:tcBorders>
              <w:bottom w:val="single" w:sz="12" w:space="0" w:color="auto"/>
            </w:tcBorders>
            <w:noWrap/>
            <w:vAlign w:val="bottom"/>
          </w:tcPr>
          <w:p w14:paraId="2EFB189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vAlign w:val="bottom"/>
          </w:tcPr>
          <w:p w14:paraId="71EBEC3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719" w:type="dxa"/>
            <w:tcBorders>
              <w:bottom w:val="single" w:sz="12" w:space="0" w:color="auto"/>
            </w:tcBorders>
            <w:noWrap/>
            <w:vAlign w:val="bottom"/>
          </w:tcPr>
          <w:p w14:paraId="02D1E82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642" w:type="dxa"/>
            <w:tcBorders>
              <w:bottom w:val="single" w:sz="12" w:space="0" w:color="auto"/>
            </w:tcBorders>
            <w:noWrap/>
            <w:vAlign w:val="bottom"/>
          </w:tcPr>
          <w:p w14:paraId="49C2EE1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097" w:type="dxa"/>
            <w:tcBorders>
              <w:bottom w:val="single" w:sz="12" w:space="0" w:color="auto"/>
            </w:tcBorders>
            <w:vAlign w:val="bottom"/>
          </w:tcPr>
          <w:p w14:paraId="5633BED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hAnsi="Arial"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632" w:type="dxa"/>
            <w:tcBorders>
              <w:bottom w:val="single" w:sz="12" w:space="0" w:color="auto"/>
            </w:tcBorders>
            <w:vAlign w:val="center"/>
          </w:tcPr>
          <w:p w14:paraId="1A2E4070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49.1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vAlign w:val="center"/>
          </w:tcPr>
          <w:p w14:paraId="7B6AD0D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26" w:type="dxa"/>
            <w:tcBorders>
              <w:bottom w:val="single" w:sz="12" w:space="0" w:color="auto"/>
            </w:tcBorders>
            <w:vAlign w:val="center"/>
          </w:tcPr>
          <w:p w14:paraId="4BDAC53C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  <w:tc>
          <w:tcPr>
            <w:tcW w:w="542" w:type="dxa"/>
            <w:tcBorders>
              <w:bottom w:val="single" w:sz="12" w:space="0" w:color="auto"/>
            </w:tcBorders>
            <w:vAlign w:val="center"/>
          </w:tcPr>
          <w:p w14:paraId="22CD75D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lang w:eastAsia="en-US"/>
              </w:rPr>
              <w:t>-</w:t>
            </w:r>
          </w:p>
        </w:tc>
      </w:tr>
    </w:tbl>
    <w:p w14:paraId="6061D89C" w14:textId="77777777" w:rsidR="0046786B" w:rsidRPr="0037449A" w:rsidRDefault="0046786B" w:rsidP="0046786B">
      <w:pPr>
        <w:spacing w:line="278" w:lineRule="auto"/>
        <w:rPr>
          <w:rFonts w:ascii="Arial" w:hAnsi="Arial" w:cs="Arial"/>
          <w:sz w:val="20"/>
          <w:szCs w:val="20"/>
        </w:rPr>
      </w:pPr>
      <w:r w:rsidRPr="0037449A">
        <w:rPr>
          <w:rFonts w:ascii="Arial" w:hAnsi="Arial" w:cs="Arial"/>
          <w:b/>
          <w:bCs/>
          <w:sz w:val="20"/>
          <w:szCs w:val="20"/>
        </w:rPr>
        <w:t>Note</w:t>
      </w:r>
      <w:r w:rsidRPr="0037449A">
        <w:rPr>
          <w:rFonts w:ascii="Arial" w:hAnsi="Arial" w:cs="Arial"/>
          <w:sz w:val="20"/>
          <w:szCs w:val="20"/>
        </w:rPr>
        <w:t xml:space="preserve">: Tr= Transition, Tv= Transversion, Ps= Site polymorphism, T = Timin, C = </w:t>
      </w:r>
      <w:proofErr w:type="spellStart"/>
      <w:r w:rsidRPr="0037449A">
        <w:rPr>
          <w:rFonts w:ascii="Arial" w:hAnsi="Arial" w:cs="Arial"/>
          <w:sz w:val="20"/>
          <w:szCs w:val="20"/>
        </w:rPr>
        <w:t>Citosin</w:t>
      </w:r>
      <w:proofErr w:type="spellEnd"/>
      <w:r w:rsidRPr="0037449A">
        <w:rPr>
          <w:rFonts w:ascii="Arial" w:hAnsi="Arial" w:cs="Arial"/>
          <w:sz w:val="20"/>
          <w:szCs w:val="20"/>
        </w:rPr>
        <w:t xml:space="preserve">, A = </w:t>
      </w:r>
      <w:proofErr w:type="spellStart"/>
      <w:r w:rsidRPr="0037449A">
        <w:rPr>
          <w:rFonts w:ascii="Arial" w:hAnsi="Arial" w:cs="Arial"/>
          <w:sz w:val="20"/>
          <w:szCs w:val="20"/>
        </w:rPr>
        <w:t>Adenin</w:t>
      </w:r>
      <w:proofErr w:type="spellEnd"/>
      <w:r w:rsidRPr="0037449A">
        <w:rPr>
          <w:rFonts w:ascii="Arial" w:hAnsi="Arial" w:cs="Arial"/>
          <w:sz w:val="20"/>
          <w:szCs w:val="20"/>
        </w:rPr>
        <w:t>, G = Guanin</w:t>
      </w:r>
    </w:p>
    <w:p w14:paraId="24BFC279" w14:textId="77777777" w:rsidR="0046786B" w:rsidRPr="0037449A" w:rsidRDefault="0046786B" w:rsidP="0046786B">
      <w:pPr>
        <w:spacing w:after="0" w:line="240" w:lineRule="auto"/>
        <w:rPr>
          <w:rFonts w:ascii="Arial" w:hAnsi="Arial" w:cs="Arial"/>
        </w:rPr>
      </w:pPr>
      <w:r w:rsidRPr="00FB7712">
        <w:rPr>
          <w:rFonts w:ascii="Arial" w:hAnsi="Arial" w:cs="Arial"/>
          <w:b/>
          <w:bCs/>
        </w:rPr>
        <w:t xml:space="preserve">Appendix </w:t>
      </w:r>
      <w:r>
        <w:rPr>
          <w:rFonts w:ascii="Arial" w:hAnsi="Arial" w:cs="Arial"/>
          <w:b/>
          <w:bCs/>
        </w:rPr>
        <w:t>3.</w:t>
      </w:r>
      <w:r w:rsidRPr="003744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Percentage of COI amino acids</w:t>
      </w:r>
      <w:r w:rsidRPr="0037449A">
        <w:rPr>
          <w:rFonts w:ascii="Arial" w:hAnsi="Arial" w:cs="Arial"/>
        </w:rPr>
        <w:t xml:space="preserve"> </w:t>
      </w:r>
    </w:p>
    <w:tbl>
      <w:tblPr>
        <w:tblW w:w="11754" w:type="dxa"/>
        <w:tblInd w:w="-1080" w:type="dxa"/>
        <w:tblLook w:val="04A0" w:firstRow="1" w:lastRow="0" w:firstColumn="1" w:lastColumn="0" w:noHBand="0" w:noVBand="1"/>
      </w:tblPr>
      <w:tblGrid>
        <w:gridCol w:w="1710"/>
        <w:gridCol w:w="567"/>
        <w:gridCol w:w="513"/>
        <w:gridCol w:w="567"/>
        <w:gridCol w:w="489"/>
        <w:gridCol w:w="489"/>
        <w:gridCol w:w="489"/>
        <w:gridCol w:w="489"/>
        <w:gridCol w:w="489"/>
        <w:gridCol w:w="489"/>
        <w:gridCol w:w="567"/>
        <w:gridCol w:w="489"/>
        <w:gridCol w:w="489"/>
        <w:gridCol w:w="489"/>
        <w:gridCol w:w="495"/>
        <w:gridCol w:w="489"/>
        <w:gridCol w:w="489"/>
        <w:gridCol w:w="489"/>
        <w:gridCol w:w="489"/>
        <w:gridCol w:w="489"/>
        <w:gridCol w:w="489"/>
      </w:tblGrid>
      <w:tr w:rsidR="0046786B" w:rsidRPr="0037449A" w14:paraId="55D9CB7F" w14:textId="77777777" w:rsidTr="0067561B">
        <w:trPr>
          <w:trHeight w:val="300"/>
        </w:trPr>
        <w:tc>
          <w:tcPr>
            <w:tcW w:w="171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61B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Species</w:t>
            </w:r>
          </w:p>
        </w:tc>
        <w:tc>
          <w:tcPr>
            <w:tcW w:w="10044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675877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Amino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 xml:space="preserve"> Acids</w:t>
            </w:r>
          </w:p>
        </w:tc>
      </w:tr>
      <w:tr w:rsidR="0046786B" w:rsidRPr="0037449A" w14:paraId="2CFFE316" w14:textId="77777777" w:rsidTr="0067561B">
        <w:trPr>
          <w:trHeight w:val="300"/>
        </w:trPr>
        <w:tc>
          <w:tcPr>
            <w:tcW w:w="17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60B1F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98EB2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highlight w:val="yellow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Ala</w:t>
            </w:r>
          </w:p>
        </w:tc>
        <w:tc>
          <w:tcPr>
            <w:tcW w:w="5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81685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Cys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8CCE8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Asp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DB4991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Glu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6A1E83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Phe</w:t>
            </w:r>
            <w:proofErr w:type="spellEnd"/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5643B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Gly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70DD7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His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ECB5C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Ile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05AEA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Lys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0A8BC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Leu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A0E082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Met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D189D6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Asn</w:t>
            </w:r>
            <w:proofErr w:type="spellEnd"/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A194F9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Pro</w:t>
            </w: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DCD575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Gln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F5C62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Arg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BFA3D3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Ser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FCD7CD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Thr</w:t>
            </w:r>
            <w:proofErr w:type="spellEnd"/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EFC0DE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Val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DC6E5FB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Trp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71A627" w14:textId="77777777" w:rsidR="0046786B" w:rsidRPr="0037449A" w:rsidRDefault="0046786B" w:rsidP="0067561B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n-US"/>
              </w:rPr>
              <w:t>Tyr</w:t>
            </w:r>
          </w:p>
        </w:tc>
      </w:tr>
      <w:tr w:rsidR="0046786B" w:rsidRPr="0037449A" w14:paraId="2EDBA97C" w14:textId="77777777" w:rsidTr="0067561B">
        <w:trPr>
          <w:trHeight w:val="300"/>
        </w:trPr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79051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Auxis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thazard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5EA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11.06</w:t>
            </w:r>
          </w:p>
        </w:tc>
        <w:tc>
          <w:tcPr>
            <w:tcW w:w="51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DD7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41D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3.37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D6B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0.96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A6E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7.21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36D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9.13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120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1.92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393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8.65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6A5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0.48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4FE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15.87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E36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4.81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A14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4.33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914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6.73</w:t>
            </w:r>
          </w:p>
        </w:tc>
        <w:tc>
          <w:tcPr>
            <w:tcW w:w="49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606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2.40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3DA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1.44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9D9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5.77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4925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5.77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55E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5.77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0BC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2.40</w:t>
            </w:r>
          </w:p>
        </w:tc>
        <w:tc>
          <w:tcPr>
            <w:tcW w:w="48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4C0F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1.92</w:t>
            </w:r>
          </w:p>
        </w:tc>
      </w:tr>
      <w:tr w:rsidR="0046786B" w:rsidRPr="0037449A" w14:paraId="076E5EEB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1C726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hyperlink r:id="rId20" w:tooltip="Taxonomy for Katsuwonus pelamis" w:history="1"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>Katsuwonus pelamis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D32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10.61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2FB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749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39B4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641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7.58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8F2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9.09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0C71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F48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C9B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90E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9C3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1A4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4.55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4BB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AC9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A8B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82F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5.56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107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2FA0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8CE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FE3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2.02</w:t>
            </w:r>
          </w:p>
        </w:tc>
      </w:tr>
      <w:tr w:rsidR="0046786B" w:rsidRPr="0037449A" w14:paraId="22B0E770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C0AEE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hyperlink r:id="rId21" w:history="1"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>Euthynnus</w:t>
              </w:r>
              <w:proofErr w:type="spellEnd"/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 xml:space="preserve"> </w:t>
              </w:r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>affinis</w:t>
              </w:r>
              <w:proofErr w:type="spellEnd"/>
            </w:hyperlink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10B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10.61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4EE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57D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E8B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444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7.58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B13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9.09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37A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720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B81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DE4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15.15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7C8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F62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4.55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AB36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10E3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579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8E10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5.56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5A4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367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798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36B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2.02</w:t>
            </w:r>
          </w:p>
        </w:tc>
      </w:tr>
      <w:tr w:rsidR="0046786B" w:rsidRPr="0037449A" w14:paraId="5838B25E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B83EF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hyperlink r:id="rId22" w:tooltip="Taxonomy for Thunnus albacares" w:history="1"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 xml:space="preserve">Thunnus </w:t>
              </w:r>
              <w:proofErr w:type="spellStart"/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>albacares</w:t>
              </w:r>
              <w:proofErr w:type="spellEnd"/>
            </w:hyperlink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564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10.77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650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1D0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4F7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4B5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6.67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256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9.23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992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0C0C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8.72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B10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F54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15.38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137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5.13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577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4.62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146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7.18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242C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2.56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D54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1.03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6CC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A93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9EA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7756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2A0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2.05</w:t>
            </w:r>
          </w:p>
        </w:tc>
      </w:tr>
      <w:tr w:rsidR="0046786B" w:rsidRPr="0037449A" w14:paraId="1F8B6DD6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FB4F7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lastRenderedPageBreak/>
              <w:t>Acanthocybium solandri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220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10.78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262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AE8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3.43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4AE1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668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7.35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D9B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8.82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CE3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0F8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8.82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E8C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3738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EBF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4.90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893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4.41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F45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6.86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A74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750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768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922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5.88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A0B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5.88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0197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143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1.96</w:t>
            </w:r>
          </w:p>
        </w:tc>
      </w:tr>
      <w:tr w:rsidR="0046786B" w:rsidRPr="0037449A" w14:paraId="31313D2D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16004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Scomberomorus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commerson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58E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10.43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CC3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578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3.32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F34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949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7.11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BF6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9.48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663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B0B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9.00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0B3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52A0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E0A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6B4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BCF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7.11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F81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6D1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FAA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55A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DBD5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62AF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316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1.90</w:t>
            </w:r>
          </w:p>
        </w:tc>
      </w:tr>
      <w:tr w:rsidR="0046786B" w:rsidRPr="0037449A" w14:paraId="614DF0C9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4B69F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Gymnosarda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unicolor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D25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10.95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58F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54F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3.33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B7D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4BA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887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949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2.86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605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8.10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DBF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ED9E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15.24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D20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4.76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13F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824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7.62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1F5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E08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CDC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FA7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F9E8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5.71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0E6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2.86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1BD0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1.90</w:t>
            </w:r>
          </w:p>
        </w:tc>
      </w:tr>
      <w:tr w:rsidR="0046786B" w:rsidRPr="0037449A" w14:paraId="13663C86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B4C27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Grammatorcynus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bilineatus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34A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10.48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E01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776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3.33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6D1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719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4E7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923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E18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8.57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1C2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62B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15.71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7F5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4.76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E2C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F8B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6.67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B46D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8D02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A7F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486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CFA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6.19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799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FD8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1.90</w:t>
            </w:r>
          </w:p>
        </w:tc>
      </w:tr>
      <w:tr w:rsidR="0046786B" w:rsidRPr="0037449A" w14:paraId="2D904AE6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CACA8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hyperlink r:id="rId23" w:tooltip="Taxonomy for Thunnus obesus" w:history="1">
              <w:r w:rsidRPr="0037449A">
                <w:rPr>
                  <w:rFonts w:ascii="Arial" w:eastAsia="Times New Roman" w:hAnsi="Arial" w:cs="Arial"/>
                  <w:i/>
                  <w:iCs/>
                  <w:sz w:val="14"/>
                  <w:szCs w:val="14"/>
                  <w:lang w:eastAsia="en-US"/>
                </w:rPr>
                <w:t xml:space="preserve">Thunnus obesus </w:t>
              </w:r>
            </w:hyperlink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89E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10.75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FAA8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DD2B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3.27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750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F47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89A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9.35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06D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35E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8.41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C9E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FE8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15.42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902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A25D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DA9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522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968F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E2B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5.61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362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A44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5D6D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2.80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CB0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</w:tr>
      <w:tr w:rsidR="0046786B" w:rsidRPr="0037449A" w14:paraId="1A4DF36E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63498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Rastrelliger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kanagurta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C794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10.28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166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27D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3.27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F5D1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1E40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1F9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8.88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5E7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ABB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7.94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3A7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967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15.42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0AC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123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CD95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7B7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34E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76B1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38A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9DC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3CFF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2.80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BCB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</w:tr>
      <w:tr w:rsidR="0046786B" w:rsidRPr="0037449A" w14:paraId="2AB40F9C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08BAE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Rastrelliger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faughni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63B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10.29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7EC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86D5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3.43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5C4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CA9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7.35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F94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8.33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52D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1.96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9DC8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A38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370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14.71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190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4.90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D81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4.41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CD3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7.84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A745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D250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0.98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B8E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6.86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8DC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6.37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AC11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5.88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E3A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2.94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C24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2.45</w:t>
            </w:r>
          </w:p>
        </w:tc>
      </w:tr>
      <w:tr w:rsidR="0046786B" w:rsidRPr="0037449A" w14:paraId="289A6D82" w14:textId="77777777" w:rsidTr="0067561B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8C7AA23" w14:textId="77777777" w:rsidR="0046786B" w:rsidRPr="0037449A" w:rsidRDefault="0046786B" w:rsidP="0067561B">
            <w:pPr>
              <w:spacing w:after="0" w:line="240" w:lineRule="auto"/>
              <w:ind w:firstLine="0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</w:pP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Rastrelliger</w:t>
            </w:r>
            <w:proofErr w:type="spellEnd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37449A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en-US"/>
              </w:rPr>
              <w:t>brachysoma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ED6F214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10.28</w:t>
            </w:r>
          </w:p>
        </w:tc>
        <w:tc>
          <w:tcPr>
            <w:tcW w:w="51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711E2A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430DE0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3.27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1C2D00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1.40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9B4087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7.01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AB6A316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8.88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9B879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8AE7F5B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7.94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958A06C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80F2B5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15.42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8FDCBB2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5.14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B7C3C83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4.21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82A470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8F4B947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F74C6CA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DFAFFBD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131ACA8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6.54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9B98F50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6.07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EBBA149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2.34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F277AAE" w14:textId="77777777" w:rsidR="0046786B" w:rsidRPr="0037449A" w:rsidRDefault="0046786B" w:rsidP="0067561B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37449A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1.87</w:t>
            </w:r>
          </w:p>
        </w:tc>
      </w:tr>
    </w:tbl>
    <w:p w14:paraId="4767D74A" w14:textId="77777777" w:rsidR="0046786B" w:rsidRPr="0037449A" w:rsidRDefault="0046786B" w:rsidP="0046786B">
      <w:pPr>
        <w:ind w:firstLine="0"/>
        <w:jc w:val="both"/>
        <w:rPr>
          <w:rFonts w:ascii="Arial" w:hAnsi="Arial" w:cs="Arial"/>
          <w:sz w:val="20"/>
          <w:szCs w:val="18"/>
        </w:rPr>
      </w:pPr>
      <w:r w:rsidRPr="0037449A">
        <w:rPr>
          <w:rFonts w:ascii="Arial" w:hAnsi="Arial" w:cs="Arial"/>
          <w:b/>
          <w:bCs/>
          <w:sz w:val="20"/>
          <w:szCs w:val="18"/>
        </w:rPr>
        <w:t>Note:</w:t>
      </w:r>
      <w:r w:rsidRPr="0037449A">
        <w:rPr>
          <w:rFonts w:ascii="Arial" w:hAnsi="Arial" w:cs="Arial"/>
          <w:sz w:val="20"/>
          <w:szCs w:val="18"/>
        </w:rPr>
        <w:t xml:space="preserve">  Ala (alanine), Cys (cysteine), Asp (aspartic acid), Glu (glutamic acid), </w:t>
      </w:r>
      <w:proofErr w:type="spellStart"/>
      <w:r w:rsidRPr="0037449A">
        <w:rPr>
          <w:rFonts w:ascii="Arial" w:hAnsi="Arial" w:cs="Arial"/>
          <w:sz w:val="20"/>
          <w:szCs w:val="18"/>
        </w:rPr>
        <w:t>Phe</w:t>
      </w:r>
      <w:proofErr w:type="spellEnd"/>
      <w:r w:rsidRPr="0037449A">
        <w:rPr>
          <w:rFonts w:ascii="Arial" w:hAnsi="Arial" w:cs="Arial"/>
          <w:sz w:val="20"/>
          <w:szCs w:val="18"/>
        </w:rPr>
        <w:t xml:space="preserve"> (phenylalanine), Gly (glycine), His (histidine), Ile (isoleucine),</w:t>
      </w:r>
      <w:r w:rsidRPr="0037449A">
        <w:rPr>
          <w:rFonts w:ascii="Arial" w:hAnsi="Arial" w:cs="Arial"/>
          <w:sz w:val="20"/>
          <w:szCs w:val="18"/>
        </w:rPr>
        <w:tab/>
        <w:t xml:space="preserve">Lys (lysine), Leu (leucine), Met (methionine), </w:t>
      </w:r>
      <w:proofErr w:type="spellStart"/>
      <w:r w:rsidRPr="0037449A">
        <w:rPr>
          <w:rFonts w:ascii="Arial" w:hAnsi="Arial" w:cs="Arial"/>
          <w:sz w:val="20"/>
          <w:szCs w:val="18"/>
        </w:rPr>
        <w:t>Asn</w:t>
      </w:r>
      <w:proofErr w:type="spellEnd"/>
      <w:r w:rsidRPr="0037449A">
        <w:rPr>
          <w:rFonts w:ascii="Arial" w:hAnsi="Arial" w:cs="Arial"/>
          <w:sz w:val="20"/>
          <w:szCs w:val="18"/>
        </w:rPr>
        <w:t xml:space="preserve"> (asparagine), Pro (proline), Gln (glutamine), Arg (arginine),</w:t>
      </w:r>
      <w:r w:rsidRPr="0037449A">
        <w:rPr>
          <w:rFonts w:ascii="Arial" w:hAnsi="Arial" w:cs="Arial"/>
          <w:sz w:val="20"/>
          <w:szCs w:val="18"/>
        </w:rPr>
        <w:tab/>
        <w:t xml:space="preserve">Ser (serine), </w:t>
      </w:r>
      <w:proofErr w:type="spellStart"/>
      <w:r w:rsidRPr="0037449A">
        <w:rPr>
          <w:rFonts w:ascii="Arial" w:hAnsi="Arial" w:cs="Arial"/>
          <w:sz w:val="20"/>
          <w:szCs w:val="18"/>
        </w:rPr>
        <w:t>Thr</w:t>
      </w:r>
      <w:proofErr w:type="spellEnd"/>
      <w:r w:rsidRPr="0037449A">
        <w:rPr>
          <w:rFonts w:ascii="Arial" w:hAnsi="Arial" w:cs="Arial"/>
          <w:sz w:val="20"/>
          <w:szCs w:val="18"/>
        </w:rPr>
        <w:t xml:space="preserve"> (threonine), Val (valine), Trp (tryptophan), Tyr (tyrosine)</w:t>
      </w:r>
    </w:p>
    <w:p w14:paraId="75BAFB29" w14:textId="77777777" w:rsidR="0046786B" w:rsidRPr="005136BA" w:rsidRDefault="0046786B" w:rsidP="0046786B">
      <w:pPr>
        <w:ind w:firstLine="0"/>
        <w:rPr>
          <w:rFonts w:ascii="Arial" w:hAnsi="Arial" w:cs="Arial"/>
          <w:szCs w:val="16"/>
        </w:rPr>
      </w:pPr>
    </w:p>
    <w:p w14:paraId="0088D232" w14:textId="77777777" w:rsidR="0046786B" w:rsidRDefault="0046786B"/>
    <w:sectPr w:rsidR="00467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6B"/>
    <w:rsid w:val="00063BDC"/>
    <w:rsid w:val="0046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2A3F2"/>
  <w15:chartTrackingRefBased/>
  <w15:docId w15:val="{2C2450D4-796C-4E22-84F6-315F876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86B"/>
    <w:pPr>
      <w:spacing w:line="259" w:lineRule="auto"/>
      <w:ind w:hanging="1"/>
    </w:pPr>
    <w:rPr>
      <w:rFonts w:ascii="Calibri" w:eastAsia="Calibri" w:hAnsi="Calibri" w:cs="Calibri"/>
      <w:kern w:val="0"/>
      <w:sz w:val="22"/>
      <w:szCs w:val="22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86B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86B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86B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86B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86B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86B"/>
    <w:pPr>
      <w:keepNext/>
      <w:keepLines/>
      <w:spacing w:before="40" w:after="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86B"/>
    <w:pPr>
      <w:keepNext/>
      <w:keepLines/>
      <w:spacing w:before="40" w:after="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86B"/>
    <w:pPr>
      <w:keepNext/>
      <w:keepLines/>
      <w:spacing w:after="0"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86B"/>
    <w:pPr>
      <w:keepNext/>
      <w:keepLines/>
      <w:spacing w:after="0"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8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8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8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8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8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86B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7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86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7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86B"/>
    <w:pPr>
      <w:spacing w:before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7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86B"/>
    <w:pPr>
      <w:spacing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78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86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78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core/OQ386742.1" TargetMode="External"/><Relationship Id="rId13" Type="http://schemas.openxmlformats.org/officeDocument/2006/relationships/hyperlink" Target="https://www.ncbi.nlm.nih.gov/nuccore/LC503083.1" TargetMode="External"/><Relationship Id="rId18" Type="http://schemas.openxmlformats.org/officeDocument/2006/relationships/hyperlink" Target="https://www.ncbi.nlm.nih.gov/Taxonomy/Browser/wwwtax.cgi?id=82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cbi.nlm.nih.gov/Taxonomy/Browser/wwwtax.cgi?id=8227" TargetMode="External"/><Relationship Id="rId7" Type="http://schemas.openxmlformats.org/officeDocument/2006/relationships/hyperlink" Target="https://www.ncbi.nlm.nih.gov/nuccore/OQ387746" TargetMode="External"/><Relationship Id="rId12" Type="http://schemas.openxmlformats.org/officeDocument/2006/relationships/hyperlink" Target="https://www.ncbi.nlm.nih.gov/nuccore/1842678370" TargetMode="External"/><Relationship Id="rId17" Type="http://schemas.openxmlformats.org/officeDocument/2006/relationships/hyperlink" Target="https://www.ncbi.nlm.nih.gov/Taxonomy/Browser/wwwtax.cgi?id=8227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Taxonomy/Browser/wwwtax.cgi?id=8226" TargetMode="External"/><Relationship Id="rId20" Type="http://schemas.openxmlformats.org/officeDocument/2006/relationships/hyperlink" Target="https://www.ncbi.nlm.nih.gov/Taxonomy/Browser/wwwtax.cgi?id=8226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core/OQ387419.1" TargetMode="External"/><Relationship Id="rId11" Type="http://schemas.openxmlformats.org/officeDocument/2006/relationships/hyperlink" Target="https://www.ncbi.nlm.nih.gov/nuccore/OQ385921.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ncbi.nlm.nih.gov/nuccore/OQ387057.1" TargetMode="External"/><Relationship Id="rId15" Type="http://schemas.openxmlformats.org/officeDocument/2006/relationships/hyperlink" Target="https://www.ncbi.nlm.nih.gov/nuccore/LC502887.1" TargetMode="External"/><Relationship Id="rId23" Type="http://schemas.openxmlformats.org/officeDocument/2006/relationships/hyperlink" Target="https://www.ncbi.nlm.nih.gov/Taxonomy/Browser/wwwtax.cgi?id=8241" TargetMode="External"/><Relationship Id="rId10" Type="http://schemas.openxmlformats.org/officeDocument/2006/relationships/hyperlink" Target="https://www.ncbi.nlm.nih.gov/nuccore/OR524406.1" TargetMode="External"/><Relationship Id="rId19" Type="http://schemas.openxmlformats.org/officeDocument/2006/relationships/hyperlink" Target="https://www.ncbi.nlm.nih.gov/Taxonomy/Browser/wwwtax.cgi?id=8241" TargetMode="External"/><Relationship Id="rId4" Type="http://schemas.openxmlformats.org/officeDocument/2006/relationships/hyperlink" Target="https://www.ncbi.nlm.nih.gov/nuccore/HM389722.1" TargetMode="External"/><Relationship Id="rId9" Type="http://schemas.openxmlformats.org/officeDocument/2006/relationships/hyperlink" Target="https://www.ncbi.nlm.nih.gov/nuccore/OQ387762.1" TargetMode="External"/><Relationship Id="rId14" Type="http://schemas.openxmlformats.org/officeDocument/2006/relationships/hyperlink" Target="https://www.ncbi.nlm.nih.gov/nuccore/LC502925.1" TargetMode="External"/><Relationship Id="rId22" Type="http://schemas.openxmlformats.org/officeDocument/2006/relationships/hyperlink" Target="https://www.ncbi.nlm.nih.gov/Taxonomy/Browser/wwwtax.cgi?id=8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4856</Characters>
  <Application>Microsoft Office Word</Application>
  <DocSecurity>0</DocSecurity>
  <Lines>40</Lines>
  <Paragraphs>11</Paragraphs>
  <ScaleCrop>false</ScaleCrop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ID</dc:creator>
  <cp:keywords/>
  <dc:description/>
  <cp:lastModifiedBy>ASUS ID</cp:lastModifiedBy>
  <cp:revision>1</cp:revision>
  <dcterms:created xsi:type="dcterms:W3CDTF">2026-06-03T10:13:00Z</dcterms:created>
  <dcterms:modified xsi:type="dcterms:W3CDTF">2026-06-03T10:14:00Z</dcterms:modified>
</cp:coreProperties>
</file>