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77" w:rsidRPr="005A2677" w:rsidRDefault="005A2677" w:rsidP="00DE01BD">
      <w:pPr>
        <w:spacing w:line="240" w:lineRule="auto"/>
        <w:jc w:val="center"/>
        <w:rPr>
          <w:rFonts w:asciiTheme="majorBidi" w:hAnsiTheme="majorBidi" w:cstheme="majorBidi"/>
          <w:b/>
          <w:bCs/>
          <w:sz w:val="28"/>
          <w:szCs w:val="28"/>
        </w:rPr>
      </w:pPr>
      <w:r w:rsidRPr="005A2677">
        <w:rPr>
          <w:rFonts w:asciiTheme="majorBidi" w:hAnsiTheme="majorBidi" w:cstheme="majorBidi"/>
          <w:b/>
          <w:bCs/>
          <w:sz w:val="28"/>
          <w:szCs w:val="28"/>
        </w:rPr>
        <w:t>ETNOBOTANI TANAMAN KELOR (</w:t>
      </w:r>
      <w:r w:rsidRPr="005A2677">
        <w:rPr>
          <w:rFonts w:asciiTheme="majorBidi" w:hAnsiTheme="majorBidi" w:cstheme="majorBidi"/>
          <w:b/>
          <w:bCs/>
          <w:i/>
          <w:iCs/>
          <w:sz w:val="28"/>
          <w:szCs w:val="28"/>
        </w:rPr>
        <w:t>Moringa oleifera</w:t>
      </w:r>
      <w:r w:rsidRPr="005A2677">
        <w:rPr>
          <w:rFonts w:asciiTheme="majorBidi" w:hAnsiTheme="majorBidi" w:cstheme="majorBidi"/>
          <w:b/>
          <w:bCs/>
          <w:sz w:val="28"/>
          <w:szCs w:val="28"/>
        </w:rPr>
        <w:t xml:space="preserve"> L.</w:t>
      </w:r>
      <w:r w:rsidRPr="005A2677">
        <w:rPr>
          <w:rFonts w:asciiTheme="majorBidi" w:hAnsiTheme="majorBidi" w:cstheme="majorBidi"/>
          <w:b/>
          <w:bCs/>
          <w:i/>
          <w:iCs/>
          <w:sz w:val="28"/>
          <w:szCs w:val="28"/>
        </w:rPr>
        <w:t xml:space="preserve"> </w:t>
      </w:r>
      <w:r w:rsidRPr="005A2677">
        <w:rPr>
          <w:rFonts w:asciiTheme="majorBidi" w:hAnsiTheme="majorBidi" w:cstheme="majorBidi"/>
          <w:b/>
          <w:bCs/>
          <w:sz w:val="28"/>
          <w:szCs w:val="28"/>
        </w:rPr>
        <w:t xml:space="preserve">) </w:t>
      </w:r>
    </w:p>
    <w:p w:rsidR="005A2677" w:rsidRPr="005A2677" w:rsidRDefault="005A2677" w:rsidP="00D15E8C">
      <w:pPr>
        <w:spacing w:line="240" w:lineRule="auto"/>
        <w:jc w:val="center"/>
        <w:rPr>
          <w:rFonts w:asciiTheme="majorBidi" w:hAnsiTheme="majorBidi" w:cstheme="majorBidi"/>
          <w:b/>
          <w:bCs/>
          <w:sz w:val="28"/>
          <w:szCs w:val="28"/>
        </w:rPr>
      </w:pPr>
      <w:r w:rsidRPr="005A2677">
        <w:rPr>
          <w:rFonts w:asciiTheme="majorBidi" w:hAnsiTheme="majorBidi" w:cstheme="majorBidi"/>
          <w:b/>
          <w:bCs/>
          <w:sz w:val="28"/>
          <w:szCs w:val="28"/>
        </w:rPr>
        <w:t>DI KABUPATEN PEMALANG JAWA TENGAH</w:t>
      </w:r>
    </w:p>
    <w:p w:rsidR="005A2677" w:rsidRPr="005A2677" w:rsidRDefault="005A2677" w:rsidP="005A2677">
      <w:pPr>
        <w:jc w:val="center"/>
        <w:rPr>
          <w:rFonts w:asciiTheme="majorBidi" w:hAnsiTheme="majorBidi" w:cstheme="majorBidi"/>
          <w:sz w:val="20"/>
          <w:szCs w:val="20"/>
        </w:rPr>
      </w:pPr>
      <w:r w:rsidRPr="005A2677">
        <w:rPr>
          <w:rFonts w:asciiTheme="majorBidi" w:hAnsiTheme="majorBidi" w:cstheme="majorBidi"/>
          <w:sz w:val="20"/>
          <w:szCs w:val="20"/>
        </w:rPr>
        <w:t>Rizkiati khasanah, Jumari, Yulita Nurchayati</w:t>
      </w:r>
    </w:p>
    <w:p w:rsidR="005A2677" w:rsidRDefault="005A2677" w:rsidP="005A2677">
      <w:pPr>
        <w:jc w:val="center"/>
        <w:rPr>
          <w:rFonts w:asciiTheme="majorBidi" w:hAnsiTheme="majorBidi" w:cstheme="majorBidi"/>
          <w:sz w:val="20"/>
          <w:szCs w:val="20"/>
        </w:rPr>
      </w:pPr>
      <w:r w:rsidRPr="005A2677">
        <w:rPr>
          <w:rFonts w:asciiTheme="majorBidi" w:hAnsiTheme="majorBidi" w:cstheme="majorBidi"/>
          <w:sz w:val="20"/>
          <w:szCs w:val="20"/>
        </w:rPr>
        <w:t>Departemen  Magister  Biologi, Fakultas Sains dan Matematika, Universitas Diponegoro Jalan Prof. H. Soedarto, S.H., Tembalang, Semarang, Jawa Tengah, Indonesia 50275</w:t>
      </w:r>
    </w:p>
    <w:p w:rsidR="005A2677" w:rsidRPr="00005BC9" w:rsidRDefault="00005BC9" w:rsidP="005A2677">
      <w:pPr>
        <w:jc w:val="center"/>
        <w:rPr>
          <w:rFonts w:asciiTheme="majorBidi" w:hAnsiTheme="majorBidi" w:cstheme="majorBidi"/>
          <w:color w:val="00B0F0"/>
          <w:sz w:val="20"/>
          <w:szCs w:val="20"/>
        </w:rPr>
      </w:pPr>
      <w:hyperlink r:id="rId5" w:history="1">
        <w:r w:rsidR="005A2677" w:rsidRPr="00005BC9">
          <w:rPr>
            <w:rStyle w:val="Hyperlink"/>
            <w:rFonts w:asciiTheme="majorBidi" w:hAnsiTheme="majorBidi" w:cstheme="majorBidi"/>
            <w:color w:val="00B0F0"/>
            <w:sz w:val="20"/>
            <w:szCs w:val="20"/>
          </w:rPr>
          <w:t>rizkiati98@gmail.com</w:t>
        </w:r>
      </w:hyperlink>
      <w:r w:rsidR="005A2677" w:rsidRPr="00005BC9">
        <w:rPr>
          <w:rFonts w:asciiTheme="majorBidi" w:hAnsiTheme="majorBidi" w:cstheme="majorBidi"/>
          <w:color w:val="00B0F0"/>
          <w:sz w:val="20"/>
          <w:szCs w:val="20"/>
        </w:rPr>
        <w:t xml:space="preserve"> </w:t>
      </w:r>
    </w:p>
    <w:p w:rsidR="005A2677" w:rsidRDefault="005A2677" w:rsidP="005A2677">
      <w:pPr>
        <w:jc w:val="center"/>
        <w:rPr>
          <w:rFonts w:asciiTheme="majorBidi" w:hAnsiTheme="majorBidi" w:cstheme="majorBidi"/>
          <w:sz w:val="20"/>
          <w:szCs w:val="20"/>
        </w:rPr>
      </w:pPr>
    </w:p>
    <w:p w:rsidR="005A2677" w:rsidRDefault="005A2677" w:rsidP="005A2677">
      <w:pPr>
        <w:jc w:val="center"/>
        <w:rPr>
          <w:rFonts w:asciiTheme="majorBidi" w:hAnsiTheme="majorBidi" w:cstheme="majorBidi"/>
          <w:b/>
          <w:bCs/>
          <w:sz w:val="24"/>
          <w:szCs w:val="24"/>
        </w:rPr>
      </w:pPr>
      <w:r w:rsidRPr="005A2677">
        <w:rPr>
          <w:rFonts w:asciiTheme="majorBidi" w:hAnsiTheme="majorBidi" w:cstheme="majorBidi"/>
          <w:b/>
          <w:bCs/>
          <w:sz w:val="24"/>
          <w:szCs w:val="24"/>
        </w:rPr>
        <w:t xml:space="preserve">Abstrak </w:t>
      </w:r>
    </w:p>
    <w:p w:rsidR="00BA60F7" w:rsidRPr="00005BC9" w:rsidRDefault="00005BC9" w:rsidP="00005BC9">
      <w:pPr>
        <w:jc w:val="both"/>
        <w:rPr>
          <w:rFonts w:asciiTheme="majorBidi" w:hAnsiTheme="majorBidi" w:cstheme="majorBidi"/>
          <w:sz w:val="24"/>
          <w:szCs w:val="24"/>
        </w:rPr>
      </w:pPr>
      <w:r w:rsidRPr="00005BC9">
        <w:rPr>
          <w:rFonts w:asciiTheme="majorBidi" w:hAnsiTheme="majorBidi" w:cstheme="majorBidi"/>
          <w:sz w:val="24"/>
          <w:szCs w:val="24"/>
        </w:rPr>
        <w:t xml:space="preserve">Potensi pohon kelor yang </w:t>
      </w:r>
      <w:r>
        <w:rPr>
          <w:rFonts w:asciiTheme="majorBidi" w:hAnsiTheme="majorBidi" w:cstheme="majorBidi"/>
          <w:sz w:val="24"/>
          <w:szCs w:val="24"/>
        </w:rPr>
        <w:t xml:space="preserve">ada di Kabupaten pemalang dengan tiga kondisi lingkungsn berbeda </w:t>
      </w:r>
      <w:r w:rsidRPr="00005BC9">
        <w:rPr>
          <w:rFonts w:asciiTheme="majorBidi" w:hAnsiTheme="majorBidi" w:cstheme="majorBidi"/>
          <w:sz w:val="24"/>
          <w:szCs w:val="24"/>
        </w:rPr>
        <w:t>masih belum dimanfaatkan secara maksimal oleh masyarakat. Tujuan dari penelitian ini adalah untuk mengetahui persepsi masyarakat tentang potensi</w:t>
      </w:r>
      <w:r>
        <w:rPr>
          <w:rFonts w:asciiTheme="majorBidi" w:hAnsiTheme="majorBidi" w:cstheme="majorBidi"/>
          <w:sz w:val="24"/>
          <w:szCs w:val="24"/>
        </w:rPr>
        <w:t xml:space="preserve"> tumbuhan Kelor di tiga lokasi Kabupaten pemlang dengan kondisi lingkungan yang berbeda</w:t>
      </w:r>
      <w:r w:rsidRPr="00005BC9">
        <w:rPr>
          <w:rFonts w:asciiTheme="majorBidi" w:hAnsiTheme="majorBidi" w:cstheme="majorBidi"/>
          <w:sz w:val="24"/>
          <w:szCs w:val="24"/>
        </w:rPr>
        <w:t>. Penelitian ini menggunakan metode survei yang meliputi: studi literatur,observasi lapangan, wawancara menggunakan kuesioner, teknik wawancara semistruktur dan menggunakan random sampling</w:t>
      </w:r>
      <w:r>
        <w:rPr>
          <w:rFonts w:asciiTheme="majorBidi" w:hAnsiTheme="majorBidi" w:cstheme="majorBidi"/>
          <w:sz w:val="24"/>
          <w:szCs w:val="24"/>
        </w:rPr>
        <w:t xml:space="preserve"> </w:t>
      </w:r>
      <w:r w:rsidRPr="00005BC9">
        <w:rPr>
          <w:rFonts w:asciiTheme="majorBidi" w:hAnsiTheme="majorBidi" w:cstheme="majorBidi"/>
          <w:sz w:val="24"/>
          <w:szCs w:val="24"/>
        </w:rPr>
        <w:t>teknik dan purposive sampling. Pengambilan sampel secara random sampling dari masyarakat diambil secara acak, sedangkan purposif</w:t>
      </w:r>
      <w:r>
        <w:rPr>
          <w:rFonts w:asciiTheme="majorBidi" w:hAnsiTheme="majorBidi" w:cstheme="majorBidi"/>
          <w:sz w:val="24"/>
          <w:szCs w:val="24"/>
        </w:rPr>
        <w:t xml:space="preserve"> </w:t>
      </w:r>
      <w:r w:rsidRPr="00005BC9">
        <w:rPr>
          <w:rFonts w:asciiTheme="majorBidi" w:hAnsiTheme="majorBidi" w:cstheme="majorBidi"/>
          <w:sz w:val="24"/>
          <w:szCs w:val="24"/>
        </w:rPr>
        <w:t>sampling sampling dari tokoh masyarakat seperti informan kepala desa, dukun</w:t>
      </w:r>
      <w:r>
        <w:rPr>
          <w:rFonts w:asciiTheme="majorBidi" w:hAnsiTheme="majorBidi" w:cstheme="majorBidi"/>
          <w:sz w:val="24"/>
          <w:szCs w:val="24"/>
        </w:rPr>
        <w:t xml:space="preserve"> pengantin</w:t>
      </w:r>
      <w:r w:rsidRPr="00005BC9">
        <w:rPr>
          <w:rFonts w:asciiTheme="majorBidi" w:hAnsiTheme="majorBidi" w:cstheme="majorBidi"/>
          <w:sz w:val="24"/>
          <w:szCs w:val="24"/>
        </w:rPr>
        <w:t xml:space="preserve"> dll.</w:t>
      </w:r>
      <w:r>
        <w:rPr>
          <w:rFonts w:asciiTheme="majorBidi" w:hAnsiTheme="majorBidi" w:cstheme="majorBidi"/>
          <w:sz w:val="24"/>
          <w:szCs w:val="24"/>
        </w:rPr>
        <w:t xml:space="preserve"> Dari hasil yang diperoleh masyarakat yang memiliki tingkat pengetahuan tumbuhan kelor tertinggi sebanyak 70% sangat berpengaruh terhadap pemanfaatan tumbuhan kelor. Masyarakat yang berada pada lokasi pesisir dataran rendah lebih luas dalam memanfaatkan tumbuhan kelor dibandingkan masyarakat yang berada di pegunungan hasil ini di dapatkan </w:t>
      </w:r>
      <w:r w:rsidRPr="00005BC9">
        <w:rPr>
          <w:rFonts w:asciiTheme="majorBidi" w:hAnsiTheme="majorBidi" w:cstheme="majorBidi"/>
          <w:sz w:val="24"/>
          <w:szCs w:val="24"/>
        </w:rPr>
        <w:t xml:space="preserve"> dari wawancara dengan</w:t>
      </w:r>
      <w:r>
        <w:rPr>
          <w:rFonts w:asciiTheme="majorBidi" w:hAnsiTheme="majorBidi" w:cstheme="majorBidi"/>
          <w:sz w:val="24"/>
          <w:szCs w:val="24"/>
        </w:rPr>
        <w:t xml:space="preserve"> </w:t>
      </w:r>
      <w:r w:rsidRPr="00005BC9">
        <w:rPr>
          <w:rFonts w:asciiTheme="majorBidi" w:hAnsiTheme="majorBidi" w:cstheme="majorBidi"/>
          <w:sz w:val="24"/>
          <w:szCs w:val="24"/>
        </w:rPr>
        <w:t>persepsi masyarakat terhadap tanaman kelor.</w:t>
      </w:r>
      <w:bookmarkStart w:id="0" w:name="_GoBack"/>
      <w:bookmarkEnd w:id="0"/>
    </w:p>
    <w:p w:rsidR="00005BC9" w:rsidRDefault="00005BC9" w:rsidP="008766B9">
      <w:pPr>
        <w:jc w:val="both"/>
        <w:rPr>
          <w:rFonts w:asciiTheme="majorBidi" w:hAnsiTheme="majorBidi" w:cstheme="majorBidi"/>
          <w:b/>
          <w:bCs/>
          <w:sz w:val="24"/>
          <w:szCs w:val="24"/>
        </w:rPr>
      </w:pPr>
      <w:r>
        <w:rPr>
          <w:rFonts w:asciiTheme="majorBidi" w:hAnsiTheme="majorBidi" w:cstheme="majorBidi"/>
          <w:b/>
          <w:bCs/>
          <w:sz w:val="24"/>
          <w:szCs w:val="24"/>
        </w:rPr>
        <w:t xml:space="preserve">Kata Kunci : Etnobotani, kelor, Pemalang </w:t>
      </w:r>
    </w:p>
    <w:p w:rsidR="00005BC9" w:rsidRDefault="00005BC9" w:rsidP="008766B9">
      <w:pPr>
        <w:jc w:val="both"/>
        <w:rPr>
          <w:rFonts w:asciiTheme="majorBidi" w:hAnsiTheme="majorBidi" w:cstheme="majorBidi"/>
          <w:b/>
          <w:bCs/>
          <w:sz w:val="24"/>
          <w:szCs w:val="24"/>
        </w:rPr>
        <w:sectPr w:rsidR="00005BC9" w:rsidSect="00D15E8C">
          <w:pgSz w:w="11906" w:h="16838"/>
          <w:pgMar w:top="1440" w:right="1440" w:bottom="1440" w:left="1440" w:header="708" w:footer="708" w:gutter="0"/>
          <w:cols w:space="708"/>
          <w:docGrid w:linePitch="360"/>
        </w:sectPr>
      </w:pPr>
    </w:p>
    <w:p w:rsidR="008766B9" w:rsidRDefault="00C13503" w:rsidP="008766B9">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PENDAHULUAN </w:t>
      </w:r>
    </w:p>
    <w:p w:rsidR="007D1E4A" w:rsidRDefault="007D1E4A" w:rsidP="007D1E4A">
      <w:pPr>
        <w:shd w:val="clear" w:color="auto" w:fill="FFFFFF" w:themeFill="background1"/>
        <w:tabs>
          <w:tab w:val="left" w:pos="0"/>
          <w:tab w:val="left" w:pos="1276"/>
        </w:tabs>
        <w:spacing w:line="480" w:lineRule="auto"/>
        <w:ind w:firstLine="567"/>
        <w:jc w:val="both"/>
        <w:rPr>
          <w:rFonts w:ascii="Times New Roman" w:eastAsia="Times New Roman" w:hAnsi="Times New Roman" w:cs="Times New Roman"/>
          <w:sz w:val="24"/>
          <w:szCs w:val="24"/>
        </w:rPr>
        <w:sectPr w:rsidR="007D1E4A" w:rsidSect="00BA60F7">
          <w:type w:val="continuous"/>
          <w:pgSz w:w="11906" w:h="16838"/>
          <w:pgMar w:top="1440" w:right="1440" w:bottom="1440" w:left="1440" w:header="708" w:footer="708" w:gutter="0"/>
          <w:cols w:num="2" w:space="708"/>
          <w:docGrid w:linePitch="360"/>
        </w:sectPr>
      </w:pPr>
    </w:p>
    <w:p w:rsidR="007D1E4A" w:rsidRDefault="007D1E4A" w:rsidP="00005BC9">
      <w:pPr>
        <w:shd w:val="clear" w:color="auto" w:fill="FFFFFF" w:themeFill="background1"/>
        <w:tabs>
          <w:tab w:val="left" w:pos="0"/>
          <w:tab w:val="left" w:pos="1276"/>
        </w:tabs>
        <w:spacing w:line="240" w:lineRule="auto"/>
        <w:ind w:firstLine="567"/>
        <w:jc w:val="both"/>
        <w:rPr>
          <w:rFonts w:asciiTheme="majorBidi" w:hAnsiTheme="majorBidi" w:cstheme="majorBidi"/>
          <w:sz w:val="24"/>
          <w:szCs w:val="24"/>
        </w:rPr>
      </w:pPr>
      <w:r>
        <w:rPr>
          <w:rFonts w:ascii="Times New Roman" w:eastAsia="Times New Roman" w:hAnsi="Times New Roman" w:cs="Times New Roman"/>
          <w:sz w:val="24"/>
          <w:szCs w:val="24"/>
        </w:rPr>
        <w:lastRenderedPageBreak/>
        <w:t>K</w:t>
      </w:r>
      <w:r w:rsidRPr="00176B73">
        <w:rPr>
          <w:rFonts w:ascii="Times New Roman" w:eastAsia="Times New Roman" w:hAnsi="Times New Roman" w:cs="Times New Roman"/>
          <w:sz w:val="24"/>
          <w:szCs w:val="24"/>
        </w:rPr>
        <w:t>elor (</w:t>
      </w:r>
      <w:r>
        <w:rPr>
          <w:rFonts w:ascii="Times New Roman" w:eastAsia="Times New Roman" w:hAnsi="Times New Roman" w:cs="Times New Roman"/>
          <w:i/>
          <w:iCs/>
          <w:sz w:val="24"/>
          <w:szCs w:val="24"/>
        </w:rPr>
        <w:t>Moringa o</w:t>
      </w:r>
      <w:r w:rsidRPr="00176B73">
        <w:rPr>
          <w:rFonts w:ascii="Times New Roman" w:eastAsia="Times New Roman" w:hAnsi="Times New Roman" w:cs="Times New Roman"/>
          <w:i/>
          <w:iCs/>
          <w:sz w:val="24"/>
          <w:szCs w:val="24"/>
        </w:rPr>
        <w:t>leifera</w:t>
      </w:r>
      <w:r>
        <w:rPr>
          <w:rFonts w:ascii="Times New Roman" w:eastAsia="Times New Roman" w:hAnsi="Times New Roman" w:cs="Times New Roman"/>
          <w:sz w:val="24"/>
          <w:szCs w:val="24"/>
        </w:rPr>
        <w:t>) merupakan tumbuhan</w:t>
      </w:r>
      <w:r w:rsidRPr="00176B73">
        <w:rPr>
          <w:rFonts w:ascii="Times New Roman" w:eastAsia="Times New Roman" w:hAnsi="Times New Roman" w:cs="Times New Roman"/>
          <w:sz w:val="24"/>
          <w:szCs w:val="24"/>
        </w:rPr>
        <w:t xml:space="preserve">  yang mudah  tumbuh di daerah tropis seperti Indonesia dan berbagai </w:t>
      </w:r>
      <w:r>
        <w:rPr>
          <w:rFonts w:ascii="Times New Roman" w:eastAsia="Times New Roman" w:hAnsi="Times New Roman" w:cs="Times New Roman"/>
          <w:sz w:val="24"/>
          <w:szCs w:val="24"/>
        </w:rPr>
        <w:t>kawasan tropis lainnya di dunia (Fahey, 2005</w:t>
      </w:r>
      <w:r w:rsidRPr="00176B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Jenis kelor ini merupakan tumbuhan </w:t>
      </w:r>
      <w:r w:rsidRPr="00176B73">
        <w:rPr>
          <w:rFonts w:ascii="Times New Roman" w:eastAsia="Times New Roman" w:hAnsi="Times New Roman" w:cs="Times New Roman"/>
          <w:sz w:val="24"/>
          <w:szCs w:val="24"/>
        </w:rPr>
        <w:t xml:space="preserve"> asli India, tumbuh liar di daerah sub-Himalaya di India Utara dan dibudidayakan di seluruh dunia</w:t>
      </w:r>
      <w:r>
        <w:rPr>
          <w:rFonts w:ascii="Times New Roman" w:eastAsia="Times New Roman" w:hAnsi="Times New Roman" w:cs="Times New Roman"/>
          <w:sz w:val="24"/>
          <w:szCs w:val="24"/>
        </w:rPr>
        <w:t xml:space="preserve"> (Anjorin, 2010)</w:t>
      </w:r>
      <w:r w:rsidRPr="00176B73">
        <w:rPr>
          <w:rFonts w:ascii="Times New Roman" w:eastAsia="Times New Roman" w:hAnsi="Times New Roman" w:cs="Times New Roman"/>
          <w:sz w:val="24"/>
          <w:szCs w:val="24"/>
        </w:rPr>
        <w:t xml:space="preserve">. </w:t>
      </w:r>
      <w:r w:rsidRPr="00176B73">
        <w:t xml:space="preserve"> </w:t>
      </w:r>
      <w:r>
        <w:rPr>
          <w:rFonts w:asciiTheme="majorBidi" w:hAnsiTheme="majorBidi" w:cstheme="majorBidi"/>
          <w:sz w:val="24"/>
          <w:szCs w:val="24"/>
        </w:rPr>
        <w:t>K</w:t>
      </w:r>
      <w:r w:rsidRPr="00176B73">
        <w:rPr>
          <w:rFonts w:asciiTheme="majorBidi" w:hAnsiTheme="majorBidi" w:cstheme="majorBidi"/>
          <w:sz w:val="24"/>
          <w:szCs w:val="24"/>
        </w:rPr>
        <w:t>elor  juga tumbuh subur di Pakistan, Bangladesh, Sri Lanka, Afrika tropis, Arab, Filipina, Kamboja dan Amerika Tengah, Utara dan Selatan</w:t>
      </w:r>
      <w:r>
        <w:rPr>
          <w:rFonts w:asciiTheme="majorBidi" w:hAnsiTheme="majorBidi" w:cstheme="majorBidi"/>
          <w:sz w:val="24"/>
          <w:szCs w:val="24"/>
        </w:rPr>
        <w:t xml:space="preserve"> (Reyes e</w:t>
      </w:r>
      <w:r>
        <w:rPr>
          <w:rFonts w:asciiTheme="majorBidi" w:hAnsiTheme="majorBidi" w:cstheme="majorBidi"/>
          <w:i/>
          <w:iCs/>
          <w:sz w:val="24"/>
          <w:szCs w:val="24"/>
        </w:rPr>
        <w:t xml:space="preserve">t al., </w:t>
      </w:r>
      <w:r>
        <w:rPr>
          <w:rFonts w:asciiTheme="majorBidi" w:hAnsiTheme="majorBidi" w:cstheme="majorBidi"/>
          <w:sz w:val="24"/>
          <w:szCs w:val="24"/>
        </w:rPr>
        <w:t xml:space="preserve">2006). </w:t>
      </w:r>
      <w:r w:rsidRPr="00176B73">
        <w:rPr>
          <w:rFonts w:asciiTheme="majorBidi" w:hAnsiTheme="majorBidi" w:cstheme="majorBidi"/>
          <w:sz w:val="24"/>
          <w:szCs w:val="24"/>
        </w:rPr>
        <w:t xml:space="preserve"> </w:t>
      </w:r>
    </w:p>
    <w:p w:rsidR="007D1E4A" w:rsidRPr="007D1E4A" w:rsidRDefault="007D1E4A" w:rsidP="00005BC9">
      <w:pPr>
        <w:shd w:val="clear" w:color="auto" w:fill="FFFFFF" w:themeFill="background1"/>
        <w:tabs>
          <w:tab w:val="left" w:pos="0"/>
          <w:tab w:val="left" w:pos="1276"/>
        </w:tabs>
        <w:spacing w:line="240" w:lineRule="auto"/>
        <w:ind w:firstLine="567"/>
        <w:jc w:val="both"/>
        <w:rPr>
          <w:rFonts w:asciiTheme="majorBidi" w:hAnsiTheme="majorBidi" w:cstheme="majorBidi"/>
          <w:sz w:val="24"/>
          <w:szCs w:val="24"/>
        </w:rPr>
      </w:pPr>
      <w:r>
        <w:rPr>
          <w:rFonts w:asciiTheme="majorBidi" w:eastAsia="Times New Roman" w:hAnsiTheme="majorBidi" w:cstheme="majorBidi"/>
          <w:sz w:val="24"/>
          <w:szCs w:val="24"/>
        </w:rPr>
        <w:t xml:space="preserve">Tumbuhan kelor di Indonesia </w:t>
      </w:r>
      <w:r w:rsidRPr="00EE4F52">
        <w:rPr>
          <w:rFonts w:asciiTheme="majorBidi" w:eastAsia="Times New Roman" w:hAnsiTheme="majorBidi" w:cstheme="majorBidi"/>
          <w:sz w:val="24"/>
          <w:szCs w:val="24"/>
        </w:rPr>
        <w:t xml:space="preserve">dimanfaatkan untuk berbagai kebutuhan, </w:t>
      </w:r>
      <w:r w:rsidRPr="00EE4F52">
        <w:rPr>
          <w:rFonts w:asciiTheme="majorBidi" w:eastAsia="Times New Roman" w:hAnsiTheme="majorBidi" w:cstheme="majorBidi"/>
          <w:sz w:val="24"/>
          <w:szCs w:val="24"/>
        </w:rPr>
        <w:lastRenderedPageBreak/>
        <w:t xml:space="preserve">untuk pangan, obat, acara ritual, atau untuk kegiatan yang sifatnya mistis. Masyarakat </w:t>
      </w:r>
      <w:r w:rsidRPr="00902403">
        <w:rPr>
          <w:rFonts w:asciiTheme="majorBidi" w:eastAsia="Times New Roman" w:hAnsiTheme="majorBidi" w:cstheme="majorBidi"/>
          <w:sz w:val="24"/>
          <w:szCs w:val="24"/>
        </w:rPr>
        <w:t>Meureubo, Aceh Barat</w:t>
      </w:r>
      <w:r>
        <w:rPr>
          <w:rFonts w:asciiTheme="majorBidi" w:eastAsia="Times New Roman" w:hAnsiTheme="majorBidi" w:cstheme="majorBidi"/>
          <w:sz w:val="24"/>
          <w:szCs w:val="24"/>
        </w:rPr>
        <w:t>, me</w:t>
      </w:r>
      <w:r w:rsidRPr="00EE4F52">
        <w:rPr>
          <w:rFonts w:asciiTheme="majorBidi" w:eastAsia="Times New Roman" w:hAnsiTheme="majorBidi" w:cstheme="majorBidi"/>
          <w:sz w:val="24"/>
          <w:szCs w:val="24"/>
        </w:rPr>
        <w:t>nggunakan daunny</w:t>
      </w:r>
      <w:r>
        <w:rPr>
          <w:rFonts w:asciiTheme="majorBidi" w:eastAsia="Times New Roman" w:hAnsiTheme="majorBidi" w:cstheme="majorBidi"/>
          <w:sz w:val="24"/>
          <w:szCs w:val="24"/>
        </w:rPr>
        <w:t xml:space="preserve">a sebagai </w:t>
      </w:r>
      <w:r w:rsidRPr="00CB2162">
        <w:rPr>
          <w:rFonts w:asciiTheme="majorBidi" w:eastAsia="Times New Roman" w:hAnsiTheme="majorBidi" w:cstheme="majorBidi"/>
          <w:sz w:val="24"/>
          <w:szCs w:val="24"/>
        </w:rPr>
        <w:t>pemenuhan  gizi,  obat tradisional sebagai antibodi serta desinfektan dalam  mencegah  covid 1</w:t>
      </w:r>
      <w:r>
        <w:rPr>
          <w:rFonts w:asciiTheme="majorBidi" w:eastAsia="Times New Roman" w:hAnsiTheme="majorBidi" w:cstheme="majorBidi"/>
          <w:sz w:val="24"/>
          <w:szCs w:val="24"/>
        </w:rPr>
        <w:t xml:space="preserve">9  (Faizin </w:t>
      </w:r>
      <w:r w:rsidRPr="004C3A7C">
        <w:rPr>
          <w:rFonts w:asciiTheme="majorBidi" w:eastAsia="Times New Roman" w:hAnsiTheme="majorBidi" w:cstheme="majorBidi"/>
          <w:i/>
          <w:iCs/>
          <w:sz w:val="24"/>
          <w:szCs w:val="24"/>
        </w:rPr>
        <w:t>et al.,</w:t>
      </w:r>
      <w:r>
        <w:rPr>
          <w:rFonts w:asciiTheme="majorBidi" w:eastAsia="Times New Roman" w:hAnsiTheme="majorBidi" w:cstheme="majorBidi"/>
          <w:sz w:val="24"/>
          <w:szCs w:val="24"/>
        </w:rPr>
        <w:t xml:space="preserve"> 2021</w:t>
      </w:r>
      <w:r w:rsidRPr="00EE4F52">
        <w:rPr>
          <w:rFonts w:asciiTheme="majorBidi" w:eastAsia="Times New Roman" w:hAnsiTheme="majorBidi" w:cstheme="majorBidi"/>
          <w:sz w:val="24"/>
          <w:szCs w:val="24"/>
        </w:rPr>
        <w:t xml:space="preserve">). </w:t>
      </w:r>
      <w:r w:rsidRPr="00EE4F52">
        <w:rPr>
          <w:rFonts w:ascii="Times New Roman" w:eastAsia="Times New Roman" w:hAnsi="Times New Roman" w:cs="Times New Roman"/>
          <w:sz w:val="24"/>
          <w:szCs w:val="24"/>
        </w:rPr>
        <w:t>Masyarakat  Sam</w:t>
      </w:r>
      <w:r>
        <w:rPr>
          <w:rFonts w:ascii="Times New Roman" w:eastAsia="Times New Roman" w:hAnsi="Times New Roman" w:cs="Times New Roman"/>
          <w:sz w:val="24"/>
          <w:szCs w:val="24"/>
        </w:rPr>
        <w:t xml:space="preserve">pang Madura, menggunakan tumbuhan </w:t>
      </w:r>
      <w:r w:rsidRPr="00EE4F52">
        <w:rPr>
          <w:rFonts w:ascii="Times New Roman" w:eastAsia="Times New Roman" w:hAnsi="Times New Roman" w:cs="Times New Roman"/>
          <w:sz w:val="24"/>
          <w:szCs w:val="24"/>
        </w:rPr>
        <w:t xml:space="preserve"> kelor untuk kegiatan tradisi adat dan budaya yaitu bahan sesajen, penghilang pengasihan, pemandian mayat, proses kelahiran dan ritual pagu</w:t>
      </w:r>
      <w:r>
        <w:rPr>
          <w:rFonts w:ascii="Times New Roman" w:eastAsia="Times New Roman" w:hAnsi="Times New Roman" w:cs="Times New Roman"/>
          <w:sz w:val="24"/>
          <w:szCs w:val="24"/>
        </w:rPr>
        <w:t xml:space="preserve"> (</w:t>
      </w:r>
      <w:r w:rsidRPr="00EE4F52">
        <w:rPr>
          <w:rFonts w:ascii="Times New Roman" w:eastAsia="Times New Roman" w:hAnsi="Times New Roman" w:cs="Times New Roman"/>
          <w:sz w:val="24"/>
          <w:szCs w:val="24"/>
        </w:rPr>
        <w:t xml:space="preserve">Bahriyah </w:t>
      </w:r>
      <w:r w:rsidRPr="004C3A7C">
        <w:rPr>
          <w:rFonts w:ascii="Times New Roman" w:eastAsia="Times New Roman" w:hAnsi="Times New Roman" w:cs="Times New Roman"/>
          <w:i/>
          <w:iCs/>
          <w:sz w:val="24"/>
          <w:szCs w:val="24"/>
        </w:rPr>
        <w:t>et al.,</w:t>
      </w:r>
      <w:r w:rsidRPr="00EE4F52">
        <w:rPr>
          <w:rFonts w:ascii="Times New Roman" w:eastAsia="Times New Roman" w:hAnsi="Times New Roman" w:cs="Times New Roman"/>
          <w:sz w:val="24"/>
          <w:szCs w:val="24"/>
        </w:rPr>
        <w:t xml:space="preserve"> 2015).</w:t>
      </w:r>
      <w:r w:rsidRPr="00AE75A7">
        <w:t xml:space="preserve"> </w:t>
      </w:r>
      <w:r>
        <w:rPr>
          <w:rFonts w:ascii="Times New Roman" w:eastAsia="Times New Roman" w:hAnsi="Times New Roman" w:cs="Times New Roman"/>
          <w:sz w:val="24"/>
          <w:szCs w:val="24"/>
        </w:rPr>
        <w:t xml:space="preserve">Salah satu Kabupaten di Jawa Tengah yang memanfaatkan kelor untuk kehidupan seharu-hari secara spesifik adalah Kabupaten Pemalang. </w:t>
      </w:r>
    </w:p>
    <w:p w:rsidR="007D1E4A" w:rsidRDefault="007D1E4A" w:rsidP="00005BC9">
      <w:pPr>
        <w:tabs>
          <w:tab w:val="left" w:pos="0"/>
          <w:tab w:val="left" w:pos="1276"/>
        </w:tabs>
        <w:spacing w:line="240" w:lineRule="auto"/>
        <w:ind w:firstLine="567"/>
        <w:jc w:val="both"/>
        <w:rPr>
          <w:rFonts w:ascii="Times New Roman" w:eastAsia="Times New Roman" w:hAnsi="Times New Roman" w:cs="Times New Roman"/>
          <w:sz w:val="24"/>
          <w:szCs w:val="24"/>
        </w:rPr>
      </w:pPr>
      <w:r w:rsidRPr="00FE4E5E">
        <w:rPr>
          <w:rFonts w:ascii="Times New Roman" w:eastAsia="Times New Roman" w:hAnsi="Times New Roman" w:cs="Times New Roman"/>
          <w:sz w:val="24"/>
          <w:szCs w:val="24"/>
        </w:rPr>
        <w:lastRenderedPageBreak/>
        <w:t xml:space="preserve">Pemalang merupakan </w:t>
      </w:r>
      <w:r>
        <w:rPr>
          <w:rFonts w:ascii="Times New Roman" w:eastAsia="Times New Roman" w:hAnsi="Times New Roman" w:cs="Times New Roman"/>
          <w:sz w:val="24"/>
          <w:szCs w:val="24"/>
        </w:rPr>
        <w:t xml:space="preserve">wilayah </w:t>
      </w:r>
      <w:r w:rsidRPr="00FE4E5E">
        <w:rPr>
          <w:rFonts w:ascii="Times New Roman" w:eastAsia="Times New Roman" w:hAnsi="Times New Roman" w:cs="Times New Roman"/>
          <w:sz w:val="24"/>
          <w:szCs w:val="24"/>
        </w:rPr>
        <w:t xml:space="preserve">yang masih banyak ditemukan </w:t>
      </w:r>
      <w:r>
        <w:rPr>
          <w:rFonts w:ascii="Times New Roman" w:eastAsia="Times New Roman" w:hAnsi="Times New Roman" w:cs="Times New Roman"/>
          <w:sz w:val="24"/>
          <w:szCs w:val="24"/>
        </w:rPr>
        <w:t xml:space="preserve">tumbuhan </w:t>
      </w:r>
      <w:r w:rsidRPr="00FE4E5E">
        <w:rPr>
          <w:rFonts w:ascii="Times New Roman" w:eastAsia="Times New Roman" w:hAnsi="Times New Roman" w:cs="Times New Roman"/>
          <w:sz w:val="24"/>
          <w:szCs w:val="24"/>
        </w:rPr>
        <w:t xml:space="preserve">kelor </w:t>
      </w:r>
      <w:r>
        <w:rPr>
          <w:rFonts w:ascii="Times New Roman" w:eastAsia="Times New Roman" w:hAnsi="Times New Roman" w:cs="Times New Roman"/>
          <w:sz w:val="24"/>
          <w:szCs w:val="24"/>
        </w:rPr>
        <w:t xml:space="preserve">di </w:t>
      </w:r>
      <w:r w:rsidRPr="00FE4E5E">
        <w:rPr>
          <w:rFonts w:ascii="Times New Roman" w:eastAsia="Times New Roman" w:hAnsi="Times New Roman" w:cs="Times New Roman"/>
          <w:sz w:val="24"/>
          <w:szCs w:val="24"/>
        </w:rPr>
        <w:t>sekitar tempat tinggal masyarakat . Hasil pra survei dar</w:t>
      </w:r>
      <w:r>
        <w:rPr>
          <w:rFonts w:ascii="Times New Roman" w:eastAsia="Times New Roman" w:hAnsi="Times New Roman" w:cs="Times New Roman"/>
          <w:sz w:val="24"/>
          <w:szCs w:val="24"/>
        </w:rPr>
        <w:t>i sejumlah  desa dari beberapa k</w:t>
      </w:r>
      <w:r w:rsidRPr="00FE4E5E">
        <w:rPr>
          <w:rFonts w:ascii="Times New Roman" w:eastAsia="Times New Roman" w:hAnsi="Times New Roman" w:cs="Times New Roman"/>
          <w:sz w:val="24"/>
          <w:szCs w:val="24"/>
        </w:rPr>
        <w:t xml:space="preserve">ecamatan di </w:t>
      </w:r>
      <w:r>
        <w:rPr>
          <w:rFonts w:ascii="Times New Roman" w:eastAsia="Times New Roman" w:hAnsi="Times New Roman" w:cs="Times New Roman"/>
          <w:sz w:val="24"/>
          <w:szCs w:val="24"/>
        </w:rPr>
        <w:t>Kabupaten Pemalang, di</w:t>
      </w:r>
      <w:r w:rsidRPr="00FE4E5E">
        <w:rPr>
          <w:rFonts w:ascii="Times New Roman" w:eastAsia="Times New Roman" w:hAnsi="Times New Roman" w:cs="Times New Roman"/>
          <w:sz w:val="24"/>
          <w:szCs w:val="24"/>
        </w:rPr>
        <w:t>dapatkan informasi bahwa sebagian masyaraka</w:t>
      </w:r>
      <w:r>
        <w:rPr>
          <w:rFonts w:ascii="Times New Roman" w:eastAsia="Times New Roman" w:hAnsi="Times New Roman" w:cs="Times New Roman"/>
          <w:sz w:val="24"/>
          <w:szCs w:val="24"/>
        </w:rPr>
        <w:t>tnya memanfaatkan tumbuhan</w:t>
      </w:r>
      <w:r w:rsidRPr="00FE4E5E">
        <w:rPr>
          <w:rFonts w:ascii="Times New Roman" w:eastAsia="Times New Roman" w:hAnsi="Times New Roman" w:cs="Times New Roman"/>
          <w:sz w:val="24"/>
          <w:szCs w:val="24"/>
        </w:rPr>
        <w:t xml:space="preserve"> kelor </w:t>
      </w:r>
      <w:r>
        <w:rPr>
          <w:rFonts w:ascii="Times New Roman" w:eastAsia="Times New Roman" w:hAnsi="Times New Roman" w:cs="Times New Roman"/>
          <w:sz w:val="24"/>
          <w:szCs w:val="24"/>
        </w:rPr>
        <w:t>sedangkan sebagian lainnya tidak memanfaatkan kelor dalam kehidupan sehari-hari. Ada tiga d</w:t>
      </w:r>
      <w:r w:rsidRPr="00FE4E5E">
        <w:rPr>
          <w:rFonts w:ascii="Times New Roman" w:eastAsia="Times New Roman" w:hAnsi="Times New Roman" w:cs="Times New Roman"/>
          <w:sz w:val="24"/>
          <w:szCs w:val="24"/>
        </w:rPr>
        <w:t>esa yang masyarakatnya memiliki pengetahuan yang me</w:t>
      </w:r>
      <w:r>
        <w:rPr>
          <w:rFonts w:ascii="Times New Roman" w:eastAsia="Times New Roman" w:hAnsi="Times New Roman" w:cs="Times New Roman"/>
          <w:sz w:val="24"/>
          <w:szCs w:val="24"/>
        </w:rPr>
        <w:t xml:space="preserve">nonjol dalam pemanfaatan </w:t>
      </w:r>
      <w:r w:rsidRPr="00FE4E5E">
        <w:rPr>
          <w:rFonts w:ascii="Times New Roman" w:eastAsia="Times New Roman" w:hAnsi="Times New Roman" w:cs="Times New Roman"/>
          <w:sz w:val="24"/>
          <w:szCs w:val="24"/>
        </w:rPr>
        <w:t xml:space="preserve"> kelor, yaitu Desa Tanah Baya, Desa Bulakan, dan Desa Wana Mulya. </w:t>
      </w:r>
      <w:r>
        <w:rPr>
          <w:rFonts w:ascii="Times New Roman" w:eastAsia="Times New Roman" w:hAnsi="Times New Roman" w:cs="Times New Roman"/>
          <w:sz w:val="24"/>
          <w:szCs w:val="24"/>
        </w:rPr>
        <w:t xml:space="preserve">Ketiga desa </w:t>
      </w:r>
      <w:r w:rsidRPr="00FE4E5E">
        <w:rPr>
          <w:rFonts w:ascii="Times New Roman" w:eastAsia="Times New Roman" w:hAnsi="Times New Roman" w:cs="Times New Roman"/>
          <w:sz w:val="24"/>
          <w:szCs w:val="24"/>
        </w:rPr>
        <w:t>tersebut secara geografis terleta</w:t>
      </w:r>
      <w:r>
        <w:rPr>
          <w:rFonts w:ascii="Times New Roman" w:eastAsia="Times New Roman" w:hAnsi="Times New Roman" w:cs="Times New Roman"/>
          <w:sz w:val="24"/>
          <w:szCs w:val="24"/>
        </w:rPr>
        <w:t xml:space="preserve">k pada ketinggian yang berbeda. </w:t>
      </w:r>
      <w:r w:rsidRPr="00FE4E5E">
        <w:rPr>
          <w:rFonts w:ascii="Times New Roman" w:eastAsia="Times New Roman" w:hAnsi="Times New Roman" w:cs="Times New Roman"/>
          <w:sz w:val="24"/>
          <w:szCs w:val="24"/>
        </w:rPr>
        <w:t xml:space="preserve">Desa Bulakan merupakan </w:t>
      </w:r>
      <w:r>
        <w:rPr>
          <w:rFonts w:ascii="Times New Roman" w:eastAsia="Times New Roman" w:hAnsi="Times New Roman" w:cs="Times New Roman"/>
          <w:sz w:val="24"/>
          <w:szCs w:val="24"/>
        </w:rPr>
        <w:t xml:space="preserve">wilayah </w:t>
      </w:r>
      <w:r w:rsidRPr="00FE4E5E">
        <w:rPr>
          <w:rFonts w:ascii="Times New Roman" w:eastAsia="Times New Roman" w:hAnsi="Times New Roman" w:cs="Times New Roman"/>
          <w:sz w:val="24"/>
          <w:szCs w:val="24"/>
        </w:rPr>
        <w:t>pegunungan (919 mdpl) ,Desa Tanah baya</w:t>
      </w:r>
      <w:r>
        <w:rPr>
          <w:rFonts w:ascii="Times New Roman" w:eastAsia="Times New Roman" w:hAnsi="Times New Roman" w:cs="Times New Roman"/>
          <w:sz w:val="24"/>
          <w:szCs w:val="24"/>
        </w:rPr>
        <w:t xml:space="preserve"> terletak di</w:t>
      </w:r>
      <w:r w:rsidRPr="00FE4E5E">
        <w:rPr>
          <w:rFonts w:ascii="Times New Roman" w:eastAsia="Times New Roman" w:hAnsi="Times New Roman" w:cs="Times New Roman"/>
          <w:sz w:val="24"/>
          <w:szCs w:val="24"/>
        </w:rPr>
        <w:t xml:space="preserve"> dataran rendah (200 mdpl) dan Desa Wana Mulya merupakan daerah pesisir</w:t>
      </w:r>
      <w:r>
        <w:rPr>
          <w:rFonts w:ascii="Times New Roman" w:eastAsia="Times New Roman" w:hAnsi="Times New Roman" w:cs="Times New Roman"/>
          <w:sz w:val="24"/>
          <w:szCs w:val="24"/>
        </w:rPr>
        <w:t xml:space="preserve"> dengan ketinggian</w:t>
      </w:r>
      <w:r w:rsidRPr="00FE4E5E">
        <w:rPr>
          <w:rFonts w:ascii="Times New Roman" w:eastAsia="Times New Roman" w:hAnsi="Times New Roman" w:cs="Times New Roman"/>
          <w:sz w:val="24"/>
          <w:szCs w:val="24"/>
        </w:rPr>
        <w:t xml:space="preserve"> (15 mdpl). </w:t>
      </w:r>
    </w:p>
    <w:p w:rsidR="007D1E4A" w:rsidRDefault="007D1E4A" w:rsidP="00005BC9">
      <w:pPr>
        <w:tabs>
          <w:tab w:val="left" w:pos="0"/>
          <w:tab w:val="left" w:pos="1276"/>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dari ketiga desa yang diamati tersebut </w:t>
      </w:r>
      <w:r w:rsidRPr="00FE4E5E">
        <w:rPr>
          <w:rFonts w:ascii="Times New Roman" w:eastAsia="Times New Roman" w:hAnsi="Times New Roman" w:cs="Times New Roman"/>
          <w:sz w:val="24"/>
          <w:szCs w:val="24"/>
        </w:rPr>
        <w:t xml:space="preserve">secara sosial budaya, </w:t>
      </w:r>
      <w:r>
        <w:rPr>
          <w:rFonts w:ascii="Times New Roman" w:eastAsia="Times New Roman" w:hAnsi="Times New Roman" w:cs="Times New Roman"/>
          <w:sz w:val="24"/>
          <w:szCs w:val="24"/>
        </w:rPr>
        <w:t xml:space="preserve">menunjukan </w:t>
      </w:r>
      <w:r w:rsidRPr="00FE4E5E">
        <w:rPr>
          <w:rFonts w:ascii="Times New Roman" w:eastAsia="Times New Roman" w:hAnsi="Times New Roman" w:cs="Times New Roman"/>
          <w:sz w:val="24"/>
          <w:szCs w:val="24"/>
        </w:rPr>
        <w:t xml:space="preserve">tingkat pendidikan </w:t>
      </w:r>
      <w:r>
        <w:rPr>
          <w:rFonts w:ascii="Times New Roman" w:eastAsia="Times New Roman" w:hAnsi="Times New Roman" w:cs="Times New Roman"/>
          <w:sz w:val="24"/>
          <w:szCs w:val="24"/>
        </w:rPr>
        <w:t xml:space="preserve">yang </w:t>
      </w:r>
      <w:r w:rsidRPr="00FE4E5E">
        <w:rPr>
          <w:rFonts w:ascii="Times New Roman" w:eastAsia="Times New Roman" w:hAnsi="Times New Roman" w:cs="Times New Roman"/>
          <w:sz w:val="24"/>
          <w:szCs w:val="24"/>
        </w:rPr>
        <w:t>berbeda.  Perbe</w:t>
      </w:r>
      <w:r>
        <w:rPr>
          <w:rFonts w:ascii="Times New Roman" w:eastAsia="Times New Roman" w:hAnsi="Times New Roman" w:cs="Times New Roman"/>
          <w:sz w:val="24"/>
          <w:szCs w:val="24"/>
        </w:rPr>
        <w:t xml:space="preserve">daan juga terlihat </w:t>
      </w:r>
      <w:r w:rsidRPr="00FE4E5E">
        <w:rPr>
          <w:rFonts w:ascii="Times New Roman" w:eastAsia="Times New Roman" w:hAnsi="Times New Roman" w:cs="Times New Roman"/>
          <w:sz w:val="24"/>
          <w:szCs w:val="24"/>
        </w:rPr>
        <w:t xml:space="preserve"> dalam kaitan pemanfaatan sumberdaya lokal</w:t>
      </w:r>
      <w:r>
        <w:rPr>
          <w:rFonts w:ascii="Times New Roman" w:eastAsia="Times New Roman" w:hAnsi="Times New Roman" w:cs="Times New Roman"/>
          <w:sz w:val="24"/>
          <w:szCs w:val="24"/>
        </w:rPr>
        <w:t>,</w:t>
      </w:r>
      <w:r w:rsidRPr="00FE4E5E">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ermasuk pemanfatan tumbuhan </w:t>
      </w:r>
      <w:r w:rsidRPr="00FE4E5E">
        <w:rPr>
          <w:rFonts w:ascii="Times New Roman" w:eastAsia="Times New Roman" w:hAnsi="Times New Roman" w:cs="Times New Roman"/>
          <w:sz w:val="24"/>
          <w:szCs w:val="24"/>
        </w:rPr>
        <w:t xml:space="preserve"> kelor. </w:t>
      </w:r>
      <w:r>
        <w:rPr>
          <w:rFonts w:ascii="Times New Roman" w:eastAsia="Times New Roman" w:hAnsi="Times New Roman" w:cs="Times New Roman"/>
          <w:sz w:val="24"/>
          <w:szCs w:val="24"/>
        </w:rPr>
        <w:t xml:space="preserve">Berdasarkan </w:t>
      </w:r>
      <w:r w:rsidRPr="00FE4E5E">
        <w:rPr>
          <w:rFonts w:ascii="Times New Roman" w:eastAsia="Times New Roman" w:hAnsi="Times New Roman" w:cs="Times New Roman"/>
          <w:sz w:val="24"/>
          <w:szCs w:val="24"/>
        </w:rPr>
        <w:t xml:space="preserve">pengamatan awal dari </w:t>
      </w:r>
      <w:r>
        <w:rPr>
          <w:rFonts w:ascii="Times New Roman" w:eastAsia="Times New Roman" w:hAnsi="Times New Roman" w:cs="Times New Roman"/>
          <w:sz w:val="24"/>
          <w:szCs w:val="24"/>
        </w:rPr>
        <w:t>sejumlah informan, m</w:t>
      </w:r>
      <w:r w:rsidRPr="00FE4E5E">
        <w:rPr>
          <w:rFonts w:ascii="Times New Roman" w:eastAsia="Times New Roman" w:hAnsi="Times New Roman" w:cs="Times New Roman"/>
          <w:sz w:val="24"/>
          <w:szCs w:val="24"/>
        </w:rPr>
        <w:t>asyarakat di kawasan pegunungan (Desa Bulakan)  memanfaatka</w:t>
      </w:r>
      <w:r>
        <w:rPr>
          <w:rFonts w:ascii="Times New Roman" w:eastAsia="Times New Roman" w:hAnsi="Times New Roman" w:cs="Times New Roman"/>
          <w:sz w:val="24"/>
          <w:szCs w:val="24"/>
        </w:rPr>
        <w:t xml:space="preserve">n tumbuhan </w:t>
      </w:r>
      <w:r w:rsidRPr="00FE4E5E">
        <w:rPr>
          <w:rFonts w:ascii="Times New Roman" w:eastAsia="Times New Roman" w:hAnsi="Times New Roman" w:cs="Times New Roman"/>
          <w:sz w:val="24"/>
          <w:szCs w:val="24"/>
        </w:rPr>
        <w:t xml:space="preserve"> kelor untuk berbagai keperluan terutama untuk berbagai pengobatan  tradi</w:t>
      </w:r>
      <w:r>
        <w:rPr>
          <w:rFonts w:ascii="Times New Roman" w:eastAsia="Times New Roman" w:hAnsi="Times New Roman" w:cs="Times New Roman"/>
          <w:sz w:val="24"/>
          <w:szCs w:val="24"/>
        </w:rPr>
        <w:t>sional, dan perawatan kesehatan.</w:t>
      </w:r>
      <w:r w:rsidRPr="00FE4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Masyarakat pesisir, memanfaatkan tumbuhan </w:t>
      </w:r>
      <w:r w:rsidRPr="00FE4E5E">
        <w:rPr>
          <w:rFonts w:ascii="Times New Roman" w:eastAsia="Times New Roman" w:hAnsi="Times New Roman" w:cs="Times New Roman"/>
          <w:sz w:val="24"/>
          <w:szCs w:val="24"/>
        </w:rPr>
        <w:t xml:space="preserve"> kelor lebih luas, </w:t>
      </w:r>
      <w:r>
        <w:rPr>
          <w:rFonts w:ascii="Times New Roman" w:eastAsia="Times New Roman" w:hAnsi="Times New Roman" w:cs="Times New Roman"/>
          <w:sz w:val="24"/>
          <w:szCs w:val="24"/>
        </w:rPr>
        <w:t xml:space="preserve">yaitu </w:t>
      </w:r>
      <w:r w:rsidRPr="00FE4E5E">
        <w:rPr>
          <w:rFonts w:ascii="Times New Roman" w:eastAsia="Times New Roman" w:hAnsi="Times New Roman" w:cs="Times New Roman"/>
          <w:sz w:val="24"/>
          <w:szCs w:val="24"/>
        </w:rPr>
        <w:t>mengarah  pada industrialisasi dan komersialisasi</w:t>
      </w:r>
      <w:r>
        <w:rPr>
          <w:rFonts w:ascii="Times New Roman" w:eastAsia="Times New Roman" w:hAnsi="Times New Roman" w:cs="Times New Roman"/>
          <w:sz w:val="24"/>
          <w:szCs w:val="24"/>
        </w:rPr>
        <w:t xml:space="preserve"> kelor untuk pembuatan teh dan kosmetik</w:t>
      </w:r>
      <w:r w:rsidRPr="00FE4E5E">
        <w:rPr>
          <w:rFonts w:ascii="Times New Roman" w:eastAsia="Times New Roman" w:hAnsi="Times New Roman" w:cs="Times New Roman"/>
          <w:sz w:val="24"/>
          <w:szCs w:val="24"/>
        </w:rPr>
        <w:t>.</w:t>
      </w:r>
    </w:p>
    <w:p w:rsidR="007D1E4A" w:rsidRPr="00902403" w:rsidRDefault="007D1E4A" w:rsidP="00005BC9">
      <w:pPr>
        <w:tabs>
          <w:tab w:val="left" w:pos="0"/>
          <w:tab w:val="left" w:pos="1276"/>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Masyarakat Desa Tanah Baya memanfaatkan kelor tidak hanya </w:t>
      </w:r>
      <w:r w:rsidRPr="00FE4E5E">
        <w:rPr>
          <w:rFonts w:ascii="Times New Roman" w:eastAsia="Times New Roman" w:hAnsi="Times New Roman" w:cs="Times New Roman"/>
          <w:sz w:val="24"/>
          <w:szCs w:val="24"/>
        </w:rPr>
        <w:t xml:space="preserve">sebagai bahan obat dan bahan pangan, </w:t>
      </w:r>
      <w:r>
        <w:rPr>
          <w:rFonts w:ascii="Times New Roman" w:eastAsia="Times New Roman" w:hAnsi="Times New Roman" w:cs="Times New Roman"/>
          <w:sz w:val="24"/>
          <w:szCs w:val="24"/>
        </w:rPr>
        <w:t>tetapi secara tradisional  masih meng</w:t>
      </w:r>
      <w:r w:rsidRPr="00FE4E5E">
        <w:rPr>
          <w:rFonts w:ascii="Times New Roman" w:eastAsia="Times New Roman" w:hAnsi="Times New Roman" w:cs="Times New Roman"/>
          <w:sz w:val="24"/>
          <w:szCs w:val="24"/>
        </w:rPr>
        <w:t xml:space="preserve">gunakan  </w:t>
      </w:r>
      <w:r>
        <w:rPr>
          <w:rFonts w:ascii="Times New Roman" w:eastAsia="Times New Roman" w:hAnsi="Times New Roman" w:cs="Times New Roman"/>
          <w:sz w:val="24"/>
          <w:szCs w:val="24"/>
        </w:rPr>
        <w:t xml:space="preserve">kelor dalam </w:t>
      </w:r>
      <w:r w:rsidRPr="00FE4E5E">
        <w:rPr>
          <w:rFonts w:ascii="Times New Roman" w:eastAsia="Times New Roman" w:hAnsi="Times New Roman" w:cs="Times New Roman"/>
          <w:sz w:val="24"/>
          <w:szCs w:val="24"/>
        </w:rPr>
        <w:t xml:space="preserve">kegiatan ritual adat pernikahan. Menjelang pernikahan </w:t>
      </w:r>
      <w:r>
        <w:rPr>
          <w:rFonts w:ascii="Times New Roman" w:eastAsia="Times New Roman" w:hAnsi="Times New Roman" w:cs="Times New Roman"/>
          <w:sz w:val="24"/>
          <w:szCs w:val="24"/>
        </w:rPr>
        <w:t xml:space="preserve">kedua mempelai pengantin </w:t>
      </w:r>
      <w:r w:rsidRPr="00FE4E5E">
        <w:rPr>
          <w:rFonts w:ascii="Times New Roman" w:eastAsia="Times New Roman" w:hAnsi="Times New Roman" w:cs="Times New Roman"/>
          <w:sz w:val="24"/>
          <w:szCs w:val="24"/>
        </w:rPr>
        <w:t xml:space="preserve">harus mengkonsumsi sayur dari </w:t>
      </w:r>
      <w:r>
        <w:rPr>
          <w:rFonts w:ascii="Times New Roman" w:eastAsia="Times New Roman" w:hAnsi="Times New Roman" w:cs="Times New Roman"/>
          <w:sz w:val="24"/>
          <w:szCs w:val="24"/>
        </w:rPr>
        <w:t xml:space="preserve">daun </w:t>
      </w:r>
      <w:r w:rsidRPr="00FE4E5E">
        <w:rPr>
          <w:rFonts w:ascii="Times New Roman" w:eastAsia="Times New Roman" w:hAnsi="Times New Roman" w:cs="Times New Roman"/>
          <w:sz w:val="24"/>
          <w:szCs w:val="24"/>
        </w:rPr>
        <w:t>kelor</w:t>
      </w:r>
      <w:r>
        <w:rPr>
          <w:rFonts w:ascii="Times New Roman" w:eastAsia="Times New Roman" w:hAnsi="Times New Roman" w:cs="Times New Roman"/>
          <w:sz w:val="24"/>
          <w:szCs w:val="24"/>
        </w:rPr>
        <w:t xml:space="preserve">. </w:t>
      </w:r>
      <w:r w:rsidRPr="00FE4E5E">
        <w:rPr>
          <w:rFonts w:ascii="Times New Roman" w:eastAsia="Times New Roman" w:hAnsi="Times New Roman" w:cs="Times New Roman"/>
          <w:sz w:val="24"/>
          <w:szCs w:val="24"/>
        </w:rPr>
        <w:t>Namun ada pantangan</w:t>
      </w:r>
      <w:r>
        <w:rPr>
          <w:rFonts w:ascii="Times New Roman" w:eastAsia="Times New Roman" w:hAnsi="Times New Roman" w:cs="Times New Roman"/>
          <w:sz w:val="24"/>
          <w:szCs w:val="24"/>
        </w:rPr>
        <w:t xml:space="preserve"> bagi wanita yang belum menikah</w:t>
      </w:r>
      <w:r w:rsidRPr="00FE4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yaitu </w:t>
      </w:r>
      <w:r w:rsidRPr="00FE4E5E">
        <w:rPr>
          <w:rFonts w:ascii="Times New Roman" w:eastAsia="Times New Roman" w:hAnsi="Times New Roman" w:cs="Times New Roman"/>
          <w:sz w:val="24"/>
          <w:szCs w:val="24"/>
        </w:rPr>
        <w:t>dilarang mengkonsumsi sayur kelor</w:t>
      </w:r>
      <w:r>
        <w:rPr>
          <w:rFonts w:ascii="Times New Roman" w:eastAsia="Times New Roman" w:hAnsi="Times New Roman" w:cs="Times New Roman"/>
          <w:sz w:val="24"/>
          <w:szCs w:val="24"/>
        </w:rPr>
        <w:t xml:space="preserve"> tersebut. Menurut data dari informan manfaat </w:t>
      </w:r>
      <w:r>
        <w:rPr>
          <w:rFonts w:ascii="Times New Roman" w:eastAsia="Times New Roman" w:hAnsi="Times New Roman" w:cs="Times New Roman"/>
          <w:sz w:val="24"/>
          <w:szCs w:val="24"/>
        </w:rPr>
        <w:lastRenderedPageBreak/>
        <w:t>mengkonsumsi sayur kelor sebelum akad pernikahan dipercayai untuk memperkuat hubungan pernikahan. Pengkonsumsian makanan kelor tidak di konsumsi sehari-hari, tetapi hanya dikonsumsi untuk kebutuhan obat dan upacara adat pernikahan</w:t>
      </w:r>
      <w:r w:rsidRPr="00FE4E5E">
        <w:rPr>
          <w:rFonts w:ascii="Times New Roman" w:eastAsia="Times New Roman" w:hAnsi="Times New Roman" w:cs="Times New Roman"/>
          <w:sz w:val="24"/>
          <w:szCs w:val="24"/>
        </w:rPr>
        <w:t xml:space="preserve">. Tradisi ini masih berlaku di desa </w:t>
      </w:r>
      <w:r>
        <w:rPr>
          <w:rFonts w:ascii="Times New Roman" w:eastAsia="Times New Roman" w:hAnsi="Times New Roman" w:cs="Times New Roman"/>
          <w:sz w:val="24"/>
          <w:szCs w:val="24"/>
        </w:rPr>
        <w:t>Tanah Baya sampai hingga saat ini.</w:t>
      </w:r>
      <w:r w:rsidRPr="00BF514D">
        <w:rPr>
          <w:rFonts w:ascii="Times New Roman" w:eastAsia="Times New Roman" w:hAnsi="Times New Roman" w:cs="Times New Roman"/>
          <w:strike/>
          <w:color w:val="A9A57C" w:themeColor="accent1"/>
          <w:sz w:val="24"/>
          <w:szCs w:val="24"/>
        </w:rPr>
        <w:t xml:space="preserve"> </w:t>
      </w:r>
    </w:p>
    <w:p w:rsidR="007D1E4A" w:rsidRDefault="007D1E4A" w:rsidP="00005BC9">
      <w:pPr>
        <w:tabs>
          <w:tab w:val="left" w:pos="0"/>
          <w:tab w:val="left" w:pos="1276"/>
        </w:tabs>
        <w:spacing w:line="240" w:lineRule="auto"/>
        <w:ind w:firstLine="567"/>
        <w:jc w:val="both"/>
        <w:rPr>
          <w:rFonts w:asciiTheme="majorBidi" w:eastAsia="Times New Roman" w:hAnsiTheme="majorBidi" w:cstheme="majorBidi"/>
          <w:sz w:val="24"/>
          <w:szCs w:val="24"/>
        </w:rPr>
      </w:pPr>
      <w:r w:rsidRPr="00891211">
        <w:rPr>
          <w:rFonts w:asciiTheme="majorBidi" w:eastAsia="Times New Roman" w:hAnsiTheme="majorBidi" w:cstheme="majorBidi"/>
          <w:sz w:val="24"/>
          <w:szCs w:val="24"/>
        </w:rPr>
        <w:t xml:space="preserve">Perbedaan karakter masyarakat yang tinggal di lingkungan yang berbeda, </w:t>
      </w:r>
      <w:r>
        <w:rPr>
          <w:rFonts w:asciiTheme="majorBidi" w:eastAsia="Times New Roman" w:hAnsiTheme="majorBidi" w:cstheme="majorBidi"/>
          <w:sz w:val="24"/>
          <w:szCs w:val="24"/>
        </w:rPr>
        <w:t xml:space="preserve">diduga </w:t>
      </w:r>
      <w:r w:rsidRPr="00891211">
        <w:rPr>
          <w:rFonts w:asciiTheme="majorBidi" w:eastAsia="Times New Roman" w:hAnsiTheme="majorBidi" w:cstheme="majorBidi"/>
          <w:sz w:val="24"/>
          <w:szCs w:val="24"/>
        </w:rPr>
        <w:t xml:space="preserve">dapat mempengaruhi </w:t>
      </w:r>
      <w:r>
        <w:rPr>
          <w:rFonts w:asciiTheme="majorBidi" w:eastAsia="Times New Roman" w:hAnsiTheme="majorBidi" w:cstheme="majorBidi"/>
          <w:sz w:val="24"/>
          <w:szCs w:val="24"/>
        </w:rPr>
        <w:t xml:space="preserve">sosial </w:t>
      </w:r>
      <w:r w:rsidRPr="00891211">
        <w:rPr>
          <w:rFonts w:asciiTheme="majorBidi" w:eastAsia="Times New Roman" w:hAnsiTheme="majorBidi" w:cstheme="majorBidi"/>
          <w:sz w:val="24"/>
          <w:szCs w:val="24"/>
        </w:rPr>
        <w:t xml:space="preserve">budaya </w:t>
      </w:r>
      <w:r>
        <w:rPr>
          <w:rFonts w:asciiTheme="majorBidi" w:eastAsia="Times New Roman" w:hAnsiTheme="majorBidi" w:cstheme="majorBidi"/>
          <w:sz w:val="24"/>
          <w:szCs w:val="24"/>
        </w:rPr>
        <w:t xml:space="preserve">dan pemahaman dalam </w:t>
      </w:r>
      <w:r w:rsidRPr="00891211">
        <w:rPr>
          <w:rFonts w:asciiTheme="majorBidi" w:eastAsia="Times New Roman" w:hAnsiTheme="majorBidi" w:cstheme="majorBidi"/>
          <w:sz w:val="24"/>
          <w:szCs w:val="24"/>
        </w:rPr>
        <w:t>memanfaatkan sumberdaya alam yang ada di sekitar lingkungan</w:t>
      </w:r>
      <w:r>
        <w:rPr>
          <w:rFonts w:asciiTheme="majorBidi" w:eastAsia="Times New Roman" w:hAnsiTheme="majorBidi" w:cstheme="majorBidi"/>
          <w:sz w:val="24"/>
          <w:szCs w:val="24"/>
        </w:rPr>
        <w:t>nya.</w:t>
      </w:r>
      <w:r w:rsidRPr="00891211">
        <w:rPr>
          <w:rFonts w:asciiTheme="majorBidi" w:eastAsia="Times New Roman" w:hAnsiTheme="majorBidi" w:cstheme="majorBidi"/>
          <w:sz w:val="24"/>
          <w:szCs w:val="24"/>
        </w:rPr>
        <w:t xml:space="preserve"> M</w:t>
      </w:r>
      <w:r>
        <w:rPr>
          <w:rFonts w:asciiTheme="majorBidi" w:eastAsia="Times New Roman" w:hAnsiTheme="majorBidi" w:cstheme="majorBidi"/>
          <w:sz w:val="24"/>
          <w:szCs w:val="24"/>
        </w:rPr>
        <w:t>asyarakat</w:t>
      </w:r>
      <w:r w:rsidRPr="00891211">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mem</w:t>
      </w:r>
      <w:r w:rsidRPr="00891211">
        <w:rPr>
          <w:rFonts w:asciiTheme="majorBidi" w:eastAsia="Times New Roman" w:hAnsiTheme="majorBidi" w:cstheme="majorBidi"/>
          <w:sz w:val="24"/>
          <w:szCs w:val="24"/>
        </w:rPr>
        <w:t>punya</w:t>
      </w:r>
      <w:r>
        <w:rPr>
          <w:rFonts w:asciiTheme="majorBidi" w:eastAsia="Times New Roman" w:hAnsiTheme="majorBidi" w:cstheme="majorBidi"/>
          <w:sz w:val="24"/>
          <w:szCs w:val="24"/>
        </w:rPr>
        <w:t>i</w:t>
      </w:r>
      <w:r w:rsidRPr="00891211">
        <w:rPr>
          <w:rFonts w:asciiTheme="majorBidi" w:eastAsia="Times New Roman" w:hAnsiTheme="majorBidi" w:cstheme="majorBidi"/>
          <w:sz w:val="24"/>
          <w:szCs w:val="24"/>
        </w:rPr>
        <w:t xml:space="preserve"> pengetahuan lokal, kearifan lokal bahkan kecerdasan lokal yang berkembang, sebagai bentuk adaptasi terhadap perbedaan lingkunga</w:t>
      </w:r>
      <w:r>
        <w:rPr>
          <w:rFonts w:asciiTheme="majorBidi" w:eastAsia="Times New Roman" w:hAnsiTheme="majorBidi" w:cstheme="majorBidi"/>
          <w:sz w:val="24"/>
          <w:szCs w:val="24"/>
        </w:rPr>
        <w:t>n maupun perkembangan z</w:t>
      </w:r>
      <w:r w:rsidRPr="00891211">
        <w:rPr>
          <w:rFonts w:asciiTheme="majorBidi" w:eastAsia="Times New Roman" w:hAnsiTheme="majorBidi" w:cstheme="majorBidi"/>
          <w:sz w:val="24"/>
          <w:szCs w:val="24"/>
        </w:rPr>
        <w:t>aman. Pengetahuan tersebut umumnya di</w:t>
      </w:r>
      <w:r>
        <w:rPr>
          <w:rFonts w:asciiTheme="majorBidi" w:eastAsia="Times New Roman" w:hAnsiTheme="majorBidi" w:cstheme="majorBidi"/>
          <w:sz w:val="24"/>
          <w:szCs w:val="24"/>
        </w:rPr>
        <w:t>wariska</w:t>
      </w:r>
      <w:r w:rsidRPr="00891211">
        <w:rPr>
          <w:rFonts w:asciiTheme="majorBidi" w:eastAsia="Times New Roman" w:hAnsiTheme="majorBidi" w:cstheme="majorBidi"/>
          <w:sz w:val="24"/>
          <w:szCs w:val="24"/>
        </w:rPr>
        <w:t>n secara turun temurun dari generasi k</w:t>
      </w:r>
      <w:r>
        <w:rPr>
          <w:rFonts w:asciiTheme="majorBidi" w:eastAsia="Times New Roman" w:hAnsiTheme="majorBidi" w:cstheme="majorBidi"/>
          <w:sz w:val="24"/>
          <w:szCs w:val="24"/>
        </w:rPr>
        <w:t xml:space="preserve">enegarasi berikutnya. Hakikatnya, </w:t>
      </w:r>
      <w:r w:rsidRPr="00891211">
        <w:rPr>
          <w:rFonts w:asciiTheme="majorBidi" w:eastAsia="Times New Roman" w:hAnsiTheme="majorBidi" w:cstheme="majorBidi"/>
          <w:sz w:val="24"/>
          <w:szCs w:val="24"/>
        </w:rPr>
        <w:t>pengetahuan tradisional tersebut belum terdokumentasi dengan baik dan</w:t>
      </w:r>
      <w:r>
        <w:rPr>
          <w:rFonts w:asciiTheme="majorBidi" w:eastAsia="Times New Roman" w:hAnsiTheme="majorBidi" w:cstheme="majorBidi"/>
          <w:sz w:val="24"/>
          <w:szCs w:val="24"/>
        </w:rPr>
        <w:t xml:space="preserve"> belum ada pelestarian yang didukung dengan data ilmiah. Oleh karena itu generasi muda belum dapat memanfaatkan tanaman kelor dengan baik. P</w:t>
      </w:r>
      <w:r w:rsidRPr="00891211">
        <w:rPr>
          <w:rFonts w:asciiTheme="majorBidi" w:eastAsia="Times New Roman" w:hAnsiTheme="majorBidi" w:cstheme="majorBidi"/>
          <w:sz w:val="24"/>
          <w:szCs w:val="24"/>
        </w:rPr>
        <w:t>engetahuan lokal masyarakat dalam memanfaatkan dan mengelola</w:t>
      </w:r>
      <w:r>
        <w:rPr>
          <w:rFonts w:asciiTheme="majorBidi" w:eastAsia="Times New Roman" w:hAnsiTheme="majorBidi" w:cstheme="majorBidi"/>
          <w:sz w:val="24"/>
          <w:szCs w:val="24"/>
        </w:rPr>
        <w:t>an tanaman kelor menjadi sulit untuk dikembangkan.</w:t>
      </w:r>
    </w:p>
    <w:p w:rsidR="007D1E4A" w:rsidRDefault="007D1E4A" w:rsidP="00005BC9">
      <w:pPr>
        <w:tabs>
          <w:tab w:val="left" w:pos="0"/>
          <w:tab w:val="left" w:pos="1276"/>
        </w:tabs>
        <w:spacing w:line="240" w:lineRule="auto"/>
        <w:ind w:firstLine="567"/>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Karakterisasi biologi suatu tumbuhan dipengaruhi oleh </w:t>
      </w:r>
      <w:r w:rsidRPr="00891211">
        <w:rPr>
          <w:rFonts w:asciiTheme="majorBidi" w:eastAsia="Times New Roman" w:hAnsiTheme="majorBidi" w:cstheme="majorBidi"/>
          <w:sz w:val="24"/>
          <w:szCs w:val="24"/>
        </w:rPr>
        <w:t>perbedaan kultur, faktor habitat atau lingkungan tumbuh</w:t>
      </w:r>
      <w:r>
        <w:rPr>
          <w:rFonts w:asciiTheme="majorBidi" w:eastAsia="Times New Roman" w:hAnsiTheme="majorBidi" w:cstheme="majorBidi"/>
          <w:sz w:val="24"/>
          <w:szCs w:val="24"/>
        </w:rPr>
        <w:t xml:space="preserve"> pada berbagai ketinggian tempat</w:t>
      </w:r>
      <w:r w:rsidRPr="00891211">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(Merkert </w:t>
      </w:r>
      <w:r>
        <w:rPr>
          <w:rFonts w:asciiTheme="majorBidi" w:eastAsia="Times New Roman" w:hAnsiTheme="majorBidi" w:cstheme="majorBidi"/>
          <w:i/>
          <w:iCs/>
          <w:sz w:val="24"/>
          <w:szCs w:val="24"/>
        </w:rPr>
        <w:t>et al.</w:t>
      </w:r>
      <w:r>
        <w:rPr>
          <w:rFonts w:asciiTheme="majorBidi" w:eastAsia="Times New Roman" w:hAnsiTheme="majorBidi" w:cstheme="majorBidi"/>
          <w:sz w:val="24"/>
          <w:szCs w:val="24"/>
        </w:rPr>
        <w:t xml:space="preserve"> 2013). Karak</w:t>
      </w:r>
      <w:r w:rsidRPr="00891211">
        <w:rPr>
          <w:rFonts w:asciiTheme="majorBidi" w:eastAsia="Times New Roman" w:hAnsiTheme="majorBidi" w:cstheme="majorBidi"/>
          <w:sz w:val="24"/>
          <w:szCs w:val="24"/>
        </w:rPr>
        <w:t xml:space="preserve">teristik </w:t>
      </w:r>
      <w:r>
        <w:rPr>
          <w:rFonts w:asciiTheme="majorBidi" w:eastAsia="Times New Roman" w:hAnsiTheme="majorBidi" w:cstheme="majorBidi"/>
          <w:sz w:val="24"/>
          <w:szCs w:val="24"/>
        </w:rPr>
        <w:t xml:space="preserve">tersebut </w:t>
      </w:r>
      <w:r w:rsidRPr="00891211">
        <w:rPr>
          <w:rFonts w:asciiTheme="majorBidi" w:eastAsia="Times New Roman" w:hAnsiTheme="majorBidi" w:cstheme="majorBidi"/>
          <w:sz w:val="24"/>
          <w:szCs w:val="24"/>
        </w:rPr>
        <w:t>dapat ditunjukkan dalam variasi morfologi</w:t>
      </w:r>
      <w:r>
        <w:rPr>
          <w:rFonts w:asciiTheme="majorBidi" w:eastAsia="Times New Roman" w:hAnsiTheme="majorBidi" w:cstheme="majorBidi"/>
          <w:sz w:val="24"/>
          <w:szCs w:val="24"/>
        </w:rPr>
        <w:t>, anatomi, fenologi, fisiologi</w:t>
      </w:r>
      <w:r w:rsidRPr="00891211">
        <w:rPr>
          <w:rFonts w:asciiTheme="majorBidi" w:eastAsia="Times New Roman" w:hAnsiTheme="majorBidi" w:cstheme="majorBidi"/>
          <w:sz w:val="24"/>
          <w:szCs w:val="24"/>
        </w:rPr>
        <w:t xml:space="preserve">, bahkan fitokimianya. </w:t>
      </w:r>
      <w:r>
        <w:rPr>
          <w:rFonts w:asciiTheme="majorBidi" w:eastAsia="Times New Roman" w:hAnsiTheme="majorBidi" w:cstheme="majorBidi"/>
          <w:sz w:val="24"/>
          <w:szCs w:val="24"/>
        </w:rPr>
        <w:t xml:space="preserve">Berdasarkan lokasi dari ketiga desa tersebut diduga kelor memiliki variasi morfologi dan  kandungan bahan aktif yang berbeda. Hal ini berdampak pada cara mengkonsumsi dan pemanfaatan yang beragam. Tumbuhan kelor sangat menarik untuk dikaji dikaitkan dengan pengetahuan lokal masyarakat. </w:t>
      </w:r>
    </w:p>
    <w:p w:rsidR="00300B78" w:rsidRPr="007D1E4A" w:rsidRDefault="007D1E4A" w:rsidP="00005BC9">
      <w:pPr>
        <w:tabs>
          <w:tab w:val="left" w:pos="0"/>
          <w:tab w:val="left" w:pos="1276"/>
        </w:tabs>
        <w:spacing w:line="240" w:lineRule="auto"/>
        <w:ind w:firstLine="567"/>
        <w:jc w:val="both"/>
        <w:rPr>
          <w:rFonts w:asciiTheme="majorBidi" w:eastAsia="Times New Roman" w:hAnsiTheme="majorBidi" w:cstheme="majorBidi"/>
          <w:sz w:val="24"/>
          <w:szCs w:val="24"/>
        </w:rPr>
      </w:pPr>
      <w:r w:rsidRPr="00891211">
        <w:rPr>
          <w:rFonts w:asciiTheme="majorBidi" w:eastAsia="Times New Roman" w:hAnsiTheme="majorBidi" w:cstheme="majorBidi"/>
          <w:sz w:val="24"/>
          <w:szCs w:val="24"/>
        </w:rPr>
        <w:t xml:space="preserve">Keterkaitan budaya masyarakat dengan sumberdaya tumbuhan dapat dikaji </w:t>
      </w:r>
      <w:r w:rsidRPr="00891211">
        <w:rPr>
          <w:rFonts w:asciiTheme="majorBidi" w:eastAsia="Times New Roman" w:hAnsiTheme="majorBidi" w:cstheme="majorBidi"/>
          <w:sz w:val="24"/>
          <w:szCs w:val="24"/>
        </w:rPr>
        <w:lastRenderedPageBreak/>
        <w:t>dalam bidang etnobotani. Etnobotani adalah bidang kajian multidisipliner yang memadukan berbagai bidang ilmu pengetahuan (etik)  dengan peng</w:t>
      </w:r>
      <w:r>
        <w:rPr>
          <w:rFonts w:asciiTheme="majorBidi" w:eastAsia="Times New Roman" w:hAnsiTheme="majorBidi" w:cstheme="majorBidi"/>
          <w:sz w:val="24"/>
          <w:szCs w:val="24"/>
        </w:rPr>
        <w:t>e</w:t>
      </w:r>
      <w:r w:rsidRPr="00891211">
        <w:rPr>
          <w:rFonts w:asciiTheme="majorBidi" w:eastAsia="Times New Roman" w:hAnsiTheme="majorBidi" w:cstheme="majorBidi"/>
          <w:sz w:val="24"/>
          <w:szCs w:val="24"/>
        </w:rPr>
        <w:t>tahuan masyarakat (emik) tidak hanya dalam pemanfaatan, namun juga dala</w:t>
      </w:r>
      <w:r>
        <w:rPr>
          <w:rFonts w:asciiTheme="majorBidi" w:eastAsia="Times New Roman" w:hAnsiTheme="majorBidi" w:cstheme="majorBidi"/>
          <w:sz w:val="24"/>
          <w:szCs w:val="24"/>
        </w:rPr>
        <w:t xml:space="preserve">m </w:t>
      </w:r>
      <w:r>
        <w:rPr>
          <w:rFonts w:asciiTheme="majorBidi" w:eastAsia="Times New Roman" w:hAnsiTheme="majorBidi" w:cstheme="majorBidi"/>
          <w:sz w:val="24"/>
          <w:szCs w:val="24"/>
        </w:rPr>
        <w:lastRenderedPageBreak/>
        <w:t>pengelolaan, dan pel</w:t>
      </w:r>
      <w:r w:rsidRPr="00891211">
        <w:rPr>
          <w:rFonts w:asciiTheme="majorBidi" w:eastAsia="Times New Roman" w:hAnsiTheme="majorBidi" w:cstheme="majorBidi"/>
          <w:sz w:val="24"/>
          <w:szCs w:val="24"/>
        </w:rPr>
        <w:t>estariannya</w:t>
      </w:r>
      <w:r>
        <w:rPr>
          <w:rFonts w:asciiTheme="majorBidi" w:eastAsia="Times New Roman" w:hAnsiTheme="majorBidi" w:cstheme="majorBidi"/>
          <w:sz w:val="24"/>
          <w:szCs w:val="24"/>
        </w:rPr>
        <w:t xml:space="preserve"> (Hakim, 2014 )</w:t>
      </w:r>
      <w:r w:rsidRPr="00891211">
        <w:rPr>
          <w:rFonts w:asciiTheme="majorBidi" w:eastAsia="Times New Roman" w:hAnsiTheme="majorBidi" w:cstheme="majorBidi"/>
          <w:sz w:val="24"/>
          <w:szCs w:val="24"/>
        </w:rPr>
        <w:t>. Kajian potensi</w:t>
      </w:r>
      <w:r>
        <w:rPr>
          <w:rFonts w:asciiTheme="majorBidi" w:eastAsia="Times New Roman" w:hAnsiTheme="majorBidi" w:cstheme="majorBidi"/>
          <w:sz w:val="24"/>
          <w:szCs w:val="24"/>
        </w:rPr>
        <w:t xml:space="preserve"> data etnobotani kelor telah banyak dilakukan. Namun penting dukungan data ilmiah yang akurat untuk melengkapi  keunikan masyarakat Kabupaten Pemalang.</w:t>
      </w:r>
    </w:p>
    <w:p w:rsidR="007D1E4A" w:rsidRDefault="007D1E4A" w:rsidP="00005BC9">
      <w:pPr>
        <w:spacing w:line="240" w:lineRule="auto"/>
        <w:jc w:val="both"/>
        <w:rPr>
          <w:rFonts w:asciiTheme="majorBidi" w:hAnsiTheme="majorBidi" w:cstheme="majorBidi"/>
          <w:b/>
          <w:bCs/>
          <w:sz w:val="24"/>
          <w:szCs w:val="24"/>
        </w:rPr>
        <w:sectPr w:rsidR="007D1E4A" w:rsidSect="00BA60F7">
          <w:type w:val="continuous"/>
          <w:pgSz w:w="11906" w:h="16838"/>
          <w:pgMar w:top="1440" w:right="1440" w:bottom="1440" w:left="1440" w:header="708" w:footer="708" w:gutter="0"/>
          <w:cols w:num="2" w:space="708"/>
          <w:docGrid w:linePitch="360"/>
        </w:sectPr>
      </w:pPr>
    </w:p>
    <w:p w:rsidR="00C13503" w:rsidRDefault="00C13503" w:rsidP="00005BC9">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METODE PENELITIAN </w:t>
      </w:r>
    </w:p>
    <w:p w:rsidR="007D1E4A" w:rsidRDefault="007D1E4A" w:rsidP="00005BC9">
      <w:pPr>
        <w:spacing w:line="240" w:lineRule="auto"/>
        <w:ind w:firstLine="720"/>
        <w:jc w:val="both"/>
        <w:rPr>
          <w:rFonts w:asciiTheme="majorBidi" w:hAnsiTheme="majorBidi" w:cstheme="majorBidi"/>
          <w:sz w:val="24"/>
          <w:szCs w:val="24"/>
        </w:rPr>
        <w:sectPr w:rsidR="007D1E4A" w:rsidSect="00BA60F7">
          <w:type w:val="continuous"/>
          <w:pgSz w:w="11906" w:h="16838"/>
          <w:pgMar w:top="1440" w:right="1440" w:bottom="1440" w:left="1440" w:header="708" w:footer="708" w:gutter="0"/>
          <w:cols w:num="2" w:space="708"/>
          <w:docGrid w:linePitch="360"/>
        </w:sectPr>
      </w:pPr>
    </w:p>
    <w:p w:rsidR="007D1E4A" w:rsidRPr="007D1E4A" w:rsidRDefault="007D1E4A" w:rsidP="00005BC9">
      <w:pPr>
        <w:spacing w:line="240" w:lineRule="auto"/>
        <w:ind w:firstLine="720"/>
        <w:jc w:val="both"/>
        <w:rPr>
          <w:rFonts w:asciiTheme="majorBidi" w:hAnsiTheme="majorBidi" w:cstheme="majorBidi"/>
          <w:sz w:val="24"/>
          <w:szCs w:val="24"/>
        </w:rPr>
      </w:pPr>
      <w:r w:rsidRPr="007D1E4A">
        <w:rPr>
          <w:rFonts w:asciiTheme="majorBidi" w:hAnsiTheme="majorBidi" w:cstheme="majorBidi"/>
          <w:sz w:val="24"/>
          <w:szCs w:val="24"/>
        </w:rPr>
        <w:lastRenderedPageBreak/>
        <w:t xml:space="preserve">Penelitian ini diawali dengan melakukan pra-survei untuk mengetahui kondisi umum Desa Bulakan, Desa Tanah Baya dan Desa Wanamulya Kabupaten Pemalang. Kemudian melakukan pencarian informan yang memiliki peran penting di masyarakat dan memiliki pengetahuan tentang tumbuhan kelor yang dapat mendukung pengumpulan data </w:t>
      </w:r>
      <w:r w:rsidRPr="007D1E4A">
        <w:rPr>
          <w:rFonts w:asciiTheme="majorBidi" w:hAnsiTheme="majorBidi" w:cstheme="majorBidi"/>
          <w:sz w:val="24"/>
          <w:szCs w:val="24"/>
        </w:rPr>
        <w:lastRenderedPageBreak/>
        <w:t>penelitian.</w:t>
      </w:r>
      <w:r w:rsidRPr="007D1E4A">
        <w:rPr>
          <w:rFonts w:asciiTheme="majorBidi" w:hAnsiTheme="majorBidi" w:cstheme="majorBidi"/>
          <w:color w:val="000000"/>
          <w:sz w:val="24"/>
          <w:szCs w:val="24"/>
        </w:rPr>
        <w:t xml:space="preserve"> </w:t>
      </w:r>
      <w:r w:rsidRPr="007D1E4A">
        <w:rPr>
          <w:rFonts w:asciiTheme="majorBidi" w:hAnsiTheme="majorBidi" w:cstheme="majorBidi"/>
          <w:sz w:val="24"/>
          <w:szCs w:val="24"/>
        </w:rPr>
        <w:t xml:space="preserve">Kriteria dan penentuan informan kunci disini dengan menggunakan tehnik </w:t>
      </w:r>
      <w:r w:rsidRPr="007D1E4A">
        <w:rPr>
          <w:rFonts w:asciiTheme="majorBidi" w:hAnsiTheme="majorBidi" w:cstheme="majorBidi"/>
          <w:i/>
          <w:iCs/>
          <w:sz w:val="24"/>
          <w:szCs w:val="24"/>
        </w:rPr>
        <w:t>purposive sampling</w:t>
      </w:r>
      <w:r w:rsidRPr="007D1E4A">
        <w:rPr>
          <w:rFonts w:asciiTheme="majorBidi" w:hAnsiTheme="majorBidi" w:cstheme="majorBidi"/>
          <w:sz w:val="24"/>
          <w:szCs w:val="24"/>
        </w:rPr>
        <w:t xml:space="preserve"> yaitu masyarakat yang mengetahui tentang tanaman kelor. Masyarakat yang dianggap mampu memberikan informasi yang akurat  seperti (sesepuh desa, bapak kepala Desa, tokoh agama dan dukun pengantin). </w:t>
      </w:r>
    </w:p>
    <w:p w:rsidR="007D1E4A" w:rsidRDefault="007D1E4A" w:rsidP="00005BC9">
      <w:pPr>
        <w:spacing w:line="240" w:lineRule="auto"/>
        <w:jc w:val="both"/>
        <w:rPr>
          <w:rFonts w:asciiTheme="majorBidi" w:hAnsiTheme="majorBidi" w:cstheme="majorBidi"/>
          <w:b/>
          <w:bCs/>
          <w:sz w:val="24"/>
          <w:szCs w:val="24"/>
        </w:rPr>
        <w:sectPr w:rsidR="007D1E4A" w:rsidSect="00BA60F7">
          <w:type w:val="continuous"/>
          <w:pgSz w:w="11906" w:h="16838"/>
          <w:pgMar w:top="1440" w:right="1440" w:bottom="1440" w:left="1440" w:header="708" w:footer="708" w:gutter="0"/>
          <w:cols w:num="2" w:space="708"/>
          <w:docGrid w:linePitch="360"/>
        </w:sectPr>
      </w:pPr>
    </w:p>
    <w:p w:rsidR="00357A78" w:rsidRDefault="00C13503" w:rsidP="00005BC9">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HASIL DAN PEMBAHASAN</w:t>
      </w:r>
    </w:p>
    <w:p w:rsidR="00F328A4" w:rsidRDefault="00F328A4" w:rsidP="00005BC9">
      <w:pPr>
        <w:spacing w:line="240" w:lineRule="auto"/>
        <w:jc w:val="both"/>
        <w:rPr>
          <w:rFonts w:asciiTheme="majorBidi" w:hAnsiTheme="majorBidi" w:cstheme="majorBidi"/>
          <w:bCs/>
          <w:sz w:val="24"/>
          <w:szCs w:val="24"/>
        </w:rPr>
        <w:sectPr w:rsidR="00F328A4" w:rsidSect="00F328A4">
          <w:type w:val="continuous"/>
          <w:pgSz w:w="11906" w:h="16838"/>
          <w:pgMar w:top="1440" w:right="1440" w:bottom="1440" w:left="1440" w:header="709" w:footer="709" w:gutter="0"/>
          <w:cols w:space="708"/>
          <w:docGrid w:linePitch="360"/>
        </w:sectPr>
      </w:pPr>
    </w:p>
    <w:p w:rsidR="00F328A4" w:rsidRPr="00F328A4" w:rsidRDefault="00F328A4" w:rsidP="00005BC9">
      <w:pPr>
        <w:spacing w:line="240" w:lineRule="auto"/>
        <w:jc w:val="both"/>
        <w:rPr>
          <w:rFonts w:asciiTheme="majorBidi" w:hAnsiTheme="majorBidi" w:cstheme="majorBidi"/>
          <w:b/>
          <w:sz w:val="24"/>
          <w:szCs w:val="24"/>
        </w:rPr>
        <w:sectPr w:rsidR="00F328A4" w:rsidRPr="00F328A4" w:rsidSect="00F328A4">
          <w:type w:val="continuous"/>
          <w:pgSz w:w="11906" w:h="16838"/>
          <w:pgMar w:top="1440" w:right="1440" w:bottom="1440" w:left="1440" w:header="709" w:footer="709" w:gutter="0"/>
          <w:cols w:num="2" w:space="708"/>
          <w:docGrid w:linePitch="360"/>
        </w:sectPr>
      </w:pPr>
      <w:r w:rsidRPr="00F328A4">
        <w:rPr>
          <w:rFonts w:asciiTheme="majorBidi" w:hAnsiTheme="majorBidi" w:cstheme="majorBidi"/>
          <w:b/>
          <w:sz w:val="24"/>
          <w:szCs w:val="24"/>
        </w:rPr>
        <w:lastRenderedPageBreak/>
        <w:t xml:space="preserve">A. Habitat tumbuhan kelor </w:t>
      </w:r>
    </w:p>
    <w:p w:rsidR="00357A78" w:rsidRDefault="00357A78" w:rsidP="00005BC9">
      <w:pPr>
        <w:spacing w:line="240" w:lineRule="auto"/>
        <w:ind w:firstLine="720"/>
        <w:jc w:val="both"/>
        <w:rPr>
          <w:rFonts w:asciiTheme="majorBidi" w:hAnsiTheme="majorBidi" w:cstheme="majorBidi"/>
          <w:bCs/>
          <w:sz w:val="24"/>
          <w:szCs w:val="24"/>
        </w:rPr>
      </w:pPr>
      <w:r w:rsidRPr="00357A78">
        <w:rPr>
          <w:rFonts w:asciiTheme="majorBidi" w:hAnsiTheme="majorBidi" w:cstheme="majorBidi"/>
          <w:bCs/>
          <w:sz w:val="24"/>
          <w:szCs w:val="24"/>
        </w:rPr>
        <w:lastRenderedPageBreak/>
        <w:t xml:space="preserve">Kelor merupakan tumbuhan yang ada di Kabupaten Pemalang, dimanfaatkan sebagai bahan pangan, tumbuhan obat dan juga kosmetik. Pertumbuhan kelor di Kabupaten Pemalang di pengaruhi oleh faktor lingkungan yang tepat seperti, ketinggian, temperatur, kelembapan udara, </w:t>
      </w:r>
      <w:r w:rsidRPr="00357A78">
        <w:rPr>
          <w:rFonts w:asciiTheme="majorBidi" w:hAnsiTheme="majorBidi" w:cstheme="majorBidi"/>
          <w:bCs/>
          <w:sz w:val="24"/>
          <w:szCs w:val="24"/>
        </w:rPr>
        <w:lastRenderedPageBreak/>
        <w:t>pH, dan intensitas cahaya. Berdasarkan hasil pengukuran faktor lingkungan tiga lokasi penelitian yaitu Desa Bulakan Kecamatan Belik, Desa Tanah Baya Kecamatan Randudongkal dan Desa Wana Mulya Kecamatan Pemalang :</w:t>
      </w:r>
    </w:p>
    <w:p w:rsidR="00F328A4" w:rsidRDefault="00F328A4" w:rsidP="00005BC9">
      <w:pPr>
        <w:spacing w:line="240" w:lineRule="auto"/>
        <w:jc w:val="both"/>
        <w:rPr>
          <w:rFonts w:asciiTheme="majorBidi" w:hAnsiTheme="majorBidi" w:cstheme="majorBidi"/>
          <w:bCs/>
          <w:sz w:val="24"/>
          <w:szCs w:val="24"/>
          <w:lang w:val="en-US"/>
        </w:rPr>
        <w:sectPr w:rsidR="00F328A4" w:rsidSect="00F328A4">
          <w:type w:val="continuous"/>
          <w:pgSz w:w="11906" w:h="16838"/>
          <w:pgMar w:top="1440" w:right="1440" w:bottom="1440" w:left="1440" w:header="708" w:footer="708" w:gutter="0"/>
          <w:cols w:num="2" w:space="708"/>
          <w:docGrid w:linePitch="360"/>
        </w:sectPr>
      </w:pPr>
    </w:p>
    <w:p w:rsidR="00F328A4" w:rsidRPr="00F328A4" w:rsidRDefault="00F328A4" w:rsidP="00005BC9">
      <w:pPr>
        <w:spacing w:line="240" w:lineRule="auto"/>
        <w:jc w:val="both"/>
        <w:rPr>
          <w:rFonts w:asciiTheme="majorBidi" w:hAnsiTheme="majorBidi" w:cstheme="majorBidi"/>
          <w:bCs/>
          <w:sz w:val="24"/>
          <w:szCs w:val="24"/>
          <w:lang w:val="en-US"/>
        </w:rPr>
      </w:pPr>
      <w:proofErr w:type="spellStart"/>
      <w:proofErr w:type="gramStart"/>
      <w:r w:rsidRPr="00F328A4">
        <w:rPr>
          <w:rFonts w:asciiTheme="majorBidi" w:hAnsiTheme="majorBidi" w:cstheme="majorBidi"/>
          <w:bCs/>
          <w:sz w:val="24"/>
          <w:szCs w:val="24"/>
          <w:lang w:val="en-US"/>
        </w:rPr>
        <w:lastRenderedPageBreak/>
        <w:t>Tabel</w:t>
      </w:r>
      <w:proofErr w:type="spellEnd"/>
      <w:r w:rsidRPr="00F328A4">
        <w:rPr>
          <w:rFonts w:asciiTheme="majorBidi" w:hAnsiTheme="majorBidi" w:cstheme="majorBidi"/>
          <w:bCs/>
          <w:sz w:val="24"/>
          <w:szCs w:val="24"/>
          <w:lang w:val="en-US"/>
        </w:rPr>
        <w:t xml:space="preserve"> 2.</w:t>
      </w:r>
      <w:proofErr w:type="gram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Hasil</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pengukuran</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faktor</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lingkungan</w:t>
      </w:r>
      <w:proofErr w:type="spellEnd"/>
      <w:r w:rsidRPr="00F328A4">
        <w:rPr>
          <w:rFonts w:asciiTheme="majorBidi" w:hAnsiTheme="majorBidi" w:cstheme="majorBidi"/>
          <w:bCs/>
          <w:sz w:val="24"/>
          <w:szCs w:val="24"/>
          <w:lang w:val="en-US"/>
        </w:rPr>
        <w:t xml:space="preserve"> di </w:t>
      </w:r>
      <w:proofErr w:type="spellStart"/>
      <w:r w:rsidRPr="00F328A4">
        <w:rPr>
          <w:rFonts w:asciiTheme="majorBidi" w:hAnsiTheme="majorBidi" w:cstheme="majorBidi"/>
          <w:bCs/>
          <w:sz w:val="24"/>
          <w:szCs w:val="24"/>
          <w:lang w:val="en-US"/>
        </w:rPr>
        <w:t>desa</w:t>
      </w:r>
      <w:proofErr w:type="spellEnd"/>
      <w:r w:rsidRPr="00F328A4">
        <w:rPr>
          <w:rFonts w:asciiTheme="majorBidi" w:hAnsiTheme="majorBidi" w:cstheme="majorBidi"/>
          <w:bCs/>
          <w:sz w:val="24"/>
          <w:szCs w:val="24"/>
          <w:lang w:val="en-US"/>
        </w:rPr>
        <w:t xml:space="preserve"> Japan, </w:t>
      </w:r>
      <w:proofErr w:type="spellStart"/>
      <w:r w:rsidRPr="00F328A4">
        <w:rPr>
          <w:rFonts w:asciiTheme="majorBidi" w:hAnsiTheme="majorBidi" w:cstheme="majorBidi"/>
          <w:bCs/>
          <w:sz w:val="24"/>
          <w:szCs w:val="24"/>
          <w:lang w:val="en-US"/>
        </w:rPr>
        <w:t>desa</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Colo</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dan</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desa</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Pandak</w:t>
      </w:r>
      <w:proofErr w:type="spellEnd"/>
    </w:p>
    <w:tbl>
      <w:tblPr>
        <w:tblStyle w:val="TableGrid"/>
        <w:tblW w:w="0" w:type="auto"/>
        <w:jc w:val="center"/>
        <w:tblInd w:w="540" w:type="dxa"/>
        <w:tblLook w:val="04A0" w:firstRow="1" w:lastRow="0" w:firstColumn="1" w:lastColumn="0" w:noHBand="0" w:noVBand="1"/>
      </w:tblPr>
      <w:tblGrid>
        <w:gridCol w:w="570"/>
        <w:gridCol w:w="2508"/>
        <w:gridCol w:w="1629"/>
        <w:gridCol w:w="1695"/>
        <w:gridCol w:w="1540"/>
      </w:tblGrid>
      <w:tr w:rsidR="00F328A4" w:rsidRPr="00F328A4" w:rsidTr="00B47975">
        <w:trPr>
          <w:jc w:val="center"/>
        </w:trPr>
        <w:tc>
          <w:tcPr>
            <w:tcW w:w="570" w:type="dxa"/>
            <w:vMerge w:val="restart"/>
            <w:tcBorders>
              <w:top w:val="single" w:sz="4" w:space="0" w:color="auto"/>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No.</w:t>
            </w:r>
          </w:p>
        </w:tc>
        <w:tc>
          <w:tcPr>
            <w:tcW w:w="2508" w:type="dxa"/>
            <w:vMerge w:val="restart"/>
            <w:tcBorders>
              <w:top w:val="single" w:sz="4" w:space="0" w:color="auto"/>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proofErr w:type="spellStart"/>
            <w:r w:rsidRPr="00F328A4">
              <w:rPr>
                <w:rFonts w:asciiTheme="majorBidi" w:hAnsiTheme="majorBidi" w:cstheme="majorBidi"/>
                <w:bCs/>
                <w:sz w:val="24"/>
                <w:szCs w:val="24"/>
                <w:lang w:val="en-GB"/>
              </w:rPr>
              <w:t>Faktor</w:t>
            </w:r>
            <w:proofErr w:type="spellEnd"/>
            <w:r w:rsidRPr="00F328A4">
              <w:rPr>
                <w:rFonts w:asciiTheme="majorBidi" w:hAnsiTheme="majorBidi" w:cstheme="majorBidi"/>
                <w:bCs/>
                <w:sz w:val="24"/>
                <w:szCs w:val="24"/>
                <w:lang w:val="en-GB"/>
              </w:rPr>
              <w:t xml:space="preserve"> </w:t>
            </w:r>
            <w:proofErr w:type="spellStart"/>
            <w:r w:rsidRPr="00F328A4">
              <w:rPr>
                <w:rFonts w:asciiTheme="majorBidi" w:hAnsiTheme="majorBidi" w:cstheme="majorBidi"/>
                <w:bCs/>
                <w:sz w:val="24"/>
                <w:szCs w:val="24"/>
                <w:lang w:val="en-GB"/>
              </w:rPr>
              <w:t>Lingkungan</w:t>
            </w:r>
            <w:proofErr w:type="spellEnd"/>
          </w:p>
        </w:tc>
        <w:tc>
          <w:tcPr>
            <w:tcW w:w="4864" w:type="dxa"/>
            <w:gridSpan w:val="3"/>
            <w:tcBorders>
              <w:top w:val="single" w:sz="4" w:space="0" w:color="auto"/>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lang w:val="en-GB"/>
              </w:rPr>
            </w:pPr>
            <w:proofErr w:type="spellStart"/>
            <w:r w:rsidRPr="00F328A4">
              <w:rPr>
                <w:rFonts w:asciiTheme="majorBidi" w:hAnsiTheme="majorBidi" w:cstheme="majorBidi"/>
                <w:bCs/>
                <w:sz w:val="24"/>
                <w:szCs w:val="24"/>
                <w:lang w:val="en-GB"/>
              </w:rPr>
              <w:t>Lokasi</w:t>
            </w:r>
            <w:proofErr w:type="spellEnd"/>
            <w:r w:rsidRPr="00F328A4">
              <w:rPr>
                <w:rFonts w:asciiTheme="majorBidi" w:hAnsiTheme="majorBidi" w:cstheme="majorBidi"/>
                <w:bCs/>
                <w:sz w:val="24"/>
                <w:szCs w:val="24"/>
                <w:lang w:val="en-GB"/>
              </w:rPr>
              <w:t xml:space="preserve"> </w:t>
            </w:r>
            <w:proofErr w:type="spellStart"/>
            <w:r w:rsidRPr="00F328A4">
              <w:rPr>
                <w:rFonts w:asciiTheme="majorBidi" w:hAnsiTheme="majorBidi" w:cstheme="majorBidi"/>
                <w:bCs/>
                <w:sz w:val="24"/>
                <w:szCs w:val="24"/>
                <w:lang w:val="en-GB"/>
              </w:rPr>
              <w:t>Penelitian</w:t>
            </w:r>
            <w:proofErr w:type="spellEnd"/>
          </w:p>
        </w:tc>
      </w:tr>
      <w:tr w:rsidR="00F328A4" w:rsidRPr="00F328A4" w:rsidTr="00B47975">
        <w:trPr>
          <w:trHeight w:val="514"/>
          <w:jc w:val="center"/>
        </w:trPr>
        <w:tc>
          <w:tcPr>
            <w:tcW w:w="570" w:type="dxa"/>
            <w:vMerge/>
            <w:tcBorders>
              <w:top w:val="nil"/>
              <w:left w:val="nil"/>
              <w:bottom w:val="single" w:sz="4" w:space="0" w:color="auto"/>
              <w:right w:val="nil"/>
            </w:tcBorders>
          </w:tcPr>
          <w:p w:rsidR="00F328A4" w:rsidRPr="00F328A4" w:rsidRDefault="00F328A4" w:rsidP="00005BC9">
            <w:pPr>
              <w:jc w:val="both"/>
              <w:rPr>
                <w:rFonts w:asciiTheme="majorBidi" w:hAnsiTheme="majorBidi" w:cstheme="majorBidi"/>
                <w:bCs/>
                <w:sz w:val="24"/>
                <w:szCs w:val="24"/>
                <w:lang w:val="en-GB"/>
              </w:rPr>
            </w:pPr>
          </w:p>
        </w:tc>
        <w:tc>
          <w:tcPr>
            <w:tcW w:w="2508" w:type="dxa"/>
            <w:vMerge/>
            <w:tcBorders>
              <w:top w:val="nil"/>
              <w:left w:val="nil"/>
              <w:bottom w:val="single" w:sz="4" w:space="0" w:color="auto"/>
              <w:right w:val="nil"/>
            </w:tcBorders>
          </w:tcPr>
          <w:p w:rsidR="00F328A4" w:rsidRPr="00F328A4" w:rsidRDefault="00F328A4" w:rsidP="00005BC9">
            <w:pPr>
              <w:jc w:val="both"/>
              <w:rPr>
                <w:rFonts w:asciiTheme="majorBidi" w:hAnsiTheme="majorBidi" w:cstheme="majorBidi"/>
                <w:bCs/>
                <w:sz w:val="24"/>
                <w:szCs w:val="24"/>
                <w:lang w:val="en-GB"/>
              </w:rPr>
            </w:pPr>
          </w:p>
        </w:tc>
        <w:tc>
          <w:tcPr>
            <w:tcW w:w="1629" w:type="dxa"/>
            <w:tcBorders>
              <w:top w:val="single" w:sz="4" w:space="0" w:color="auto"/>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 xml:space="preserve">Bulakan </w:t>
            </w:r>
          </w:p>
        </w:tc>
        <w:tc>
          <w:tcPr>
            <w:tcW w:w="1695" w:type="dxa"/>
            <w:tcBorders>
              <w:top w:val="single" w:sz="4" w:space="0" w:color="auto"/>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 xml:space="preserve">Tanah Baya </w:t>
            </w:r>
          </w:p>
        </w:tc>
        <w:tc>
          <w:tcPr>
            <w:tcW w:w="1540" w:type="dxa"/>
            <w:tcBorders>
              <w:top w:val="single" w:sz="4" w:space="0" w:color="auto"/>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 xml:space="preserve">Wana Mulya </w:t>
            </w:r>
          </w:p>
        </w:tc>
      </w:tr>
      <w:tr w:rsidR="00F328A4" w:rsidRPr="00F328A4" w:rsidTr="00B47975">
        <w:trPr>
          <w:jc w:val="center"/>
        </w:trPr>
        <w:tc>
          <w:tcPr>
            <w:tcW w:w="570" w:type="dxa"/>
            <w:tcBorders>
              <w:top w:val="single" w:sz="4" w:space="0" w:color="auto"/>
              <w:left w:val="nil"/>
              <w:bottom w:val="nil"/>
              <w:right w:val="nil"/>
            </w:tcBorders>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1</w:t>
            </w:r>
          </w:p>
        </w:tc>
        <w:tc>
          <w:tcPr>
            <w:tcW w:w="2508" w:type="dxa"/>
            <w:tcBorders>
              <w:top w:val="single" w:sz="4" w:space="0" w:color="auto"/>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US"/>
              </w:rPr>
            </w:pPr>
            <w:proofErr w:type="spellStart"/>
            <w:r w:rsidRPr="00F328A4">
              <w:rPr>
                <w:rFonts w:asciiTheme="majorBidi" w:hAnsiTheme="majorBidi" w:cstheme="majorBidi"/>
                <w:bCs/>
                <w:sz w:val="24"/>
                <w:szCs w:val="24"/>
                <w:lang w:val="en-GB"/>
              </w:rPr>
              <w:t>Ketinggian</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US"/>
              </w:rPr>
              <w:t>mdpl</w:t>
            </w:r>
            <w:proofErr w:type="spellEnd"/>
            <w:r w:rsidRPr="00F328A4">
              <w:rPr>
                <w:rFonts w:asciiTheme="majorBidi" w:hAnsiTheme="majorBidi" w:cstheme="majorBidi"/>
                <w:bCs/>
                <w:sz w:val="24"/>
                <w:szCs w:val="24"/>
                <w:lang w:val="en-US"/>
              </w:rPr>
              <w:t>)</w:t>
            </w:r>
          </w:p>
        </w:tc>
        <w:tc>
          <w:tcPr>
            <w:tcW w:w="1629" w:type="dxa"/>
            <w:tcBorders>
              <w:top w:val="single" w:sz="4" w:space="0" w:color="auto"/>
              <w:left w:val="nil"/>
              <w:bottom w:val="nil"/>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900</w:t>
            </w:r>
          </w:p>
        </w:tc>
        <w:tc>
          <w:tcPr>
            <w:tcW w:w="1695" w:type="dxa"/>
            <w:tcBorders>
              <w:top w:val="single" w:sz="4" w:space="0" w:color="auto"/>
              <w:left w:val="nil"/>
              <w:bottom w:val="nil"/>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212</w:t>
            </w:r>
          </w:p>
        </w:tc>
        <w:tc>
          <w:tcPr>
            <w:tcW w:w="1540" w:type="dxa"/>
            <w:tcBorders>
              <w:top w:val="single" w:sz="4" w:space="0" w:color="auto"/>
              <w:left w:val="nil"/>
              <w:bottom w:val="nil"/>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15</w:t>
            </w:r>
          </w:p>
        </w:tc>
      </w:tr>
      <w:tr w:rsidR="00F328A4" w:rsidRPr="00F328A4" w:rsidTr="00B47975">
        <w:trPr>
          <w:jc w:val="center"/>
        </w:trPr>
        <w:tc>
          <w:tcPr>
            <w:tcW w:w="570" w:type="dxa"/>
            <w:tcBorders>
              <w:top w:val="nil"/>
              <w:left w:val="nil"/>
              <w:bottom w:val="nil"/>
              <w:right w:val="nil"/>
            </w:tcBorders>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2</w:t>
            </w:r>
          </w:p>
        </w:tc>
        <w:tc>
          <w:tcPr>
            <w:tcW w:w="2508"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US"/>
              </w:rPr>
            </w:pPr>
            <w:proofErr w:type="spellStart"/>
            <w:r w:rsidRPr="00F328A4">
              <w:rPr>
                <w:rFonts w:asciiTheme="majorBidi" w:hAnsiTheme="majorBidi" w:cstheme="majorBidi"/>
                <w:bCs/>
                <w:sz w:val="24"/>
                <w:szCs w:val="24"/>
                <w:lang w:val="en-GB"/>
              </w:rPr>
              <w:t>Temperatur</w:t>
            </w:r>
            <w:proofErr w:type="spellEnd"/>
            <w:r w:rsidRPr="00F328A4">
              <w:rPr>
                <w:rFonts w:asciiTheme="majorBidi" w:hAnsiTheme="majorBidi" w:cstheme="majorBidi"/>
                <w:bCs/>
                <w:sz w:val="24"/>
                <w:szCs w:val="24"/>
                <w:lang w:val="en-GB"/>
              </w:rPr>
              <w:t xml:space="preserve"> </w:t>
            </w:r>
            <w:r w:rsidRPr="00F328A4">
              <w:rPr>
                <w:rFonts w:asciiTheme="majorBidi" w:hAnsiTheme="majorBidi" w:cstheme="majorBidi"/>
                <w:bCs/>
                <w:sz w:val="24"/>
                <w:szCs w:val="24"/>
                <w:lang w:val="en-US"/>
              </w:rPr>
              <w:t>(</w:t>
            </w:r>
            <w:r w:rsidRPr="00F328A4">
              <w:rPr>
                <w:rFonts w:asciiTheme="majorBidi" w:hAnsiTheme="majorBidi" w:cstheme="majorBidi"/>
                <w:bCs/>
                <w:sz w:val="24"/>
                <w:szCs w:val="24"/>
                <w:lang w:val="en-GB"/>
              </w:rPr>
              <w:t>ºC</w:t>
            </w:r>
            <w:r w:rsidRPr="00F328A4">
              <w:rPr>
                <w:rFonts w:asciiTheme="majorBidi" w:hAnsiTheme="majorBidi" w:cstheme="majorBidi"/>
                <w:bCs/>
                <w:sz w:val="24"/>
                <w:szCs w:val="24"/>
                <w:lang w:val="en-US"/>
              </w:rPr>
              <w:t>)</w:t>
            </w:r>
          </w:p>
        </w:tc>
        <w:tc>
          <w:tcPr>
            <w:tcW w:w="1629"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23,5º C</w:t>
            </w:r>
          </w:p>
        </w:tc>
        <w:tc>
          <w:tcPr>
            <w:tcW w:w="1695"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2</w:t>
            </w:r>
            <w:r w:rsidRPr="00F328A4">
              <w:rPr>
                <w:rFonts w:asciiTheme="majorBidi" w:hAnsiTheme="majorBidi" w:cstheme="majorBidi"/>
                <w:bCs/>
                <w:sz w:val="24"/>
                <w:szCs w:val="24"/>
              </w:rPr>
              <w:t>9</w:t>
            </w:r>
            <w:r w:rsidRPr="00F328A4">
              <w:rPr>
                <w:rFonts w:asciiTheme="majorBidi" w:hAnsiTheme="majorBidi" w:cstheme="majorBidi"/>
                <w:bCs/>
                <w:sz w:val="24"/>
                <w:szCs w:val="24"/>
                <w:lang w:val="en-GB"/>
              </w:rPr>
              <w:t>º C</w:t>
            </w:r>
          </w:p>
        </w:tc>
        <w:tc>
          <w:tcPr>
            <w:tcW w:w="1540"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2</w:t>
            </w:r>
            <w:r w:rsidRPr="00F328A4">
              <w:rPr>
                <w:rFonts w:asciiTheme="majorBidi" w:hAnsiTheme="majorBidi" w:cstheme="majorBidi"/>
                <w:bCs/>
                <w:sz w:val="24"/>
                <w:szCs w:val="24"/>
              </w:rPr>
              <w:t>9</w:t>
            </w:r>
            <w:r w:rsidRPr="00F328A4">
              <w:rPr>
                <w:rFonts w:asciiTheme="majorBidi" w:hAnsiTheme="majorBidi" w:cstheme="majorBidi"/>
                <w:bCs/>
                <w:sz w:val="24"/>
                <w:szCs w:val="24"/>
                <w:lang w:val="en-GB"/>
              </w:rPr>
              <w:t>º C</w:t>
            </w:r>
          </w:p>
        </w:tc>
      </w:tr>
      <w:tr w:rsidR="00F328A4" w:rsidRPr="00F328A4" w:rsidTr="00B47975">
        <w:trPr>
          <w:jc w:val="center"/>
        </w:trPr>
        <w:tc>
          <w:tcPr>
            <w:tcW w:w="570" w:type="dxa"/>
            <w:tcBorders>
              <w:top w:val="nil"/>
              <w:left w:val="nil"/>
              <w:bottom w:val="nil"/>
              <w:right w:val="nil"/>
            </w:tcBorders>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3</w:t>
            </w:r>
          </w:p>
        </w:tc>
        <w:tc>
          <w:tcPr>
            <w:tcW w:w="2508"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US"/>
              </w:rPr>
            </w:pPr>
            <w:proofErr w:type="spellStart"/>
            <w:r w:rsidRPr="00F328A4">
              <w:rPr>
                <w:rFonts w:asciiTheme="majorBidi" w:hAnsiTheme="majorBidi" w:cstheme="majorBidi"/>
                <w:bCs/>
                <w:sz w:val="24"/>
                <w:szCs w:val="24"/>
                <w:lang w:val="en-GB"/>
              </w:rPr>
              <w:t>Kelembapan</w:t>
            </w:r>
            <w:proofErr w:type="spellEnd"/>
            <w:r w:rsidRPr="00F328A4">
              <w:rPr>
                <w:rFonts w:asciiTheme="majorBidi" w:hAnsiTheme="majorBidi" w:cstheme="majorBidi"/>
                <w:bCs/>
                <w:sz w:val="24"/>
                <w:szCs w:val="24"/>
                <w:lang w:val="en-GB"/>
              </w:rPr>
              <w:t xml:space="preserve"> </w:t>
            </w:r>
            <w:proofErr w:type="spellStart"/>
            <w:r w:rsidRPr="00F328A4">
              <w:rPr>
                <w:rFonts w:asciiTheme="majorBidi" w:hAnsiTheme="majorBidi" w:cstheme="majorBidi"/>
                <w:bCs/>
                <w:sz w:val="24"/>
                <w:szCs w:val="24"/>
                <w:lang w:val="en-GB"/>
              </w:rPr>
              <w:t>udara</w:t>
            </w:r>
            <w:proofErr w:type="spellEnd"/>
            <w:r w:rsidRPr="00F328A4">
              <w:rPr>
                <w:rFonts w:asciiTheme="majorBidi" w:hAnsiTheme="majorBidi" w:cstheme="majorBidi"/>
                <w:bCs/>
                <w:sz w:val="24"/>
                <w:szCs w:val="24"/>
                <w:lang w:val="en-US"/>
              </w:rPr>
              <w:t xml:space="preserve"> (%)</w:t>
            </w:r>
          </w:p>
        </w:tc>
        <w:tc>
          <w:tcPr>
            <w:tcW w:w="1629"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69</w:t>
            </w:r>
          </w:p>
        </w:tc>
        <w:tc>
          <w:tcPr>
            <w:tcW w:w="1695"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58</w:t>
            </w:r>
          </w:p>
        </w:tc>
        <w:tc>
          <w:tcPr>
            <w:tcW w:w="1540"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54</w:t>
            </w:r>
          </w:p>
        </w:tc>
      </w:tr>
      <w:tr w:rsidR="00F328A4" w:rsidRPr="00F328A4" w:rsidTr="00B47975">
        <w:trPr>
          <w:jc w:val="center"/>
        </w:trPr>
        <w:tc>
          <w:tcPr>
            <w:tcW w:w="570" w:type="dxa"/>
            <w:tcBorders>
              <w:top w:val="nil"/>
              <w:left w:val="nil"/>
              <w:bottom w:val="nil"/>
              <w:right w:val="nil"/>
            </w:tcBorders>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4</w:t>
            </w:r>
          </w:p>
        </w:tc>
        <w:tc>
          <w:tcPr>
            <w:tcW w:w="2508"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pH Tanah</w:t>
            </w:r>
          </w:p>
        </w:tc>
        <w:tc>
          <w:tcPr>
            <w:tcW w:w="1629"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7</w:t>
            </w:r>
          </w:p>
        </w:tc>
        <w:tc>
          <w:tcPr>
            <w:tcW w:w="1695"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lang w:val="en-GB"/>
              </w:rPr>
              <w:t>6,</w:t>
            </w:r>
            <w:r w:rsidRPr="00F328A4">
              <w:rPr>
                <w:rFonts w:asciiTheme="majorBidi" w:hAnsiTheme="majorBidi" w:cstheme="majorBidi"/>
                <w:bCs/>
                <w:sz w:val="24"/>
                <w:szCs w:val="24"/>
              </w:rPr>
              <w:t>8</w:t>
            </w:r>
          </w:p>
        </w:tc>
        <w:tc>
          <w:tcPr>
            <w:tcW w:w="1540" w:type="dxa"/>
            <w:tcBorders>
              <w:top w:val="nil"/>
              <w:left w:val="nil"/>
              <w:bottom w:val="nil"/>
              <w:right w:val="nil"/>
            </w:tcBorders>
            <w:vAlign w:val="center"/>
          </w:tcPr>
          <w:p w:rsidR="00F328A4" w:rsidRPr="00F328A4" w:rsidRDefault="00F328A4" w:rsidP="00005BC9">
            <w:pPr>
              <w:jc w:val="both"/>
              <w:rPr>
                <w:rFonts w:asciiTheme="majorBidi" w:hAnsiTheme="majorBidi" w:cstheme="majorBidi"/>
                <w:bCs/>
                <w:sz w:val="24"/>
                <w:szCs w:val="24"/>
              </w:rPr>
            </w:pPr>
            <w:r w:rsidRPr="00F328A4">
              <w:rPr>
                <w:rFonts w:asciiTheme="majorBidi" w:hAnsiTheme="majorBidi" w:cstheme="majorBidi"/>
                <w:bCs/>
                <w:sz w:val="24"/>
                <w:szCs w:val="24"/>
              </w:rPr>
              <w:t>6,6</w:t>
            </w:r>
          </w:p>
        </w:tc>
      </w:tr>
      <w:tr w:rsidR="00F328A4" w:rsidRPr="00F328A4" w:rsidTr="00B47975">
        <w:trPr>
          <w:jc w:val="center"/>
        </w:trPr>
        <w:tc>
          <w:tcPr>
            <w:tcW w:w="570" w:type="dxa"/>
            <w:tcBorders>
              <w:top w:val="nil"/>
              <w:left w:val="nil"/>
              <w:bottom w:val="single" w:sz="4" w:space="0" w:color="auto"/>
              <w:right w:val="nil"/>
            </w:tcBorders>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5</w:t>
            </w:r>
          </w:p>
        </w:tc>
        <w:tc>
          <w:tcPr>
            <w:tcW w:w="2508" w:type="dxa"/>
            <w:tcBorders>
              <w:top w:val="nil"/>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lang w:val="en-US"/>
              </w:rPr>
            </w:pPr>
            <w:proofErr w:type="spellStart"/>
            <w:r w:rsidRPr="00F328A4">
              <w:rPr>
                <w:rFonts w:asciiTheme="majorBidi" w:hAnsiTheme="majorBidi" w:cstheme="majorBidi"/>
                <w:bCs/>
                <w:sz w:val="24"/>
                <w:szCs w:val="24"/>
                <w:lang w:val="en-GB"/>
              </w:rPr>
              <w:t>Intensitas</w:t>
            </w:r>
            <w:proofErr w:type="spellEnd"/>
            <w:r w:rsidRPr="00F328A4">
              <w:rPr>
                <w:rFonts w:asciiTheme="majorBidi" w:hAnsiTheme="majorBidi" w:cstheme="majorBidi"/>
                <w:bCs/>
                <w:sz w:val="24"/>
                <w:szCs w:val="24"/>
                <w:lang w:val="en-US"/>
              </w:rPr>
              <w:t xml:space="preserve"> </w:t>
            </w:r>
            <w:proofErr w:type="spellStart"/>
            <w:r w:rsidRPr="00F328A4">
              <w:rPr>
                <w:rFonts w:asciiTheme="majorBidi" w:hAnsiTheme="majorBidi" w:cstheme="majorBidi"/>
                <w:bCs/>
                <w:sz w:val="24"/>
                <w:szCs w:val="24"/>
                <w:lang w:val="en-GB"/>
              </w:rPr>
              <w:t>cahaya</w:t>
            </w:r>
            <w:proofErr w:type="spellEnd"/>
            <w:r w:rsidRPr="00F328A4">
              <w:rPr>
                <w:rFonts w:asciiTheme="majorBidi" w:hAnsiTheme="majorBidi" w:cstheme="majorBidi"/>
                <w:bCs/>
                <w:sz w:val="24"/>
                <w:szCs w:val="24"/>
                <w:lang w:val="en-US"/>
              </w:rPr>
              <w:t xml:space="preserve"> (lux)</w:t>
            </w:r>
          </w:p>
        </w:tc>
        <w:tc>
          <w:tcPr>
            <w:tcW w:w="1629" w:type="dxa"/>
            <w:tcBorders>
              <w:top w:val="nil"/>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12,5-17,1</w:t>
            </w:r>
          </w:p>
        </w:tc>
        <w:tc>
          <w:tcPr>
            <w:tcW w:w="1695" w:type="dxa"/>
            <w:tcBorders>
              <w:top w:val="nil"/>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14,9-19,5</w:t>
            </w:r>
          </w:p>
        </w:tc>
        <w:tc>
          <w:tcPr>
            <w:tcW w:w="1540" w:type="dxa"/>
            <w:tcBorders>
              <w:top w:val="nil"/>
              <w:left w:val="nil"/>
              <w:bottom w:val="single" w:sz="4" w:space="0" w:color="auto"/>
              <w:right w:val="nil"/>
            </w:tcBorders>
            <w:vAlign w:val="center"/>
          </w:tcPr>
          <w:p w:rsidR="00F328A4" w:rsidRPr="00F328A4" w:rsidRDefault="00F328A4" w:rsidP="00005BC9">
            <w:pPr>
              <w:jc w:val="both"/>
              <w:rPr>
                <w:rFonts w:asciiTheme="majorBidi" w:hAnsiTheme="majorBidi" w:cstheme="majorBidi"/>
                <w:bCs/>
                <w:sz w:val="24"/>
                <w:szCs w:val="24"/>
                <w:lang w:val="en-GB"/>
              </w:rPr>
            </w:pPr>
            <w:r w:rsidRPr="00F328A4">
              <w:rPr>
                <w:rFonts w:asciiTheme="majorBidi" w:hAnsiTheme="majorBidi" w:cstheme="majorBidi"/>
                <w:bCs/>
                <w:sz w:val="24"/>
                <w:szCs w:val="24"/>
                <w:lang w:val="en-GB"/>
              </w:rPr>
              <w:t>14,7-20,1</w:t>
            </w:r>
          </w:p>
        </w:tc>
      </w:tr>
    </w:tbl>
    <w:p w:rsidR="002032C8" w:rsidRDefault="002032C8" w:rsidP="00005BC9">
      <w:pPr>
        <w:spacing w:line="240" w:lineRule="auto"/>
        <w:ind w:firstLine="720"/>
        <w:jc w:val="both"/>
        <w:rPr>
          <w:rFonts w:asciiTheme="majorBidi" w:hAnsiTheme="majorBidi" w:cstheme="majorBidi"/>
          <w:bCs/>
          <w:sz w:val="24"/>
          <w:szCs w:val="24"/>
        </w:rPr>
        <w:sectPr w:rsidR="002032C8" w:rsidSect="00357A78">
          <w:type w:val="continuous"/>
          <w:pgSz w:w="11906" w:h="16838"/>
          <w:pgMar w:top="1440" w:right="1440" w:bottom="1440" w:left="1440" w:header="708" w:footer="708" w:gutter="0"/>
          <w:cols w:space="708"/>
          <w:docGrid w:linePitch="360"/>
        </w:sectPr>
      </w:pPr>
    </w:p>
    <w:p w:rsidR="00357A78" w:rsidRDefault="00F328A4" w:rsidP="00005BC9">
      <w:pPr>
        <w:spacing w:line="240" w:lineRule="auto"/>
        <w:ind w:firstLine="720"/>
        <w:jc w:val="both"/>
        <w:rPr>
          <w:rFonts w:asciiTheme="majorBidi" w:hAnsiTheme="majorBidi" w:cstheme="majorBidi"/>
          <w:bCs/>
          <w:sz w:val="24"/>
          <w:szCs w:val="24"/>
        </w:rPr>
      </w:pPr>
      <w:r w:rsidRPr="00F328A4">
        <w:rPr>
          <w:rFonts w:asciiTheme="majorBidi" w:hAnsiTheme="majorBidi" w:cstheme="majorBidi"/>
          <w:bCs/>
          <w:sz w:val="24"/>
          <w:szCs w:val="24"/>
        </w:rPr>
        <w:lastRenderedPageBreak/>
        <w:t xml:space="preserve">Kelor (Moringa oleifera) termasuk jenis tumbuhan perdu yang dapat memiliki ketinggian batang 7 – 11 meter. Pohon kelor tidak terlalu besar. Batang kayunya getas (mudah patah) dan cabang nya jarang </w:t>
      </w:r>
      <w:r w:rsidRPr="00F328A4">
        <w:rPr>
          <w:rFonts w:asciiTheme="majorBidi" w:hAnsiTheme="majorBidi" w:cstheme="majorBidi"/>
          <w:bCs/>
          <w:sz w:val="24"/>
          <w:szCs w:val="24"/>
        </w:rPr>
        <w:lastRenderedPageBreak/>
        <w:t>tetapi mempunyai akar yang kuat. Batang pokok nya berwarna kelabu. Daunnya berbentuk bulat telur dengan ukuran kecil – kecil bers</w:t>
      </w:r>
      <w:r>
        <w:rPr>
          <w:rFonts w:asciiTheme="majorBidi" w:hAnsiTheme="majorBidi" w:cstheme="majorBidi"/>
          <w:bCs/>
          <w:sz w:val="24"/>
          <w:szCs w:val="24"/>
        </w:rPr>
        <w:t>usun majemuk dalam satu tangkai (Krisnadi,2018)</w:t>
      </w:r>
    </w:p>
    <w:p w:rsidR="002032C8" w:rsidRDefault="002032C8" w:rsidP="00005BC9">
      <w:pPr>
        <w:spacing w:line="240" w:lineRule="auto"/>
        <w:jc w:val="both"/>
        <w:rPr>
          <w:rFonts w:asciiTheme="majorBidi" w:hAnsiTheme="majorBidi" w:cstheme="majorBidi"/>
          <w:bCs/>
          <w:sz w:val="24"/>
          <w:szCs w:val="24"/>
        </w:rPr>
        <w:sectPr w:rsidR="002032C8" w:rsidSect="002032C8">
          <w:type w:val="continuous"/>
          <w:pgSz w:w="11906" w:h="16838"/>
          <w:pgMar w:top="1440" w:right="1440" w:bottom="1440" w:left="1440" w:header="708" w:footer="708" w:gutter="0"/>
          <w:cols w:num="2" w:space="708"/>
          <w:docGrid w:linePitch="360"/>
        </w:sectPr>
      </w:pPr>
    </w:p>
    <w:p w:rsidR="00F328A4" w:rsidRDefault="00F328A4" w:rsidP="00005BC9">
      <w:pPr>
        <w:spacing w:line="240" w:lineRule="auto"/>
        <w:jc w:val="both"/>
        <w:rPr>
          <w:rFonts w:asciiTheme="majorBidi" w:hAnsiTheme="majorBidi" w:cstheme="majorBidi"/>
          <w:b/>
          <w:sz w:val="24"/>
          <w:szCs w:val="24"/>
        </w:rPr>
      </w:pPr>
      <w:r w:rsidRPr="002032C8">
        <w:rPr>
          <w:rFonts w:asciiTheme="majorBidi" w:hAnsiTheme="majorBidi" w:cstheme="majorBidi"/>
          <w:b/>
          <w:sz w:val="24"/>
          <w:szCs w:val="24"/>
        </w:rPr>
        <w:lastRenderedPageBreak/>
        <w:t xml:space="preserve">B. Pemanfaatan Tumbuhan Kelor </w:t>
      </w:r>
    </w:p>
    <w:p w:rsidR="003051B0" w:rsidRDefault="003051B0" w:rsidP="00005BC9">
      <w:pPr>
        <w:spacing w:line="240" w:lineRule="auto"/>
        <w:ind w:firstLine="720"/>
        <w:jc w:val="both"/>
        <w:rPr>
          <w:rFonts w:asciiTheme="majorBidi" w:hAnsiTheme="majorBidi" w:cstheme="majorBidi"/>
          <w:bCs/>
          <w:sz w:val="24"/>
          <w:szCs w:val="24"/>
        </w:rPr>
        <w:sectPr w:rsidR="003051B0" w:rsidSect="00357A78">
          <w:type w:val="continuous"/>
          <w:pgSz w:w="11906" w:h="16838"/>
          <w:pgMar w:top="1440" w:right="1440" w:bottom="1440" w:left="1440" w:header="708" w:footer="708" w:gutter="0"/>
          <w:cols w:space="708"/>
          <w:docGrid w:linePitch="360"/>
        </w:sectPr>
      </w:pPr>
    </w:p>
    <w:p w:rsidR="002032C8" w:rsidRDefault="002032C8" w:rsidP="00005BC9">
      <w:pPr>
        <w:spacing w:line="240" w:lineRule="auto"/>
        <w:ind w:firstLine="720"/>
        <w:jc w:val="both"/>
        <w:rPr>
          <w:rFonts w:asciiTheme="majorBidi" w:hAnsiTheme="majorBidi" w:cstheme="majorBidi"/>
          <w:bCs/>
          <w:sz w:val="24"/>
          <w:szCs w:val="24"/>
        </w:rPr>
      </w:pPr>
      <w:r>
        <w:rPr>
          <w:rFonts w:asciiTheme="majorBidi" w:hAnsiTheme="majorBidi" w:cstheme="majorBidi"/>
          <w:bCs/>
          <w:sz w:val="24"/>
          <w:szCs w:val="24"/>
        </w:rPr>
        <w:lastRenderedPageBreak/>
        <w:t xml:space="preserve">Pemanfaata tumbuhan kelor yang didapatkan pada 3 lokasi penelitian di dapatkan 5 macam pemanfaatan yaitu sebagai bahan pangan, sebagai obat, sebagai kosmetik, sebagai ritual dan tumbuhan pagar. </w:t>
      </w:r>
      <w:r w:rsidRPr="002032C8">
        <w:rPr>
          <w:rFonts w:asciiTheme="majorBidi" w:hAnsiTheme="majorBidi" w:cstheme="majorBidi"/>
          <w:bCs/>
          <w:sz w:val="24"/>
          <w:szCs w:val="24"/>
        </w:rPr>
        <w:t xml:space="preserve">Masyarakat </w:t>
      </w:r>
      <w:r>
        <w:rPr>
          <w:rFonts w:asciiTheme="majorBidi" w:hAnsiTheme="majorBidi" w:cstheme="majorBidi"/>
          <w:bCs/>
          <w:sz w:val="24"/>
          <w:szCs w:val="24"/>
        </w:rPr>
        <w:t xml:space="preserve">masyarakat </w:t>
      </w:r>
      <w:r>
        <w:rPr>
          <w:rFonts w:asciiTheme="majorBidi" w:hAnsiTheme="majorBidi" w:cstheme="majorBidi"/>
          <w:bCs/>
          <w:sz w:val="24"/>
          <w:szCs w:val="24"/>
        </w:rPr>
        <w:lastRenderedPageBreak/>
        <w:t xml:space="preserve">Kabupaten Pemalang juga </w:t>
      </w:r>
      <w:r w:rsidRPr="002032C8">
        <w:rPr>
          <w:rFonts w:asciiTheme="majorBidi" w:hAnsiTheme="majorBidi" w:cstheme="majorBidi"/>
          <w:bCs/>
          <w:sz w:val="24"/>
          <w:szCs w:val="24"/>
        </w:rPr>
        <w:t>masih menganggap tanaman ke</w:t>
      </w:r>
      <w:r>
        <w:rPr>
          <w:rFonts w:asciiTheme="majorBidi" w:hAnsiTheme="majorBidi" w:cstheme="majorBidi"/>
          <w:bCs/>
          <w:sz w:val="24"/>
          <w:szCs w:val="24"/>
        </w:rPr>
        <w:t xml:space="preserve">lor sebagai tanaman yang mistis. </w:t>
      </w:r>
      <w:r w:rsidRPr="002032C8">
        <w:rPr>
          <w:rFonts w:asciiTheme="majorBidi" w:hAnsiTheme="majorBidi" w:cstheme="majorBidi"/>
          <w:bCs/>
          <w:sz w:val="24"/>
          <w:szCs w:val="24"/>
        </w:rPr>
        <w:t xml:space="preserve">Dari tahun ke tahun, masyarakat telah paham begitu banyak manfaat dari tanaman kelor, hingga setiap pekarangan rumah ditanami tanaman kelor </w:t>
      </w:r>
      <w:r w:rsidRPr="002032C8">
        <w:rPr>
          <w:rFonts w:asciiTheme="majorBidi" w:hAnsiTheme="majorBidi" w:cstheme="majorBidi"/>
          <w:bCs/>
          <w:sz w:val="24"/>
          <w:szCs w:val="24"/>
        </w:rPr>
        <w:lastRenderedPageBreak/>
        <w:t xml:space="preserve">dan dimanfaatkan sebagai tanaman obat tradisional oleh masyarakat. Tidak dapat dipungkiri bahwasanya tidak dapat sepenuhnya menghilangkan mitos dari nenek moyang, masih ada kepercayaan untuk ritual tertentu dengan menggunakan tanaman kelor. Hasil yang didapatkan dari wawancara yaitu masyarakat </w:t>
      </w:r>
      <w:r>
        <w:rPr>
          <w:rFonts w:asciiTheme="majorBidi" w:hAnsiTheme="majorBidi" w:cstheme="majorBidi"/>
          <w:bCs/>
          <w:sz w:val="24"/>
          <w:szCs w:val="24"/>
        </w:rPr>
        <w:t xml:space="preserve">Kabupaten </w:t>
      </w:r>
      <w:r>
        <w:rPr>
          <w:rFonts w:asciiTheme="majorBidi" w:hAnsiTheme="majorBidi" w:cstheme="majorBidi"/>
          <w:bCs/>
          <w:sz w:val="24"/>
          <w:szCs w:val="24"/>
        </w:rPr>
        <w:lastRenderedPageBreak/>
        <w:t xml:space="preserve">Pemalang pada 3 lokasi penelitian didapatkan pemanfaatan kelor dengan banyak </w:t>
      </w:r>
      <w:r w:rsidRPr="002032C8">
        <w:rPr>
          <w:rFonts w:asciiTheme="majorBidi" w:hAnsiTheme="majorBidi" w:cstheme="majorBidi"/>
          <w:bCs/>
          <w:sz w:val="24"/>
          <w:szCs w:val="24"/>
        </w:rPr>
        <w:t xml:space="preserve">potensi antara lain pengobatan, pangan, pagar, </w:t>
      </w:r>
      <w:r>
        <w:rPr>
          <w:rFonts w:asciiTheme="majorBidi" w:hAnsiTheme="majorBidi" w:cstheme="majorBidi"/>
          <w:bCs/>
          <w:sz w:val="24"/>
          <w:szCs w:val="24"/>
        </w:rPr>
        <w:t xml:space="preserve">kosmetik </w:t>
      </w:r>
      <w:r w:rsidRPr="002032C8">
        <w:rPr>
          <w:rFonts w:asciiTheme="majorBidi" w:hAnsiTheme="majorBidi" w:cstheme="majorBidi"/>
          <w:bCs/>
          <w:sz w:val="24"/>
          <w:szCs w:val="24"/>
        </w:rPr>
        <w:t xml:space="preserve">dan ritual adat. Pemanfaatan </w:t>
      </w:r>
      <w:r w:rsidR="003051B0">
        <w:rPr>
          <w:rFonts w:asciiTheme="majorBidi" w:hAnsiTheme="majorBidi" w:cstheme="majorBidi"/>
          <w:bCs/>
          <w:sz w:val="24"/>
          <w:szCs w:val="24"/>
        </w:rPr>
        <w:t xml:space="preserve">tumbuhan </w:t>
      </w:r>
      <w:r w:rsidRPr="002032C8">
        <w:rPr>
          <w:rFonts w:asciiTheme="majorBidi" w:hAnsiTheme="majorBidi" w:cstheme="majorBidi"/>
          <w:bCs/>
          <w:sz w:val="24"/>
          <w:szCs w:val="24"/>
        </w:rPr>
        <w:t xml:space="preserve">kelor paling banyak </w:t>
      </w:r>
      <w:r w:rsidR="003051B0">
        <w:rPr>
          <w:rFonts w:asciiTheme="majorBidi" w:hAnsiTheme="majorBidi" w:cstheme="majorBidi"/>
          <w:bCs/>
          <w:sz w:val="24"/>
          <w:szCs w:val="24"/>
        </w:rPr>
        <w:t xml:space="preserve">adalah digunakan sebagai pangan, obat dan ritual. </w:t>
      </w:r>
    </w:p>
    <w:p w:rsidR="003051B0" w:rsidRDefault="003051B0" w:rsidP="00005BC9">
      <w:pPr>
        <w:spacing w:line="240" w:lineRule="auto"/>
        <w:ind w:firstLine="720"/>
        <w:jc w:val="both"/>
        <w:rPr>
          <w:rFonts w:asciiTheme="majorBidi" w:hAnsiTheme="majorBidi" w:cstheme="majorBidi"/>
          <w:bCs/>
          <w:sz w:val="24"/>
          <w:szCs w:val="24"/>
        </w:rPr>
        <w:sectPr w:rsidR="003051B0" w:rsidSect="003051B0">
          <w:type w:val="continuous"/>
          <w:pgSz w:w="11906" w:h="16838"/>
          <w:pgMar w:top="1440" w:right="1440" w:bottom="1440" w:left="1440" w:header="708" w:footer="708" w:gutter="0"/>
          <w:cols w:num="2" w:space="708"/>
          <w:docGrid w:linePitch="360"/>
        </w:sectPr>
      </w:pPr>
    </w:p>
    <w:p w:rsidR="003051B0" w:rsidRDefault="003051B0" w:rsidP="00005BC9">
      <w:pPr>
        <w:spacing w:line="240" w:lineRule="auto"/>
        <w:ind w:firstLine="720"/>
        <w:jc w:val="both"/>
        <w:rPr>
          <w:rFonts w:asciiTheme="majorBidi" w:hAnsiTheme="majorBidi" w:cstheme="majorBidi"/>
          <w:bCs/>
          <w:sz w:val="24"/>
          <w:szCs w:val="24"/>
        </w:rPr>
      </w:pPr>
    </w:p>
    <w:p w:rsidR="002032C8" w:rsidRPr="002032C8" w:rsidRDefault="003051B0" w:rsidP="00005BC9">
      <w:pPr>
        <w:spacing w:line="240" w:lineRule="auto"/>
        <w:jc w:val="both"/>
        <w:rPr>
          <w:rFonts w:asciiTheme="majorBidi" w:hAnsiTheme="majorBidi" w:cstheme="majorBidi"/>
          <w:bCs/>
          <w:sz w:val="24"/>
          <w:szCs w:val="24"/>
        </w:rPr>
      </w:pPr>
      <w:r>
        <w:rPr>
          <w:rFonts w:asciiTheme="majorBidi" w:hAnsiTheme="majorBidi" w:cstheme="majorBidi"/>
          <w:bCs/>
          <w:noProof/>
          <w:sz w:val="24"/>
          <w:szCs w:val="24"/>
          <w:lang w:eastAsia="id-ID"/>
        </w:rPr>
        <w:drawing>
          <wp:inline distT="0" distB="0" distL="0" distR="0" wp14:anchorId="1011D1B9" wp14:editId="16A771F6">
            <wp:extent cx="4381500" cy="192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3359" cy="1929258"/>
                    </a:xfrm>
                    <a:prstGeom prst="rect">
                      <a:avLst/>
                    </a:prstGeom>
                    <a:noFill/>
                  </pic:spPr>
                </pic:pic>
              </a:graphicData>
            </a:graphic>
          </wp:inline>
        </w:drawing>
      </w:r>
    </w:p>
    <w:p w:rsidR="003051B0" w:rsidRDefault="003051B0" w:rsidP="00005BC9">
      <w:pPr>
        <w:spacing w:line="240" w:lineRule="auto"/>
        <w:jc w:val="both"/>
        <w:rPr>
          <w:rFonts w:asciiTheme="majorBidi" w:hAnsiTheme="majorBidi" w:cstheme="majorBidi"/>
          <w:sz w:val="24"/>
          <w:szCs w:val="24"/>
        </w:rPr>
      </w:pPr>
      <w:r>
        <w:rPr>
          <w:rFonts w:asciiTheme="majorBidi" w:hAnsiTheme="majorBidi" w:cstheme="majorBidi"/>
          <w:sz w:val="24"/>
          <w:szCs w:val="24"/>
        </w:rPr>
        <w:t xml:space="preserve">Gambar 1 pemanfaatan tumbuhan kelor </w:t>
      </w:r>
    </w:p>
    <w:p w:rsidR="00C30D78" w:rsidRDefault="00C30D78" w:rsidP="00005BC9">
      <w:pPr>
        <w:spacing w:line="240" w:lineRule="auto"/>
        <w:jc w:val="both"/>
        <w:rPr>
          <w:rFonts w:asciiTheme="majorBidi" w:hAnsiTheme="majorBidi" w:cstheme="majorBidi"/>
        </w:rPr>
        <w:sectPr w:rsidR="00C30D78" w:rsidSect="003051B0">
          <w:type w:val="continuous"/>
          <w:pgSz w:w="11906" w:h="16838"/>
          <w:pgMar w:top="1440" w:right="1440" w:bottom="1440" w:left="1440" w:header="708" w:footer="708" w:gutter="0"/>
          <w:cols w:space="708"/>
          <w:docGrid w:linePitch="360"/>
        </w:sectPr>
      </w:pPr>
    </w:p>
    <w:p w:rsidR="003051B0" w:rsidRPr="00C85F3B" w:rsidRDefault="003051B0" w:rsidP="00005BC9">
      <w:pPr>
        <w:spacing w:line="240" w:lineRule="auto"/>
        <w:jc w:val="both"/>
        <w:rPr>
          <w:rFonts w:asciiTheme="majorBidi" w:hAnsiTheme="majorBidi" w:cstheme="majorBidi"/>
        </w:rPr>
      </w:pPr>
      <w:r w:rsidRPr="00C85F3B">
        <w:rPr>
          <w:rFonts w:asciiTheme="majorBidi" w:hAnsiTheme="majorBidi" w:cstheme="majorBidi"/>
        </w:rPr>
        <w:lastRenderedPageBreak/>
        <w:t xml:space="preserve">Tumbuhan kelor yang berfungsi sebagai obat tradisional di Desa Bulakan ditemukan sebagai obat masuk angin, obat pegel linu, </w:t>
      </w:r>
      <w:r w:rsidR="00AF1C16" w:rsidRPr="00C85F3B">
        <w:rPr>
          <w:rFonts w:asciiTheme="majorBidi" w:hAnsiTheme="majorBidi" w:cstheme="majorBidi"/>
        </w:rPr>
        <w:t>memperlancar Asi, penurun panas dan obat rematik. Sedangkan di Desa Tanah Baya tumbuhan kelor dimanfaatkan sebagai obat tradisioal ditemukan sebagai obat asam urat, rematik</w:t>
      </w:r>
      <w:r w:rsidR="00994F83" w:rsidRPr="00C85F3B">
        <w:rPr>
          <w:rFonts w:asciiTheme="majorBidi" w:hAnsiTheme="majorBidi" w:cstheme="majorBidi"/>
        </w:rPr>
        <w:t xml:space="preserve">, batuk berdahak, dan Memperlancar ASI, </w:t>
      </w:r>
      <w:r w:rsidR="00C85F3B" w:rsidRPr="00C85F3B">
        <w:rPr>
          <w:rFonts w:asciiTheme="majorBidi" w:hAnsiTheme="majorBidi" w:cstheme="majorBidi"/>
        </w:rPr>
        <w:t xml:space="preserve">pada lokasi yang terakhir di Desa Wana Mulya tumbuhan kelor berfungsi sebagai obat menurunkan berat badan, teh herbal, radang tenggorokan dan memperlancar ASI. </w:t>
      </w:r>
    </w:p>
    <w:p w:rsidR="00C85F3B" w:rsidRDefault="00C85F3B" w:rsidP="00005BC9">
      <w:pPr>
        <w:spacing w:line="240" w:lineRule="auto"/>
        <w:jc w:val="both"/>
        <w:rPr>
          <w:rFonts w:asciiTheme="majorBidi" w:hAnsiTheme="majorBidi" w:cstheme="majorBidi"/>
        </w:rPr>
      </w:pPr>
      <w:r w:rsidRPr="00C85F3B">
        <w:rPr>
          <w:rFonts w:asciiTheme="majorBidi" w:hAnsiTheme="majorBidi" w:cstheme="majorBidi"/>
        </w:rPr>
        <w:tab/>
        <w:t>Perbedaan dari tiga lokasi penelitian di Desa Tanah baya dan bulakan masih memanfaatkan sebagai obat herbal sedangkan di Desa Wana Mulya dimanfaatkan sebagai obat herbal dan teh herbal yang sudah bersekala industri. Hasil penelitian ini menunjukan masyarakat yang tinggal dilokasi dataran rendah atau pesisir dapat memanfaatkan tumbuhan kelor lebih luas dari masyarakat yang berada di dataran tinggi. Di india telah di buktikan bahwa kandungan tumbuhan kelor mampu mengobati 300 penyakit salah satu diantaranya seperti yang ditemukan di tiga lokasi penelitian di Kabupaten Pemalang (Krisnadi, 2018)</w:t>
      </w:r>
    </w:p>
    <w:p w:rsidR="00C85F3B" w:rsidRPr="0004314B" w:rsidRDefault="003129C0" w:rsidP="00005BC9">
      <w:pPr>
        <w:spacing w:line="240" w:lineRule="auto"/>
        <w:ind w:firstLine="720"/>
        <w:jc w:val="both"/>
        <w:rPr>
          <w:rFonts w:asciiTheme="majorBidi" w:hAnsiTheme="majorBidi" w:cstheme="majorBidi"/>
        </w:rPr>
      </w:pPr>
      <w:r>
        <w:rPr>
          <w:rFonts w:asciiTheme="majorBidi" w:hAnsiTheme="majorBidi" w:cstheme="majorBidi"/>
        </w:rPr>
        <w:lastRenderedPageBreak/>
        <w:t>K</w:t>
      </w:r>
      <w:r w:rsidR="0004314B">
        <w:rPr>
          <w:rFonts w:asciiTheme="majorBidi" w:hAnsiTheme="majorBidi" w:cstheme="majorBidi"/>
        </w:rPr>
        <w:t xml:space="preserve">elor yang berpotensi sebagai pangan di Desa Bulakan ditemukan sebagai olahan makanan seperti bobor daun kelor, dan sayur bening, sedangkan di Desa Tanah Baya dimanfaatkan sebagai sayur bening. Di Desa Wanamulya dimanfaatkan sebagai olahan tumis daun kelor, telur dadar daun kelor sayur bening dan kripik daun kelor. </w:t>
      </w:r>
      <w:r>
        <w:rPr>
          <w:rFonts w:asciiTheme="majorBidi" w:hAnsiTheme="majorBidi" w:cstheme="majorBidi"/>
        </w:rPr>
        <w:t xml:space="preserve">Tumbuhan </w:t>
      </w:r>
      <w:r w:rsidR="0004314B" w:rsidRPr="0004314B">
        <w:rPr>
          <w:rFonts w:asciiTheme="majorBidi" w:hAnsiTheme="majorBidi" w:cstheme="majorBidi"/>
        </w:rPr>
        <w:t xml:space="preserve"> kelor yang telah banyak diteliti kandungan gizi dan kegunaannya baik untuk bidang pangan dan kesehatan adalah bagian daun. Di bagian tersebut terdapat ragam nutrisi, di antaranya kalsium, besi, protein, vitamin A, vitamin B dan vitamin C</w:t>
      </w:r>
      <w:r>
        <w:rPr>
          <w:rFonts w:asciiTheme="majorBidi" w:hAnsiTheme="majorBidi" w:cstheme="majorBidi"/>
        </w:rPr>
        <w:t xml:space="preserve"> sehingga sangat berpotensi sebagai bahan pangan  (Misra,2019</w:t>
      </w:r>
      <w:r w:rsidR="0004314B" w:rsidRPr="0004314B">
        <w:rPr>
          <w:rFonts w:asciiTheme="majorBidi" w:hAnsiTheme="majorBidi" w:cstheme="majorBidi"/>
        </w:rPr>
        <w:t>). Kandungan zat gizi daun kelor lebih tinggi jika dibandingkan dengan sayuran lainnya yaitu berada pada kisaran angka 17.</w:t>
      </w:r>
      <w:r>
        <w:rPr>
          <w:rFonts w:asciiTheme="majorBidi" w:hAnsiTheme="majorBidi" w:cstheme="majorBidi"/>
        </w:rPr>
        <w:t>2 mg/100 g (Yameogo et al., 2017</w:t>
      </w:r>
      <w:r w:rsidR="0004314B" w:rsidRPr="0004314B">
        <w:rPr>
          <w:rFonts w:asciiTheme="majorBidi" w:hAnsiTheme="majorBidi" w:cstheme="majorBidi"/>
        </w:rPr>
        <w:t>).</w:t>
      </w:r>
    </w:p>
    <w:p w:rsidR="003129C0" w:rsidRDefault="003129C0" w:rsidP="00005BC9">
      <w:pPr>
        <w:spacing w:line="240" w:lineRule="auto"/>
        <w:ind w:firstLine="720"/>
        <w:jc w:val="both"/>
        <w:rPr>
          <w:rFonts w:asciiTheme="majorBidi" w:hAnsiTheme="majorBidi" w:cstheme="majorBidi"/>
        </w:rPr>
      </w:pPr>
      <w:r w:rsidRPr="002338AE">
        <w:rPr>
          <w:rFonts w:asciiTheme="majorBidi" w:hAnsiTheme="majorBidi" w:cstheme="majorBidi"/>
        </w:rPr>
        <w:t xml:space="preserve">Sementara pemanfaatan tumbuhan kelor untuk ritual adat istiadat di Desa Bulakan diantaranya, memandikan jenazah, sawur jenazah  penangkal santet, penangkal sawan anak, penangkal sawan pengantin, penangkal hantu, dan penangkal santet. Di Desa Tanah Baya berpotensi sebagai upacara adat pernikahan, pengusir hantu,penangkal kesurupan,  membantu proses sakarotul maut dan memandikan jenazah. Di Desa Wana </w:t>
      </w:r>
      <w:r w:rsidRPr="002338AE">
        <w:rPr>
          <w:rFonts w:asciiTheme="majorBidi" w:hAnsiTheme="majorBidi" w:cstheme="majorBidi"/>
        </w:rPr>
        <w:lastRenderedPageBreak/>
        <w:t xml:space="preserve">Mulya di gunakan hanya untuk penangkal hantu. Dari hasil wawancara wrga mengatakan </w:t>
      </w:r>
      <w:r w:rsidR="002338AE" w:rsidRPr="002338AE">
        <w:rPr>
          <w:rFonts w:asciiTheme="majorBidi" w:hAnsiTheme="majorBidi" w:cstheme="majorBidi"/>
        </w:rPr>
        <w:t>bahwa menanam tumbuhan kelor di sekitar rumah warga dapat menghindarkan dari roh-roh halus yang masuk kedalam rumah.</w:t>
      </w:r>
      <w:r w:rsidR="002338AE">
        <w:rPr>
          <w:rFonts w:asciiTheme="majorBidi" w:hAnsiTheme="majorBidi" w:cstheme="majorBidi"/>
        </w:rPr>
        <w:t xml:space="preserve"> Masyarakat Desa Tanah Baya juga mwmpercayai jika mengkonsumsi tumbuhan kelor sebelum akad pernikahan akan membuat wajah berseri-seri. Sesuai dengan kandungan Vit C yang banyak pada tumbuhan kelor jadi akan membuat aura atau wajah pengantin lebih terlihat segar (Mira, 2019)</w:t>
      </w:r>
      <w:r w:rsidR="002338AE" w:rsidRPr="002338AE">
        <w:rPr>
          <w:rFonts w:asciiTheme="majorBidi" w:hAnsiTheme="majorBidi" w:cstheme="majorBidi"/>
        </w:rPr>
        <w:t xml:space="preserve"> adat di Kabupaten </w:t>
      </w:r>
      <w:r w:rsidR="002338AE" w:rsidRPr="002338AE">
        <w:rPr>
          <w:rFonts w:asciiTheme="majorBidi" w:hAnsiTheme="majorBidi" w:cstheme="majorBidi"/>
        </w:rPr>
        <w:lastRenderedPageBreak/>
        <w:t>Pemalang sudah mulai berkurang dari zaman ke zaman, seiring bergilirnya zaman ke modern adat istiadat semakin menghilang, tetapi tidak semua warisan nenek moyang hilang secara langsung. Beberapa masih ada yang percaya dengan mitos tanaman kelor. Pemitosan tumbuhan kelor tidak hanya ada di kabupaten pemalang akan tetapi pemitosan ini juga sudah ada di Desa Kedung Gembong Pati, Madura, dan juga masyarakat Wolio (Wahidah, 2019)</w:t>
      </w:r>
      <w:r w:rsidR="002338AE">
        <w:rPr>
          <w:rFonts w:asciiTheme="majorBidi" w:hAnsiTheme="majorBidi" w:cstheme="majorBidi"/>
        </w:rPr>
        <w:t>.</w:t>
      </w:r>
    </w:p>
    <w:p w:rsidR="00C30D78" w:rsidRDefault="00C30D78" w:rsidP="00005BC9">
      <w:pPr>
        <w:spacing w:line="240" w:lineRule="auto"/>
        <w:ind w:firstLine="720"/>
        <w:jc w:val="both"/>
        <w:rPr>
          <w:rFonts w:asciiTheme="majorBidi" w:hAnsiTheme="majorBidi" w:cstheme="majorBidi"/>
        </w:rPr>
        <w:sectPr w:rsidR="00C30D78" w:rsidSect="00C30D78">
          <w:type w:val="continuous"/>
          <w:pgSz w:w="11906" w:h="16838"/>
          <w:pgMar w:top="1440" w:right="1440" w:bottom="1440" w:left="1440" w:header="708" w:footer="708" w:gutter="0"/>
          <w:cols w:num="2" w:space="708"/>
          <w:docGrid w:linePitch="360"/>
        </w:sectPr>
      </w:pPr>
    </w:p>
    <w:p w:rsidR="00062A84" w:rsidRDefault="002338AE" w:rsidP="00005BC9">
      <w:pPr>
        <w:spacing w:line="240" w:lineRule="auto"/>
        <w:ind w:firstLine="720"/>
        <w:jc w:val="both"/>
        <w:rPr>
          <w:rFonts w:asciiTheme="majorBidi" w:hAnsiTheme="majorBidi" w:cstheme="majorBidi"/>
        </w:rPr>
      </w:pPr>
      <w:r>
        <w:rPr>
          <w:rFonts w:asciiTheme="majorBidi" w:hAnsiTheme="majorBidi" w:cstheme="majorBidi"/>
        </w:rPr>
        <w:lastRenderedPageBreak/>
        <w:t xml:space="preserve">Tumbuhan kelor juga berpotensi sebagai kosmetik yang dimanfaatkan oleh masyarakat Desa Wana Mulya yaitu sebagai masker organik dan penebal rambut. Dari hasil wawancara </w:t>
      </w:r>
      <w:r w:rsidR="00C30D78">
        <w:rPr>
          <w:rFonts w:asciiTheme="majorBidi" w:hAnsiTheme="majorBidi" w:cstheme="majorBidi"/>
        </w:rPr>
        <w:t xml:space="preserve">warga mengatakan memanfaatkan daun kelor sebagai masker dengan cara mengeringkan daun kelor dengan kering angin kemudian jika sudah kering di blender dan di saring, daun kelor yang halus di ambil dan dijadikan masker organik. Cara penggunaanya dengan mengambil 2 sendok daun kelor dan di tambahkan air mawar. </w:t>
      </w:r>
      <w:r w:rsidR="00062A84">
        <w:rPr>
          <w:rFonts w:asciiTheme="majorBidi" w:hAnsiTheme="majorBidi" w:cstheme="majorBidi"/>
        </w:rPr>
        <w:t xml:space="preserve">Sesuai dengan penelitian </w:t>
      </w:r>
      <w:r w:rsidR="00062A84" w:rsidRPr="00062A84">
        <w:rPr>
          <w:rFonts w:asciiTheme="majorBidi" w:hAnsiTheme="majorBidi" w:cstheme="majorBidi"/>
        </w:rPr>
        <w:t xml:space="preserve">Penelitian yang dilakukan oleh Umi Purwandari pada tahun 2021 dengan judul aktivitas antioksidan dan mutu fisik masker </w:t>
      </w:r>
      <w:r w:rsidR="00062A84" w:rsidRPr="00062A84">
        <w:rPr>
          <w:rFonts w:asciiTheme="majorBidi" w:hAnsiTheme="majorBidi" w:cstheme="majorBidi"/>
        </w:rPr>
        <w:lastRenderedPageBreak/>
        <w:t>wajah berbahan daun kelor (moringa oleifera) hasil penelitiannya menunjukan bahwa kandungan aktivitas antioksidan menunjukkan bahwa daun kelor memiliki PH yang tinggi sehingga baik untuk digunakan untuk perawatan kulit wajah yang sehat.</w:t>
      </w:r>
      <w:r w:rsidR="00C30D78">
        <w:rPr>
          <w:rFonts w:asciiTheme="majorBidi" w:hAnsiTheme="majorBidi" w:cstheme="majorBidi"/>
        </w:rPr>
        <w:t xml:space="preserve">Selain sebagai masker warga juga menggunakan daun kelor segar untuk mempertebal rambut digunakan saat kramas dimanfaatkan sebagai campuran shampo. </w:t>
      </w:r>
      <w:r w:rsidR="00062A84" w:rsidRPr="00062A84">
        <w:rPr>
          <w:rFonts w:asciiTheme="majorBidi" w:hAnsiTheme="majorBidi" w:cstheme="majorBidi"/>
        </w:rPr>
        <w:t>Daun </w:t>
      </w:r>
      <w:r w:rsidR="00062A84" w:rsidRPr="00062A84">
        <w:rPr>
          <w:rFonts w:asciiTheme="majorBidi" w:hAnsiTheme="majorBidi" w:cstheme="majorBidi"/>
        </w:rPr>
        <w:fldChar w:fldCharType="begin"/>
      </w:r>
      <w:r w:rsidR="00062A84" w:rsidRPr="00062A84">
        <w:rPr>
          <w:rFonts w:asciiTheme="majorBidi" w:hAnsiTheme="majorBidi" w:cstheme="majorBidi"/>
        </w:rPr>
        <w:instrText xml:space="preserve"> HYPERLINK "https://sultra.tribunnews.com/tag/kelor?utm_source=ucnews_app&amp;utm_content=sultra" \o "kelor" </w:instrText>
      </w:r>
      <w:r w:rsidR="00062A84" w:rsidRPr="00062A84">
        <w:rPr>
          <w:rFonts w:asciiTheme="majorBidi" w:hAnsiTheme="majorBidi" w:cstheme="majorBidi"/>
        </w:rPr>
        <w:fldChar w:fldCharType="separate"/>
      </w:r>
      <w:r w:rsidR="00062A84" w:rsidRPr="00062A84">
        <w:rPr>
          <w:rStyle w:val="Hyperlink"/>
          <w:rFonts w:asciiTheme="majorBidi" w:hAnsiTheme="majorBidi" w:cstheme="majorBidi"/>
          <w:color w:val="auto"/>
          <w:u w:val="none"/>
        </w:rPr>
        <w:t>kelor</w:t>
      </w:r>
      <w:r w:rsidR="00062A84" w:rsidRPr="00062A84">
        <w:rPr>
          <w:rFonts w:asciiTheme="majorBidi" w:hAnsiTheme="majorBidi" w:cstheme="majorBidi"/>
        </w:rPr>
        <w:fldChar w:fldCharType="end"/>
      </w:r>
      <w:r w:rsidR="00062A84" w:rsidRPr="00062A84">
        <w:rPr>
          <w:rFonts w:asciiTheme="majorBidi" w:hAnsiTheme="majorBidi" w:cstheme="majorBidi"/>
        </w:rPr>
        <w:t> membantu dalam pembentukan keratin dengan meningkatkan sel.Kandungan protein yang kaya pada daun </w:t>
      </w:r>
      <w:r w:rsidR="00062A84" w:rsidRPr="00062A84">
        <w:rPr>
          <w:rFonts w:asciiTheme="majorBidi" w:hAnsiTheme="majorBidi" w:cstheme="majorBidi"/>
        </w:rPr>
        <w:fldChar w:fldCharType="begin"/>
      </w:r>
      <w:r w:rsidR="00062A84" w:rsidRPr="00062A84">
        <w:rPr>
          <w:rFonts w:asciiTheme="majorBidi" w:hAnsiTheme="majorBidi" w:cstheme="majorBidi"/>
        </w:rPr>
        <w:instrText xml:space="preserve"> HYPERLINK "https://sultra.tribunnews.com/tag/kelor?utm_source=ucnews_app&amp;utm_content=sultra" \o "kelor" </w:instrText>
      </w:r>
      <w:r w:rsidR="00062A84" w:rsidRPr="00062A84">
        <w:rPr>
          <w:rFonts w:asciiTheme="majorBidi" w:hAnsiTheme="majorBidi" w:cstheme="majorBidi"/>
        </w:rPr>
        <w:fldChar w:fldCharType="separate"/>
      </w:r>
      <w:r w:rsidR="00062A84" w:rsidRPr="00062A84">
        <w:rPr>
          <w:rStyle w:val="Hyperlink"/>
          <w:rFonts w:asciiTheme="majorBidi" w:hAnsiTheme="majorBidi" w:cstheme="majorBidi"/>
          <w:color w:val="auto"/>
          <w:u w:val="none"/>
        </w:rPr>
        <w:t>kelor</w:t>
      </w:r>
      <w:r w:rsidR="00062A84" w:rsidRPr="00062A84">
        <w:rPr>
          <w:rFonts w:asciiTheme="majorBidi" w:hAnsiTheme="majorBidi" w:cstheme="majorBidi"/>
        </w:rPr>
        <w:fldChar w:fldCharType="end"/>
      </w:r>
      <w:r w:rsidR="00062A84" w:rsidRPr="00062A84">
        <w:rPr>
          <w:rFonts w:asciiTheme="majorBidi" w:hAnsiTheme="majorBidi" w:cstheme="majorBidi"/>
        </w:rPr>
        <w:t> membantu dalam pembentukan keratin dan menebalkan rambut</w:t>
      </w:r>
      <w:r w:rsidR="00062A84">
        <w:rPr>
          <w:rFonts w:asciiTheme="majorBidi" w:hAnsiTheme="majorBidi" w:cstheme="majorBidi"/>
        </w:rPr>
        <w:t xml:space="preserve"> (Setiowati,2017)</w:t>
      </w:r>
      <w:r w:rsidR="00062A84" w:rsidRPr="00062A84">
        <w:rPr>
          <w:rFonts w:asciiTheme="majorBidi" w:hAnsiTheme="majorBidi" w:cstheme="majorBidi"/>
        </w:rPr>
        <w:t>.</w:t>
      </w:r>
    </w:p>
    <w:p w:rsidR="00F10255" w:rsidRDefault="00F10255" w:rsidP="00005BC9">
      <w:pPr>
        <w:spacing w:line="240" w:lineRule="auto"/>
        <w:ind w:firstLine="720"/>
        <w:jc w:val="both"/>
        <w:rPr>
          <w:rFonts w:asciiTheme="majorBidi" w:hAnsiTheme="majorBidi" w:cstheme="majorBidi"/>
        </w:rPr>
        <w:sectPr w:rsidR="00F10255" w:rsidSect="00F10255">
          <w:type w:val="continuous"/>
          <w:pgSz w:w="11906" w:h="16838"/>
          <w:pgMar w:top="1440" w:right="1440" w:bottom="1440" w:left="1440" w:header="708" w:footer="708" w:gutter="0"/>
          <w:cols w:num="2" w:space="708"/>
          <w:docGrid w:linePitch="360"/>
        </w:sectPr>
      </w:pPr>
    </w:p>
    <w:p w:rsidR="00062A84" w:rsidRPr="00062A84" w:rsidRDefault="00062A84" w:rsidP="00005BC9">
      <w:pPr>
        <w:spacing w:line="240" w:lineRule="auto"/>
        <w:ind w:firstLine="720"/>
        <w:jc w:val="both"/>
        <w:rPr>
          <w:rFonts w:asciiTheme="majorBidi" w:hAnsiTheme="majorBidi" w:cstheme="majorBidi"/>
        </w:rPr>
      </w:pPr>
      <w:r>
        <w:rPr>
          <w:rFonts w:asciiTheme="majorBidi" w:hAnsiTheme="majorBidi" w:cstheme="majorBidi"/>
        </w:rPr>
        <w:lastRenderedPageBreak/>
        <w:t xml:space="preserve">Tumbuhan </w:t>
      </w:r>
      <w:r w:rsidRPr="00062A84">
        <w:rPr>
          <w:rFonts w:asciiTheme="majorBidi" w:hAnsiTheme="majorBidi" w:cstheme="majorBidi"/>
        </w:rPr>
        <w:t xml:space="preserve">kelor dimanfaatkan oleh masyarakat </w:t>
      </w:r>
      <w:r>
        <w:rPr>
          <w:rFonts w:asciiTheme="majorBidi" w:hAnsiTheme="majorBidi" w:cstheme="majorBidi"/>
        </w:rPr>
        <w:t xml:space="preserve">Kabupaten Pemalang hanya daun dan akarnya saja. Akan tetapi ada juga yang </w:t>
      </w:r>
      <w:r>
        <w:rPr>
          <w:rFonts w:asciiTheme="majorBidi" w:hAnsiTheme="majorBidi" w:cstheme="majorBidi"/>
        </w:rPr>
        <w:lastRenderedPageBreak/>
        <w:t xml:space="preserve">memanfaatkan batang tumbuhan kelor untuk pagar rumah atau pagar kebon/pekarangan. </w:t>
      </w:r>
    </w:p>
    <w:p w:rsidR="00F10255" w:rsidRDefault="00F10255" w:rsidP="00005BC9">
      <w:pPr>
        <w:spacing w:line="240" w:lineRule="auto"/>
        <w:ind w:firstLine="720"/>
        <w:jc w:val="both"/>
        <w:rPr>
          <w:rFonts w:asciiTheme="majorBidi" w:hAnsiTheme="majorBidi" w:cstheme="majorBidi"/>
        </w:rPr>
        <w:sectPr w:rsidR="00F10255" w:rsidSect="00F10255">
          <w:type w:val="continuous"/>
          <w:pgSz w:w="11906" w:h="16838"/>
          <w:pgMar w:top="1440" w:right="1440" w:bottom="1440" w:left="1440" w:header="708" w:footer="708" w:gutter="0"/>
          <w:cols w:num="2" w:space="708"/>
          <w:docGrid w:linePitch="360"/>
        </w:sectPr>
      </w:pPr>
    </w:p>
    <w:p w:rsidR="00062A84" w:rsidRDefault="00062A84" w:rsidP="00005BC9">
      <w:pPr>
        <w:spacing w:line="240" w:lineRule="auto"/>
        <w:ind w:firstLine="720"/>
        <w:jc w:val="both"/>
        <w:rPr>
          <w:rFonts w:asciiTheme="majorBidi" w:hAnsiTheme="majorBidi" w:cstheme="majorBidi"/>
        </w:rPr>
      </w:pPr>
      <w:r>
        <w:rPr>
          <w:rFonts w:asciiTheme="majorBidi" w:hAnsiTheme="majorBidi" w:cstheme="majorBidi"/>
          <w:noProof/>
          <w:lang w:eastAsia="id-ID"/>
        </w:rPr>
        <w:lastRenderedPageBreak/>
        <w:drawing>
          <wp:inline distT="0" distB="0" distL="0" distR="0" wp14:anchorId="30CBB659" wp14:editId="121F2EDB">
            <wp:extent cx="3562350" cy="211098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8413" cy="2114580"/>
                    </a:xfrm>
                    <a:prstGeom prst="rect">
                      <a:avLst/>
                    </a:prstGeom>
                    <a:noFill/>
                  </pic:spPr>
                </pic:pic>
              </a:graphicData>
            </a:graphic>
          </wp:inline>
        </w:drawing>
      </w:r>
    </w:p>
    <w:p w:rsidR="00062A84" w:rsidRDefault="00062A84" w:rsidP="00005BC9">
      <w:pPr>
        <w:spacing w:line="240" w:lineRule="auto"/>
        <w:ind w:firstLine="720"/>
        <w:jc w:val="both"/>
        <w:rPr>
          <w:rFonts w:asciiTheme="majorBidi" w:hAnsiTheme="majorBidi" w:cstheme="majorBidi"/>
        </w:rPr>
      </w:pPr>
      <w:r>
        <w:rPr>
          <w:rFonts w:asciiTheme="majorBidi" w:hAnsiTheme="majorBidi" w:cstheme="majorBidi"/>
        </w:rPr>
        <w:t>Gambar 2</w:t>
      </w:r>
      <w:r w:rsidRPr="00062A84">
        <w:rPr>
          <w:rFonts w:asciiTheme="majorBidi" w:hAnsiTheme="majorBidi" w:cstheme="majorBidi"/>
        </w:rPr>
        <w:t xml:space="preserve"> : Grafik Presentase bagian organ kelor yang dimanfaatkan</w:t>
      </w:r>
    </w:p>
    <w:p w:rsidR="00245471" w:rsidRDefault="00245471" w:rsidP="00005BC9">
      <w:pPr>
        <w:spacing w:line="240" w:lineRule="auto"/>
        <w:ind w:left="142" w:firstLine="578"/>
        <w:jc w:val="both"/>
        <w:rPr>
          <w:rFonts w:asciiTheme="majorBidi" w:hAnsiTheme="majorBidi" w:cstheme="majorBidi"/>
        </w:rPr>
        <w:sectPr w:rsidR="00245471" w:rsidSect="003051B0">
          <w:type w:val="continuous"/>
          <w:pgSz w:w="11906" w:h="16838"/>
          <w:pgMar w:top="1440" w:right="1440" w:bottom="1440" w:left="1440" w:header="708" w:footer="708" w:gutter="0"/>
          <w:cols w:space="708"/>
          <w:docGrid w:linePitch="360"/>
        </w:sectPr>
      </w:pPr>
    </w:p>
    <w:p w:rsidR="00F10255" w:rsidRDefault="00062A84" w:rsidP="00005BC9">
      <w:pPr>
        <w:spacing w:line="240" w:lineRule="auto"/>
        <w:ind w:left="142" w:firstLine="578"/>
        <w:jc w:val="both"/>
        <w:rPr>
          <w:rFonts w:asciiTheme="majorBidi" w:hAnsiTheme="majorBidi" w:cstheme="majorBidi"/>
        </w:rPr>
      </w:pPr>
      <w:r w:rsidRPr="00062A84">
        <w:rPr>
          <w:rFonts w:asciiTheme="majorBidi" w:hAnsiTheme="majorBidi" w:cstheme="majorBidi"/>
        </w:rPr>
        <w:lastRenderedPageBreak/>
        <w:t xml:space="preserve">Berdasarkan hasil </w:t>
      </w:r>
      <w:r>
        <w:rPr>
          <w:rFonts w:asciiTheme="majorBidi" w:hAnsiTheme="majorBidi" w:cstheme="majorBidi"/>
        </w:rPr>
        <w:t xml:space="preserve">kuisioner </w:t>
      </w:r>
      <w:r w:rsidRPr="00062A84">
        <w:rPr>
          <w:rFonts w:asciiTheme="majorBidi" w:hAnsiTheme="majorBidi" w:cstheme="majorBidi"/>
        </w:rPr>
        <w:t>dengan responden di</w:t>
      </w:r>
      <w:r>
        <w:rPr>
          <w:rFonts w:asciiTheme="majorBidi" w:hAnsiTheme="majorBidi" w:cstheme="majorBidi"/>
        </w:rPr>
        <w:t xml:space="preserve"> tiga lokasi penelitian </w:t>
      </w:r>
      <w:r w:rsidRPr="00062A84">
        <w:rPr>
          <w:rFonts w:asciiTheme="majorBidi" w:hAnsiTheme="majorBidi" w:cstheme="majorBidi"/>
        </w:rPr>
        <w:t xml:space="preserve">, didapatkan data hasil sumber pengetahuan </w:t>
      </w:r>
      <w:r w:rsidRPr="00062A84">
        <w:rPr>
          <w:rFonts w:asciiTheme="majorBidi" w:hAnsiTheme="majorBidi" w:cstheme="majorBidi"/>
        </w:rPr>
        <w:lastRenderedPageBreak/>
        <w:t xml:space="preserve">responden yang </w:t>
      </w:r>
      <w:r w:rsidR="00F10255">
        <w:rPr>
          <w:rFonts w:asciiTheme="majorBidi" w:hAnsiTheme="majorBidi" w:cstheme="majorBidi"/>
        </w:rPr>
        <w:t xml:space="preserve">mengetahui manfaat tumbuhan </w:t>
      </w:r>
      <w:r w:rsidRPr="00062A84">
        <w:rPr>
          <w:rFonts w:asciiTheme="majorBidi" w:hAnsiTheme="majorBidi" w:cstheme="majorBidi"/>
        </w:rPr>
        <w:t xml:space="preserve">kelor. </w:t>
      </w:r>
    </w:p>
    <w:p w:rsidR="00245471" w:rsidRDefault="00245471" w:rsidP="00005BC9">
      <w:pPr>
        <w:spacing w:line="240" w:lineRule="auto"/>
        <w:ind w:left="142" w:firstLine="1418"/>
        <w:jc w:val="both"/>
        <w:rPr>
          <w:rFonts w:asciiTheme="majorBidi" w:hAnsiTheme="majorBidi" w:cstheme="majorBidi"/>
        </w:rPr>
        <w:sectPr w:rsidR="00245471" w:rsidSect="00245471">
          <w:type w:val="continuous"/>
          <w:pgSz w:w="11906" w:h="16838"/>
          <w:pgMar w:top="1440" w:right="1440" w:bottom="1440" w:left="1440" w:header="708" w:footer="708" w:gutter="0"/>
          <w:cols w:num="2" w:space="708"/>
          <w:docGrid w:linePitch="360"/>
        </w:sectPr>
      </w:pPr>
    </w:p>
    <w:p w:rsidR="00F10255" w:rsidRPr="00062A84" w:rsidRDefault="00F10255" w:rsidP="00005BC9">
      <w:pPr>
        <w:spacing w:line="240" w:lineRule="auto"/>
        <w:ind w:left="142" w:firstLine="1418"/>
        <w:jc w:val="both"/>
        <w:rPr>
          <w:rFonts w:asciiTheme="majorBidi" w:hAnsiTheme="majorBidi" w:cstheme="majorBidi"/>
        </w:rPr>
      </w:pPr>
      <w:r>
        <w:rPr>
          <w:rFonts w:asciiTheme="majorBidi" w:hAnsiTheme="majorBidi" w:cstheme="majorBidi"/>
          <w:noProof/>
          <w:lang w:eastAsia="id-ID"/>
        </w:rPr>
        <w:lastRenderedPageBreak/>
        <w:drawing>
          <wp:inline distT="0" distB="0" distL="0" distR="0" wp14:anchorId="515535B7" wp14:editId="4CFA831F">
            <wp:extent cx="3324225" cy="18764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6774" cy="1883508"/>
                    </a:xfrm>
                    <a:prstGeom prst="rect">
                      <a:avLst/>
                    </a:prstGeom>
                    <a:noFill/>
                  </pic:spPr>
                </pic:pic>
              </a:graphicData>
            </a:graphic>
          </wp:inline>
        </w:drawing>
      </w:r>
    </w:p>
    <w:p w:rsidR="002338AE" w:rsidRDefault="00F10255" w:rsidP="00005BC9">
      <w:pPr>
        <w:spacing w:line="240" w:lineRule="auto"/>
        <w:ind w:firstLine="720"/>
        <w:jc w:val="both"/>
        <w:rPr>
          <w:rFonts w:asciiTheme="majorBidi" w:hAnsiTheme="majorBidi" w:cstheme="majorBidi"/>
        </w:rPr>
      </w:pPr>
      <w:r>
        <w:rPr>
          <w:rFonts w:asciiTheme="majorBidi" w:hAnsiTheme="majorBidi" w:cstheme="majorBidi"/>
        </w:rPr>
        <w:t>Grafik 3</w:t>
      </w:r>
      <w:r w:rsidRPr="00F10255">
        <w:rPr>
          <w:rFonts w:asciiTheme="majorBidi" w:hAnsiTheme="majorBidi" w:cstheme="majorBidi"/>
        </w:rPr>
        <w:t xml:space="preserve"> : Grafik Presentase Sumber Pengetahuan Responden</w:t>
      </w:r>
    </w:p>
    <w:p w:rsidR="00245471" w:rsidRDefault="00245471" w:rsidP="00005BC9">
      <w:pPr>
        <w:spacing w:line="240" w:lineRule="auto"/>
        <w:ind w:firstLine="720"/>
        <w:jc w:val="both"/>
        <w:rPr>
          <w:rFonts w:asciiTheme="majorBidi" w:hAnsiTheme="majorBidi" w:cstheme="majorBidi"/>
        </w:rPr>
        <w:sectPr w:rsidR="00245471" w:rsidSect="003051B0">
          <w:type w:val="continuous"/>
          <w:pgSz w:w="11906" w:h="16838"/>
          <w:pgMar w:top="1440" w:right="1440" w:bottom="1440" w:left="1440" w:header="708" w:footer="708" w:gutter="0"/>
          <w:cols w:space="708"/>
          <w:docGrid w:linePitch="360"/>
        </w:sectPr>
      </w:pPr>
    </w:p>
    <w:p w:rsidR="00F10255" w:rsidRDefault="00F10255" w:rsidP="00005BC9">
      <w:pPr>
        <w:spacing w:line="240" w:lineRule="auto"/>
        <w:ind w:firstLine="720"/>
        <w:jc w:val="both"/>
        <w:rPr>
          <w:rFonts w:asciiTheme="majorBidi" w:hAnsiTheme="majorBidi" w:cstheme="majorBidi"/>
        </w:rPr>
      </w:pPr>
      <w:r>
        <w:rPr>
          <w:rFonts w:asciiTheme="majorBidi" w:hAnsiTheme="majorBidi" w:cstheme="majorBidi"/>
        </w:rPr>
        <w:lastRenderedPageBreak/>
        <w:t xml:space="preserve">Berdasarkan grafik pengetahuan responden masyarakat yang paling banyak mengetahui tentang pemanfaatan tumbuhan kelor adalah masyarakat Desa Wanamulya sebanyak 70% sedangkan masyarakat Desa Bulakan 65% dan masyarakat Desa Tanah Baya 50%. Pengetahuan tersebut sangat </w:t>
      </w:r>
      <w:r>
        <w:rPr>
          <w:rFonts w:asciiTheme="majorBidi" w:hAnsiTheme="majorBidi" w:cstheme="majorBidi"/>
        </w:rPr>
        <w:lastRenderedPageBreak/>
        <w:t xml:space="preserve">mempengaruhi pemanfaatan yang ada dari hasil penelitian pemanfaatan tumbuhan kelor di Desa Wana Mulya lebih banyak mulai dari bahan pangan,obat, kosmetik dan ritual bahkan sudah sampai industri yaitu pembuatan teh herbal kelor. Hal ini di pengaruhi oleh pengetahuan masyarakat yang ada di lapangan. </w:t>
      </w:r>
    </w:p>
    <w:p w:rsidR="003051B0" w:rsidRDefault="003051B0" w:rsidP="00005BC9">
      <w:pPr>
        <w:spacing w:line="240" w:lineRule="auto"/>
        <w:jc w:val="both"/>
        <w:rPr>
          <w:rFonts w:asciiTheme="majorBidi" w:hAnsiTheme="majorBidi" w:cstheme="majorBidi"/>
          <w:sz w:val="24"/>
          <w:szCs w:val="24"/>
        </w:rPr>
        <w:sectPr w:rsidR="003051B0" w:rsidSect="00245471">
          <w:type w:val="continuous"/>
          <w:pgSz w:w="11906" w:h="16838"/>
          <w:pgMar w:top="1440" w:right="1440" w:bottom="1440" w:left="1440" w:header="708" w:footer="708" w:gutter="0"/>
          <w:cols w:num="2" w:space="708"/>
          <w:docGrid w:linePitch="360"/>
        </w:sectPr>
      </w:pPr>
    </w:p>
    <w:p w:rsidR="00C72123" w:rsidRDefault="00C72123" w:rsidP="00005BC9">
      <w:pPr>
        <w:spacing w:line="240" w:lineRule="auto"/>
        <w:jc w:val="both"/>
        <w:rPr>
          <w:rFonts w:asciiTheme="majorBidi" w:hAnsiTheme="majorBidi" w:cstheme="majorBidi"/>
          <w:b/>
          <w:bCs/>
          <w:sz w:val="24"/>
          <w:szCs w:val="24"/>
        </w:rPr>
        <w:sectPr w:rsidR="00C72123" w:rsidSect="00245471">
          <w:type w:val="continuous"/>
          <w:pgSz w:w="11906" w:h="16838"/>
          <w:pgMar w:top="1440" w:right="1440" w:bottom="1440" w:left="1985" w:header="708" w:footer="708" w:gutter="0"/>
          <w:cols w:num="2" w:space="708"/>
          <w:docGrid w:linePitch="360"/>
        </w:sectPr>
      </w:pPr>
    </w:p>
    <w:p w:rsidR="00C13503" w:rsidRDefault="00C13503" w:rsidP="00005BC9">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SIMPULAN </w:t>
      </w:r>
    </w:p>
    <w:p w:rsidR="00245471" w:rsidRDefault="00245471" w:rsidP="00005BC9">
      <w:pPr>
        <w:spacing w:line="240" w:lineRule="auto"/>
        <w:ind w:firstLine="720"/>
        <w:jc w:val="both"/>
        <w:rPr>
          <w:rFonts w:asciiTheme="majorBidi" w:hAnsiTheme="majorBidi" w:cstheme="majorBidi"/>
          <w:sz w:val="24"/>
          <w:szCs w:val="24"/>
        </w:rPr>
      </w:pPr>
      <w:r w:rsidRPr="00245471">
        <w:rPr>
          <w:rFonts w:asciiTheme="majorBidi" w:hAnsiTheme="majorBidi" w:cstheme="majorBidi"/>
          <w:sz w:val="24"/>
          <w:szCs w:val="24"/>
        </w:rPr>
        <w:t xml:space="preserve">Terdapat interaksi antara masyarakat </w:t>
      </w:r>
      <w:r>
        <w:rPr>
          <w:rFonts w:asciiTheme="majorBidi" w:hAnsiTheme="majorBidi" w:cstheme="majorBidi"/>
          <w:sz w:val="24"/>
          <w:szCs w:val="24"/>
        </w:rPr>
        <w:t xml:space="preserve">Kabupaten Pemalang dengan </w:t>
      </w:r>
      <w:r w:rsidRPr="00245471">
        <w:rPr>
          <w:rFonts w:asciiTheme="majorBidi" w:hAnsiTheme="majorBidi" w:cstheme="majorBidi"/>
          <w:sz w:val="24"/>
          <w:szCs w:val="24"/>
        </w:rPr>
        <w:t xml:space="preserve">tumbuhan kelor, diantaranya berpotensi sebagai sebagai penghasil pangan seperti sayur bening, </w:t>
      </w:r>
      <w:r>
        <w:rPr>
          <w:rFonts w:asciiTheme="majorBidi" w:hAnsiTheme="majorBidi" w:cstheme="majorBidi"/>
          <w:sz w:val="24"/>
          <w:szCs w:val="24"/>
        </w:rPr>
        <w:t xml:space="preserve">tumis daun kelor, obor daun kelor </w:t>
      </w:r>
      <w:r w:rsidRPr="00245471">
        <w:rPr>
          <w:rFonts w:asciiTheme="majorBidi" w:hAnsiTheme="majorBidi" w:cstheme="majorBidi"/>
          <w:sz w:val="24"/>
          <w:szCs w:val="24"/>
        </w:rPr>
        <w:t xml:space="preserve">dll. Sebagi obat tradisional meliputi obat segala penyakit </w:t>
      </w:r>
      <w:r>
        <w:rPr>
          <w:rFonts w:asciiTheme="majorBidi" w:hAnsiTheme="majorBidi" w:cstheme="majorBidi"/>
          <w:sz w:val="24"/>
          <w:szCs w:val="24"/>
        </w:rPr>
        <w:t>asam urat, rematik, penurun panas, obat batuk, penurun berat badan dll</w:t>
      </w:r>
      <w:r w:rsidRPr="00245471">
        <w:rPr>
          <w:rFonts w:asciiTheme="majorBidi" w:hAnsiTheme="majorBidi" w:cstheme="majorBidi"/>
          <w:sz w:val="24"/>
          <w:szCs w:val="24"/>
        </w:rPr>
        <w:t>. Sebagai ritual adat meliputi</w:t>
      </w:r>
      <w:r>
        <w:rPr>
          <w:rFonts w:asciiTheme="majorBidi" w:hAnsiTheme="majorBidi" w:cstheme="majorBidi"/>
          <w:sz w:val="24"/>
          <w:szCs w:val="24"/>
        </w:rPr>
        <w:t xml:space="preserve"> penangkal santet, penangkal hantu, membantu sakrotul maut, memandikan jenazah, sawur jenazah, adat pernikahan dll</w:t>
      </w:r>
      <w:r w:rsidRPr="00245471">
        <w:rPr>
          <w:rFonts w:asciiTheme="majorBidi" w:hAnsiTheme="majorBidi" w:cstheme="majorBidi"/>
          <w:sz w:val="24"/>
          <w:szCs w:val="24"/>
        </w:rPr>
        <w:t>. Selain itu, untuk</w:t>
      </w:r>
      <w:r>
        <w:rPr>
          <w:rFonts w:asciiTheme="majorBidi" w:hAnsiTheme="majorBidi" w:cstheme="majorBidi"/>
          <w:sz w:val="24"/>
          <w:szCs w:val="24"/>
        </w:rPr>
        <w:t xml:space="preserve"> kosmetik</w:t>
      </w:r>
      <w:r w:rsidRPr="00245471">
        <w:rPr>
          <w:rFonts w:asciiTheme="majorBidi" w:hAnsiTheme="majorBidi" w:cstheme="majorBidi"/>
          <w:sz w:val="24"/>
          <w:szCs w:val="24"/>
        </w:rPr>
        <w:t xml:space="preserve">, tanaman pagar untuk pembatas rumah. </w:t>
      </w:r>
    </w:p>
    <w:p w:rsidR="00245471" w:rsidRDefault="00245471" w:rsidP="00005BC9">
      <w:pPr>
        <w:spacing w:line="240" w:lineRule="auto"/>
        <w:ind w:firstLine="720"/>
        <w:jc w:val="both"/>
        <w:rPr>
          <w:rFonts w:asciiTheme="majorBidi" w:hAnsiTheme="majorBidi" w:cstheme="majorBidi"/>
          <w:sz w:val="24"/>
          <w:szCs w:val="24"/>
        </w:rPr>
      </w:pPr>
      <w:r w:rsidRPr="00245471">
        <w:rPr>
          <w:rFonts w:asciiTheme="majorBidi" w:hAnsiTheme="majorBidi" w:cstheme="majorBidi"/>
          <w:sz w:val="24"/>
          <w:szCs w:val="24"/>
        </w:rPr>
        <w:t>Pemanfaatan kelor tertinggi adalah untuk pangan</w:t>
      </w:r>
      <w:r>
        <w:rPr>
          <w:rFonts w:asciiTheme="majorBidi" w:hAnsiTheme="majorBidi" w:cstheme="majorBidi"/>
          <w:sz w:val="24"/>
          <w:szCs w:val="24"/>
        </w:rPr>
        <w:t xml:space="preserve"> </w:t>
      </w:r>
      <w:r w:rsidRPr="00245471">
        <w:rPr>
          <w:rFonts w:asciiTheme="majorBidi" w:hAnsiTheme="majorBidi" w:cstheme="majorBidi"/>
          <w:sz w:val="24"/>
          <w:szCs w:val="24"/>
        </w:rPr>
        <w:t xml:space="preserve">Bagian organ tanaman kelor yang paling banyak digunakan oleh masyarakat desa </w:t>
      </w:r>
      <w:r>
        <w:rPr>
          <w:rFonts w:asciiTheme="majorBidi" w:hAnsiTheme="majorBidi" w:cstheme="majorBidi"/>
          <w:sz w:val="24"/>
          <w:szCs w:val="24"/>
        </w:rPr>
        <w:t xml:space="preserve">Kabupaten Pemalang </w:t>
      </w:r>
      <w:r w:rsidRPr="00245471">
        <w:rPr>
          <w:rFonts w:asciiTheme="majorBidi" w:hAnsiTheme="majorBidi" w:cstheme="majorBidi"/>
          <w:sz w:val="24"/>
          <w:szCs w:val="24"/>
        </w:rPr>
        <w:t>yaitu daun</w:t>
      </w:r>
      <w:r>
        <w:rPr>
          <w:rFonts w:asciiTheme="majorBidi" w:hAnsiTheme="majorBidi" w:cstheme="majorBidi"/>
          <w:sz w:val="24"/>
          <w:szCs w:val="24"/>
        </w:rPr>
        <w:t xml:space="preserve"> dan akar</w:t>
      </w:r>
      <w:r w:rsidRPr="00245471">
        <w:rPr>
          <w:rFonts w:asciiTheme="majorBidi" w:hAnsiTheme="majorBidi" w:cstheme="majorBidi"/>
          <w:sz w:val="24"/>
          <w:szCs w:val="24"/>
        </w:rPr>
        <w:t xml:space="preserve">. Sumber pengetahuan masyarakat </w:t>
      </w:r>
      <w:r>
        <w:rPr>
          <w:rFonts w:asciiTheme="majorBidi" w:hAnsiTheme="majorBidi" w:cstheme="majorBidi"/>
          <w:sz w:val="24"/>
          <w:szCs w:val="24"/>
        </w:rPr>
        <w:t xml:space="preserve">Kabupaten Pemalang </w:t>
      </w:r>
      <w:r w:rsidRPr="00245471">
        <w:rPr>
          <w:rFonts w:asciiTheme="majorBidi" w:hAnsiTheme="majorBidi" w:cstheme="majorBidi"/>
          <w:sz w:val="24"/>
          <w:szCs w:val="24"/>
        </w:rPr>
        <w:t>berasal dari nenek moyang (orang tua), dan dukun</w:t>
      </w:r>
      <w:r>
        <w:rPr>
          <w:rFonts w:asciiTheme="majorBidi" w:hAnsiTheme="majorBidi" w:cstheme="majorBidi"/>
          <w:sz w:val="24"/>
          <w:szCs w:val="24"/>
        </w:rPr>
        <w:t xml:space="preserve"> pengantin</w:t>
      </w:r>
      <w:r w:rsidRPr="00245471">
        <w:rPr>
          <w:rFonts w:asciiTheme="majorBidi" w:hAnsiTheme="majorBidi" w:cstheme="majorBidi"/>
          <w:sz w:val="24"/>
          <w:szCs w:val="24"/>
        </w:rPr>
        <w:t xml:space="preserve">. Jumlah tanaman kelor tersebar hampir setiap rumah masyarakat dimanfaatkannya secara baik. </w:t>
      </w:r>
    </w:p>
    <w:p w:rsidR="00245471" w:rsidRPr="00245471" w:rsidRDefault="00245471" w:rsidP="00005BC9">
      <w:pPr>
        <w:spacing w:line="240" w:lineRule="auto"/>
        <w:ind w:firstLine="720"/>
        <w:jc w:val="both"/>
        <w:rPr>
          <w:rFonts w:asciiTheme="majorBidi" w:hAnsiTheme="majorBidi" w:cstheme="majorBidi"/>
          <w:sz w:val="24"/>
          <w:szCs w:val="24"/>
        </w:rPr>
      </w:pPr>
      <w:r w:rsidRPr="00245471">
        <w:rPr>
          <w:rFonts w:asciiTheme="majorBidi" w:hAnsiTheme="majorBidi" w:cstheme="majorBidi"/>
          <w:sz w:val="24"/>
          <w:szCs w:val="24"/>
        </w:rPr>
        <w:lastRenderedPageBreak/>
        <w:t xml:space="preserve">Penelitian yang dilakukan baru sebatas satu jenis tumbuhan yang dimanfaatkan oleh masyarakat Kedungbulus karena desa Kedungbulus dijuluki dengan “Kampung Kelor”, sedangkan keanekaragaman hayati sangat melimpah, bagi peneliti selanjutnya dapat dikaji secara lebih luas dan mendalam terkait keanekaragaman hayati di desa Kedungbulus atau lebih luasnya di </w:t>
      </w:r>
      <w:r>
        <w:rPr>
          <w:rFonts w:asciiTheme="majorBidi" w:hAnsiTheme="majorBidi" w:cstheme="majorBidi"/>
          <w:sz w:val="24"/>
          <w:szCs w:val="24"/>
        </w:rPr>
        <w:t>Kabupaten Pemalang</w:t>
      </w:r>
      <w:r w:rsidRPr="00245471">
        <w:rPr>
          <w:rFonts w:asciiTheme="majorBidi" w:hAnsiTheme="majorBidi" w:cstheme="majorBidi"/>
          <w:sz w:val="24"/>
          <w:szCs w:val="24"/>
        </w:rPr>
        <w:t>. Penelitian mengenai Etnobotani Tanaman Kelor yang dimanfaatkan masyarakat merupakan penelitian awal dapat dikaji oleh peneliti selanjutnya utamanya ilmu farmasi dan kesehatan sebagai penelitian selanjutnya</w:t>
      </w:r>
    </w:p>
    <w:p w:rsidR="00C13503" w:rsidRDefault="00C13503" w:rsidP="00005BC9">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DAFTAR PUSTAKA </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Aekthammarat, D., Pannangpetch, P., and Tangsucharit, P. 2018. Moringa oleifera Leaf Extract Lowers High Blood Pressure by Alleviating Vascular Dysfunction and Decreasing Oxidative Stress in L-NAME Hypertensive Rats. </w:t>
      </w:r>
      <w:r w:rsidRPr="00245471">
        <w:rPr>
          <w:rFonts w:ascii="Times New Roman" w:eastAsia="Calibri" w:hAnsi="Times New Roman" w:cs="Times New Roman"/>
          <w:i/>
          <w:iCs/>
          <w:sz w:val="24"/>
          <w:szCs w:val="24"/>
        </w:rPr>
        <w:t>Phytomedicine</w:t>
      </w:r>
      <w:r w:rsidRPr="00245471">
        <w:rPr>
          <w:rFonts w:ascii="Times New Roman" w:eastAsia="Calibri" w:hAnsi="Times New Roman" w:cs="Times New Roman"/>
          <w:sz w:val="24"/>
          <w:szCs w:val="24"/>
        </w:rPr>
        <w:t>,1: 1-25</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lastRenderedPageBreak/>
        <w:t xml:space="preserve">Ambarita,  M.D.Y.,  Bayu,  E.S.&amp;  Setiado,  H.  (2015). Identifikasi  Karakter  Morfologis  Pisang (Musa spp.) di    Kabupaten    Deli    Serdang. </w:t>
      </w:r>
      <w:r w:rsidRPr="00245471">
        <w:rPr>
          <w:rFonts w:ascii="Times New Roman" w:eastAsia="Calibri" w:hAnsi="Times New Roman" w:cs="Times New Roman"/>
          <w:i/>
          <w:iCs/>
          <w:sz w:val="24"/>
          <w:szCs w:val="24"/>
        </w:rPr>
        <w:t>Jurnal Agroekoteknologi</w:t>
      </w:r>
      <w:r w:rsidRPr="00245471">
        <w:rPr>
          <w:rFonts w:ascii="Times New Roman" w:eastAsia="Calibri" w:hAnsi="Times New Roman" w:cs="Times New Roman"/>
          <w:sz w:val="24"/>
          <w:szCs w:val="24"/>
        </w:rPr>
        <w:t>. 4(1): 1911-1924.</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Aminah, Syarifah, dkk. 2015. Kandungan Nutrisi dan Sifat Fungsional Tanaman Kelor (Moringa oleifera). </w:t>
      </w:r>
      <w:r w:rsidRPr="00245471">
        <w:rPr>
          <w:rFonts w:ascii="Times New Roman" w:eastAsia="Calibri" w:hAnsi="Times New Roman" w:cs="Times New Roman"/>
          <w:i/>
          <w:iCs/>
          <w:sz w:val="24"/>
          <w:szCs w:val="24"/>
        </w:rPr>
        <w:t>Buletin Pertanian Perkotaan.</w:t>
      </w:r>
      <w:r w:rsidRPr="00245471">
        <w:rPr>
          <w:rFonts w:ascii="Times New Roman" w:eastAsia="Calibri" w:hAnsi="Times New Roman" w:cs="Times New Roman"/>
          <w:sz w:val="24"/>
          <w:szCs w:val="24"/>
        </w:rPr>
        <w:t xml:space="preserve"> 5(2) : 35-44.</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proofErr w:type="spellStart"/>
      <w:proofErr w:type="gramStart"/>
      <w:r w:rsidRPr="00245471">
        <w:rPr>
          <w:rFonts w:ascii="Times New Roman" w:eastAsia="Calibri" w:hAnsi="Times New Roman" w:cs="Times New Roman"/>
          <w:sz w:val="24"/>
          <w:szCs w:val="24"/>
          <w:lang w:val="en-US"/>
        </w:rPr>
        <w:t>Agoyi</w:t>
      </w:r>
      <w:proofErr w:type="spellEnd"/>
      <w:r w:rsidRPr="00245471">
        <w:rPr>
          <w:rFonts w:ascii="Times New Roman" w:eastAsia="Calibri" w:hAnsi="Times New Roman" w:cs="Times New Roman"/>
          <w:sz w:val="24"/>
          <w:szCs w:val="24"/>
          <w:lang w:val="en-US"/>
        </w:rPr>
        <w:t xml:space="preserve">, E. E., </w:t>
      </w:r>
      <w:proofErr w:type="spellStart"/>
      <w:r w:rsidRPr="00245471">
        <w:rPr>
          <w:rFonts w:ascii="Times New Roman" w:eastAsia="Calibri" w:hAnsi="Times New Roman" w:cs="Times New Roman"/>
          <w:sz w:val="24"/>
          <w:szCs w:val="24"/>
          <w:lang w:val="en-US"/>
        </w:rPr>
        <w:t>Assogbadjo</w:t>
      </w:r>
      <w:proofErr w:type="spellEnd"/>
      <w:r w:rsidRPr="00245471">
        <w:rPr>
          <w:rFonts w:ascii="Times New Roman" w:eastAsia="Calibri" w:hAnsi="Times New Roman" w:cs="Times New Roman"/>
          <w:sz w:val="24"/>
          <w:szCs w:val="24"/>
          <w:lang w:val="en-US"/>
        </w:rPr>
        <w:t xml:space="preserve">, A. E., </w:t>
      </w:r>
      <w:proofErr w:type="spellStart"/>
      <w:r w:rsidRPr="00245471">
        <w:rPr>
          <w:rFonts w:ascii="Times New Roman" w:eastAsia="Calibri" w:hAnsi="Times New Roman" w:cs="Times New Roman"/>
          <w:sz w:val="24"/>
          <w:szCs w:val="24"/>
          <w:lang w:val="en-US"/>
        </w:rPr>
        <w:t>Okou</w:t>
      </w:r>
      <w:proofErr w:type="spellEnd"/>
      <w:r w:rsidRPr="00245471">
        <w:rPr>
          <w:rFonts w:ascii="Times New Roman" w:eastAsia="Calibri" w:hAnsi="Times New Roman" w:cs="Times New Roman"/>
          <w:sz w:val="24"/>
          <w:szCs w:val="24"/>
          <w:lang w:val="en-US"/>
        </w:rPr>
        <w:t xml:space="preserve">, F. A. Y., &amp; </w:t>
      </w:r>
      <w:proofErr w:type="spellStart"/>
      <w:r w:rsidRPr="00245471">
        <w:rPr>
          <w:rFonts w:ascii="Times New Roman" w:eastAsia="Calibri" w:hAnsi="Times New Roman" w:cs="Times New Roman"/>
          <w:sz w:val="24"/>
          <w:szCs w:val="24"/>
          <w:lang w:val="en-US"/>
        </w:rPr>
        <w:t>Sinsin</w:t>
      </w:r>
      <w:proofErr w:type="spellEnd"/>
      <w:r w:rsidRPr="00245471">
        <w:rPr>
          <w:rFonts w:ascii="Times New Roman" w:eastAsia="Calibri" w:hAnsi="Times New Roman" w:cs="Times New Roman"/>
          <w:sz w:val="24"/>
          <w:szCs w:val="24"/>
          <w:lang w:val="en-US"/>
        </w:rPr>
        <w:t>, B. (2014).</w:t>
      </w:r>
      <w:proofErr w:type="gramEnd"/>
      <w:r w:rsidRPr="00245471">
        <w:rPr>
          <w:rFonts w:ascii="Times New Roman" w:eastAsia="Calibri" w:hAnsi="Times New Roman" w:cs="Times New Roman"/>
          <w:sz w:val="24"/>
          <w:szCs w:val="24"/>
          <w:lang w:val="en-US"/>
        </w:rPr>
        <w:t xml:space="preserve"> </w:t>
      </w:r>
      <w:proofErr w:type="spellStart"/>
      <w:r w:rsidRPr="00245471">
        <w:rPr>
          <w:rFonts w:ascii="Times New Roman" w:eastAsia="Calibri" w:hAnsi="Times New Roman" w:cs="Times New Roman"/>
          <w:i/>
          <w:iCs/>
          <w:sz w:val="24"/>
          <w:szCs w:val="24"/>
          <w:lang w:val="en-US"/>
        </w:rPr>
        <w:t>Ethnobotanical</w:t>
      </w:r>
      <w:proofErr w:type="spellEnd"/>
      <w:r w:rsidRPr="00245471">
        <w:rPr>
          <w:rFonts w:ascii="Times New Roman" w:eastAsia="Calibri" w:hAnsi="Times New Roman" w:cs="Times New Roman"/>
          <w:i/>
          <w:iCs/>
          <w:sz w:val="24"/>
          <w:szCs w:val="24"/>
          <w:lang w:val="en-US"/>
        </w:rPr>
        <w:t xml:space="preserve"> Assessment of </w:t>
      </w:r>
      <w:proofErr w:type="spellStart"/>
      <w:r w:rsidRPr="00245471">
        <w:rPr>
          <w:rFonts w:ascii="Times New Roman" w:eastAsia="Calibri" w:hAnsi="Times New Roman" w:cs="Times New Roman"/>
          <w:i/>
          <w:iCs/>
          <w:sz w:val="24"/>
          <w:szCs w:val="24"/>
          <w:lang w:val="en-US"/>
        </w:rPr>
        <w:t>Moringa</w:t>
      </w:r>
      <w:proofErr w:type="spell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oleifera</w:t>
      </w:r>
      <w:proofErr w:type="spellEnd"/>
      <w:r w:rsidRPr="00245471">
        <w:rPr>
          <w:rFonts w:ascii="Times New Roman" w:eastAsia="Calibri" w:hAnsi="Times New Roman" w:cs="Times New Roman"/>
          <w:i/>
          <w:iCs/>
          <w:sz w:val="24"/>
          <w:szCs w:val="24"/>
          <w:lang w:val="en-US"/>
        </w:rPr>
        <w:t xml:space="preserve"> </w:t>
      </w:r>
      <w:proofErr w:type="gramStart"/>
      <w:r w:rsidRPr="00245471">
        <w:rPr>
          <w:rFonts w:ascii="Times New Roman" w:eastAsia="Calibri" w:hAnsi="Times New Roman" w:cs="Times New Roman"/>
          <w:i/>
          <w:iCs/>
          <w:sz w:val="24"/>
          <w:szCs w:val="24"/>
          <w:lang w:val="en-US"/>
        </w:rPr>
        <w:t>Lam .</w:t>
      </w:r>
      <w:proofErr w:type="gramEnd"/>
      <w:r w:rsidRPr="00245471">
        <w:rPr>
          <w:rFonts w:ascii="Times New Roman" w:eastAsia="Calibri" w:hAnsi="Times New Roman" w:cs="Times New Roman"/>
          <w:i/>
          <w:iCs/>
          <w:sz w:val="24"/>
          <w:szCs w:val="24"/>
          <w:lang w:val="en-US"/>
        </w:rPr>
        <w:t xml:space="preserve"> </w:t>
      </w:r>
      <w:proofErr w:type="gramStart"/>
      <w:r w:rsidRPr="00245471">
        <w:rPr>
          <w:rFonts w:ascii="Times New Roman" w:eastAsia="Calibri" w:hAnsi="Times New Roman" w:cs="Times New Roman"/>
          <w:i/>
          <w:iCs/>
          <w:sz w:val="24"/>
          <w:szCs w:val="24"/>
          <w:lang w:val="en-US"/>
        </w:rPr>
        <w:t>in</w:t>
      </w:r>
      <w:proofErr w:type="gramEnd"/>
      <w:r w:rsidRPr="00245471">
        <w:rPr>
          <w:rFonts w:ascii="Times New Roman" w:eastAsia="Calibri" w:hAnsi="Times New Roman" w:cs="Times New Roman"/>
          <w:i/>
          <w:iCs/>
          <w:sz w:val="24"/>
          <w:szCs w:val="24"/>
          <w:lang w:val="en-US"/>
        </w:rPr>
        <w:t xml:space="preserve"> Southern Benin ( West Africa )</w:t>
      </w:r>
      <w:r w:rsidRPr="00245471">
        <w:rPr>
          <w:rFonts w:ascii="Times New Roman" w:eastAsia="Calibri" w:hAnsi="Times New Roman" w:cs="Times New Roman"/>
          <w:sz w:val="24"/>
          <w:szCs w:val="24"/>
          <w:lang w:val="en-US"/>
        </w:rPr>
        <w:t xml:space="preserve">. </w:t>
      </w:r>
      <w:r w:rsidRPr="00245471">
        <w:rPr>
          <w:rFonts w:ascii="Times New Roman" w:eastAsia="Calibri" w:hAnsi="Times New Roman" w:cs="Times New Roman"/>
          <w:i/>
          <w:iCs/>
          <w:sz w:val="24"/>
          <w:szCs w:val="24"/>
          <w:lang w:val="en-US"/>
        </w:rPr>
        <w:t>12</w:t>
      </w:r>
      <w:r w:rsidRPr="00245471">
        <w:rPr>
          <w:rFonts w:ascii="Times New Roman" w:eastAsia="Calibri" w:hAnsi="Times New Roman" w:cs="Times New Roman"/>
          <w:sz w:val="24"/>
          <w:szCs w:val="24"/>
          <w:lang w:val="en-US"/>
        </w:rPr>
        <w:t>(November), 551–560.</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Anjorin TS, Ikokoh P, Okolo S (2010). Mineral composition of Moringa oleifera leaves, pods and seeds from two regions in Abuja, Nigeria. Int. J. </w:t>
      </w:r>
      <w:r w:rsidRPr="00245471">
        <w:rPr>
          <w:rFonts w:ascii="Times New Roman" w:eastAsia="Calibri" w:hAnsi="Times New Roman" w:cs="Times New Roman"/>
          <w:i/>
          <w:iCs/>
          <w:sz w:val="24"/>
          <w:szCs w:val="24"/>
        </w:rPr>
        <w:t xml:space="preserve">Agric Biol., </w:t>
      </w:r>
      <w:r w:rsidRPr="00245471">
        <w:rPr>
          <w:rFonts w:ascii="Times New Roman" w:eastAsia="Calibri" w:hAnsi="Times New Roman" w:cs="Times New Roman"/>
          <w:sz w:val="24"/>
          <w:szCs w:val="24"/>
        </w:rPr>
        <w:t>12: 431-434</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Anwar, F., Said, L., Ashraf, M., dan Gilani, A.H., 2007, Moringa oleifera: a Food Plant with Multiple Medicinal Uses, </w:t>
      </w:r>
      <w:r w:rsidRPr="00245471">
        <w:rPr>
          <w:rFonts w:ascii="Times New Roman" w:eastAsia="Calibri" w:hAnsi="Times New Roman" w:cs="Times New Roman"/>
          <w:i/>
          <w:iCs/>
          <w:sz w:val="24"/>
          <w:szCs w:val="24"/>
        </w:rPr>
        <w:t>Phytotherapy Research</w:t>
      </w:r>
      <w:r w:rsidRPr="00245471">
        <w:rPr>
          <w:rFonts w:ascii="Times New Roman" w:eastAsia="Calibri" w:hAnsi="Times New Roman" w:cs="Times New Roman"/>
          <w:sz w:val="24"/>
          <w:szCs w:val="24"/>
        </w:rPr>
        <w:t>, 21: 17-25.</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Berkovich, L., G. Earon, I. Ron, A. Rimmon, A. Vexler, and S. Lev-Ari. (2013). Moringa oleifera Aqueous Leafe Extract Down-Regulates Nuclear Factor-KappaB and Increases Cytotoxic Effect of Chemotherapy in Pancreatic Cancer Cells. </w:t>
      </w:r>
      <w:r w:rsidRPr="00245471">
        <w:rPr>
          <w:rFonts w:ascii="Times New Roman" w:eastAsia="Calibri" w:hAnsi="Times New Roman" w:cs="Times New Roman"/>
          <w:i/>
          <w:iCs/>
          <w:sz w:val="24"/>
          <w:szCs w:val="24"/>
        </w:rPr>
        <w:t>BMC Complementary and Alternative Medicine</w:t>
      </w:r>
      <w:r w:rsidRPr="00245471">
        <w:rPr>
          <w:rFonts w:ascii="Times New Roman" w:eastAsia="Calibri" w:hAnsi="Times New Roman" w:cs="Times New Roman"/>
          <w:sz w:val="24"/>
          <w:szCs w:val="24"/>
        </w:rPr>
        <w:t>, 13: 1-7.</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Bhagawan, W. S., R. Atmaja, S. Atiqah. 2017. Optimization andQuercetin Release Test of Moringa Leaf Extract (Moringa oleifera) in Gel-Microemulsion Preparation. </w:t>
      </w:r>
      <w:r w:rsidRPr="00245471">
        <w:rPr>
          <w:rFonts w:ascii="Times New Roman" w:eastAsia="Calibri" w:hAnsi="Times New Roman" w:cs="Times New Roman"/>
          <w:i/>
          <w:iCs/>
          <w:sz w:val="24"/>
          <w:szCs w:val="24"/>
        </w:rPr>
        <w:t>J. Islamic Pharm</w:t>
      </w:r>
      <w:r w:rsidRPr="00245471">
        <w:rPr>
          <w:rFonts w:ascii="Times New Roman" w:eastAsia="Calibri" w:hAnsi="Times New Roman" w:cs="Times New Roman"/>
          <w:sz w:val="24"/>
          <w:szCs w:val="24"/>
        </w:rPr>
        <w:t>, 2: 34-42</w:t>
      </w:r>
    </w:p>
    <w:p w:rsidR="00245471" w:rsidRPr="00245471" w:rsidRDefault="00245471" w:rsidP="00005BC9">
      <w:pPr>
        <w:spacing w:line="240" w:lineRule="auto"/>
        <w:ind w:left="426" w:hanging="426"/>
        <w:jc w:val="both"/>
        <w:rPr>
          <w:rFonts w:ascii="Times New Roman" w:eastAsia="Calibri" w:hAnsi="Times New Roman" w:cs="Times New Roman"/>
          <w:i/>
          <w:iCs/>
          <w:sz w:val="24"/>
          <w:szCs w:val="24"/>
        </w:rPr>
      </w:pPr>
      <w:r w:rsidRPr="00245471">
        <w:rPr>
          <w:rFonts w:ascii="Times New Roman" w:eastAsia="Calibri" w:hAnsi="Times New Roman" w:cs="Times New Roman"/>
          <w:sz w:val="24"/>
          <w:szCs w:val="24"/>
        </w:rPr>
        <w:t xml:space="preserve">Chebii W K, Muthee J K and Kiemo K 2020 The governance of traditional medicine and herbal remedies in the </w:t>
      </w:r>
      <w:r w:rsidRPr="00245471">
        <w:rPr>
          <w:rFonts w:ascii="Times New Roman" w:eastAsia="Calibri" w:hAnsi="Times New Roman" w:cs="Times New Roman"/>
          <w:sz w:val="24"/>
          <w:szCs w:val="24"/>
        </w:rPr>
        <w:lastRenderedPageBreak/>
        <w:t xml:space="preserve">selected local markets of Western Kenya </w:t>
      </w:r>
      <w:r w:rsidRPr="00245471">
        <w:rPr>
          <w:rFonts w:ascii="Times New Roman" w:eastAsia="Calibri" w:hAnsi="Times New Roman" w:cs="Times New Roman"/>
          <w:i/>
          <w:iCs/>
          <w:sz w:val="24"/>
          <w:szCs w:val="24"/>
        </w:rPr>
        <w:t>J. Ethnobiol. Ethnomed. 16 39</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Dani, B.Y.D., Wahidah, B.F., dan Syaifudin, A. 2019. Etnobotani Tanaman Kelor (Moringa olifera Lam.) di Desa Kedungbulus Gembong Pati. </w:t>
      </w:r>
      <w:r w:rsidRPr="00245471">
        <w:rPr>
          <w:rFonts w:ascii="Times New Roman" w:eastAsia="Calibri" w:hAnsi="Times New Roman" w:cs="Times New Roman"/>
          <w:i/>
          <w:iCs/>
          <w:sz w:val="24"/>
          <w:szCs w:val="24"/>
        </w:rPr>
        <w:t>Journal of Biology and Applied Biology</w:t>
      </w:r>
      <w:r w:rsidRPr="00245471">
        <w:rPr>
          <w:rFonts w:ascii="Times New Roman" w:eastAsia="Calibri" w:hAnsi="Times New Roman" w:cs="Times New Roman"/>
          <w:sz w:val="24"/>
          <w:szCs w:val="24"/>
        </w:rPr>
        <w:t>, 2: 44-52</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Desiawati D. 2013. </w:t>
      </w:r>
      <w:r w:rsidRPr="00245471">
        <w:rPr>
          <w:rFonts w:ascii="Times New Roman" w:eastAsia="Calibri" w:hAnsi="Times New Roman" w:cs="Times New Roman"/>
          <w:i/>
          <w:iCs/>
          <w:sz w:val="24"/>
          <w:szCs w:val="24"/>
        </w:rPr>
        <w:t>Tinjauan konservasi kelor (Moringa oleifera Lam.) : Studi Kasus di desa Cikarawang, Kecamatan Dramaga, Kabupaten Bogor</w:t>
      </w:r>
      <w:r w:rsidRPr="00245471">
        <w:rPr>
          <w:rFonts w:ascii="Times New Roman" w:eastAsia="Calibri" w:hAnsi="Times New Roman" w:cs="Times New Roman"/>
          <w:sz w:val="24"/>
          <w:szCs w:val="24"/>
        </w:rPr>
        <w:t>. Skripsi. Institut Pertanian Bogor. Bogor.</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Duke, J.A., (2001). Moringa oleifera Lam. (Moringaceae). In: Duke, J.A. (Ed.), Handbook of Nuts. </w:t>
      </w:r>
      <w:r w:rsidRPr="00245471">
        <w:rPr>
          <w:rFonts w:ascii="Times New Roman" w:eastAsia="Calibri" w:hAnsi="Times New Roman" w:cs="Times New Roman"/>
          <w:i/>
          <w:iCs/>
          <w:sz w:val="24"/>
          <w:szCs w:val="24"/>
        </w:rPr>
        <w:t>CRC Press, Boca Raton, FL, USA, pp</w:t>
      </w:r>
      <w:r w:rsidRPr="00245471">
        <w:rPr>
          <w:rFonts w:ascii="Times New Roman" w:eastAsia="Calibri" w:hAnsi="Times New Roman" w:cs="Times New Roman"/>
          <w:sz w:val="24"/>
          <w:szCs w:val="24"/>
        </w:rPr>
        <w:t>. 214–217.</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Fahey JW (2005). Moringa oleifera: A review of the Medical evidence for its nutritional, Therapeutic and prophylactic properties. Part 1. </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Fajri, Rostiati Rahmatu, and Nur Alam. 2018. ‘Kadar Klorofil Dan Vitamin C Daun Kelor (Moringa oleifera Lam) Dari Berbagai Ketinggian Tempat Tumbuh’. </w:t>
      </w:r>
      <w:r w:rsidRPr="00245471">
        <w:rPr>
          <w:rFonts w:ascii="Times New Roman" w:eastAsia="Calibri" w:hAnsi="Times New Roman" w:cs="Times New Roman"/>
          <w:i/>
          <w:iCs/>
          <w:sz w:val="24"/>
          <w:szCs w:val="24"/>
        </w:rPr>
        <w:t>E-J. Agrotekbis</w:t>
      </w:r>
      <w:r w:rsidRPr="00245471">
        <w:rPr>
          <w:rFonts w:ascii="Times New Roman" w:eastAsia="Calibri" w:hAnsi="Times New Roman" w:cs="Times New Roman"/>
          <w:sz w:val="24"/>
          <w:szCs w:val="24"/>
        </w:rPr>
        <w:t xml:space="preserve"> 6 (2): 152-158.</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Fakhrozi. 2009.  </w:t>
      </w:r>
      <w:r w:rsidRPr="00245471">
        <w:rPr>
          <w:rFonts w:ascii="Times New Roman" w:eastAsia="Calibri" w:hAnsi="Times New Roman" w:cs="Times New Roman"/>
          <w:i/>
          <w:iCs/>
          <w:sz w:val="24"/>
          <w:szCs w:val="24"/>
        </w:rPr>
        <w:t>Etnobotani Masarakat Suku Melayu Tradisional Disekitar Taman Nasional Bukit Tigapuluh</w:t>
      </w:r>
      <w:r w:rsidRPr="00245471">
        <w:rPr>
          <w:rFonts w:ascii="Times New Roman" w:eastAsia="Calibri" w:hAnsi="Times New Roman" w:cs="Times New Roman"/>
          <w:sz w:val="24"/>
          <w:szCs w:val="24"/>
        </w:rPr>
        <w:t>. Fakultas Kehutanan Institut Pertanian Bogor</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Hamzah, H. &amp; Yusuf, N.R., 2019. Analisis Kandungan Zat besi (Fe) Pada Daun Kelor (Moringa oleifera Lam.) Yang Tumbuh dengan Ketinggian Berbeda di Daerah Kota Baubau. </w:t>
      </w:r>
      <w:r w:rsidRPr="00245471">
        <w:rPr>
          <w:rFonts w:ascii="Times New Roman" w:eastAsia="Calibri" w:hAnsi="Times New Roman" w:cs="Times New Roman"/>
          <w:i/>
          <w:iCs/>
          <w:sz w:val="24"/>
          <w:szCs w:val="24"/>
        </w:rPr>
        <w:t>Indo. J. Chem. Res</w:t>
      </w:r>
      <w:r w:rsidRPr="00245471">
        <w:rPr>
          <w:rFonts w:ascii="Times New Roman" w:eastAsia="Calibri" w:hAnsi="Times New Roman" w:cs="Times New Roman"/>
          <w:sz w:val="24"/>
          <w:szCs w:val="24"/>
        </w:rPr>
        <w:t>., 2019, 6.2: 88-93</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Iswandono, E., E. A. M. Zuhud, A. &amp; Hikmat, N. Kosmaryandi. (2015). Pengetahuan Etnobotani Suku Manggarai dan Implikasinya Terhadap Pemanfaatan Tumbuhan Hutan di </w:t>
      </w:r>
      <w:r w:rsidRPr="00245471">
        <w:rPr>
          <w:rFonts w:ascii="Times New Roman" w:eastAsia="Calibri" w:hAnsi="Times New Roman" w:cs="Times New Roman"/>
          <w:sz w:val="24"/>
          <w:szCs w:val="24"/>
        </w:rPr>
        <w:lastRenderedPageBreak/>
        <w:t xml:space="preserve">Pegunungan Ruteng. </w:t>
      </w:r>
      <w:r w:rsidRPr="00245471">
        <w:rPr>
          <w:rFonts w:ascii="Times New Roman" w:eastAsia="Calibri" w:hAnsi="Times New Roman" w:cs="Times New Roman"/>
          <w:i/>
          <w:iCs/>
          <w:sz w:val="24"/>
          <w:szCs w:val="24"/>
        </w:rPr>
        <w:t>Jurnal Ilmu Pertanian Indonesia,</w:t>
      </w:r>
      <w:r w:rsidRPr="00245471">
        <w:rPr>
          <w:rFonts w:ascii="Times New Roman" w:eastAsia="Calibri" w:hAnsi="Times New Roman" w:cs="Times New Roman"/>
          <w:sz w:val="24"/>
          <w:szCs w:val="24"/>
        </w:rPr>
        <w:t xml:space="preserve"> 20(3), 171-181.</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Jusnita, N dan Syurya W. 2019. Karakterisasi Nanoemulsi Ekstrak Daun Kelor (Moringa oleifera Lamk.). </w:t>
      </w:r>
      <w:r w:rsidRPr="00245471">
        <w:rPr>
          <w:rFonts w:ascii="Times New Roman" w:eastAsia="Calibri" w:hAnsi="Times New Roman" w:cs="Times New Roman"/>
          <w:i/>
          <w:iCs/>
          <w:sz w:val="24"/>
          <w:szCs w:val="24"/>
        </w:rPr>
        <w:t>Jurnal Sains Farmasi dan Klinis</w:t>
      </w:r>
      <w:r w:rsidRPr="00245471">
        <w:rPr>
          <w:rFonts w:ascii="Times New Roman" w:eastAsia="Calibri" w:hAnsi="Times New Roman" w:cs="Times New Roman"/>
          <w:sz w:val="24"/>
          <w:szCs w:val="24"/>
        </w:rPr>
        <w:t>, 6: 16-24</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Kandowangko, Y. N. (2011). </w:t>
      </w:r>
      <w:r w:rsidRPr="00245471">
        <w:rPr>
          <w:rFonts w:ascii="Times New Roman" w:eastAsia="Calibri" w:hAnsi="Times New Roman" w:cs="Times New Roman"/>
          <w:i/>
          <w:iCs/>
          <w:sz w:val="24"/>
          <w:szCs w:val="24"/>
        </w:rPr>
        <w:t>Kajian Etnobotani Tanaman Obat Oleh Masyarakat Kabupaten Bonebolango Provinsi Gorontalo.</w:t>
      </w:r>
      <w:r w:rsidRPr="00245471">
        <w:rPr>
          <w:rFonts w:ascii="Times New Roman" w:eastAsia="Calibri" w:hAnsi="Times New Roman" w:cs="Times New Roman"/>
          <w:sz w:val="24"/>
          <w:szCs w:val="24"/>
        </w:rPr>
        <w:t xml:space="preserve"> Gorontalo : Universitas Negeri Gorontalo</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Krisnandi, A.D. 2013. </w:t>
      </w:r>
      <w:r w:rsidRPr="00245471">
        <w:rPr>
          <w:rFonts w:ascii="Times New Roman" w:eastAsia="Calibri" w:hAnsi="Times New Roman" w:cs="Times New Roman"/>
          <w:i/>
          <w:iCs/>
          <w:sz w:val="24"/>
          <w:szCs w:val="24"/>
        </w:rPr>
        <w:t>Kelor Super Nutrisi.</w:t>
      </w:r>
      <w:r w:rsidRPr="00245471">
        <w:rPr>
          <w:rFonts w:ascii="Times New Roman" w:eastAsia="Calibri" w:hAnsi="Times New Roman" w:cs="Times New Roman"/>
          <w:sz w:val="24"/>
          <w:szCs w:val="24"/>
        </w:rPr>
        <w:t xml:space="preserve"> Kunduran, Jawa Tengah: Pusat Informasi dan Pengembangan Tanaman Kelor Indonesia (LSM-MEPELING).</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proofErr w:type="spellStart"/>
      <w:proofErr w:type="gramStart"/>
      <w:r w:rsidRPr="00245471">
        <w:rPr>
          <w:rFonts w:ascii="Times New Roman" w:eastAsia="Calibri" w:hAnsi="Times New Roman" w:cs="Times New Roman"/>
          <w:sz w:val="24"/>
          <w:szCs w:val="24"/>
          <w:lang w:val="en-US"/>
        </w:rPr>
        <w:t>Koul</w:t>
      </w:r>
      <w:proofErr w:type="spellEnd"/>
      <w:r w:rsidRPr="00245471">
        <w:rPr>
          <w:rFonts w:ascii="Times New Roman" w:eastAsia="Calibri" w:hAnsi="Times New Roman" w:cs="Times New Roman"/>
          <w:sz w:val="24"/>
          <w:szCs w:val="24"/>
          <w:lang w:val="en-US"/>
        </w:rPr>
        <w:t>, B., &amp; Chase, N. (2015).</w:t>
      </w:r>
      <w:proofErr w:type="gramEnd"/>
      <w:r w:rsidRPr="00245471">
        <w:rPr>
          <w:rFonts w:ascii="Times New Roman" w:eastAsia="Calibri" w:hAnsi="Times New Roman" w:cs="Times New Roman"/>
          <w:sz w:val="24"/>
          <w:szCs w:val="24"/>
          <w:lang w:val="en-US"/>
        </w:rPr>
        <w:t xml:space="preserve"> </w:t>
      </w:r>
      <w:proofErr w:type="spellStart"/>
      <w:r w:rsidRPr="00245471">
        <w:rPr>
          <w:rFonts w:ascii="Times New Roman" w:eastAsia="Calibri" w:hAnsi="Times New Roman" w:cs="Times New Roman"/>
          <w:sz w:val="24"/>
          <w:szCs w:val="24"/>
          <w:lang w:val="en-US"/>
        </w:rPr>
        <w:t>Moringa</w:t>
      </w:r>
      <w:proofErr w:type="spellEnd"/>
      <w:r w:rsidRPr="00245471">
        <w:rPr>
          <w:rFonts w:ascii="Times New Roman" w:eastAsia="Calibri" w:hAnsi="Times New Roman" w:cs="Times New Roman"/>
          <w:sz w:val="24"/>
          <w:szCs w:val="24"/>
          <w:lang w:val="en-US"/>
        </w:rPr>
        <w:t xml:space="preserve"> </w:t>
      </w:r>
      <w:proofErr w:type="spellStart"/>
      <w:r w:rsidRPr="00245471">
        <w:rPr>
          <w:rFonts w:ascii="Times New Roman" w:eastAsia="Calibri" w:hAnsi="Times New Roman" w:cs="Times New Roman"/>
          <w:sz w:val="24"/>
          <w:szCs w:val="24"/>
          <w:lang w:val="en-US"/>
        </w:rPr>
        <w:t>oleifera</w:t>
      </w:r>
      <w:proofErr w:type="spellEnd"/>
      <w:r w:rsidRPr="00245471">
        <w:rPr>
          <w:rFonts w:ascii="Times New Roman" w:eastAsia="Calibri" w:hAnsi="Times New Roman" w:cs="Times New Roman"/>
          <w:sz w:val="24"/>
          <w:szCs w:val="24"/>
          <w:lang w:val="en-US"/>
        </w:rPr>
        <w:t xml:space="preserve"> </w:t>
      </w:r>
      <w:proofErr w:type="gramStart"/>
      <w:r w:rsidRPr="00245471">
        <w:rPr>
          <w:rFonts w:ascii="Times New Roman" w:eastAsia="Calibri" w:hAnsi="Times New Roman" w:cs="Times New Roman"/>
          <w:sz w:val="24"/>
          <w:szCs w:val="24"/>
          <w:lang w:val="en-US"/>
        </w:rPr>
        <w:t>Lam .</w:t>
      </w:r>
      <w:proofErr w:type="gramEnd"/>
      <w:r w:rsidRPr="00245471">
        <w:rPr>
          <w:rFonts w:ascii="Times New Roman" w:eastAsia="Calibri" w:hAnsi="Times New Roman" w:cs="Times New Roman"/>
          <w:sz w:val="24"/>
          <w:szCs w:val="24"/>
          <w:lang w:val="en-US"/>
        </w:rPr>
        <w:t xml:space="preserve">: Panacea to several maladies. </w:t>
      </w:r>
      <w:r w:rsidRPr="00245471">
        <w:rPr>
          <w:rFonts w:ascii="Times New Roman" w:eastAsia="Calibri" w:hAnsi="Times New Roman" w:cs="Times New Roman"/>
          <w:i/>
          <w:iCs/>
          <w:sz w:val="24"/>
          <w:szCs w:val="24"/>
          <w:lang w:val="en-US"/>
        </w:rPr>
        <w:t>Journal of Chemical and Pharmaceutical Research</w:t>
      </w:r>
      <w:r w:rsidRPr="00245471">
        <w:rPr>
          <w:rFonts w:ascii="Times New Roman" w:eastAsia="Calibri" w:hAnsi="Times New Roman" w:cs="Times New Roman"/>
          <w:sz w:val="24"/>
          <w:szCs w:val="24"/>
          <w:lang w:val="en-US"/>
        </w:rPr>
        <w:t xml:space="preserve">, </w:t>
      </w:r>
      <w:r w:rsidRPr="00245471">
        <w:rPr>
          <w:rFonts w:ascii="Times New Roman" w:eastAsia="Calibri" w:hAnsi="Times New Roman" w:cs="Times New Roman"/>
          <w:i/>
          <w:iCs/>
          <w:sz w:val="24"/>
          <w:szCs w:val="24"/>
          <w:lang w:val="en-US"/>
        </w:rPr>
        <w:t>7</w:t>
      </w:r>
      <w:r w:rsidRPr="00245471">
        <w:rPr>
          <w:rFonts w:ascii="Times New Roman" w:eastAsia="Calibri" w:hAnsi="Times New Roman" w:cs="Times New Roman"/>
          <w:sz w:val="24"/>
          <w:szCs w:val="24"/>
          <w:lang w:val="en-US"/>
        </w:rPr>
        <w:t>(6), 687–707.</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Kumala, N., Masfufatun., dan Emilia, D.D.R. 2016. Potensi Ekstrak Daun Kelor (Moringa oleifera) sebagai Hepatoprotektor pada Tikus Putih (Rattus Novergicus) yang Diinduksi Parasetamol Dosis Toksis. </w:t>
      </w:r>
      <w:r w:rsidRPr="00245471">
        <w:rPr>
          <w:rFonts w:ascii="Times New Roman" w:eastAsia="Calibri" w:hAnsi="Times New Roman" w:cs="Times New Roman"/>
          <w:i/>
          <w:iCs/>
          <w:sz w:val="24"/>
          <w:szCs w:val="24"/>
        </w:rPr>
        <w:t>Jurnal Ilmiah Kedokteran</w:t>
      </w:r>
      <w:r w:rsidRPr="00245471">
        <w:rPr>
          <w:rFonts w:ascii="Times New Roman" w:eastAsia="Calibri" w:hAnsi="Times New Roman" w:cs="Times New Roman"/>
          <w:sz w:val="24"/>
          <w:szCs w:val="24"/>
        </w:rPr>
        <w:t>, 5: 58-66.</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Lamk. 2022. Diunduh di http://plantamor.com/species/search tanggal 21 Juli 2022</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Makita, C., L. Chimuka, P. Steenkamp, E. Cukrowska, E. Madala. 2016. Comparative Analyses of Flavonoid Content in Moringa oleifera and Moringa ovalifolia with The Aid of UHPLC-qTOF-MS Fingerprinting. </w:t>
      </w:r>
      <w:r w:rsidRPr="00245471">
        <w:rPr>
          <w:rFonts w:ascii="Times New Roman" w:eastAsia="Calibri" w:hAnsi="Times New Roman" w:cs="Times New Roman"/>
          <w:i/>
          <w:iCs/>
          <w:sz w:val="24"/>
          <w:szCs w:val="24"/>
        </w:rPr>
        <w:t xml:space="preserve">South African Journal of Botany, </w:t>
      </w:r>
      <w:r w:rsidRPr="00245471">
        <w:rPr>
          <w:rFonts w:ascii="Times New Roman" w:eastAsia="Calibri" w:hAnsi="Times New Roman" w:cs="Times New Roman"/>
          <w:sz w:val="24"/>
          <w:szCs w:val="24"/>
        </w:rPr>
        <w:t>105: 116122.</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Mardiana, Lina. 2013. </w:t>
      </w:r>
      <w:r w:rsidRPr="00245471">
        <w:rPr>
          <w:rFonts w:ascii="Times New Roman" w:eastAsia="Calibri" w:hAnsi="Times New Roman" w:cs="Times New Roman"/>
          <w:i/>
          <w:iCs/>
          <w:sz w:val="24"/>
          <w:szCs w:val="24"/>
        </w:rPr>
        <w:t>Daun Ajaib Tumpas Penyakit</w:t>
      </w:r>
      <w:r w:rsidRPr="00245471">
        <w:rPr>
          <w:rFonts w:ascii="Times New Roman" w:eastAsia="Calibri" w:hAnsi="Times New Roman" w:cs="Times New Roman"/>
          <w:sz w:val="24"/>
          <w:szCs w:val="24"/>
        </w:rPr>
        <w:t>. Jakarta : Penebar Swadaya.</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proofErr w:type="spellStart"/>
      <w:proofErr w:type="gramStart"/>
      <w:r w:rsidRPr="00245471">
        <w:rPr>
          <w:rFonts w:ascii="Times New Roman" w:eastAsia="Calibri" w:hAnsi="Times New Roman" w:cs="Times New Roman"/>
          <w:sz w:val="24"/>
          <w:szCs w:val="24"/>
          <w:lang w:val="en-US"/>
        </w:rPr>
        <w:t>Moyo</w:t>
      </w:r>
      <w:proofErr w:type="spellEnd"/>
      <w:r w:rsidRPr="00245471">
        <w:rPr>
          <w:rFonts w:ascii="Times New Roman" w:eastAsia="Calibri" w:hAnsi="Times New Roman" w:cs="Times New Roman"/>
          <w:sz w:val="24"/>
          <w:szCs w:val="24"/>
          <w:lang w:val="en-US"/>
        </w:rPr>
        <w:t xml:space="preserve">, B., </w:t>
      </w:r>
      <w:proofErr w:type="spellStart"/>
      <w:r w:rsidRPr="00245471">
        <w:rPr>
          <w:rFonts w:ascii="Times New Roman" w:eastAsia="Calibri" w:hAnsi="Times New Roman" w:cs="Times New Roman"/>
          <w:sz w:val="24"/>
          <w:szCs w:val="24"/>
          <w:lang w:val="en-US"/>
        </w:rPr>
        <w:t>Masika</w:t>
      </w:r>
      <w:proofErr w:type="spellEnd"/>
      <w:r w:rsidRPr="00245471">
        <w:rPr>
          <w:rFonts w:ascii="Times New Roman" w:eastAsia="Calibri" w:hAnsi="Times New Roman" w:cs="Times New Roman"/>
          <w:sz w:val="24"/>
          <w:szCs w:val="24"/>
          <w:lang w:val="en-US"/>
        </w:rPr>
        <w:t xml:space="preserve">, P. J., Hugo, A., &amp; </w:t>
      </w:r>
      <w:proofErr w:type="spellStart"/>
      <w:r w:rsidRPr="00245471">
        <w:rPr>
          <w:rFonts w:ascii="Times New Roman" w:eastAsia="Calibri" w:hAnsi="Times New Roman" w:cs="Times New Roman"/>
          <w:sz w:val="24"/>
          <w:szCs w:val="24"/>
          <w:lang w:val="en-US"/>
        </w:rPr>
        <w:t>Muchenje</w:t>
      </w:r>
      <w:proofErr w:type="spellEnd"/>
      <w:r w:rsidRPr="00245471">
        <w:rPr>
          <w:rFonts w:ascii="Times New Roman" w:eastAsia="Calibri" w:hAnsi="Times New Roman" w:cs="Times New Roman"/>
          <w:sz w:val="24"/>
          <w:szCs w:val="24"/>
          <w:lang w:val="en-US"/>
        </w:rPr>
        <w:t>, V. (2011).</w:t>
      </w:r>
      <w:proofErr w:type="gramEnd"/>
      <w:r w:rsidRPr="00245471">
        <w:rPr>
          <w:rFonts w:ascii="Times New Roman" w:eastAsia="Calibri" w:hAnsi="Times New Roman" w:cs="Times New Roman"/>
          <w:sz w:val="24"/>
          <w:szCs w:val="24"/>
          <w:lang w:val="en-US"/>
        </w:rPr>
        <w:t xml:space="preserve"> </w:t>
      </w:r>
      <w:r w:rsidRPr="00245471">
        <w:rPr>
          <w:rFonts w:ascii="Times New Roman" w:eastAsia="Calibri" w:hAnsi="Times New Roman" w:cs="Times New Roman"/>
          <w:i/>
          <w:iCs/>
          <w:sz w:val="24"/>
          <w:szCs w:val="24"/>
          <w:lang w:val="en-US"/>
        </w:rPr>
        <w:t xml:space="preserve">Nutritional </w:t>
      </w:r>
      <w:r w:rsidRPr="00245471">
        <w:rPr>
          <w:rFonts w:ascii="Times New Roman" w:eastAsia="Calibri" w:hAnsi="Times New Roman" w:cs="Times New Roman"/>
          <w:i/>
          <w:iCs/>
          <w:sz w:val="24"/>
          <w:szCs w:val="24"/>
          <w:lang w:val="en-US"/>
        </w:rPr>
        <w:lastRenderedPageBreak/>
        <w:t xml:space="preserve">characterization of </w:t>
      </w:r>
      <w:proofErr w:type="spellStart"/>
      <w:r w:rsidRPr="00245471">
        <w:rPr>
          <w:rFonts w:ascii="Times New Roman" w:eastAsia="Calibri" w:hAnsi="Times New Roman" w:cs="Times New Roman"/>
          <w:i/>
          <w:iCs/>
          <w:sz w:val="24"/>
          <w:szCs w:val="24"/>
          <w:lang w:val="en-US"/>
        </w:rPr>
        <w:t>Moringa</w:t>
      </w:r>
      <w:proofErr w:type="spellEnd"/>
      <w:r w:rsidRPr="00245471">
        <w:rPr>
          <w:rFonts w:ascii="Times New Roman" w:eastAsia="Calibri" w:hAnsi="Times New Roman" w:cs="Times New Roman"/>
          <w:i/>
          <w:iCs/>
          <w:sz w:val="24"/>
          <w:szCs w:val="24"/>
          <w:lang w:val="en-US"/>
        </w:rPr>
        <w:t xml:space="preserve"> </w:t>
      </w:r>
      <w:proofErr w:type="gramStart"/>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Moringa</w:t>
      </w:r>
      <w:proofErr w:type="spellEnd"/>
      <w:proofErr w:type="gram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oleifera</w:t>
      </w:r>
      <w:proofErr w:type="spellEnd"/>
      <w:r w:rsidRPr="00245471">
        <w:rPr>
          <w:rFonts w:ascii="Times New Roman" w:eastAsia="Calibri" w:hAnsi="Times New Roman" w:cs="Times New Roman"/>
          <w:i/>
          <w:iCs/>
          <w:sz w:val="24"/>
          <w:szCs w:val="24"/>
          <w:lang w:val="en-US"/>
        </w:rPr>
        <w:t xml:space="preserve"> Lam .) leaves</w:t>
      </w:r>
      <w:r w:rsidRPr="00245471">
        <w:rPr>
          <w:rFonts w:ascii="Times New Roman" w:eastAsia="Calibri" w:hAnsi="Times New Roman" w:cs="Times New Roman"/>
          <w:sz w:val="24"/>
          <w:szCs w:val="24"/>
          <w:lang w:val="en-US"/>
        </w:rPr>
        <w:t xml:space="preserve">. </w:t>
      </w:r>
      <w:r w:rsidRPr="00245471">
        <w:rPr>
          <w:rFonts w:ascii="Times New Roman" w:eastAsia="Calibri" w:hAnsi="Times New Roman" w:cs="Times New Roman"/>
          <w:i/>
          <w:iCs/>
          <w:sz w:val="24"/>
          <w:szCs w:val="24"/>
          <w:lang w:val="en-US"/>
        </w:rPr>
        <w:t>10</w:t>
      </w:r>
      <w:r w:rsidRPr="00245471">
        <w:rPr>
          <w:rFonts w:ascii="Times New Roman" w:eastAsia="Calibri" w:hAnsi="Times New Roman" w:cs="Times New Roman"/>
          <w:sz w:val="24"/>
          <w:szCs w:val="24"/>
          <w:lang w:val="en-US"/>
        </w:rPr>
        <w:t>(60), 12925–12933. https://doi.org/10.5897/AJB10.1599</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Palada, M. C. Dan Chang, L. C. 2003</w:t>
      </w:r>
      <w:r w:rsidRPr="00245471">
        <w:rPr>
          <w:rFonts w:ascii="Times New Roman" w:eastAsia="Calibri" w:hAnsi="Times New Roman" w:cs="Times New Roman"/>
          <w:i/>
          <w:iCs/>
          <w:sz w:val="24"/>
          <w:szCs w:val="24"/>
        </w:rPr>
        <w:t>. Suggested Cultural Practices for Vegetable Amaranth.</w:t>
      </w:r>
      <w:r w:rsidRPr="00245471">
        <w:rPr>
          <w:rFonts w:ascii="Times New Roman" w:eastAsia="Calibri" w:hAnsi="Times New Roman" w:cs="Times New Roman"/>
          <w:sz w:val="24"/>
          <w:szCs w:val="24"/>
        </w:rPr>
        <w:t xml:space="preserve"> Vegetable Reseach and Development Center.</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Paliwal, R. and Sharma, V. 2011. A review on horse radish tree (Moringa oleifera): A multipurpose tree with high economic andcommercial importance. </w:t>
      </w:r>
      <w:r w:rsidRPr="00245471">
        <w:rPr>
          <w:rFonts w:ascii="Times New Roman" w:eastAsia="Calibri" w:hAnsi="Times New Roman" w:cs="Times New Roman"/>
          <w:i/>
          <w:iCs/>
          <w:sz w:val="24"/>
          <w:szCs w:val="24"/>
        </w:rPr>
        <w:t>Asian Journal of Biotechnology</w:t>
      </w:r>
      <w:r w:rsidRPr="00245471">
        <w:rPr>
          <w:rFonts w:ascii="Times New Roman" w:eastAsia="Calibri" w:hAnsi="Times New Roman" w:cs="Times New Roman"/>
          <w:sz w:val="24"/>
          <w:szCs w:val="24"/>
        </w:rPr>
        <w:t xml:space="preserve"> 3:317-328. </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Paliwal, R., Sharma, V., Pracheta, Sharma, S., Yadav, S. and Sharma, S. 2011. Antinephrotoxic effect of administration of Moringa oleifera Lam in amelioration of DMBA-induced renal carcinogenesis in Swiss albino mice. </w:t>
      </w:r>
      <w:r w:rsidRPr="00245471">
        <w:rPr>
          <w:rFonts w:ascii="Times New Roman" w:eastAsia="Calibri" w:hAnsi="Times New Roman" w:cs="Times New Roman"/>
          <w:i/>
          <w:iCs/>
          <w:sz w:val="24"/>
          <w:szCs w:val="24"/>
        </w:rPr>
        <w:t>Biology and Medicine</w:t>
      </w:r>
      <w:r w:rsidRPr="00245471">
        <w:rPr>
          <w:rFonts w:ascii="Times New Roman" w:eastAsia="Calibri" w:hAnsi="Times New Roman" w:cs="Times New Roman"/>
          <w:sz w:val="24"/>
          <w:szCs w:val="24"/>
        </w:rPr>
        <w:t xml:space="preserve"> 3(2):27-35.</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Palupi, N.S., Zakaria, F.R. dan Prangdimurti, E. 2007. Pengaruh Pengolahan Terhadap Nilai Gizi Pangan. Modul e-Learning ENBP, Departemen Ilmu &amp; Teknologi Pangan-Fateta-IPB. Rahmat, H. 2009. Identifikasi Senyawa Flavonoid Pada Sayuran Indigenous. Jawa Barat: Institut Pertanian Bogor. Shiriki, D., Igyor, M.A. and Gernah, D.I. (2015). Nutritional evaluation of complementary food formulations from maize, soybean and peanut fortifoed with moringa oleifera leaf powder</w:t>
      </w:r>
      <w:r w:rsidRPr="00245471">
        <w:rPr>
          <w:rFonts w:ascii="Times New Roman" w:eastAsia="Calibri" w:hAnsi="Times New Roman" w:cs="Times New Roman"/>
          <w:i/>
          <w:iCs/>
          <w:sz w:val="24"/>
          <w:szCs w:val="24"/>
        </w:rPr>
        <w:t>. Food and Nutrition Sciences</w:t>
      </w:r>
      <w:r w:rsidRPr="00245471">
        <w:rPr>
          <w:rFonts w:ascii="Times New Roman" w:eastAsia="Calibri" w:hAnsi="Times New Roman" w:cs="Times New Roman"/>
          <w:sz w:val="24"/>
          <w:szCs w:val="24"/>
        </w:rPr>
        <w:t>, 6, 494-500.</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proofErr w:type="spellStart"/>
      <w:proofErr w:type="gramStart"/>
      <w:r w:rsidRPr="00245471">
        <w:rPr>
          <w:rFonts w:ascii="Times New Roman" w:eastAsia="Calibri" w:hAnsi="Times New Roman" w:cs="Times New Roman"/>
          <w:sz w:val="24"/>
          <w:szCs w:val="24"/>
          <w:lang w:val="en-US"/>
        </w:rPr>
        <w:t>Pandey</w:t>
      </w:r>
      <w:proofErr w:type="spellEnd"/>
      <w:r w:rsidRPr="00245471">
        <w:rPr>
          <w:rFonts w:ascii="Times New Roman" w:eastAsia="Calibri" w:hAnsi="Times New Roman" w:cs="Times New Roman"/>
          <w:sz w:val="24"/>
          <w:szCs w:val="24"/>
          <w:lang w:val="en-US"/>
        </w:rPr>
        <w:t xml:space="preserve">, A., </w:t>
      </w:r>
      <w:proofErr w:type="spellStart"/>
      <w:r w:rsidRPr="00245471">
        <w:rPr>
          <w:rFonts w:ascii="Times New Roman" w:eastAsia="Calibri" w:hAnsi="Times New Roman" w:cs="Times New Roman"/>
          <w:sz w:val="24"/>
          <w:szCs w:val="24"/>
          <w:lang w:val="en-US"/>
        </w:rPr>
        <w:t>Pandey</w:t>
      </w:r>
      <w:proofErr w:type="spellEnd"/>
      <w:r w:rsidRPr="00245471">
        <w:rPr>
          <w:rFonts w:ascii="Times New Roman" w:eastAsia="Calibri" w:hAnsi="Times New Roman" w:cs="Times New Roman"/>
          <w:sz w:val="24"/>
          <w:szCs w:val="24"/>
          <w:lang w:val="en-US"/>
        </w:rPr>
        <w:t xml:space="preserve">, R. D., </w:t>
      </w:r>
      <w:proofErr w:type="spellStart"/>
      <w:r w:rsidRPr="00245471">
        <w:rPr>
          <w:rFonts w:ascii="Times New Roman" w:eastAsia="Calibri" w:hAnsi="Times New Roman" w:cs="Times New Roman"/>
          <w:sz w:val="24"/>
          <w:szCs w:val="24"/>
          <w:lang w:val="en-US"/>
        </w:rPr>
        <w:t>Tripathi</w:t>
      </w:r>
      <w:proofErr w:type="spellEnd"/>
      <w:r w:rsidRPr="00245471">
        <w:rPr>
          <w:rFonts w:ascii="Times New Roman" w:eastAsia="Calibri" w:hAnsi="Times New Roman" w:cs="Times New Roman"/>
          <w:sz w:val="24"/>
          <w:szCs w:val="24"/>
          <w:lang w:val="en-US"/>
        </w:rPr>
        <w:t xml:space="preserve">, P., Gupta, P. P., </w:t>
      </w:r>
      <w:proofErr w:type="spellStart"/>
      <w:r w:rsidRPr="00245471">
        <w:rPr>
          <w:rFonts w:ascii="Times New Roman" w:eastAsia="Calibri" w:hAnsi="Times New Roman" w:cs="Times New Roman"/>
          <w:sz w:val="24"/>
          <w:szCs w:val="24"/>
          <w:lang w:val="en-US"/>
        </w:rPr>
        <w:t>Haider</w:t>
      </w:r>
      <w:proofErr w:type="spellEnd"/>
      <w:r w:rsidRPr="00245471">
        <w:rPr>
          <w:rFonts w:ascii="Times New Roman" w:eastAsia="Calibri" w:hAnsi="Times New Roman" w:cs="Times New Roman"/>
          <w:sz w:val="24"/>
          <w:szCs w:val="24"/>
          <w:lang w:val="en-US"/>
        </w:rPr>
        <w:t>, J., Bhatt, S., &amp; Singh, A. V. (2014).</w:t>
      </w:r>
      <w:proofErr w:type="gramEnd"/>
      <w:r w:rsidRPr="00245471">
        <w:rPr>
          <w:rFonts w:ascii="Times New Roman" w:eastAsia="Calibri" w:hAnsi="Times New Roman" w:cs="Times New Roman"/>
          <w:sz w:val="24"/>
          <w:szCs w:val="24"/>
          <w:lang w:val="en-US"/>
        </w:rPr>
        <w:t xml:space="preserve"> </w:t>
      </w:r>
      <w:r w:rsidRPr="00245471">
        <w:rPr>
          <w:rFonts w:ascii="Times New Roman" w:eastAsia="Calibri" w:hAnsi="Times New Roman" w:cs="Times New Roman"/>
          <w:i/>
          <w:iCs/>
          <w:sz w:val="24"/>
          <w:szCs w:val="24"/>
          <w:lang w:val="en-US"/>
        </w:rPr>
        <w:t xml:space="preserve">Medicinal &amp; Aromatic Plants </w:t>
      </w:r>
      <w:proofErr w:type="spellStart"/>
      <w:r w:rsidRPr="00245471">
        <w:rPr>
          <w:rFonts w:ascii="Times New Roman" w:eastAsia="Calibri" w:hAnsi="Times New Roman" w:cs="Times New Roman"/>
          <w:i/>
          <w:iCs/>
          <w:sz w:val="24"/>
          <w:szCs w:val="24"/>
          <w:lang w:val="en-US"/>
        </w:rPr>
        <w:t>Moringa</w:t>
      </w:r>
      <w:proofErr w:type="spell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Oleifera</w:t>
      </w:r>
      <w:proofErr w:type="spellEnd"/>
      <w:r w:rsidRPr="00245471">
        <w:rPr>
          <w:rFonts w:ascii="Times New Roman" w:eastAsia="Calibri" w:hAnsi="Times New Roman" w:cs="Times New Roman"/>
          <w:i/>
          <w:iCs/>
          <w:sz w:val="24"/>
          <w:szCs w:val="24"/>
          <w:lang w:val="en-US"/>
        </w:rPr>
        <w:t xml:space="preserve"> </w:t>
      </w:r>
      <w:proofErr w:type="gramStart"/>
      <w:r w:rsidRPr="00245471">
        <w:rPr>
          <w:rFonts w:ascii="Times New Roman" w:eastAsia="Calibri" w:hAnsi="Times New Roman" w:cs="Times New Roman"/>
          <w:i/>
          <w:iCs/>
          <w:sz w:val="24"/>
          <w:szCs w:val="24"/>
          <w:lang w:val="en-US"/>
        </w:rPr>
        <w:t>Lam .</w:t>
      </w:r>
      <w:proofErr w:type="gramEnd"/>
      <w:r w:rsidRPr="00245471">
        <w:rPr>
          <w:rFonts w:ascii="Times New Roman" w:eastAsia="Calibri" w:hAnsi="Times New Roman" w:cs="Times New Roman"/>
          <w:i/>
          <w:iCs/>
          <w:sz w:val="24"/>
          <w:szCs w:val="24"/>
          <w:lang w:val="en-US"/>
        </w:rPr>
        <w:t xml:space="preserve"> </w:t>
      </w:r>
      <w:proofErr w:type="gramStart"/>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Sahijan</w:t>
      </w:r>
      <w:proofErr w:type="spellEnd"/>
      <w:proofErr w:type="gramEnd"/>
      <w:r w:rsidRPr="00245471">
        <w:rPr>
          <w:rFonts w:ascii="Times New Roman" w:eastAsia="Calibri" w:hAnsi="Times New Roman" w:cs="Times New Roman"/>
          <w:i/>
          <w:iCs/>
          <w:sz w:val="24"/>
          <w:szCs w:val="24"/>
          <w:lang w:val="en-US"/>
        </w:rPr>
        <w:t xml:space="preserve"> ) - A Plant with a Plethora of Diverse Therapeutic Benefits : </w:t>
      </w:r>
      <w:proofErr w:type="gramStart"/>
      <w:r w:rsidRPr="00245471">
        <w:rPr>
          <w:rFonts w:ascii="Times New Roman" w:eastAsia="Calibri" w:hAnsi="Times New Roman" w:cs="Times New Roman"/>
          <w:i/>
          <w:iCs/>
          <w:sz w:val="24"/>
          <w:szCs w:val="24"/>
          <w:lang w:val="en-US"/>
        </w:rPr>
        <w:t>An</w:t>
      </w:r>
      <w:proofErr w:type="gram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Purba</w:t>
      </w:r>
      <w:proofErr w:type="spellEnd"/>
      <w:r w:rsidRPr="00245471">
        <w:rPr>
          <w:rFonts w:ascii="Times New Roman" w:eastAsia="Calibri" w:hAnsi="Times New Roman" w:cs="Times New Roman"/>
          <w:i/>
          <w:iCs/>
          <w:sz w:val="24"/>
          <w:szCs w:val="24"/>
          <w:lang w:val="en-US"/>
        </w:rPr>
        <w:t xml:space="preserve">,    E.    C.    (2020). </w:t>
      </w:r>
      <w:proofErr w:type="spellStart"/>
      <w:r w:rsidRPr="00245471">
        <w:rPr>
          <w:rFonts w:ascii="Times New Roman" w:eastAsia="Calibri" w:hAnsi="Times New Roman" w:cs="Times New Roman"/>
          <w:i/>
          <w:iCs/>
          <w:sz w:val="24"/>
          <w:szCs w:val="24"/>
          <w:lang w:val="en-US"/>
        </w:rPr>
        <w:t>kelor</w:t>
      </w:r>
      <w:proofErr w:type="spell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moringa</w:t>
      </w:r>
      <w:proofErr w:type="spell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oleifera</w:t>
      </w:r>
      <w:proofErr w:type="spellEnd"/>
      <w:r w:rsidRPr="00245471">
        <w:rPr>
          <w:rFonts w:ascii="Times New Roman" w:eastAsia="Calibri" w:hAnsi="Times New Roman" w:cs="Times New Roman"/>
          <w:i/>
          <w:iCs/>
          <w:sz w:val="24"/>
          <w:szCs w:val="24"/>
          <w:lang w:val="en-US"/>
        </w:rPr>
        <w:t xml:space="preserve"> </w:t>
      </w:r>
      <w:r w:rsidRPr="00245471">
        <w:rPr>
          <w:rFonts w:ascii="Times New Roman" w:eastAsia="Calibri" w:hAnsi="Times New Roman" w:cs="Times New Roman"/>
          <w:i/>
          <w:iCs/>
          <w:sz w:val="24"/>
          <w:szCs w:val="24"/>
          <w:lang w:val="en-US"/>
        </w:rPr>
        <w:lastRenderedPageBreak/>
        <w:t xml:space="preserve">lam.):    </w:t>
      </w:r>
      <w:proofErr w:type="spellStart"/>
      <w:r w:rsidRPr="00245471">
        <w:rPr>
          <w:rFonts w:ascii="Times New Roman" w:eastAsia="Calibri" w:hAnsi="Times New Roman" w:cs="Times New Roman"/>
          <w:i/>
          <w:iCs/>
          <w:sz w:val="24"/>
          <w:szCs w:val="24"/>
          <w:lang w:val="en-US"/>
        </w:rPr>
        <w:t>pemanfaatan</w:t>
      </w:r>
      <w:proofErr w:type="spell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dan</w:t>
      </w:r>
      <w:proofErr w:type="spellEnd"/>
      <w:r w:rsidRPr="00245471">
        <w:rPr>
          <w:rFonts w:ascii="Times New Roman" w:eastAsia="Calibri" w:hAnsi="Times New Roman" w:cs="Times New Roman"/>
          <w:i/>
          <w:iCs/>
          <w:sz w:val="24"/>
          <w:szCs w:val="24"/>
          <w:lang w:val="en-US"/>
        </w:rPr>
        <w:t xml:space="preserve"> </w:t>
      </w:r>
      <w:proofErr w:type="spellStart"/>
      <w:r w:rsidRPr="00245471">
        <w:rPr>
          <w:rFonts w:ascii="Times New Roman" w:eastAsia="Calibri" w:hAnsi="Times New Roman" w:cs="Times New Roman"/>
          <w:i/>
          <w:iCs/>
          <w:sz w:val="24"/>
          <w:szCs w:val="24"/>
          <w:lang w:val="en-US"/>
        </w:rPr>
        <w:t>bioaktivitas.Jurnal</w:t>
      </w:r>
      <w:proofErr w:type="spellEnd"/>
      <w:r w:rsidRPr="00245471">
        <w:rPr>
          <w:rFonts w:ascii="Times New Roman" w:eastAsia="Calibri" w:hAnsi="Times New Roman" w:cs="Times New Roman"/>
          <w:i/>
          <w:iCs/>
          <w:sz w:val="24"/>
          <w:szCs w:val="24"/>
          <w:lang w:val="en-US"/>
        </w:rPr>
        <w:t>:  Pro-</w:t>
      </w:r>
      <w:proofErr w:type="gramStart"/>
      <w:r w:rsidRPr="00245471">
        <w:rPr>
          <w:rFonts w:ascii="Times New Roman" w:eastAsia="Calibri" w:hAnsi="Times New Roman" w:cs="Times New Roman"/>
          <w:i/>
          <w:iCs/>
          <w:sz w:val="24"/>
          <w:szCs w:val="24"/>
          <w:lang w:val="en-US"/>
        </w:rPr>
        <w:t>Life  Vol</w:t>
      </w:r>
      <w:proofErr w:type="gramEnd"/>
      <w:r w:rsidRPr="00245471">
        <w:rPr>
          <w:rFonts w:ascii="Times New Roman" w:eastAsia="Calibri" w:hAnsi="Times New Roman" w:cs="Times New Roman"/>
          <w:i/>
          <w:iCs/>
          <w:sz w:val="24"/>
          <w:szCs w:val="24"/>
          <w:lang w:val="en-US"/>
        </w:rPr>
        <w:t>.  7. No. 1</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Putra, I.W.D.P., Dharmayudha, A.A.G.O., danSudimartini, L.M. 2016, Identifikasi Senyawa Kimia Ekstrak Etanol Daun Kelor (Moringa oleifera L). di Bali. </w:t>
      </w:r>
      <w:r w:rsidRPr="00245471">
        <w:rPr>
          <w:rFonts w:ascii="Times New Roman" w:eastAsia="Calibri" w:hAnsi="Times New Roman" w:cs="Times New Roman"/>
          <w:i/>
          <w:iCs/>
          <w:sz w:val="24"/>
          <w:szCs w:val="24"/>
        </w:rPr>
        <w:t>Indonessia Medicus Veterinus</w:t>
      </w:r>
      <w:r w:rsidRPr="00245471">
        <w:rPr>
          <w:rFonts w:ascii="Times New Roman" w:eastAsia="Calibri" w:hAnsi="Times New Roman" w:cs="Times New Roman"/>
          <w:sz w:val="24"/>
          <w:szCs w:val="24"/>
        </w:rPr>
        <w:t>, 5: 464-473</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Reyes Sanchez N, Sporndly E, Ledin I (2006). Effects of feeding different levels of foliage from Moringa Oleifera to creole dairy cows on intake, digestibility, milk production and composition. </w:t>
      </w:r>
      <w:r w:rsidRPr="00245471">
        <w:rPr>
          <w:rFonts w:ascii="Times New Roman" w:eastAsia="Calibri" w:hAnsi="Times New Roman" w:cs="Times New Roman"/>
          <w:i/>
          <w:iCs/>
          <w:sz w:val="24"/>
          <w:szCs w:val="24"/>
        </w:rPr>
        <w:t>Livest. Sci., 101(1-3): 24-31.</w:t>
      </w:r>
      <w:r w:rsidRPr="00245471">
        <w:rPr>
          <w:rFonts w:ascii="Times New Roman" w:eastAsia="Calibri" w:hAnsi="Times New Roman" w:cs="Times New Roman"/>
          <w:sz w:val="24"/>
          <w:szCs w:val="24"/>
        </w:rPr>
        <w:t xml:space="preserve"> </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Rusman. (2009). Kajian Etnobotani Tumbuhan Jalukap (Centella asiatica l.) Di Suku Dayak Bukit Desa Haratai 1 Loksado. </w:t>
      </w:r>
      <w:r w:rsidRPr="00245471">
        <w:rPr>
          <w:rFonts w:ascii="Times New Roman" w:eastAsia="Calibri" w:hAnsi="Times New Roman" w:cs="Times New Roman"/>
          <w:i/>
          <w:iCs/>
          <w:sz w:val="24"/>
          <w:szCs w:val="24"/>
        </w:rPr>
        <w:t>Jurnal Bioscientiae</w:t>
      </w:r>
      <w:r w:rsidRPr="00245471">
        <w:rPr>
          <w:rFonts w:ascii="Times New Roman" w:eastAsia="Calibri" w:hAnsi="Times New Roman" w:cs="Times New Roman"/>
          <w:sz w:val="24"/>
          <w:szCs w:val="24"/>
        </w:rPr>
        <w:t>, 4(2), 71-78.</w:t>
      </w:r>
    </w:p>
    <w:p w:rsidR="00245471" w:rsidRPr="00245471" w:rsidRDefault="00245471" w:rsidP="00005BC9">
      <w:pPr>
        <w:spacing w:line="240" w:lineRule="auto"/>
        <w:ind w:left="426" w:hanging="426"/>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Suryadarma. 2008. </w:t>
      </w:r>
      <w:r w:rsidRPr="00245471">
        <w:rPr>
          <w:rFonts w:ascii="Times New Roman" w:eastAsia="Calibri" w:hAnsi="Times New Roman" w:cs="Times New Roman"/>
          <w:i/>
          <w:iCs/>
          <w:sz w:val="24"/>
          <w:szCs w:val="24"/>
        </w:rPr>
        <w:t>Diktat Kuliah Etnobotani.</w:t>
      </w:r>
      <w:r w:rsidRPr="00245471">
        <w:rPr>
          <w:rFonts w:ascii="Times New Roman" w:eastAsia="Calibri" w:hAnsi="Times New Roman" w:cs="Times New Roman"/>
          <w:sz w:val="24"/>
          <w:szCs w:val="24"/>
        </w:rPr>
        <w:t xml:space="preserve"> Universitas Negeri Yogyakarta. Yogyakarta. </w:t>
      </w:r>
    </w:p>
    <w:p w:rsidR="00245471" w:rsidRPr="00245471" w:rsidRDefault="00245471" w:rsidP="00005BC9">
      <w:pPr>
        <w:spacing w:line="240" w:lineRule="auto"/>
        <w:ind w:left="426" w:hanging="426"/>
        <w:jc w:val="both"/>
        <w:rPr>
          <w:rFonts w:ascii="Times New Roman" w:eastAsia="Calibri" w:hAnsi="Times New Roman" w:cs="Times New Roman"/>
          <w:i/>
          <w:iCs/>
          <w:sz w:val="24"/>
          <w:szCs w:val="24"/>
        </w:rPr>
      </w:pPr>
      <w:r w:rsidRPr="00245471">
        <w:rPr>
          <w:rFonts w:ascii="Times New Roman" w:eastAsia="Calibri" w:hAnsi="Times New Roman" w:cs="Times New Roman"/>
          <w:sz w:val="24"/>
          <w:szCs w:val="24"/>
        </w:rPr>
        <w:lastRenderedPageBreak/>
        <w:t xml:space="preserve">Swanepoel N, Robinson PH, Erasmus LT (2010). Amino acids needs of lactating dairy cows: Impact of feeding lysine in a ruminally protected form on productivity of lactating dairy cows. Anim. </w:t>
      </w:r>
      <w:r w:rsidRPr="00245471">
        <w:rPr>
          <w:rFonts w:ascii="Times New Roman" w:eastAsia="Calibri" w:hAnsi="Times New Roman" w:cs="Times New Roman"/>
          <w:i/>
          <w:iCs/>
          <w:sz w:val="24"/>
          <w:szCs w:val="24"/>
        </w:rPr>
        <w:t>Feed Sci. Tech., 157(1-2): 79-94.</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Tjitrosoepomo, G. 2009. </w:t>
      </w:r>
      <w:r w:rsidRPr="00245471">
        <w:rPr>
          <w:rFonts w:ascii="Times New Roman" w:eastAsia="Calibri" w:hAnsi="Times New Roman" w:cs="Times New Roman"/>
          <w:i/>
          <w:iCs/>
          <w:sz w:val="24"/>
          <w:szCs w:val="24"/>
        </w:rPr>
        <w:t>Morfologi Tumbuhan</w:t>
      </w:r>
      <w:r w:rsidRPr="00245471">
        <w:rPr>
          <w:rFonts w:ascii="Times New Roman" w:eastAsia="Calibri" w:hAnsi="Times New Roman" w:cs="Times New Roman"/>
          <w:sz w:val="24"/>
          <w:szCs w:val="24"/>
        </w:rPr>
        <w:t>. Yogyakata: UGM Press.</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Tjitrosoepomo, Gembong. (2013). </w:t>
      </w:r>
      <w:r w:rsidRPr="00245471">
        <w:rPr>
          <w:rFonts w:ascii="Times New Roman" w:eastAsia="Calibri" w:hAnsi="Times New Roman" w:cs="Times New Roman"/>
          <w:i/>
          <w:iCs/>
          <w:sz w:val="24"/>
          <w:szCs w:val="24"/>
        </w:rPr>
        <w:t>Taksonomi Tumbuhan (Spermatophyta).</w:t>
      </w:r>
      <w:r w:rsidRPr="00245471">
        <w:rPr>
          <w:rFonts w:ascii="Times New Roman" w:eastAsia="Calibri" w:hAnsi="Times New Roman" w:cs="Times New Roman"/>
          <w:sz w:val="24"/>
          <w:szCs w:val="24"/>
        </w:rPr>
        <w:t xml:space="preserve"> Yogyakarta : Gadjah Mada University Press.</w:t>
      </w:r>
    </w:p>
    <w:p w:rsidR="00245471" w:rsidRPr="00245471" w:rsidRDefault="00245471" w:rsidP="00005BC9">
      <w:pPr>
        <w:spacing w:line="240" w:lineRule="auto"/>
        <w:ind w:left="426" w:hanging="426"/>
        <w:jc w:val="both"/>
        <w:rPr>
          <w:rFonts w:ascii="Times New Roman" w:eastAsia="Calibri" w:hAnsi="Times New Roman" w:cs="Times New Roman"/>
          <w:sz w:val="24"/>
          <w:szCs w:val="24"/>
        </w:rPr>
      </w:pPr>
      <w:r w:rsidRPr="00245471">
        <w:rPr>
          <w:rFonts w:ascii="Times New Roman" w:eastAsia="Calibri" w:hAnsi="Times New Roman" w:cs="Times New Roman"/>
          <w:sz w:val="24"/>
          <w:szCs w:val="24"/>
        </w:rPr>
        <w:t xml:space="preserve">Verawati., Sari, T.M., dan Savera, H. 2020. Pengaruh Perbedaan Metode Ekstraksi terhadap Aktivitas Antioksidan dan Kadar Fenolat Total dalam Ekstrak Daun Kelor (Moringa oleifera Lam.). </w:t>
      </w:r>
      <w:r w:rsidRPr="00245471">
        <w:rPr>
          <w:rFonts w:ascii="Times New Roman" w:eastAsia="Calibri" w:hAnsi="Times New Roman" w:cs="Times New Roman"/>
          <w:i/>
          <w:iCs/>
          <w:sz w:val="24"/>
          <w:szCs w:val="24"/>
        </w:rPr>
        <w:t>Jurnal Farmasi Indonesia</w:t>
      </w:r>
      <w:r w:rsidRPr="00245471">
        <w:rPr>
          <w:rFonts w:ascii="Times New Roman" w:eastAsia="Calibri" w:hAnsi="Times New Roman" w:cs="Times New Roman"/>
          <w:sz w:val="24"/>
          <w:szCs w:val="24"/>
        </w:rPr>
        <w:t>, 17: 90-97</w:t>
      </w:r>
    </w:p>
    <w:p w:rsidR="00245471" w:rsidRDefault="00245471" w:rsidP="00005BC9">
      <w:pPr>
        <w:spacing w:line="240" w:lineRule="auto"/>
        <w:jc w:val="both"/>
        <w:rPr>
          <w:rFonts w:asciiTheme="majorBidi" w:hAnsiTheme="majorBidi" w:cstheme="majorBidi"/>
          <w:b/>
          <w:bCs/>
          <w:sz w:val="24"/>
          <w:szCs w:val="24"/>
        </w:rPr>
      </w:pPr>
    </w:p>
    <w:p w:rsidR="00245471" w:rsidRDefault="00245471" w:rsidP="00005BC9">
      <w:pPr>
        <w:spacing w:line="240" w:lineRule="auto"/>
        <w:jc w:val="both"/>
        <w:rPr>
          <w:rFonts w:asciiTheme="majorBidi" w:hAnsiTheme="majorBidi" w:cstheme="majorBidi"/>
          <w:b/>
          <w:bCs/>
          <w:sz w:val="24"/>
          <w:szCs w:val="24"/>
        </w:rPr>
        <w:sectPr w:rsidR="00245471" w:rsidSect="00245471">
          <w:type w:val="continuous"/>
          <w:pgSz w:w="11906" w:h="16838"/>
          <w:pgMar w:top="1440" w:right="1440" w:bottom="1440" w:left="1440" w:header="708" w:footer="708" w:gutter="0"/>
          <w:cols w:num="2" w:space="708"/>
          <w:docGrid w:linePitch="360"/>
        </w:sectPr>
      </w:pPr>
    </w:p>
    <w:p w:rsidR="00C13503" w:rsidRPr="00C13503" w:rsidRDefault="00C13503" w:rsidP="00005BC9">
      <w:pPr>
        <w:spacing w:line="240" w:lineRule="auto"/>
        <w:jc w:val="both"/>
        <w:rPr>
          <w:rFonts w:asciiTheme="majorBidi" w:hAnsiTheme="majorBidi" w:cstheme="majorBidi"/>
          <w:b/>
          <w:bCs/>
          <w:sz w:val="24"/>
          <w:szCs w:val="24"/>
        </w:rPr>
      </w:pPr>
    </w:p>
    <w:p w:rsidR="00C13503" w:rsidRDefault="00C13503"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357A78" w:rsidRDefault="00357A78" w:rsidP="00005BC9">
      <w:pPr>
        <w:spacing w:line="240" w:lineRule="auto"/>
        <w:jc w:val="both"/>
        <w:rPr>
          <w:rFonts w:asciiTheme="majorBidi" w:hAnsiTheme="majorBidi" w:cstheme="majorBidi"/>
          <w:b/>
          <w:bCs/>
          <w:sz w:val="24"/>
          <w:szCs w:val="24"/>
        </w:rPr>
        <w:sectPr w:rsidR="00357A78" w:rsidSect="00357A78">
          <w:type w:val="continuous"/>
          <w:pgSz w:w="11906" w:h="16838"/>
          <w:pgMar w:top="1440" w:right="1440" w:bottom="1440" w:left="1440" w:header="708" w:footer="708" w:gutter="0"/>
          <w:cols w:space="708"/>
          <w:docGrid w:linePitch="360"/>
        </w:sect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Default="005A2677" w:rsidP="00005BC9">
      <w:pPr>
        <w:spacing w:line="240" w:lineRule="auto"/>
        <w:jc w:val="both"/>
        <w:rPr>
          <w:rFonts w:asciiTheme="majorBidi" w:hAnsiTheme="majorBidi" w:cstheme="majorBidi"/>
          <w:b/>
          <w:bCs/>
          <w:sz w:val="24"/>
          <w:szCs w:val="24"/>
        </w:rPr>
      </w:pPr>
    </w:p>
    <w:p w:rsidR="005A2677" w:rsidRPr="005A2677" w:rsidRDefault="005A2677" w:rsidP="00005BC9">
      <w:pPr>
        <w:spacing w:line="240" w:lineRule="auto"/>
        <w:jc w:val="both"/>
        <w:rPr>
          <w:rFonts w:asciiTheme="majorBidi" w:hAnsiTheme="majorBidi" w:cstheme="majorBidi"/>
          <w:b/>
          <w:bCs/>
          <w:sz w:val="24"/>
          <w:szCs w:val="24"/>
        </w:rPr>
      </w:pPr>
    </w:p>
    <w:sectPr w:rsidR="005A2677" w:rsidRPr="005A2677" w:rsidSect="00D15E8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77"/>
    <w:rsid w:val="00005BC9"/>
    <w:rsid w:val="0004314B"/>
    <w:rsid w:val="00062A84"/>
    <w:rsid w:val="002032C8"/>
    <w:rsid w:val="002338AE"/>
    <w:rsid w:val="00245471"/>
    <w:rsid w:val="00300B78"/>
    <w:rsid w:val="003051B0"/>
    <w:rsid w:val="003129C0"/>
    <w:rsid w:val="00357A78"/>
    <w:rsid w:val="00516C50"/>
    <w:rsid w:val="005A2677"/>
    <w:rsid w:val="007D1E4A"/>
    <w:rsid w:val="00807DBB"/>
    <w:rsid w:val="008766B9"/>
    <w:rsid w:val="008B5050"/>
    <w:rsid w:val="00994F83"/>
    <w:rsid w:val="00A51C3D"/>
    <w:rsid w:val="00AF1C16"/>
    <w:rsid w:val="00BA60F7"/>
    <w:rsid w:val="00BD61BE"/>
    <w:rsid w:val="00C13503"/>
    <w:rsid w:val="00C30D78"/>
    <w:rsid w:val="00C72123"/>
    <w:rsid w:val="00C85F3B"/>
    <w:rsid w:val="00D15E8C"/>
    <w:rsid w:val="00D96E36"/>
    <w:rsid w:val="00DE01BD"/>
    <w:rsid w:val="00F0684E"/>
    <w:rsid w:val="00F10255"/>
    <w:rsid w:val="00F328A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677"/>
    <w:rPr>
      <w:color w:val="D25814" w:themeColor="hyperlink"/>
      <w:u w:val="single"/>
    </w:rPr>
  </w:style>
  <w:style w:type="character" w:styleId="CommentReference">
    <w:name w:val="annotation reference"/>
    <w:basedOn w:val="DefaultParagraphFont"/>
    <w:uiPriority w:val="99"/>
    <w:semiHidden/>
    <w:unhideWhenUsed/>
    <w:rsid w:val="007D1E4A"/>
    <w:rPr>
      <w:sz w:val="16"/>
      <w:szCs w:val="16"/>
    </w:rPr>
  </w:style>
  <w:style w:type="paragraph" w:styleId="NoSpacing">
    <w:name w:val="No Spacing"/>
    <w:uiPriority w:val="1"/>
    <w:qFormat/>
    <w:rsid w:val="007D1E4A"/>
    <w:pPr>
      <w:spacing w:after="0" w:line="240" w:lineRule="auto"/>
    </w:pPr>
  </w:style>
  <w:style w:type="paragraph" w:styleId="BalloonText">
    <w:name w:val="Balloon Text"/>
    <w:basedOn w:val="Normal"/>
    <w:link w:val="BalloonTextChar"/>
    <w:uiPriority w:val="99"/>
    <w:semiHidden/>
    <w:unhideWhenUsed/>
    <w:rsid w:val="007D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4A"/>
    <w:rPr>
      <w:rFonts w:ascii="Tahoma" w:hAnsi="Tahoma" w:cs="Tahoma"/>
      <w:sz w:val="16"/>
      <w:szCs w:val="16"/>
    </w:rPr>
  </w:style>
  <w:style w:type="table" w:styleId="TableGrid">
    <w:name w:val="Table Grid"/>
    <w:basedOn w:val="TableNormal"/>
    <w:uiPriority w:val="59"/>
    <w:rsid w:val="00F32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62A8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677"/>
    <w:rPr>
      <w:color w:val="D25814" w:themeColor="hyperlink"/>
      <w:u w:val="single"/>
    </w:rPr>
  </w:style>
  <w:style w:type="character" w:styleId="CommentReference">
    <w:name w:val="annotation reference"/>
    <w:basedOn w:val="DefaultParagraphFont"/>
    <w:uiPriority w:val="99"/>
    <w:semiHidden/>
    <w:unhideWhenUsed/>
    <w:rsid w:val="007D1E4A"/>
    <w:rPr>
      <w:sz w:val="16"/>
      <w:szCs w:val="16"/>
    </w:rPr>
  </w:style>
  <w:style w:type="paragraph" w:styleId="NoSpacing">
    <w:name w:val="No Spacing"/>
    <w:uiPriority w:val="1"/>
    <w:qFormat/>
    <w:rsid w:val="007D1E4A"/>
    <w:pPr>
      <w:spacing w:after="0" w:line="240" w:lineRule="auto"/>
    </w:pPr>
  </w:style>
  <w:style w:type="paragraph" w:styleId="BalloonText">
    <w:name w:val="Balloon Text"/>
    <w:basedOn w:val="Normal"/>
    <w:link w:val="BalloonTextChar"/>
    <w:uiPriority w:val="99"/>
    <w:semiHidden/>
    <w:unhideWhenUsed/>
    <w:rsid w:val="007D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E4A"/>
    <w:rPr>
      <w:rFonts w:ascii="Tahoma" w:hAnsi="Tahoma" w:cs="Tahoma"/>
      <w:sz w:val="16"/>
      <w:szCs w:val="16"/>
    </w:rPr>
  </w:style>
  <w:style w:type="table" w:styleId="TableGrid">
    <w:name w:val="Table Grid"/>
    <w:basedOn w:val="TableNormal"/>
    <w:uiPriority w:val="59"/>
    <w:rsid w:val="00F32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62A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2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rizkiati98@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10</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2022-08-18T03:42:00Z</dcterms:created>
  <dcterms:modified xsi:type="dcterms:W3CDTF">2023-01-31T16:37:00Z</dcterms:modified>
</cp:coreProperties>
</file>