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95A8" w14:textId="77777777" w:rsidR="00666247" w:rsidRPr="00666247" w:rsidRDefault="00666247" w:rsidP="00666247">
      <w:pPr>
        <w:jc w:val="both"/>
        <w:rPr>
          <w:rFonts w:ascii="Cambria" w:hAnsi="Cambria"/>
          <w:b/>
          <w:bCs/>
          <w:sz w:val="24"/>
          <w:szCs w:val="24"/>
          <w:lang w:val="en-ID"/>
        </w:rPr>
      </w:pPr>
      <w:r w:rsidRPr="00666247">
        <w:rPr>
          <w:rFonts w:ascii="Cambria" w:hAnsi="Cambria"/>
          <w:b/>
          <w:bCs/>
          <w:sz w:val="24"/>
          <w:szCs w:val="24"/>
          <w:lang w:val="en-ID"/>
        </w:rPr>
        <w:t>Cover Letter</w:t>
      </w:r>
    </w:p>
    <w:p w14:paraId="7E4122B7"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Dear Editor-in-Chief,</w:t>
      </w:r>
    </w:p>
    <w:p w14:paraId="4BDEE517" w14:textId="77777777" w:rsidR="00666247" w:rsidRPr="00666247" w:rsidRDefault="00666247" w:rsidP="00666247">
      <w:pPr>
        <w:spacing w:after="0" w:line="240" w:lineRule="auto"/>
        <w:jc w:val="both"/>
        <w:rPr>
          <w:rFonts w:ascii="Cambria" w:hAnsi="Cambria"/>
          <w:i/>
          <w:iCs/>
          <w:sz w:val="24"/>
          <w:szCs w:val="24"/>
          <w:lang w:val="en-ID"/>
        </w:rPr>
      </w:pPr>
      <w:r w:rsidRPr="00666247">
        <w:rPr>
          <w:rFonts w:ascii="Cambria" w:hAnsi="Cambria"/>
          <w:sz w:val="24"/>
          <w:szCs w:val="24"/>
          <w:lang w:val="en-ID"/>
        </w:rPr>
        <w:br/>
      </w:r>
      <w:r w:rsidRPr="00666247">
        <w:rPr>
          <w:rFonts w:ascii="Cambria" w:hAnsi="Cambria"/>
          <w:i/>
          <w:iCs/>
          <w:sz w:val="24"/>
          <w:szCs w:val="24"/>
          <w:lang w:val="en-ID"/>
        </w:rPr>
        <w:t>Jurnal Ilmu Lingkungan</w:t>
      </w:r>
    </w:p>
    <w:p w14:paraId="2ACC6C73" w14:textId="67373451" w:rsidR="00666247" w:rsidRPr="00666247" w:rsidRDefault="00666247" w:rsidP="00666247">
      <w:pPr>
        <w:spacing w:after="0" w:line="240" w:lineRule="auto"/>
        <w:jc w:val="both"/>
        <w:rPr>
          <w:rFonts w:ascii="Cambria" w:hAnsi="Cambria"/>
          <w:i/>
          <w:iCs/>
          <w:sz w:val="24"/>
          <w:szCs w:val="24"/>
          <w:lang w:val="en-ID"/>
        </w:rPr>
      </w:pPr>
      <w:r w:rsidRPr="00666247">
        <w:rPr>
          <w:rFonts w:ascii="Cambria" w:hAnsi="Cambria"/>
          <w:sz w:val="24"/>
          <w:szCs w:val="24"/>
          <w:lang w:val="en-ID"/>
        </w:rPr>
        <w:t>Program Studi Ilmu Lingkungan, Sekolah Pascasarjana</w:t>
      </w:r>
    </w:p>
    <w:p w14:paraId="74B03056" w14:textId="41076FC8"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Universitas Diponegoro</w:t>
      </w:r>
    </w:p>
    <w:p w14:paraId="252FC824" w14:textId="77777777" w:rsidR="00666247" w:rsidRPr="00666247" w:rsidRDefault="00666247" w:rsidP="00666247">
      <w:pPr>
        <w:spacing w:after="0" w:line="240" w:lineRule="auto"/>
        <w:jc w:val="both"/>
        <w:rPr>
          <w:rFonts w:ascii="Cambria" w:hAnsi="Cambria"/>
          <w:sz w:val="24"/>
          <w:szCs w:val="24"/>
          <w:lang w:val="en-ID"/>
        </w:rPr>
      </w:pPr>
    </w:p>
    <w:p w14:paraId="263B3912"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 xml:space="preserve">We are pleased to submit our manuscript entitled “Sustainable Landscape Management Strategies for Urban Parks: Lessons from Pakui Sayang Park, Makassar” for consideration for publication in </w:t>
      </w:r>
      <w:r w:rsidRPr="00666247">
        <w:rPr>
          <w:rFonts w:ascii="Cambria" w:hAnsi="Cambria"/>
          <w:i/>
          <w:iCs/>
          <w:sz w:val="24"/>
          <w:szCs w:val="24"/>
          <w:lang w:val="en-ID"/>
        </w:rPr>
        <w:t>Jurnal Ilmu Lingkungan</w:t>
      </w:r>
      <w:r w:rsidRPr="00666247">
        <w:rPr>
          <w:rFonts w:ascii="Cambria" w:hAnsi="Cambria"/>
          <w:sz w:val="24"/>
          <w:szCs w:val="24"/>
          <w:lang w:val="en-ID"/>
        </w:rPr>
        <w:t>. This manuscript presents a comprehensive evaluation of landscape management challenges and opportunities in an urban park context, with a particular focus on the integration of ecological, physical, managerial, and social dimensions using a SWOT-based approach.</w:t>
      </w:r>
    </w:p>
    <w:p w14:paraId="49093BAF"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Urban parks play a vital role in sustaining ecological balance and enhancing urban quality of life, especially in rapidly growing cities such as Makassar, Indonesia. Our study offers an empirical, site-specific assessment of Pakui Sayang Park and proposes a strategic management framework that is both sustainable and replicable for similar urban contexts. The novelty of this research lies in its integrative methodological framework, combining field observation, stakeholder interviews, and descriptive analysis within a structured decision-making tool.</w:t>
      </w:r>
    </w:p>
    <w:p w14:paraId="024381BE"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 xml:space="preserve">We believe this study aligns well with the aims and scope of </w:t>
      </w:r>
      <w:r w:rsidRPr="00666247">
        <w:rPr>
          <w:rFonts w:ascii="Cambria" w:hAnsi="Cambria"/>
          <w:i/>
          <w:iCs/>
          <w:sz w:val="24"/>
          <w:szCs w:val="24"/>
          <w:lang w:val="en-ID"/>
        </w:rPr>
        <w:t>Jurnal Ilmu Lingkungan</w:t>
      </w:r>
      <w:r w:rsidRPr="00666247">
        <w:rPr>
          <w:rFonts w:ascii="Cambria" w:hAnsi="Cambria"/>
          <w:sz w:val="24"/>
          <w:szCs w:val="24"/>
          <w:lang w:val="en-ID"/>
        </w:rPr>
        <w:t>, particularly in promoting sustainable environmental practices and public space governance in urban areas. The manuscript is original, has not been published, and is not under consideration elsewhere. All authors have read and approved the manuscript, and there are no conflicts of interest to declare.</w:t>
      </w:r>
    </w:p>
    <w:p w14:paraId="72D50F57"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We sincerely hope you will find our submission suitable for publication, and we welcome any opportunity to revise the manuscript as needed.</w:t>
      </w:r>
    </w:p>
    <w:p w14:paraId="72BA7B16" w14:textId="77777777" w:rsidR="00666247" w:rsidRPr="00666247" w:rsidRDefault="00666247" w:rsidP="00666247">
      <w:pPr>
        <w:jc w:val="both"/>
        <w:rPr>
          <w:rFonts w:ascii="Cambria" w:hAnsi="Cambria"/>
          <w:sz w:val="24"/>
          <w:szCs w:val="24"/>
          <w:lang w:val="en-ID"/>
        </w:rPr>
      </w:pPr>
      <w:r w:rsidRPr="00666247">
        <w:rPr>
          <w:rFonts w:ascii="Cambria" w:hAnsi="Cambria"/>
          <w:sz w:val="24"/>
          <w:szCs w:val="24"/>
          <w:lang w:val="en-ID"/>
        </w:rPr>
        <w:t>Thank you for your time and consideration.</w:t>
      </w:r>
    </w:p>
    <w:p w14:paraId="01850594" w14:textId="77777777" w:rsid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Sincerely,</w:t>
      </w:r>
    </w:p>
    <w:p w14:paraId="431EFF28" w14:textId="77777777" w:rsidR="00666247" w:rsidRDefault="00666247" w:rsidP="00666247">
      <w:pPr>
        <w:spacing w:after="0" w:line="240" w:lineRule="auto"/>
        <w:jc w:val="both"/>
        <w:rPr>
          <w:rFonts w:ascii="Cambria" w:hAnsi="Cambria"/>
          <w:sz w:val="24"/>
          <w:szCs w:val="24"/>
          <w:lang w:val="en-ID"/>
        </w:rPr>
      </w:pPr>
    </w:p>
    <w:p w14:paraId="24A08D0F" w14:textId="6733A3C7"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br/>
        <w:t>Nurfaida</w:t>
      </w:r>
      <w:r w:rsidRPr="00666247">
        <w:rPr>
          <w:rFonts w:ascii="Cambria" w:hAnsi="Cambria"/>
          <w:sz w:val="24"/>
          <w:szCs w:val="24"/>
          <w:lang w:val="en-ID"/>
        </w:rPr>
        <w:br/>
        <w:t>(on behalf of all co-authors)</w:t>
      </w:r>
    </w:p>
    <w:p w14:paraId="4F643281" w14:textId="3E502C9A"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Agrotechnology Study Program</w:t>
      </w:r>
    </w:p>
    <w:p w14:paraId="580B5107" w14:textId="24CBD39C"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Faculty of Agriculture, Hasanuddin University</w:t>
      </w:r>
    </w:p>
    <w:p w14:paraId="6D5FC137" w14:textId="3A81BBF9"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Makassar, Indonesia</w:t>
      </w:r>
    </w:p>
    <w:p w14:paraId="7710DCEC" w14:textId="1E15110E" w:rsidR="00666247" w:rsidRPr="00666247" w:rsidRDefault="00666247" w:rsidP="00666247">
      <w:pPr>
        <w:spacing w:after="0" w:line="240" w:lineRule="auto"/>
        <w:jc w:val="both"/>
        <w:rPr>
          <w:rFonts w:ascii="Cambria" w:hAnsi="Cambria"/>
          <w:sz w:val="24"/>
          <w:szCs w:val="24"/>
          <w:lang w:val="en-ID"/>
        </w:rPr>
      </w:pPr>
      <w:r w:rsidRPr="00666247">
        <w:rPr>
          <w:rFonts w:ascii="Cambria" w:hAnsi="Cambria"/>
          <w:sz w:val="24"/>
          <w:szCs w:val="24"/>
          <w:lang w:val="en-ID"/>
        </w:rPr>
        <w:t>Email: nurfaida@agri.unhas.ac.id</w:t>
      </w:r>
    </w:p>
    <w:p w14:paraId="79E5FE64" w14:textId="77777777" w:rsidR="00A24AF5" w:rsidRPr="00666247" w:rsidRDefault="00A24AF5">
      <w:pPr>
        <w:rPr>
          <w:rFonts w:ascii="Cambria" w:hAnsi="Cambria"/>
          <w:sz w:val="24"/>
          <w:szCs w:val="24"/>
        </w:rPr>
      </w:pPr>
    </w:p>
    <w:sectPr w:rsidR="00A24AF5" w:rsidRPr="00666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47"/>
    <w:rsid w:val="00002924"/>
    <w:rsid w:val="00030158"/>
    <w:rsid w:val="0006292E"/>
    <w:rsid w:val="000A2C3A"/>
    <w:rsid w:val="000B2A3C"/>
    <w:rsid w:val="000F65F6"/>
    <w:rsid w:val="00127CB8"/>
    <w:rsid w:val="00145A06"/>
    <w:rsid w:val="00145D49"/>
    <w:rsid w:val="00161406"/>
    <w:rsid w:val="00173DF3"/>
    <w:rsid w:val="00190AFD"/>
    <w:rsid w:val="00213704"/>
    <w:rsid w:val="00224CE8"/>
    <w:rsid w:val="002700ED"/>
    <w:rsid w:val="002A25E7"/>
    <w:rsid w:val="002B1EA9"/>
    <w:rsid w:val="002D2C2B"/>
    <w:rsid w:val="002F1738"/>
    <w:rsid w:val="0032507C"/>
    <w:rsid w:val="00337ED0"/>
    <w:rsid w:val="00380B0E"/>
    <w:rsid w:val="00392310"/>
    <w:rsid w:val="00394480"/>
    <w:rsid w:val="003B3896"/>
    <w:rsid w:val="003C55EF"/>
    <w:rsid w:val="0041139E"/>
    <w:rsid w:val="00432882"/>
    <w:rsid w:val="004450D5"/>
    <w:rsid w:val="00453ADD"/>
    <w:rsid w:val="00466551"/>
    <w:rsid w:val="00482783"/>
    <w:rsid w:val="00493C3B"/>
    <w:rsid w:val="00497160"/>
    <w:rsid w:val="004F748C"/>
    <w:rsid w:val="005169D6"/>
    <w:rsid w:val="005B1FCF"/>
    <w:rsid w:val="005F518B"/>
    <w:rsid w:val="00635B01"/>
    <w:rsid w:val="00666247"/>
    <w:rsid w:val="006965FA"/>
    <w:rsid w:val="006D5925"/>
    <w:rsid w:val="006E1F41"/>
    <w:rsid w:val="007074A7"/>
    <w:rsid w:val="00726CB1"/>
    <w:rsid w:val="007279CE"/>
    <w:rsid w:val="00727F25"/>
    <w:rsid w:val="0077762A"/>
    <w:rsid w:val="00780327"/>
    <w:rsid w:val="007A0205"/>
    <w:rsid w:val="008012CE"/>
    <w:rsid w:val="0080189A"/>
    <w:rsid w:val="00804885"/>
    <w:rsid w:val="00825E24"/>
    <w:rsid w:val="00874817"/>
    <w:rsid w:val="0088777C"/>
    <w:rsid w:val="00891177"/>
    <w:rsid w:val="008A62D2"/>
    <w:rsid w:val="008F256B"/>
    <w:rsid w:val="00945BC5"/>
    <w:rsid w:val="009502B4"/>
    <w:rsid w:val="00970DE1"/>
    <w:rsid w:val="00996450"/>
    <w:rsid w:val="00A02F13"/>
    <w:rsid w:val="00A10986"/>
    <w:rsid w:val="00A24AF5"/>
    <w:rsid w:val="00A43B1B"/>
    <w:rsid w:val="00A849C0"/>
    <w:rsid w:val="00A876E7"/>
    <w:rsid w:val="00AF396B"/>
    <w:rsid w:val="00B02A3B"/>
    <w:rsid w:val="00B44A88"/>
    <w:rsid w:val="00B7022D"/>
    <w:rsid w:val="00B90680"/>
    <w:rsid w:val="00B91001"/>
    <w:rsid w:val="00BE0199"/>
    <w:rsid w:val="00C17EF2"/>
    <w:rsid w:val="00C33EAB"/>
    <w:rsid w:val="00C45597"/>
    <w:rsid w:val="00C4683D"/>
    <w:rsid w:val="00C60B4F"/>
    <w:rsid w:val="00C97F49"/>
    <w:rsid w:val="00CA657B"/>
    <w:rsid w:val="00CB0D82"/>
    <w:rsid w:val="00CE3F34"/>
    <w:rsid w:val="00D24E1A"/>
    <w:rsid w:val="00D459AD"/>
    <w:rsid w:val="00D46150"/>
    <w:rsid w:val="00D60FAB"/>
    <w:rsid w:val="00D7109A"/>
    <w:rsid w:val="00D9777E"/>
    <w:rsid w:val="00DB32A3"/>
    <w:rsid w:val="00DF79D4"/>
    <w:rsid w:val="00E31754"/>
    <w:rsid w:val="00EF7926"/>
    <w:rsid w:val="00F13E5E"/>
    <w:rsid w:val="00F32E92"/>
    <w:rsid w:val="00F83D99"/>
    <w:rsid w:val="00FA1A86"/>
    <w:rsid w:val="00FA557F"/>
    <w:rsid w:val="00FB15A7"/>
    <w:rsid w:val="00FB7E96"/>
    <w:rsid w:val="00FD5B3B"/>
    <w:rsid w:val="00FF11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8629"/>
  <w15:chartTrackingRefBased/>
  <w15:docId w15:val="{F9E75B8B-54DF-46EA-9BCE-CC10292F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666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7"/>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666247"/>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66247"/>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666247"/>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666247"/>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666247"/>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66247"/>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66247"/>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66247"/>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6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7"/>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66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47"/>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66247"/>
    <w:pPr>
      <w:spacing w:before="160"/>
      <w:jc w:val="center"/>
    </w:pPr>
    <w:rPr>
      <w:i/>
      <w:iCs/>
      <w:color w:val="404040" w:themeColor="text1" w:themeTint="BF"/>
    </w:rPr>
  </w:style>
  <w:style w:type="character" w:customStyle="1" w:styleId="QuoteChar">
    <w:name w:val="Quote Char"/>
    <w:basedOn w:val="DefaultParagraphFont"/>
    <w:link w:val="Quote"/>
    <w:uiPriority w:val="29"/>
    <w:rsid w:val="00666247"/>
    <w:rPr>
      <w:i/>
      <w:iCs/>
      <w:color w:val="404040" w:themeColor="text1" w:themeTint="BF"/>
      <w:lang w:val="id-ID"/>
    </w:rPr>
  </w:style>
  <w:style w:type="paragraph" w:styleId="ListParagraph">
    <w:name w:val="List Paragraph"/>
    <w:basedOn w:val="Normal"/>
    <w:uiPriority w:val="34"/>
    <w:qFormat/>
    <w:rsid w:val="00666247"/>
    <w:pPr>
      <w:ind w:left="720"/>
      <w:contextualSpacing/>
    </w:pPr>
  </w:style>
  <w:style w:type="character" w:styleId="IntenseEmphasis">
    <w:name w:val="Intense Emphasis"/>
    <w:basedOn w:val="DefaultParagraphFont"/>
    <w:uiPriority w:val="21"/>
    <w:qFormat/>
    <w:rsid w:val="00666247"/>
    <w:rPr>
      <w:i/>
      <w:iCs/>
      <w:color w:val="2F5496" w:themeColor="accent1" w:themeShade="BF"/>
    </w:rPr>
  </w:style>
  <w:style w:type="paragraph" w:styleId="IntenseQuote">
    <w:name w:val="Intense Quote"/>
    <w:basedOn w:val="Normal"/>
    <w:next w:val="Normal"/>
    <w:link w:val="IntenseQuoteChar"/>
    <w:uiPriority w:val="30"/>
    <w:qFormat/>
    <w:rsid w:val="00666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247"/>
    <w:rPr>
      <w:i/>
      <w:iCs/>
      <w:color w:val="2F5496" w:themeColor="accent1" w:themeShade="BF"/>
      <w:lang w:val="id-ID"/>
    </w:rPr>
  </w:style>
  <w:style w:type="character" w:styleId="IntenseReference">
    <w:name w:val="Intense Reference"/>
    <w:basedOn w:val="DefaultParagraphFont"/>
    <w:uiPriority w:val="32"/>
    <w:qFormat/>
    <w:rsid w:val="00666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Faried</dc:creator>
  <cp:keywords/>
  <dc:description/>
  <cp:lastModifiedBy>Muhammad Faried</cp:lastModifiedBy>
  <cp:revision>1</cp:revision>
  <dcterms:created xsi:type="dcterms:W3CDTF">2025-07-22T06:39:00Z</dcterms:created>
  <dcterms:modified xsi:type="dcterms:W3CDTF">2025-07-22T06:41:00Z</dcterms:modified>
</cp:coreProperties>
</file>