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5AA6" w:rsidRDefault="00000000">
      <w:pPr>
        <w:spacing w:after="0"/>
        <w:ind w:left="54" w:right="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KEMENTERIAN PENDIDIKAN, KEBUDAYAAN, </w:t>
      </w:r>
    </w:p>
    <w:p w:rsidR="00FC5AA6" w:rsidRDefault="00000000">
      <w:pPr>
        <w:spacing w:after="0"/>
        <w:ind w:left="54" w:hanging="10"/>
        <w:jc w:val="center"/>
      </w:pPr>
      <w:r>
        <w:rPr>
          <w:rFonts w:ascii="Arial" w:eastAsia="Arial" w:hAnsi="Arial" w:cs="Arial"/>
          <w:sz w:val="24"/>
        </w:rPr>
        <w:t xml:space="preserve">RISET DAN TEKNOLOGI </w:t>
      </w:r>
    </w:p>
    <w:p w:rsidR="00FC5AA6" w:rsidRDefault="00000000">
      <w:pPr>
        <w:spacing w:after="0"/>
        <w:ind w:left="54" w:right="91" w:hanging="10"/>
        <w:jc w:val="center"/>
      </w:pPr>
      <w:r>
        <w:rPr>
          <w:rFonts w:ascii="Arial" w:eastAsia="Arial" w:hAnsi="Arial" w:cs="Arial"/>
          <w:sz w:val="24"/>
        </w:rPr>
        <w:t xml:space="preserve">UNIVERSITAS PADJADJARAN </w:t>
      </w:r>
    </w:p>
    <w:p w:rsidR="00FC5AA6" w:rsidRDefault="00000000">
      <w:pPr>
        <w:spacing w:after="0" w:line="238" w:lineRule="auto"/>
        <w:ind w:left="2542" w:right="1558" w:firstLine="3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-601141</wp:posOffset>
                </wp:positionH>
                <wp:positionV relativeFrom="paragraph">
                  <wp:posOffset>-589025</wp:posOffset>
                </wp:positionV>
                <wp:extent cx="6435725" cy="1235710"/>
                <wp:effectExtent l="0" t="0" r="0" b="0"/>
                <wp:wrapNone/>
                <wp:docPr id="2127" name="Group 2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5725" cy="1235710"/>
                          <a:chOff x="0" y="0"/>
                          <a:chExt cx="6435725" cy="1235710"/>
                        </a:xfrm>
                      </wpg:grpSpPr>
                      <wps:wsp>
                        <wps:cNvPr id="281" name="Shape 281"/>
                        <wps:cNvSpPr/>
                        <wps:spPr>
                          <a:xfrm>
                            <a:off x="549275" y="1235710"/>
                            <a:ext cx="5886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6450">
                                <a:moveTo>
                                  <a:pt x="0" y="0"/>
                                </a:moveTo>
                                <a:lnTo>
                                  <a:pt x="588645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3" name="Picture 2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1019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27" style="width:506.75pt;height:97.3pt;position:absolute;z-index:-2147483615;mso-position-horizontal-relative:text;mso-position-horizontal:absolute;margin-left:-47.334pt;mso-position-vertical-relative:text;margin-top:-46.38pt;" coordsize="64357,12357">
                <v:shape id="Shape 281" style="position:absolute;width:58864;height:0;left:5492;top:12357;" coordsize="5886450,0" path="m0,0l5886450,0">
                  <v:stroke weight="1.5pt" endcap="flat" joinstyle="round" on="true" color="#000000"/>
                  <v:fill on="false" color="#000000" opacity="0"/>
                </v:shape>
                <v:shape id="Picture 283" style="position:absolute;width:10426;height:10191;left:0;top:0;" filled="f">
                  <v:imagedata r:id="rId5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 xml:space="preserve">KOMITE ETIK PENELITIAN </w:t>
      </w:r>
      <w:r>
        <w:rPr>
          <w:rFonts w:ascii="Arial" w:eastAsia="Arial" w:hAnsi="Arial" w:cs="Arial"/>
          <w:i/>
          <w:sz w:val="24"/>
        </w:rPr>
        <w:t xml:space="preserve">RESEARCH ETHICS COMMITTEE </w:t>
      </w:r>
    </w:p>
    <w:p w:rsidR="00FC5AA6" w:rsidRDefault="00000000">
      <w:pPr>
        <w:spacing w:after="1" w:line="257" w:lineRule="auto"/>
        <w:ind w:left="2194" w:right="2238" w:firstLine="1063"/>
      </w:pPr>
      <w:r>
        <w:rPr>
          <w:rFonts w:ascii="Arial" w:eastAsia="Arial" w:hAnsi="Arial" w:cs="Arial"/>
          <w:sz w:val="16"/>
        </w:rPr>
        <w:t>Jl. Prof. Eyckman No. 38  Bandung 40161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16"/>
        </w:rPr>
        <w:t xml:space="preserve">Telp. &amp; Fax. 022-2038697 email: </w:t>
      </w:r>
      <w:r>
        <w:rPr>
          <w:rFonts w:ascii="Arial" w:eastAsia="Arial" w:hAnsi="Arial" w:cs="Arial"/>
          <w:color w:val="0000FF"/>
          <w:sz w:val="16"/>
        </w:rPr>
        <w:t>kep@unpad.ac.id, website: kep.unpad.ac.id</w:t>
      </w:r>
      <w:r>
        <w:rPr>
          <w:rFonts w:ascii="Arial" w:eastAsia="Arial" w:hAnsi="Arial" w:cs="Arial"/>
          <w:i/>
          <w:sz w:val="24"/>
        </w:rPr>
        <w:t xml:space="preserve"> </w:t>
      </w:r>
    </w:p>
    <w:p w:rsidR="00FC5AA6" w:rsidRDefault="00000000">
      <w:pPr>
        <w:spacing w:after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C5AA6" w:rsidRDefault="00000000">
      <w:pPr>
        <w:tabs>
          <w:tab w:val="center" w:pos="4479"/>
          <w:tab w:val="center" w:pos="7820"/>
        </w:tabs>
        <w:spacing w:after="0"/>
      </w:pPr>
      <w:r>
        <w:tab/>
      </w:r>
      <w:r>
        <w:rPr>
          <w:rFonts w:ascii="Book Antiqua" w:eastAsia="Book Antiqua" w:hAnsi="Book Antiqua" w:cs="Book Antiqua"/>
          <w:sz w:val="24"/>
        </w:rPr>
        <w:t xml:space="preserve"> </w:t>
      </w:r>
      <w:r>
        <w:rPr>
          <w:rFonts w:ascii="Book Antiqua" w:eastAsia="Book Antiqua" w:hAnsi="Book Antiqua" w:cs="Book Antiqua"/>
          <w:sz w:val="24"/>
        </w:rPr>
        <w:tab/>
      </w:r>
      <w:r>
        <w:rPr>
          <w:rFonts w:ascii="Arial" w:eastAsia="Arial" w:hAnsi="Arial" w:cs="Arial"/>
        </w:rPr>
        <w:t>No. Reg.: 2302030354</w:t>
      </w:r>
      <w:r>
        <w:rPr>
          <w:rFonts w:ascii="Arial" w:eastAsia="Arial" w:hAnsi="Arial" w:cs="Arial"/>
          <w:sz w:val="16"/>
        </w:rPr>
        <w:t xml:space="preserve"> </w:t>
      </w:r>
    </w:p>
    <w:p w:rsidR="00FC5AA6" w:rsidRDefault="00000000">
      <w:pPr>
        <w:spacing w:after="0"/>
        <w:ind w:left="41"/>
        <w:jc w:val="center"/>
      </w:pPr>
      <w:r>
        <w:rPr>
          <w:rFonts w:ascii="Book Antiqua" w:eastAsia="Book Antiqua" w:hAnsi="Book Antiqua" w:cs="Book Antiqua"/>
          <w:sz w:val="24"/>
          <w:u w:val="single" w:color="000000"/>
        </w:rPr>
        <w:t>PEMBEBASAN ETIK</w:t>
      </w:r>
      <w:r>
        <w:rPr>
          <w:rFonts w:ascii="Book Antiqua" w:eastAsia="Book Antiqua" w:hAnsi="Book Antiqua" w:cs="Book Antiqua"/>
          <w:sz w:val="24"/>
        </w:rPr>
        <w:t xml:space="preserve"> </w:t>
      </w:r>
    </w:p>
    <w:p w:rsidR="00FC5AA6" w:rsidRDefault="00000000">
      <w:pPr>
        <w:spacing w:after="0"/>
        <w:ind w:left="40"/>
        <w:jc w:val="center"/>
      </w:pPr>
      <w:r>
        <w:rPr>
          <w:rFonts w:ascii="Book Antiqua" w:eastAsia="Book Antiqua" w:hAnsi="Book Antiqua" w:cs="Book Antiqua"/>
          <w:i/>
          <w:sz w:val="24"/>
        </w:rPr>
        <w:t xml:space="preserve">ETHICAL EXEMPTION </w:t>
      </w:r>
    </w:p>
    <w:p w:rsidR="00FC5AA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FC5AA6" w:rsidRDefault="00000000">
      <w:pPr>
        <w:spacing w:after="0"/>
        <w:ind w:left="686" w:right="633" w:hanging="10"/>
        <w:jc w:val="center"/>
      </w:pPr>
      <w:r>
        <w:rPr>
          <w:rFonts w:ascii="Arial" w:eastAsia="Arial" w:hAnsi="Arial" w:cs="Arial"/>
        </w:rPr>
        <w:t xml:space="preserve">Nomor:  329/UN6.KEP/EC/2023 </w:t>
      </w:r>
    </w:p>
    <w:p w:rsidR="00FC5AA6" w:rsidRDefault="00000000">
      <w:pPr>
        <w:spacing w:after="0"/>
        <w:ind w:left="94"/>
        <w:jc w:val="center"/>
      </w:pPr>
      <w:r>
        <w:rPr>
          <w:rFonts w:ascii="Arial" w:eastAsia="Arial" w:hAnsi="Arial" w:cs="Arial"/>
        </w:rPr>
        <w:t xml:space="preserve"> </w:t>
      </w:r>
    </w:p>
    <w:p w:rsidR="00FC5AA6" w:rsidRDefault="00000000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</w:rPr>
        <w:t xml:space="preserve">Komite Etik Penelitian Universitas Padjadjaran Bandung, dalam upaya melindungi hak asasi dan kesejahteraan subjek penelitian serta menjamin bahwa penelitian yang menggunakan formulir survei/registrasi/surveilens/ Epidemiologi/Humaniora/Sosial Budaya/Bahan Biologi Tersimpan/Sel Punca dan non klinis lainnya berjalan dengan memperhatikan implikasi etik, hukum, sosial dan non klinis lainnya yang berlaku, telah mengkaji dengan teliti proposal penelitian berjudul: </w:t>
      </w:r>
    </w:p>
    <w:p w:rsidR="00FC5AA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FC5AA6" w:rsidRDefault="00000000">
      <w:pPr>
        <w:spacing w:after="0" w:line="248" w:lineRule="auto"/>
        <w:ind w:left="-5" w:hanging="10"/>
        <w:jc w:val="both"/>
      </w:pPr>
      <w:r>
        <w:rPr>
          <w:rFonts w:ascii="Arial" w:eastAsia="Arial" w:hAnsi="Arial" w:cs="Arial"/>
          <w:i/>
        </w:rPr>
        <w:t>The Research Ethics Committee Universitas Padjadjaran Bandung, in order  to protect the rights and welfare of the research subject, and to guaranty that the research using survey questionnaire/registry/surveillance/ epidemiology/humaniora/social-cultural/archived biological materials/stem cell/other non clinical materials, will carried out according to ethical, legal, social implications and other applicable regulations, has been throughly reviewed the proposal entitled:</w:t>
      </w:r>
      <w:r>
        <w:rPr>
          <w:rFonts w:ascii="Arial" w:eastAsia="Arial" w:hAnsi="Arial" w:cs="Arial"/>
          <w:i/>
          <w:sz w:val="24"/>
        </w:rPr>
        <w:t xml:space="preserve"> </w:t>
      </w:r>
    </w:p>
    <w:p w:rsidR="00FC5AA6" w:rsidRDefault="00000000">
      <w:pPr>
        <w:spacing w:after="7"/>
      </w:pPr>
      <w:r>
        <w:rPr>
          <w:rFonts w:ascii="Arial" w:eastAsia="Arial" w:hAnsi="Arial" w:cs="Arial"/>
        </w:rPr>
        <w:t xml:space="preserve"> </w:t>
      </w:r>
    </w:p>
    <w:p w:rsidR="00FC5AA6" w:rsidRDefault="00000000">
      <w:pPr>
        <w:spacing w:after="3" w:line="266" w:lineRule="auto"/>
        <w:ind w:left="-5" w:hanging="10"/>
      </w:pP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z w:val="18"/>
        </w:rPr>
        <w:t xml:space="preserve">ANALISIS TERHADAP FAKTOR RISIKO YANG BERHUBUNGAN DENGAN MORTALITAS PASIEN SINDROM </w:t>
      </w:r>
      <w:r>
        <w:rPr>
          <w:rFonts w:ascii="Arial" w:eastAsia="Arial" w:hAnsi="Arial" w:cs="Arial"/>
          <w:i/>
          <w:sz w:val="18"/>
        </w:rPr>
        <w:t>GULLIAN BARRE</w:t>
      </w:r>
      <w:r>
        <w:rPr>
          <w:rFonts w:ascii="Arial" w:eastAsia="Arial" w:hAnsi="Arial" w:cs="Arial"/>
          <w:sz w:val="18"/>
        </w:rPr>
        <w:t xml:space="preserve"> YANG DILAKUKAN </w:t>
      </w:r>
      <w:r>
        <w:rPr>
          <w:rFonts w:ascii="Arial" w:eastAsia="Arial" w:hAnsi="Arial" w:cs="Arial"/>
          <w:i/>
          <w:sz w:val="18"/>
        </w:rPr>
        <w:t>PLASMAFERESIS</w:t>
      </w:r>
      <w:r>
        <w:rPr>
          <w:rFonts w:ascii="Arial" w:eastAsia="Arial" w:hAnsi="Arial" w:cs="Arial"/>
        </w:rPr>
        <w:t xml:space="preserve">" </w:t>
      </w:r>
    </w:p>
    <w:p w:rsidR="00FC5AA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788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85"/>
        <w:gridCol w:w="276"/>
        <w:gridCol w:w="4479"/>
      </w:tblGrid>
      <w:tr w:rsidR="00FC5AA6">
        <w:trPr>
          <w:trHeight w:val="4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C5AA6" w:rsidRDefault="00000000">
            <w:pPr>
              <w:spacing w:after="0"/>
              <w:ind w:right="496"/>
            </w:pPr>
            <w:r>
              <w:rPr>
                <w:rFonts w:ascii="Arial" w:eastAsia="Arial" w:hAnsi="Arial" w:cs="Arial"/>
              </w:rPr>
              <w:t xml:space="preserve">Nama Peneliti Utama </w:t>
            </w:r>
            <w:r>
              <w:rPr>
                <w:rFonts w:ascii="Arial" w:eastAsia="Arial" w:hAnsi="Arial" w:cs="Arial"/>
                <w:i/>
              </w:rPr>
              <w:t xml:space="preserve">Principal Researcher 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FC5AA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: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FC5AA6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C5AA6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C5AA6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</w:rPr>
              <w:t xml:space="preserve">Primta Bangun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FC5AA6">
        <w:trPr>
          <w:trHeight w:val="75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C5AA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C5AA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Pembimbing/Peneliti Lain </w:t>
            </w:r>
          </w:p>
          <w:p w:rsidR="00FC5AA6" w:rsidRDefault="00000000">
            <w:pPr>
              <w:spacing w:after="0"/>
            </w:pPr>
            <w:r>
              <w:rPr>
                <w:rFonts w:ascii="Arial" w:eastAsia="Arial" w:hAnsi="Arial" w:cs="Arial"/>
                <w:i/>
              </w:rPr>
              <w:t>Supervisor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i/>
              </w:rPr>
              <w:t>Other Researcher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FC5AA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C5AA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: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FC5AA6" w:rsidRDefault="00000000">
            <w:pPr>
              <w:spacing w:after="278"/>
              <w:ind w:left="9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C5AA6" w:rsidRDefault="00000000">
            <w:pPr>
              <w:spacing w:after="0"/>
            </w:pPr>
            <w:r>
              <w:rPr>
                <w:rFonts w:ascii="Arial" w:eastAsia="Arial" w:hAnsi="Arial" w:cs="Arial"/>
                <w:sz w:val="2"/>
              </w:rPr>
              <w:t xml:space="preserve"> 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5AA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Dr. Reza, W. Sudjud, dr., SpAn., KIC, KAKV, M.Kes. </w:t>
            </w:r>
          </w:p>
          <w:p w:rsidR="00FC5AA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dr. Ardi Zulfariansyah, SpAn., KIC, M.Kes </w:t>
            </w:r>
          </w:p>
        </w:tc>
      </w:tr>
      <w:tr w:rsidR="00FC5AA6">
        <w:trPr>
          <w:trHeight w:val="25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C5AA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FC5AA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FC5AA6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C5AA6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C5AA6">
        <w:trPr>
          <w:trHeight w:val="73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C5AA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Nama Institusi  </w:t>
            </w:r>
          </w:p>
          <w:p w:rsidR="00FC5AA6" w:rsidRDefault="00000000">
            <w:pPr>
              <w:spacing w:after="0"/>
            </w:pPr>
            <w:r>
              <w:rPr>
                <w:rFonts w:ascii="Arial" w:eastAsia="Arial" w:hAnsi="Arial" w:cs="Arial"/>
                <w:i/>
              </w:rPr>
              <w:t xml:space="preserve">Institution  </w:t>
            </w:r>
          </w:p>
          <w:p w:rsidR="00FC5AA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FC5AA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: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FC5AA6" w:rsidRDefault="00000000">
            <w:pPr>
              <w:spacing w:after="0"/>
              <w:ind w:left="9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C5AA6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</w:rPr>
              <w:t xml:space="preserve">Program Pendidikan Dokter Spesialis </w:t>
            </w:r>
          </w:p>
          <w:p w:rsidR="00FC5AA6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</w:rPr>
              <w:t xml:space="preserve">Program Studi Anestesiologi dan Terapi Intensif </w:t>
            </w:r>
            <w:r>
              <w:rPr>
                <w:rFonts w:ascii="Arial" w:eastAsia="Arial" w:hAnsi="Arial" w:cs="Arial"/>
              </w:rPr>
              <w:tab/>
              <w:t xml:space="preserve"> Fakultas Kedokteran  Universitas Padjadjaran </w:t>
            </w:r>
          </w:p>
        </w:tc>
      </w:tr>
    </w:tbl>
    <w:p w:rsidR="00FC5AA6" w:rsidRDefault="00000000">
      <w:pPr>
        <w:spacing w:after="0"/>
        <w:ind w:left="3413"/>
      </w:pPr>
      <w:r>
        <w:rPr>
          <w:rFonts w:ascii="Arial" w:eastAsia="Arial" w:hAnsi="Arial" w:cs="Arial"/>
        </w:rPr>
        <w:t xml:space="preserve"> </w:t>
      </w:r>
    </w:p>
    <w:p w:rsidR="00FC5AA6" w:rsidRDefault="00000000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</w:rPr>
        <w:t xml:space="preserve">proposal tersebut dapat dibebaskan pelaksanaannya.  </w:t>
      </w:r>
    </w:p>
    <w:p w:rsidR="00FC5AA6" w:rsidRDefault="00000000">
      <w:pPr>
        <w:spacing w:after="0" w:line="248" w:lineRule="auto"/>
        <w:ind w:left="-5" w:hanging="10"/>
        <w:jc w:val="both"/>
      </w:pPr>
      <w:r>
        <w:rPr>
          <w:rFonts w:ascii="Arial" w:eastAsia="Arial" w:hAnsi="Arial" w:cs="Arial"/>
          <w:i/>
        </w:rPr>
        <w:t>hereby declare that the proposal is exempted.</w:t>
      </w:r>
      <w:r>
        <w:rPr>
          <w:rFonts w:ascii="Arial" w:eastAsia="Arial" w:hAnsi="Arial" w:cs="Arial"/>
        </w:rPr>
        <w:t xml:space="preserve"> </w:t>
      </w:r>
    </w:p>
    <w:p w:rsidR="00FC5AA6" w:rsidRDefault="00000000">
      <w:pPr>
        <w:spacing w:after="11"/>
      </w:pPr>
      <w:r>
        <w:rPr>
          <w:rFonts w:ascii="Arial" w:eastAsia="Arial" w:hAnsi="Arial" w:cs="Arial"/>
        </w:rPr>
        <w:t xml:space="preserve"> </w:t>
      </w:r>
    </w:p>
    <w:p w:rsidR="00FC5AA6" w:rsidRDefault="00000000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848"/>
          <w:tab w:val="center" w:pos="6173"/>
        </w:tabs>
        <w:spacing w:after="5" w:line="249" w:lineRule="auto"/>
        <w:ind w:left="-15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</w:rPr>
        <w:t xml:space="preserve">Ditetapkan di </w:t>
      </w:r>
      <w:r>
        <w:rPr>
          <w:rFonts w:ascii="Arial" w:eastAsia="Arial" w:hAnsi="Arial" w:cs="Arial"/>
        </w:rPr>
        <w:tab/>
        <w:t xml:space="preserve">: Bandung </w:t>
      </w:r>
    </w:p>
    <w:p w:rsidR="00FC5AA6" w:rsidRDefault="00000000">
      <w:pPr>
        <w:spacing w:after="0"/>
        <w:ind w:left="686" w:hanging="10"/>
        <w:jc w:val="center"/>
      </w:pPr>
      <w:r>
        <w:rPr>
          <w:rFonts w:ascii="Arial" w:eastAsia="Arial" w:hAnsi="Arial" w:cs="Arial"/>
          <w:i/>
        </w:rPr>
        <w:t>Issued  in</w:t>
      </w:r>
      <w:r>
        <w:rPr>
          <w:rFonts w:ascii="Book Antiqua" w:eastAsia="Book Antiqua" w:hAnsi="Book Antiqua" w:cs="Book Antiqua"/>
        </w:rPr>
        <w:t xml:space="preserve"> </w:t>
      </w:r>
    </w:p>
    <w:p w:rsidR="00FC5AA6" w:rsidRDefault="00000000">
      <w:pPr>
        <w:tabs>
          <w:tab w:val="center" w:pos="4648"/>
          <w:tab w:val="center" w:pos="6273"/>
        </w:tabs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429463</wp:posOffset>
            </wp:positionH>
            <wp:positionV relativeFrom="paragraph">
              <wp:posOffset>-47530</wp:posOffset>
            </wp:positionV>
            <wp:extent cx="952500" cy="952500"/>
            <wp:effectExtent l="0" t="0" r="0" b="0"/>
            <wp:wrapSquare wrapText="bothSides"/>
            <wp:docPr id="505" name="Picture 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Picture 5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1972513</wp:posOffset>
                </wp:positionH>
                <wp:positionV relativeFrom="paragraph">
                  <wp:posOffset>481584</wp:posOffset>
                </wp:positionV>
                <wp:extent cx="1475105" cy="1206213"/>
                <wp:effectExtent l="0" t="0" r="0" b="0"/>
                <wp:wrapSquare wrapText="bothSides"/>
                <wp:docPr id="2128" name="Group 2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5105" cy="1206213"/>
                          <a:chOff x="0" y="0"/>
                          <a:chExt cx="1475105" cy="1206213"/>
                        </a:xfrm>
                      </wpg:grpSpPr>
                      <pic:pic xmlns:pic="http://schemas.openxmlformats.org/drawingml/2006/picture">
                        <pic:nvPicPr>
                          <pic:cNvPr id="285" name="Picture 2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41623"/>
                            <a:ext cx="1475105" cy="11645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8" name="Rectangle 438"/>
                        <wps:cNvSpPr/>
                        <wps:spPr>
                          <a:xfrm>
                            <a:off x="771017" y="0"/>
                            <a:ext cx="398874" cy="175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AA6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Ketua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1071499" y="0"/>
                            <a:ext cx="42517" cy="175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AA6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1101979" y="0"/>
                            <a:ext cx="42517" cy="175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AA6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771017" y="160020"/>
                            <a:ext cx="662365" cy="175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AA6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>Chairman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1269619" y="160020"/>
                            <a:ext cx="42517" cy="175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AA6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1300099" y="160020"/>
                            <a:ext cx="42517" cy="175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AA6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771017" y="320040"/>
                            <a:ext cx="42517" cy="175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AA6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771017" y="480060"/>
                            <a:ext cx="42517" cy="175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AA6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771017" y="640080"/>
                            <a:ext cx="42517" cy="175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AA6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771017" y="801624"/>
                            <a:ext cx="42517" cy="175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5AA6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28" style="width:116.15pt;height:94.9774pt;position:absolute;mso-position-horizontal-relative:text;mso-position-horizontal:absolute;margin-left:155.316pt;mso-position-vertical-relative:text;margin-top:37.92pt;" coordsize="14751,12062">
                <v:shape id="Picture 285" style="position:absolute;width:14751;height:11645;left:0;top:416;" filled="f">
                  <v:imagedata r:id="rId8"/>
                </v:shape>
                <v:rect id="Rectangle 438" style="position:absolute;width:3988;height:1750;left:771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Ketua</w:t>
                        </w:r>
                      </w:p>
                    </w:txbxContent>
                  </v:textbox>
                </v:rect>
                <v:rect id="Rectangle 439" style="position:absolute;width:425;height:1750;left:1071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440" style="position:absolute;width:425;height:1750;left:1101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1" style="position:absolute;width:6623;height:1750;left:7710;top:16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22"/>
                          </w:rPr>
                          <w:t xml:space="preserve">Chairman</w:t>
                        </w:r>
                      </w:p>
                    </w:txbxContent>
                  </v:textbox>
                </v:rect>
                <v:rect id="Rectangle 442" style="position:absolute;width:425;height:1750;left:12696;top:16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22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443" style="position:absolute;width:425;height:1750;left:13000;top:16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4" style="position:absolute;width:425;height:1750;left:7710;top:3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5" style="position:absolute;width:425;height:1750;left:7710;top:4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6" style="position:absolute;width:425;height:1750;left:7710;top:6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7" style="position:absolute;width:425;height:1750;left:7710;top:80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ab/>
      </w:r>
      <w:r>
        <w:rPr>
          <w:rFonts w:ascii="Arial" w:eastAsia="Arial" w:hAnsi="Arial" w:cs="Arial"/>
        </w:rPr>
        <w:t xml:space="preserve">Tanggal  </w:t>
      </w:r>
      <w:r>
        <w:rPr>
          <w:rFonts w:ascii="Arial" w:eastAsia="Arial" w:hAnsi="Arial" w:cs="Arial"/>
        </w:rPr>
        <w:tab/>
        <w:t xml:space="preserve">: 13-03-2023 </w:t>
      </w:r>
    </w:p>
    <w:p w:rsidR="00FC5AA6" w:rsidRDefault="00000000">
      <w:pPr>
        <w:spacing w:after="0"/>
        <w:ind w:left="686" w:hanging="10"/>
        <w:jc w:val="center"/>
      </w:pPr>
      <w:r>
        <w:rPr>
          <w:rFonts w:ascii="Arial" w:eastAsia="Arial" w:hAnsi="Arial" w:cs="Arial"/>
          <w:i/>
        </w:rPr>
        <w:t xml:space="preserve">Date </w:t>
      </w:r>
    </w:p>
    <w:p w:rsidR="00FC5AA6" w:rsidRDefault="00000000">
      <w:pPr>
        <w:spacing w:after="1495"/>
        <w:ind w:left="676" w:right="223"/>
        <w:jc w:val="center"/>
      </w:pPr>
      <w:r>
        <w:rPr>
          <w:rFonts w:ascii="Arial" w:eastAsia="Arial" w:hAnsi="Arial" w:cs="Arial"/>
          <w:i/>
        </w:rPr>
        <w:t xml:space="preserve"> </w:t>
      </w:r>
    </w:p>
    <w:p w:rsidR="00FC5AA6" w:rsidRDefault="00000000">
      <w:pPr>
        <w:spacing w:after="0"/>
        <w:ind w:right="3485"/>
      </w:pPr>
      <w:r>
        <w:rPr>
          <w:rFonts w:ascii="Arial" w:eastAsia="Arial" w:hAnsi="Arial" w:cs="Arial"/>
        </w:rPr>
        <w:t xml:space="preserve"> </w:t>
      </w:r>
    </w:p>
    <w:p w:rsidR="00FC5AA6" w:rsidRDefault="00000000">
      <w:pPr>
        <w:spacing w:after="5" w:line="249" w:lineRule="auto"/>
        <w:ind w:left="4331" w:right="2177" w:hanging="10"/>
        <w:jc w:val="both"/>
      </w:pPr>
      <w:r>
        <w:rPr>
          <w:rFonts w:ascii="Arial" w:eastAsia="Arial" w:hAnsi="Arial" w:cs="Arial"/>
        </w:rPr>
        <w:t>Nur Atik, dr, M.Kes., PhD NIP. 19811010 200801 1 019</w:t>
      </w: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FC5AA6" w:rsidRDefault="00000000">
      <w:pPr>
        <w:spacing w:after="3" w:line="266" w:lineRule="auto"/>
        <w:ind w:left="-5" w:hanging="10"/>
      </w:pPr>
      <w:r>
        <w:rPr>
          <w:rFonts w:ascii="Arial" w:eastAsia="Arial" w:hAnsi="Arial" w:cs="Arial"/>
          <w:sz w:val="18"/>
        </w:rPr>
        <w:t>Keterangan/</w:t>
      </w:r>
      <w:r>
        <w:rPr>
          <w:rFonts w:ascii="Arial" w:eastAsia="Arial" w:hAnsi="Arial" w:cs="Arial"/>
          <w:i/>
          <w:sz w:val="18"/>
        </w:rPr>
        <w:t>notes</w:t>
      </w:r>
      <w:r>
        <w:rPr>
          <w:rFonts w:ascii="Arial" w:eastAsia="Arial" w:hAnsi="Arial" w:cs="Arial"/>
          <w:sz w:val="18"/>
        </w:rPr>
        <w:t xml:space="preserve">:  </w:t>
      </w:r>
    </w:p>
    <w:p w:rsidR="00FC5AA6" w:rsidRDefault="00000000">
      <w:pPr>
        <w:spacing w:after="1" w:line="257" w:lineRule="auto"/>
        <w:ind w:left="-5" w:hanging="10"/>
      </w:pPr>
      <w:r>
        <w:rPr>
          <w:rFonts w:ascii="Arial" w:eastAsia="Arial" w:hAnsi="Arial" w:cs="Arial"/>
          <w:sz w:val="16"/>
        </w:rPr>
        <w:t xml:space="preserve">Persetujuan etik ini berlaku selama satu tahun sejak tanggal ditetapkan. </w:t>
      </w:r>
    </w:p>
    <w:p w:rsidR="00FC5AA6" w:rsidRDefault="00000000">
      <w:pPr>
        <w:spacing w:after="0"/>
        <w:ind w:left="-5" w:hanging="10"/>
      </w:pPr>
      <w:r>
        <w:rPr>
          <w:rFonts w:ascii="Arial" w:eastAsia="Arial" w:hAnsi="Arial" w:cs="Arial"/>
          <w:i/>
          <w:sz w:val="16"/>
        </w:rPr>
        <w:t xml:space="preserve">This ethical clearance is effective for one year from the due date. </w:t>
      </w:r>
    </w:p>
    <w:p w:rsidR="00FC5AA6" w:rsidRDefault="00000000">
      <w:pPr>
        <w:spacing w:after="1" w:line="257" w:lineRule="auto"/>
        <w:ind w:left="-5" w:hanging="10"/>
      </w:pPr>
      <w:r>
        <w:rPr>
          <w:rFonts w:ascii="Arial" w:eastAsia="Arial" w:hAnsi="Arial" w:cs="Arial"/>
          <w:sz w:val="16"/>
        </w:rPr>
        <w:lastRenderedPageBreak/>
        <w:t xml:space="preserve">Pada akhir penelitian, laporan pelaksanaan penelitian harus diserahkan ke Komite Etik Penelitian.  </w:t>
      </w:r>
    </w:p>
    <w:p w:rsidR="00FC5AA6" w:rsidRDefault="00000000">
      <w:pPr>
        <w:spacing w:after="0"/>
        <w:ind w:left="-5" w:hanging="10"/>
      </w:pPr>
      <w:r>
        <w:rPr>
          <w:rFonts w:ascii="Arial" w:eastAsia="Arial" w:hAnsi="Arial" w:cs="Arial"/>
          <w:i/>
          <w:sz w:val="16"/>
        </w:rPr>
        <w:t xml:space="preserve">In the end of the research, progress and final summary report should be submitted to the Research Ethics Committee. </w:t>
      </w:r>
    </w:p>
    <w:p w:rsidR="00FC5AA6" w:rsidRDefault="00000000">
      <w:pPr>
        <w:spacing w:after="1" w:line="257" w:lineRule="auto"/>
        <w:ind w:left="-5" w:hanging="10"/>
      </w:pPr>
      <w:r>
        <w:rPr>
          <w:rFonts w:ascii="Arial" w:eastAsia="Arial" w:hAnsi="Arial" w:cs="Arial"/>
          <w:sz w:val="16"/>
        </w:rPr>
        <w:t xml:space="preserve">Jika ada perubahan atau penyimpangan protokol dan/atau perpanjangan penelitian, harus mengajukan kembali permohonan kajian etik penelitian.  </w:t>
      </w:r>
    </w:p>
    <w:p w:rsidR="00FC5AA6" w:rsidRDefault="00000000">
      <w:pPr>
        <w:spacing w:after="0"/>
        <w:ind w:left="-5" w:hanging="10"/>
      </w:pPr>
      <w:r>
        <w:rPr>
          <w:rFonts w:ascii="Arial" w:eastAsia="Arial" w:hAnsi="Arial" w:cs="Arial"/>
          <w:i/>
          <w:sz w:val="16"/>
        </w:rPr>
        <w:t xml:space="preserve">If there  be any protocol modification or deviation and/or extension of the study, the Principal Investigator is required to resubmit the protocol for approval. </w:t>
      </w:r>
    </w:p>
    <w:p w:rsidR="00FC5AA6" w:rsidRDefault="00000000">
      <w:pPr>
        <w:spacing w:after="0"/>
        <w:ind w:left="-5" w:right="2561" w:hanging="10"/>
      </w:pPr>
      <w:r>
        <w:rPr>
          <w:rFonts w:ascii="Arial" w:eastAsia="Arial" w:hAnsi="Arial" w:cs="Arial"/>
          <w:sz w:val="16"/>
        </w:rPr>
        <w:t xml:space="preserve">Jika ada kejadian serius yang tidak diinginkan (KTD) harus segera dilaporkan ke Komite Etik Penelitian. </w:t>
      </w:r>
      <w:r>
        <w:rPr>
          <w:rFonts w:ascii="Arial" w:eastAsia="Arial" w:hAnsi="Arial" w:cs="Arial"/>
          <w:i/>
          <w:sz w:val="16"/>
        </w:rPr>
        <w:t>If there are Serious Adverse Events (SAE) should be immediately reported to the Research Ethics Committee</w:t>
      </w:r>
      <w:r>
        <w:rPr>
          <w:rFonts w:ascii="Book Antiqua" w:eastAsia="Book Antiqua" w:hAnsi="Book Antiqua" w:cs="Book Antiqua"/>
          <w:sz w:val="24"/>
        </w:rPr>
        <w:t xml:space="preserve"> </w:t>
      </w:r>
    </w:p>
    <w:p w:rsidR="00FC5AA6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C5AA6">
      <w:pgSz w:w="12240" w:h="20160"/>
      <w:pgMar w:top="1440" w:right="1482" w:bottom="1440" w:left="18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AA6"/>
    <w:rsid w:val="0028159B"/>
    <w:rsid w:val="00FC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6D6B200-8F9A-1844-9800-1AEB9C18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id-ID" w:eastAsia="id-ID" w:bidi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0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remote</dc:creator>
  <cp:keywords/>
  <cp:lastModifiedBy>Anisa Fadmadani</cp:lastModifiedBy>
  <cp:revision>2</cp:revision>
  <dcterms:created xsi:type="dcterms:W3CDTF">2023-08-01T09:31:00Z</dcterms:created>
  <dcterms:modified xsi:type="dcterms:W3CDTF">2023-08-01T09:31:00Z</dcterms:modified>
</cp:coreProperties>
</file>