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C701" w14:textId="7C720FB1" w:rsidR="00F97CCF" w:rsidRDefault="00767A7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0EDAA" wp14:editId="2DB70F10">
                <wp:simplePos x="0" y="0"/>
                <wp:positionH relativeFrom="column">
                  <wp:posOffset>6134617</wp:posOffset>
                </wp:positionH>
                <wp:positionV relativeFrom="paragraph">
                  <wp:posOffset>3972352</wp:posOffset>
                </wp:positionV>
                <wp:extent cx="381000" cy="1218843"/>
                <wp:effectExtent l="304800" t="0" r="247650" b="0"/>
                <wp:wrapNone/>
                <wp:docPr id="35270628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1497">
                          <a:off x="0" y="0"/>
                          <a:ext cx="381000" cy="121884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02F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483.05pt;margin-top:312.8pt;width:30pt;height:95.95pt;rotation:-2619805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" adj="18224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3D327" wp14:editId="578909E4">
                <wp:simplePos x="0" y="0"/>
                <wp:positionH relativeFrom="column">
                  <wp:posOffset>5187949</wp:posOffset>
                </wp:positionH>
                <wp:positionV relativeFrom="paragraph">
                  <wp:posOffset>3944041</wp:posOffset>
                </wp:positionV>
                <wp:extent cx="381000" cy="1263650"/>
                <wp:effectExtent l="266700" t="0" r="228600" b="0"/>
                <wp:wrapNone/>
                <wp:docPr id="677146672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5030">
                          <a:off x="0" y="0"/>
                          <a:ext cx="381000" cy="1263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CD35" id="Arrow: Down 5" o:spid="_x0000_s1026" type="#_x0000_t67" style="position:absolute;margin-left:408.5pt;margin-top:310.55pt;width:30pt;height:99.5pt;rotation:273616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" adj="18344" fillcolor="black [3200]" strokecolor="black [48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208F5AA" wp14:editId="030AACF4">
            <wp:simplePos x="0" y="0"/>
            <wp:positionH relativeFrom="margin">
              <wp:posOffset>4876800</wp:posOffset>
            </wp:positionH>
            <wp:positionV relativeFrom="paragraph">
              <wp:posOffset>1965325</wp:posOffset>
            </wp:positionV>
            <wp:extent cx="2279650" cy="2009140"/>
            <wp:effectExtent l="0" t="0" r="6350" b="0"/>
            <wp:wrapTight wrapText="bothSides">
              <wp:wrapPolygon edited="0">
                <wp:start x="0" y="0"/>
                <wp:lineTo x="0" y="21300"/>
                <wp:lineTo x="21480" y="21300"/>
                <wp:lineTo x="21480" y="0"/>
                <wp:lineTo x="0" y="0"/>
              </wp:wrapPolygon>
            </wp:wrapTight>
            <wp:docPr id="1459787892" name="Picture 4" descr="A Difficult Airway Early Warning System in Patients at Risk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Difficult Airway Early Warning System in Patients at Risk f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588B4" wp14:editId="0233A4AD">
                <wp:simplePos x="0" y="0"/>
                <wp:positionH relativeFrom="column">
                  <wp:posOffset>3060700</wp:posOffset>
                </wp:positionH>
                <wp:positionV relativeFrom="paragraph">
                  <wp:posOffset>2692400</wp:posOffset>
                </wp:positionV>
                <wp:extent cx="1422400" cy="406400"/>
                <wp:effectExtent l="0" t="19050" r="44450" b="31750"/>
                <wp:wrapNone/>
                <wp:docPr id="1389059115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406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F5D2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41pt;margin-top:212pt;width:112pt;height: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" adj="18514" fillcolor="black [3200]" strokecolor="black [48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CBB3F6C" wp14:editId="58A9BED4">
            <wp:simplePos x="0" y="0"/>
            <wp:positionH relativeFrom="margin">
              <wp:posOffset>266700</wp:posOffset>
            </wp:positionH>
            <wp:positionV relativeFrom="paragraph">
              <wp:posOffset>2706370</wp:posOffset>
            </wp:positionV>
            <wp:extent cx="2082800" cy="2118995"/>
            <wp:effectExtent l="0" t="0" r="0" b="0"/>
            <wp:wrapTight wrapText="bothSides">
              <wp:wrapPolygon edited="0">
                <wp:start x="0" y="0"/>
                <wp:lineTo x="0" y="21361"/>
                <wp:lineTo x="21337" y="21361"/>
                <wp:lineTo x="21337" y="0"/>
                <wp:lineTo x="0" y="0"/>
              </wp:wrapPolygon>
            </wp:wrapTight>
            <wp:docPr id="825030714" name="Picture 2" descr="Identification of the difficult airway - Anaesthesia &amp; Intensive C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fication of the difficult airway - Anaesthesia &amp; Intensive Car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E9FCD" wp14:editId="045D8FA6">
            <wp:simplePos x="0" y="0"/>
            <wp:positionH relativeFrom="margin">
              <wp:posOffset>-107950</wp:posOffset>
            </wp:positionH>
            <wp:positionV relativeFrom="paragraph">
              <wp:posOffset>165100</wp:posOffset>
            </wp:positionV>
            <wp:extent cx="2501900" cy="2241550"/>
            <wp:effectExtent l="0" t="0" r="0" b="6350"/>
            <wp:wrapTight wrapText="bothSides">
              <wp:wrapPolygon edited="0">
                <wp:start x="0" y="0"/>
                <wp:lineTo x="0" y="21478"/>
                <wp:lineTo x="21381" y="21478"/>
                <wp:lineTo x="21381" y="0"/>
                <wp:lineTo x="0" y="0"/>
              </wp:wrapPolygon>
            </wp:wrapTight>
            <wp:docPr id="129493975" name="Picture 1" descr="Anthropometric measurements. a. sternomental distance, b. thyromen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hropometric measurements. a. sternomental distance, b. thyromenta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120DC" w14:textId="77777777" w:rsidR="00767A7E" w:rsidRPr="00767A7E" w:rsidRDefault="00767A7E" w:rsidP="00767A7E"/>
    <w:p w14:paraId="239B564F" w14:textId="77777777" w:rsidR="00767A7E" w:rsidRPr="00767A7E" w:rsidRDefault="00767A7E" w:rsidP="00767A7E"/>
    <w:p w14:paraId="657831CF" w14:textId="77777777" w:rsidR="00767A7E" w:rsidRPr="00767A7E" w:rsidRDefault="00767A7E" w:rsidP="00767A7E"/>
    <w:p w14:paraId="786C5635" w14:textId="77777777" w:rsidR="00767A7E" w:rsidRPr="00767A7E" w:rsidRDefault="00767A7E" w:rsidP="00767A7E"/>
    <w:p w14:paraId="415ADE40" w14:textId="77777777" w:rsidR="00767A7E" w:rsidRPr="00767A7E" w:rsidRDefault="00767A7E" w:rsidP="00767A7E"/>
    <w:p w14:paraId="4D92322B" w14:textId="77777777" w:rsidR="00767A7E" w:rsidRPr="00767A7E" w:rsidRDefault="00767A7E" w:rsidP="00767A7E"/>
    <w:p w14:paraId="724F490A" w14:textId="77777777" w:rsidR="00767A7E" w:rsidRPr="00767A7E" w:rsidRDefault="00767A7E" w:rsidP="00767A7E"/>
    <w:p w14:paraId="51F28B38" w14:textId="77777777" w:rsidR="00767A7E" w:rsidRPr="00767A7E" w:rsidRDefault="00767A7E" w:rsidP="00767A7E"/>
    <w:p w14:paraId="36D99C91" w14:textId="77777777" w:rsidR="00767A7E" w:rsidRPr="00767A7E" w:rsidRDefault="00767A7E" w:rsidP="00767A7E"/>
    <w:p w14:paraId="3203E3EA" w14:textId="77777777" w:rsidR="00767A7E" w:rsidRPr="00767A7E" w:rsidRDefault="00767A7E" w:rsidP="00767A7E"/>
    <w:p w14:paraId="199F2BE0" w14:textId="77777777" w:rsidR="00767A7E" w:rsidRPr="00767A7E" w:rsidRDefault="00767A7E" w:rsidP="00767A7E"/>
    <w:p w14:paraId="128928CE" w14:textId="77777777" w:rsidR="00767A7E" w:rsidRPr="00767A7E" w:rsidRDefault="00767A7E" w:rsidP="00767A7E"/>
    <w:p w14:paraId="1B105262" w14:textId="77777777" w:rsidR="00767A7E" w:rsidRPr="00767A7E" w:rsidRDefault="00767A7E" w:rsidP="00767A7E"/>
    <w:p w14:paraId="7F6E05AB" w14:textId="77777777" w:rsidR="00767A7E" w:rsidRDefault="00767A7E" w:rsidP="00767A7E"/>
    <w:p w14:paraId="32C113D5" w14:textId="3422AAF2" w:rsidR="00767A7E" w:rsidRDefault="00767A7E" w:rsidP="00767A7E">
      <w:pPr>
        <w:tabs>
          <w:tab w:val="left" w:pos="5640"/>
        </w:tabs>
      </w:pPr>
      <w:r>
        <w:tab/>
      </w:r>
    </w:p>
    <w:p w14:paraId="214E14B4" w14:textId="77777777" w:rsidR="00767A7E" w:rsidRDefault="00767A7E" w:rsidP="00767A7E">
      <w:pPr>
        <w:tabs>
          <w:tab w:val="left" w:pos="5640"/>
        </w:tabs>
      </w:pPr>
    </w:p>
    <w:p w14:paraId="163F2326" w14:textId="77777777" w:rsidR="00767A7E" w:rsidRDefault="00767A7E" w:rsidP="00767A7E">
      <w:pPr>
        <w:tabs>
          <w:tab w:val="left" w:pos="5640"/>
        </w:tabs>
      </w:pPr>
    </w:p>
    <w:p w14:paraId="5BDA9716" w14:textId="2DDFE0CC" w:rsidR="00767A7E" w:rsidRPr="00767A7E" w:rsidRDefault="00767A7E" w:rsidP="00767A7E">
      <w:pPr>
        <w:tabs>
          <w:tab w:val="left" w:pos="5640"/>
        </w:tabs>
      </w:pPr>
      <w:r>
        <w:tab/>
      </w:r>
      <w:r w:rsidRPr="00767A7E">
        <w:rPr>
          <w:sz w:val="72"/>
          <w:szCs w:val="72"/>
        </w:rPr>
        <w:tab/>
      </w:r>
      <w:r w:rsidRPr="00767A7E">
        <w:rPr>
          <w:sz w:val="72"/>
          <w:szCs w:val="72"/>
        </w:rPr>
        <w:tab/>
        <w:t>Difficult</w:t>
      </w:r>
      <w:r>
        <w:t xml:space="preserve"> </w:t>
      </w:r>
      <w:r>
        <w:tab/>
      </w:r>
      <w:r w:rsidRPr="00767A7E">
        <w:rPr>
          <w:sz w:val="72"/>
          <w:szCs w:val="72"/>
        </w:rPr>
        <w:t>not difficult</w:t>
      </w:r>
      <w:r>
        <w:t xml:space="preserve"> </w:t>
      </w:r>
    </w:p>
    <w:sectPr w:rsidR="00767A7E" w:rsidRPr="00767A7E" w:rsidSect="00767A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7E"/>
    <w:rsid w:val="003218CF"/>
    <w:rsid w:val="00767A7E"/>
    <w:rsid w:val="00850F25"/>
    <w:rsid w:val="00892CEF"/>
    <w:rsid w:val="00B663BC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0AB2"/>
  <w15:chartTrackingRefBased/>
  <w15:docId w15:val="{F2147F84-F6BC-466A-B564-98EB0B29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2024-12-12T09:29:00Z</dcterms:created>
  <dcterms:modified xsi:type="dcterms:W3CDTF">2024-12-12T09:34:00Z</dcterms:modified>
</cp:coreProperties>
</file>