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F6EB" w14:textId="77777777" w:rsidR="0072471D" w:rsidRPr="00F873E4" w:rsidRDefault="0072471D" w:rsidP="00724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E4">
        <w:rPr>
          <w:rFonts w:ascii="Times New Roman" w:hAnsi="Times New Roman" w:cs="Times New Roman"/>
          <w:b/>
          <w:bCs/>
          <w:sz w:val="24"/>
          <w:szCs w:val="24"/>
        </w:rPr>
        <w:t xml:space="preserve">Table 2. </w:t>
      </w:r>
      <w:r w:rsidRPr="00F873E4">
        <w:rPr>
          <w:rFonts w:ascii="Times New Roman" w:hAnsi="Times New Roman" w:cs="Times New Roman"/>
          <w:sz w:val="24"/>
          <w:szCs w:val="24"/>
        </w:rPr>
        <w:t>Numerical Characteristics of Patients (N = 70)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134"/>
        <w:gridCol w:w="1134"/>
        <w:gridCol w:w="941"/>
      </w:tblGrid>
      <w:tr w:rsidR="0072471D" w:rsidRPr="00F873E4" w14:paraId="29294465" w14:textId="77777777" w:rsidTr="006D487B">
        <w:tc>
          <w:tcPr>
            <w:tcW w:w="3539" w:type="dxa"/>
            <w:tcBorders>
              <w:left w:val="nil"/>
              <w:bottom w:val="single" w:sz="4" w:space="0" w:color="auto"/>
              <w:right w:val="nil"/>
            </w:tcBorders>
          </w:tcPr>
          <w:p w14:paraId="041C5AC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ED27F9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7C75D01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EBE104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6C84281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</w:tcPr>
          <w:p w14:paraId="2504186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p*</w:t>
            </w:r>
          </w:p>
        </w:tc>
      </w:tr>
      <w:tr w:rsidR="0072471D" w:rsidRPr="00F873E4" w14:paraId="4B8DE0EC" w14:textId="77777777" w:rsidTr="006D487B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2F319EC6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DA4E1BB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974879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681AE3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804C34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14:paraId="09C4521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72471D" w:rsidRPr="00F873E4" w14:paraId="07E8292F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CFA89CA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84CBD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8DFA6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CC642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2B66D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814255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72471D" w:rsidRPr="00F873E4" w14:paraId="70344140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80AF9C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Height (cm)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DDF51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FA80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AEE5E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157.7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56C1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F014EA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72471D" w:rsidRPr="00F873E4" w14:paraId="0B061DCA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FB81E93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r w:rsidRPr="00F873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79BDA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6D77B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7D0B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2E359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ACB0ED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72471D" w:rsidRPr="00F873E4" w14:paraId="353D7A85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4B17846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Preoperative</w:t>
            </w:r>
          </w:p>
          <w:p w14:paraId="275FB726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 (g/dL)</w:t>
            </w:r>
          </w:p>
          <w:p w14:paraId="1E01FC9B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Ejection Fraction (%)</w:t>
            </w:r>
          </w:p>
          <w:p w14:paraId="4D448AF1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Natrium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59932813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Kalium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7D7549A6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Chloride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179762F6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MoCA-INA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C425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098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14:paraId="53B98A2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24.50</w:t>
            </w:r>
          </w:p>
          <w:p w14:paraId="0FF5317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4C785AE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0444F9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17AE67D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D272FB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D2C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23.20</w:t>
            </w:r>
          </w:p>
          <w:p w14:paraId="61504D6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60B7115B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14:paraId="6A21CA3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56967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6DD8075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9E447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6259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1BCCAB7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59.71</w:t>
            </w:r>
          </w:p>
          <w:p w14:paraId="15DB6C2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138.17</w:t>
            </w:r>
          </w:p>
          <w:p w14:paraId="1DD1895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  <w:p w14:paraId="0A8E684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102.10</w:t>
            </w:r>
          </w:p>
          <w:p w14:paraId="14445DCB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CEE5F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684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  <w:p w14:paraId="72018DE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  <w:p w14:paraId="40ADE6A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  <w:p w14:paraId="6A75975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14:paraId="3C3AB65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  <w:p w14:paraId="337154F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DD52DC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A91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14:paraId="4945200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  <w:p w14:paraId="7BEBB75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  <w:p w14:paraId="1CE560EB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26C3E8D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44C784C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2471D" w:rsidRPr="00F873E4" w14:paraId="5AFF2811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2920AF3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Intraoperative</w:t>
            </w:r>
          </w:p>
          <w:p w14:paraId="07BABC76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MAC Sevoflurane</w:t>
            </w:r>
          </w:p>
          <w:p w14:paraId="21DCA67A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Natrium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28EB6539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Kalium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6996F972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Heart Rate (bpm)</w:t>
            </w:r>
          </w:p>
          <w:p w14:paraId="5FEC7E07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Temperature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ABB6CD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MAP (mmHg)</w:t>
            </w:r>
          </w:p>
          <w:p w14:paraId="6C908B4B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MAP during CPB (mmHg)</w:t>
            </w:r>
          </w:p>
          <w:p w14:paraId="003CBEA0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Anesthesia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 duration (minute)</w:t>
            </w:r>
          </w:p>
          <w:p w14:paraId="3569B5B3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Surgery duration (minute)</w:t>
            </w:r>
          </w:p>
          <w:p w14:paraId="336C6900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CPB duration (minute)</w:t>
            </w:r>
          </w:p>
          <w:p w14:paraId="6104E61C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Cross Clamp duration (minute)</w:t>
            </w:r>
          </w:p>
          <w:p w14:paraId="13FCBA75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Bleeding amount (ml)</w:t>
            </w:r>
          </w:p>
          <w:p w14:paraId="6189DEC3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DC shock frequency (times)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33CAE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B3D7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37186E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4551F3B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  <w:p w14:paraId="740051A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4B4881A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34.30</w:t>
            </w:r>
          </w:p>
          <w:p w14:paraId="37A1C5F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5433A13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5BBBAB3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14:paraId="49A3613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1BD4B8A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ABD5B7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D6B2B9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73750D2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85CF2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0A7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CC38ED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654A86A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  <w:p w14:paraId="771C53E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4CC080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36.20</w:t>
            </w:r>
          </w:p>
          <w:p w14:paraId="725CF47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731A959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5DE9126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  <w:p w14:paraId="5174BA5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061D4DD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2D3ECC8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5D381D3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4CC5DB9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85049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260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  <w:p w14:paraId="3A790EA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136.44</w:t>
            </w:r>
          </w:p>
          <w:p w14:paraId="5134A96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  <w:p w14:paraId="6C54F61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67.77</w:t>
            </w:r>
          </w:p>
          <w:p w14:paraId="1270D5D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35.31</w:t>
            </w:r>
          </w:p>
          <w:p w14:paraId="0DC8C06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69.65</w:t>
            </w:r>
          </w:p>
          <w:p w14:paraId="698AB9D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64.21</w:t>
            </w:r>
          </w:p>
          <w:p w14:paraId="0A0929D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322.35</w:t>
            </w:r>
          </w:p>
          <w:p w14:paraId="1C967BF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128.42</w:t>
            </w:r>
          </w:p>
          <w:p w14:paraId="541F67C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41.44</w:t>
            </w:r>
          </w:p>
          <w:p w14:paraId="53DE544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14:paraId="1355019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325.92</w:t>
            </w:r>
          </w:p>
          <w:p w14:paraId="3F2ABBB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71699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C086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  <w:p w14:paraId="5C0BA67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  <w:p w14:paraId="45FD386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  <w:p w14:paraId="1E68E0B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11.98</w:t>
            </w:r>
          </w:p>
          <w:p w14:paraId="3880BF0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  <w:p w14:paraId="3E2CD8B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  <w:p w14:paraId="5981C8C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  <w:p w14:paraId="6300694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33.18</w:t>
            </w:r>
          </w:p>
          <w:p w14:paraId="21D3098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24.53</w:t>
            </w:r>
          </w:p>
          <w:p w14:paraId="38225AB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15.73</w:t>
            </w:r>
          </w:p>
          <w:p w14:paraId="18FFC97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  <w:p w14:paraId="27DFEA8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58.12</w:t>
            </w:r>
          </w:p>
          <w:p w14:paraId="5434841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DBC8B1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0E8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2C6380F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0056971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14EEF24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  <w:p w14:paraId="2DD2162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14:paraId="6FA844B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14:paraId="25600FA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7145029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7F80FF9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12D95E2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37FED1F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45C9E6F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6DAE83B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2471D" w:rsidRPr="00F873E4" w14:paraId="491D2629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9B0FD4E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Postoperative</w:t>
            </w:r>
          </w:p>
          <w:p w14:paraId="65F246BE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 (g/dL)</w:t>
            </w:r>
          </w:p>
          <w:p w14:paraId="1A90C3B6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Natrium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3EB0EB0B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Kalium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2435DB3E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Chloride (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  <w:p w14:paraId="41288F9F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Lactat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 (mg/dL)</w:t>
            </w:r>
          </w:p>
          <w:p w14:paraId="4C1AA625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Ventilator duration (hours)</w:t>
            </w:r>
          </w:p>
          <w:p w14:paraId="3564BC0C" w14:textId="77777777" w:rsidR="0072471D" w:rsidRPr="00F873E4" w:rsidRDefault="0072471D" w:rsidP="006D487B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MoCA-INA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8EF3B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DD9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  <w:p w14:paraId="336DA3E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14:paraId="1034D26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  <w:p w14:paraId="5578367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7FCF7CC0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  <w:p w14:paraId="55F1D10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EDD0F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7572A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9CD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  <w:p w14:paraId="627C1AA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4E18386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  <w:p w14:paraId="12380A2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0AE9578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  <w:p w14:paraId="34CE963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746608E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70A45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90F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10.78</w:t>
            </w:r>
          </w:p>
          <w:p w14:paraId="17322FE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137.05</w:t>
            </w:r>
          </w:p>
          <w:p w14:paraId="7B6427B3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  <w:p w14:paraId="4C53F11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110.54</w:t>
            </w:r>
          </w:p>
          <w:p w14:paraId="4B55E5B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  <w:p w14:paraId="395B555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19.31</w:t>
            </w:r>
          </w:p>
          <w:p w14:paraId="7FE5774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1D604B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E8F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  <w:p w14:paraId="540E70F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  <w:p w14:paraId="491107D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  <w:p w14:paraId="2D6718A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  <w:p w14:paraId="67298C11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  <w:p w14:paraId="3FEF5A5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6.62</w:t>
            </w:r>
          </w:p>
          <w:p w14:paraId="5C6A9B1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0CCC47C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779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  <w:p w14:paraId="22EA3AE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0EE1FEC5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0EF7790D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14:paraId="46EBA50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14:paraId="5926544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2E7B3E9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2471D" w:rsidRPr="00F873E4" w14:paraId="48C6BEEE" w14:textId="77777777" w:rsidTr="006D487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E4DBDAB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Duration in ICU (days)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253F8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0BF48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10264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568E7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C86570E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2471D" w:rsidRPr="00F873E4" w14:paraId="40A678B6" w14:textId="77777777" w:rsidTr="006D487B"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0B977A45" w14:textId="77777777" w:rsidR="0072471D" w:rsidRPr="00F873E4" w:rsidRDefault="0072471D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Delta </w:t>
            </w: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 (g/dL)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D3A5952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-0,76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28177BA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BDB0BB6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D5D2999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6A119C4F" w14:textId="77777777" w:rsidR="0072471D" w:rsidRPr="00F873E4" w:rsidRDefault="0072471D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</w:tbl>
    <w:p w14:paraId="4D71BB2D" w14:textId="77777777" w:rsidR="0072471D" w:rsidRPr="00F873E4" w:rsidRDefault="0072471D" w:rsidP="00724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E4">
        <w:rPr>
          <w:rFonts w:ascii="Times New Roman" w:hAnsi="Times New Roman" w:cs="Times New Roman"/>
          <w:sz w:val="24"/>
          <w:szCs w:val="24"/>
        </w:rPr>
        <w:t>BMI: Body mass index, EF: ejection fraction, MAC: Minimal Alveolar Concentration, MAP: Mean Arterial Pressure, CPB: cardiopulmonary bypass, DC: direct-current, ICU: intensive care unit, Min: minimum, Max: maximum, SD: Standard Deviation</w:t>
      </w:r>
    </w:p>
    <w:p w14:paraId="1F269E1E" w14:textId="77777777" w:rsidR="0072471D" w:rsidRPr="00F873E4" w:rsidRDefault="0072471D" w:rsidP="00724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E4">
        <w:rPr>
          <w:rFonts w:ascii="Times New Roman" w:hAnsi="Times New Roman" w:cs="Times New Roman"/>
          <w:sz w:val="24"/>
          <w:szCs w:val="24"/>
        </w:rPr>
        <w:t>*Kolmogorov-Smirnov</w:t>
      </w:r>
    </w:p>
    <w:p w14:paraId="222A2A23" w14:textId="77777777" w:rsidR="00032E0F" w:rsidRDefault="00032E0F"/>
    <w:sectPr w:rsidR="0003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BC"/>
    <w:rsid w:val="00032E0F"/>
    <w:rsid w:val="003E10BC"/>
    <w:rsid w:val="007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C3F5"/>
  <w15:chartTrackingRefBased/>
  <w15:docId w15:val="{E25355E1-DE8B-47A3-83E9-A76CDE01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Wiweka</dc:creator>
  <cp:keywords/>
  <dc:description/>
  <cp:lastModifiedBy>Sena Wiweka</cp:lastModifiedBy>
  <cp:revision>2</cp:revision>
  <dcterms:created xsi:type="dcterms:W3CDTF">2025-11-25T10:17:00Z</dcterms:created>
  <dcterms:modified xsi:type="dcterms:W3CDTF">2025-11-25T10:17:00Z</dcterms:modified>
</cp:coreProperties>
</file>