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121" w:rsidRPr="00243555" w:rsidRDefault="009130FD" w:rsidP="009120AC">
      <w:pPr>
        <w:spacing w:after="0" w:line="240" w:lineRule="auto"/>
        <w:jc w:val="center"/>
        <w:rPr>
          <w:rFonts w:ascii="Times New Roman" w:hAnsi="Times New Roman" w:cs="Times New Roman"/>
          <w:b/>
          <w:sz w:val="28"/>
          <w:szCs w:val="28"/>
        </w:rPr>
      </w:pPr>
      <w:r w:rsidRPr="00243555">
        <w:rPr>
          <w:rFonts w:ascii="Times New Roman" w:hAnsi="Times New Roman" w:cs="Times New Roman"/>
          <w:b/>
          <w:sz w:val="28"/>
          <w:szCs w:val="28"/>
        </w:rPr>
        <w:t xml:space="preserve">Determinant Analysis of Salesperson's Performance </w:t>
      </w:r>
    </w:p>
    <w:p w:rsidR="00CF1973" w:rsidRPr="00243555" w:rsidRDefault="009130FD" w:rsidP="009120AC">
      <w:pPr>
        <w:spacing w:after="0" w:line="240" w:lineRule="auto"/>
        <w:jc w:val="center"/>
        <w:rPr>
          <w:rFonts w:ascii="Times New Roman" w:hAnsi="Times New Roman" w:cs="Times New Roman"/>
          <w:b/>
          <w:sz w:val="28"/>
          <w:szCs w:val="28"/>
        </w:rPr>
      </w:pPr>
      <w:r w:rsidRPr="00243555">
        <w:rPr>
          <w:rFonts w:ascii="Times New Roman" w:hAnsi="Times New Roman" w:cs="Times New Roman"/>
          <w:b/>
          <w:sz w:val="28"/>
          <w:szCs w:val="28"/>
        </w:rPr>
        <w:t xml:space="preserve">at PT. Prima </w:t>
      </w:r>
      <w:proofErr w:type="spellStart"/>
      <w:r w:rsidRPr="00243555">
        <w:rPr>
          <w:rFonts w:ascii="Times New Roman" w:hAnsi="Times New Roman" w:cs="Times New Roman"/>
          <w:b/>
          <w:sz w:val="28"/>
          <w:szCs w:val="28"/>
        </w:rPr>
        <w:t>Zirang</w:t>
      </w:r>
      <w:proofErr w:type="spellEnd"/>
      <w:r w:rsidRPr="00243555">
        <w:rPr>
          <w:rFonts w:ascii="Times New Roman" w:hAnsi="Times New Roman" w:cs="Times New Roman"/>
          <w:b/>
          <w:sz w:val="28"/>
          <w:szCs w:val="28"/>
        </w:rPr>
        <w:t xml:space="preserve"> </w:t>
      </w:r>
      <w:proofErr w:type="spellStart"/>
      <w:r w:rsidRPr="00243555">
        <w:rPr>
          <w:rFonts w:ascii="Times New Roman" w:hAnsi="Times New Roman" w:cs="Times New Roman"/>
          <w:b/>
          <w:sz w:val="28"/>
          <w:szCs w:val="28"/>
        </w:rPr>
        <w:t>Utama</w:t>
      </w:r>
      <w:proofErr w:type="spellEnd"/>
      <w:r w:rsidRPr="00243555">
        <w:rPr>
          <w:rFonts w:ascii="Times New Roman" w:hAnsi="Times New Roman" w:cs="Times New Roman"/>
          <w:b/>
          <w:sz w:val="28"/>
          <w:szCs w:val="28"/>
        </w:rPr>
        <w:t xml:space="preserve"> Semarang </w:t>
      </w:r>
    </w:p>
    <w:p w:rsidR="009120AC" w:rsidRPr="00243555" w:rsidRDefault="009120AC" w:rsidP="009120AC">
      <w:pPr>
        <w:spacing w:after="0" w:line="240" w:lineRule="auto"/>
        <w:jc w:val="center"/>
        <w:rPr>
          <w:rFonts w:ascii="Times New Roman" w:hAnsi="Times New Roman" w:cs="Times New Roman"/>
          <w:b/>
          <w:sz w:val="28"/>
          <w:szCs w:val="28"/>
        </w:rPr>
      </w:pPr>
    </w:p>
    <w:p w:rsidR="00286B06" w:rsidRPr="00243555" w:rsidRDefault="009130FD" w:rsidP="009120AC">
      <w:pPr>
        <w:spacing w:after="0" w:line="240" w:lineRule="auto"/>
        <w:jc w:val="center"/>
        <w:rPr>
          <w:rFonts w:ascii="Times New Roman" w:hAnsi="Times New Roman" w:cs="Times New Roman"/>
          <w:b/>
          <w:sz w:val="20"/>
          <w:szCs w:val="20"/>
        </w:rPr>
      </w:pPr>
      <w:r w:rsidRPr="00243555">
        <w:rPr>
          <w:rFonts w:ascii="Times New Roman" w:hAnsi="Times New Roman" w:cs="Times New Roman"/>
          <w:b/>
          <w:sz w:val="20"/>
          <w:szCs w:val="20"/>
        </w:rPr>
        <w:t>Widiartanto</w:t>
      </w:r>
      <w:r w:rsidR="009120AC" w:rsidRPr="00243555">
        <w:rPr>
          <w:rFonts w:ascii="Times New Roman" w:hAnsi="Times New Roman" w:cs="Times New Roman"/>
          <w:b/>
          <w:sz w:val="20"/>
          <w:szCs w:val="20"/>
          <w:vertAlign w:val="superscript"/>
        </w:rPr>
        <w:t>1</w:t>
      </w:r>
    </w:p>
    <w:p w:rsidR="000F442D" w:rsidRPr="00243555" w:rsidRDefault="009130FD" w:rsidP="000F4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val="en"/>
        </w:rPr>
      </w:pPr>
      <w:r w:rsidRPr="00243555">
        <w:rPr>
          <w:rFonts w:ascii="Times New Roman" w:eastAsia="Times New Roman" w:hAnsi="Times New Roman" w:cs="Times New Roman"/>
          <w:sz w:val="20"/>
          <w:szCs w:val="20"/>
          <w:vertAlign w:val="superscript"/>
          <w:lang w:val="en"/>
        </w:rPr>
        <w:t>1</w:t>
      </w:r>
      <w:r w:rsidRPr="000F442D">
        <w:rPr>
          <w:rFonts w:ascii="Times New Roman" w:eastAsia="Times New Roman" w:hAnsi="Times New Roman" w:cs="Times New Roman"/>
          <w:sz w:val="20"/>
          <w:szCs w:val="20"/>
          <w:lang w:val="en"/>
        </w:rPr>
        <w:t xml:space="preserve">Departemen of Business Administration, Faculty of Social and Political Sciences, </w:t>
      </w:r>
      <w:proofErr w:type="spellStart"/>
      <w:r w:rsidRPr="000F442D">
        <w:rPr>
          <w:rFonts w:ascii="Times New Roman" w:eastAsia="Times New Roman" w:hAnsi="Times New Roman" w:cs="Times New Roman"/>
          <w:sz w:val="20"/>
          <w:szCs w:val="20"/>
          <w:lang w:val="en"/>
        </w:rPr>
        <w:t>Diponegoro</w:t>
      </w:r>
      <w:proofErr w:type="spellEnd"/>
      <w:r w:rsidRPr="000F442D">
        <w:rPr>
          <w:rFonts w:ascii="Times New Roman" w:eastAsia="Times New Roman" w:hAnsi="Times New Roman" w:cs="Times New Roman"/>
          <w:sz w:val="20"/>
          <w:szCs w:val="20"/>
          <w:lang w:val="en"/>
        </w:rPr>
        <w:t xml:space="preserve"> University, </w:t>
      </w:r>
    </w:p>
    <w:p w:rsidR="000F442D" w:rsidRPr="000F442D" w:rsidRDefault="009130FD" w:rsidP="000F4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rPr>
      </w:pPr>
      <w:r w:rsidRPr="000F442D">
        <w:rPr>
          <w:rFonts w:ascii="Times New Roman" w:eastAsia="Times New Roman" w:hAnsi="Times New Roman" w:cs="Times New Roman"/>
          <w:sz w:val="20"/>
          <w:szCs w:val="20"/>
          <w:lang w:val="en"/>
        </w:rPr>
        <w:t xml:space="preserve">Jl. Prof. H. </w:t>
      </w:r>
      <w:proofErr w:type="spellStart"/>
      <w:r w:rsidRPr="000F442D">
        <w:rPr>
          <w:rFonts w:ascii="Times New Roman" w:eastAsia="Times New Roman" w:hAnsi="Times New Roman" w:cs="Times New Roman"/>
          <w:sz w:val="20"/>
          <w:szCs w:val="20"/>
          <w:lang w:val="en"/>
        </w:rPr>
        <w:t>Soedarto</w:t>
      </w:r>
      <w:proofErr w:type="spellEnd"/>
      <w:r w:rsidRPr="000F442D">
        <w:rPr>
          <w:rFonts w:ascii="Times New Roman" w:eastAsia="Times New Roman" w:hAnsi="Times New Roman" w:cs="Times New Roman"/>
          <w:sz w:val="20"/>
          <w:szCs w:val="20"/>
          <w:lang w:val="en"/>
        </w:rPr>
        <w:t xml:space="preserve"> SH </w:t>
      </w:r>
      <w:proofErr w:type="spellStart"/>
      <w:r w:rsidRPr="000F442D">
        <w:rPr>
          <w:rFonts w:ascii="Times New Roman" w:eastAsia="Times New Roman" w:hAnsi="Times New Roman" w:cs="Times New Roman"/>
          <w:sz w:val="20"/>
          <w:szCs w:val="20"/>
          <w:lang w:val="en"/>
        </w:rPr>
        <w:t>Tembalang</w:t>
      </w:r>
      <w:proofErr w:type="spellEnd"/>
      <w:r w:rsidRPr="000F442D">
        <w:rPr>
          <w:rFonts w:ascii="Times New Roman" w:eastAsia="Times New Roman" w:hAnsi="Times New Roman" w:cs="Times New Roman"/>
          <w:sz w:val="20"/>
          <w:szCs w:val="20"/>
          <w:lang w:val="en"/>
        </w:rPr>
        <w:t xml:space="preserve">, Semarang, </w:t>
      </w:r>
      <w:r w:rsidRPr="000F442D">
        <w:rPr>
          <w:rFonts w:ascii="Times New Roman" w:eastAsia="Times New Roman" w:hAnsi="Times New Roman" w:cs="Times New Roman"/>
          <w:sz w:val="20"/>
          <w:szCs w:val="20"/>
          <w:lang w:val="en"/>
        </w:rPr>
        <w:t>1269, Indonesia</w:t>
      </w:r>
    </w:p>
    <w:p w:rsidR="00746C12" w:rsidRPr="00243555" w:rsidRDefault="009130FD" w:rsidP="009120AC">
      <w:pPr>
        <w:spacing w:after="0" w:line="240" w:lineRule="auto"/>
        <w:jc w:val="center"/>
        <w:rPr>
          <w:rFonts w:ascii="Times New Roman" w:hAnsi="Times New Roman" w:cs="Times New Roman"/>
          <w:sz w:val="20"/>
          <w:szCs w:val="20"/>
          <w:u w:val="single"/>
        </w:rPr>
      </w:pPr>
      <w:r w:rsidRPr="00243555">
        <w:rPr>
          <w:rFonts w:ascii="Times New Roman" w:hAnsi="Times New Roman" w:cs="Times New Roman"/>
          <w:sz w:val="20"/>
          <w:szCs w:val="20"/>
        </w:rPr>
        <w:t xml:space="preserve">Email: </w:t>
      </w:r>
      <w:hyperlink r:id="rId6" w:history="1">
        <w:r w:rsidRPr="00243555">
          <w:rPr>
            <w:rStyle w:val="Hyperlink"/>
            <w:rFonts w:ascii="Times New Roman" w:hAnsi="Times New Roman" w:cs="Times New Roman"/>
            <w:color w:val="auto"/>
            <w:sz w:val="20"/>
            <w:szCs w:val="20"/>
          </w:rPr>
          <w:t>widi.fisip@gmail.com</w:t>
        </w:r>
      </w:hyperlink>
    </w:p>
    <w:p w:rsidR="009120AC" w:rsidRPr="00243555" w:rsidRDefault="009120AC" w:rsidP="009120AC">
      <w:pPr>
        <w:spacing w:after="0" w:line="240" w:lineRule="auto"/>
        <w:jc w:val="center"/>
        <w:rPr>
          <w:rFonts w:ascii="Times New Roman" w:hAnsi="Times New Roman" w:cs="Times New Roman"/>
          <w:sz w:val="20"/>
          <w:szCs w:val="20"/>
          <w:u w:val="single"/>
        </w:rPr>
      </w:pPr>
    </w:p>
    <w:p w:rsidR="000F442D" w:rsidRPr="00243555" w:rsidRDefault="000F442D" w:rsidP="009120AC">
      <w:pPr>
        <w:spacing w:after="0" w:line="240" w:lineRule="auto"/>
        <w:jc w:val="center"/>
        <w:rPr>
          <w:rFonts w:ascii="Times New Roman" w:hAnsi="Times New Roman" w:cs="Times New Roman"/>
          <w:sz w:val="20"/>
          <w:szCs w:val="20"/>
          <w:u w:val="single"/>
        </w:rPr>
      </w:pPr>
    </w:p>
    <w:p w:rsidR="000F442D" w:rsidRPr="000F442D" w:rsidRDefault="009130FD" w:rsidP="000F4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0"/>
          <w:szCs w:val="20"/>
          <w:lang w:val="en"/>
        </w:rPr>
      </w:pPr>
      <w:r w:rsidRPr="000F442D">
        <w:rPr>
          <w:rFonts w:ascii="Times New Roman" w:eastAsia="Times New Roman" w:hAnsi="Times New Roman" w:cs="Times New Roman"/>
          <w:b/>
          <w:i/>
          <w:sz w:val="20"/>
          <w:szCs w:val="20"/>
          <w:lang w:val="en"/>
        </w:rPr>
        <w:t>Abstract</w:t>
      </w:r>
      <w:r w:rsidRPr="000F442D">
        <w:rPr>
          <w:rFonts w:ascii="Times New Roman" w:eastAsia="Times New Roman" w:hAnsi="Times New Roman" w:cs="Times New Roman"/>
          <w:i/>
          <w:sz w:val="20"/>
          <w:szCs w:val="20"/>
          <w:lang w:val="en"/>
        </w:rPr>
        <w:t xml:space="preserve">: The purpose of this research is to test empirically the effect of salesperson behavior, sales activity planning, and performance orientation on salesperson </w:t>
      </w:r>
      <w:r w:rsidRPr="000F442D">
        <w:rPr>
          <w:rFonts w:ascii="Times New Roman" w:eastAsia="Times New Roman" w:hAnsi="Times New Roman" w:cs="Times New Roman"/>
          <w:i/>
          <w:sz w:val="20"/>
          <w:szCs w:val="20"/>
          <w:lang w:val="en"/>
        </w:rPr>
        <w:t xml:space="preserve">performance at PT. Prima </w:t>
      </w:r>
      <w:proofErr w:type="spellStart"/>
      <w:r w:rsidRPr="000F442D">
        <w:rPr>
          <w:rFonts w:ascii="Times New Roman" w:eastAsia="Times New Roman" w:hAnsi="Times New Roman" w:cs="Times New Roman"/>
          <w:i/>
          <w:sz w:val="20"/>
          <w:szCs w:val="20"/>
          <w:lang w:val="en"/>
        </w:rPr>
        <w:t>Zirang</w:t>
      </w:r>
      <w:proofErr w:type="spellEnd"/>
      <w:r w:rsidRPr="000F442D">
        <w:rPr>
          <w:rFonts w:ascii="Times New Roman" w:eastAsia="Times New Roman" w:hAnsi="Times New Roman" w:cs="Times New Roman"/>
          <w:i/>
          <w:sz w:val="20"/>
          <w:szCs w:val="20"/>
          <w:lang w:val="en"/>
        </w:rPr>
        <w:t xml:space="preserve"> </w:t>
      </w:r>
      <w:proofErr w:type="spellStart"/>
      <w:r w:rsidRPr="000F442D">
        <w:rPr>
          <w:rFonts w:ascii="Times New Roman" w:eastAsia="Times New Roman" w:hAnsi="Times New Roman" w:cs="Times New Roman"/>
          <w:i/>
          <w:sz w:val="20"/>
          <w:szCs w:val="20"/>
          <w:lang w:val="en"/>
        </w:rPr>
        <w:t>Utama</w:t>
      </w:r>
      <w:proofErr w:type="spellEnd"/>
      <w:r w:rsidRPr="000F442D">
        <w:rPr>
          <w:rFonts w:ascii="Times New Roman" w:eastAsia="Times New Roman" w:hAnsi="Times New Roman" w:cs="Times New Roman"/>
          <w:i/>
          <w:sz w:val="20"/>
          <w:szCs w:val="20"/>
          <w:lang w:val="en"/>
        </w:rPr>
        <w:t xml:space="preserve"> Semarang. The research method used is the survey method, namely research that takes a sample from a population and uses a questionnaire as the main data collection tool. The type of research used is explanatory researc</w:t>
      </w:r>
      <w:r w:rsidRPr="000F442D">
        <w:rPr>
          <w:rFonts w:ascii="Times New Roman" w:eastAsia="Times New Roman" w:hAnsi="Times New Roman" w:cs="Times New Roman"/>
          <w:i/>
          <w:sz w:val="20"/>
          <w:szCs w:val="20"/>
          <w:lang w:val="en"/>
        </w:rPr>
        <w:t xml:space="preserve">h. The samples studied were all salespeople at PT. Prima </w:t>
      </w:r>
      <w:proofErr w:type="spellStart"/>
      <w:r w:rsidRPr="000F442D">
        <w:rPr>
          <w:rFonts w:ascii="Times New Roman" w:eastAsia="Times New Roman" w:hAnsi="Times New Roman" w:cs="Times New Roman"/>
          <w:i/>
          <w:sz w:val="20"/>
          <w:szCs w:val="20"/>
          <w:lang w:val="en"/>
        </w:rPr>
        <w:t>Zirang</w:t>
      </w:r>
      <w:proofErr w:type="spellEnd"/>
      <w:r w:rsidRPr="000F442D">
        <w:rPr>
          <w:rFonts w:ascii="Times New Roman" w:eastAsia="Times New Roman" w:hAnsi="Times New Roman" w:cs="Times New Roman"/>
          <w:i/>
          <w:sz w:val="20"/>
          <w:szCs w:val="20"/>
          <w:lang w:val="en"/>
        </w:rPr>
        <w:t xml:space="preserve"> </w:t>
      </w:r>
      <w:proofErr w:type="spellStart"/>
      <w:r w:rsidRPr="000F442D">
        <w:rPr>
          <w:rFonts w:ascii="Times New Roman" w:eastAsia="Times New Roman" w:hAnsi="Times New Roman" w:cs="Times New Roman"/>
          <w:i/>
          <w:sz w:val="20"/>
          <w:szCs w:val="20"/>
          <w:lang w:val="en"/>
        </w:rPr>
        <w:t>Utama</w:t>
      </w:r>
      <w:proofErr w:type="spellEnd"/>
      <w:r w:rsidRPr="000F442D">
        <w:rPr>
          <w:rFonts w:ascii="Times New Roman" w:eastAsia="Times New Roman" w:hAnsi="Times New Roman" w:cs="Times New Roman"/>
          <w:i/>
          <w:sz w:val="20"/>
          <w:szCs w:val="20"/>
          <w:lang w:val="en"/>
        </w:rPr>
        <w:t xml:space="preserve"> Semarang, totaling 36 people. The result of this research is that there is a positive and significant influence between the salesperson's behavior, sales activity planning, and performan</w:t>
      </w:r>
      <w:r w:rsidRPr="000F442D">
        <w:rPr>
          <w:rFonts w:ascii="Times New Roman" w:eastAsia="Times New Roman" w:hAnsi="Times New Roman" w:cs="Times New Roman"/>
          <w:i/>
          <w:sz w:val="20"/>
          <w:szCs w:val="20"/>
          <w:lang w:val="en"/>
        </w:rPr>
        <w:t>ce orientation on the salesperson's performance. This can be seen from the significant value in the ANOVA recapitulation of 0.026 indicating a value smaller than 0.05. This means that the regression model is feasible to predict the effect of salesperson be</w:t>
      </w:r>
      <w:r w:rsidRPr="000F442D">
        <w:rPr>
          <w:rFonts w:ascii="Times New Roman" w:eastAsia="Times New Roman" w:hAnsi="Times New Roman" w:cs="Times New Roman"/>
          <w:i/>
          <w:sz w:val="20"/>
          <w:szCs w:val="20"/>
          <w:lang w:val="en"/>
        </w:rPr>
        <w:t>havior variables, sales activity planning, and performance orientation on salesperson performance variables.</w:t>
      </w:r>
      <w:bookmarkStart w:id="0" w:name="_GoBack"/>
      <w:bookmarkEnd w:id="0"/>
    </w:p>
    <w:p w:rsidR="009120AC" w:rsidRPr="00243555" w:rsidRDefault="009120AC" w:rsidP="009120AC">
      <w:pPr>
        <w:spacing w:after="0" w:line="240" w:lineRule="auto"/>
        <w:jc w:val="both"/>
        <w:rPr>
          <w:rFonts w:ascii="Times New Roman" w:hAnsi="Times New Roman" w:cs="Times New Roman"/>
          <w:i/>
          <w:sz w:val="20"/>
          <w:szCs w:val="20"/>
        </w:rPr>
      </w:pPr>
    </w:p>
    <w:p w:rsidR="009120AC" w:rsidRPr="00243555" w:rsidRDefault="009130FD" w:rsidP="009120AC">
      <w:pPr>
        <w:spacing w:after="0" w:line="240" w:lineRule="auto"/>
        <w:jc w:val="both"/>
        <w:rPr>
          <w:rFonts w:ascii="Times New Roman" w:hAnsi="Times New Roman" w:cs="Times New Roman"/>
          <w:sz w:val="20"/>
          <w:szCs w:val="20"/>
        </w:rPr>
      </w:pPr>
      <w:proofErr w:type="spellStart"/>
      <w:r w:rsidRPr="00243555">
        <w:rPr>
          <w:rFonts w:ascii="Times New Roman" w:hAnsi="Times New Roman" w:cs="Times New Roman"/>
          <w:b/>
          <w:sz w:val="20"/>
          <w:szCs w:val="20"/>
        </w:rPr>
        <w:t>Abstrak</w:t>
      </w:r>
      <w:proofErr w:type="spellEnd"/>
      <w:r w:rsidRPr="00243555">
        <w:rPr>
          <w:rFonts w:ascii="Times New Roman" w:hAnsi="Times New Roman" w:cs="Times New Roman"/>
          <w:sz w:val="20"/>
          <w:szCs w:val="20"/>
        </w:rPr>
        <w:t xml:space="preserve">: </w:t>
      </w:r>
      <w:r w:rsidRPr="00243555">
        <w:rPr>
          <w:rFonts w:ascii="Times New Roman" w:hAnsi="Times New Roman" w:cs="Times New Roman"/>
          <w:sz w:val="20"/>
          <w:szCs w:val="20"/>
          <w:lang w:val="id-ID"/>
        </w:rPr>
        <w:t>Tujuan dari penelitian ini adalah menguji secara empirik pengaruh perilaku tenaga penjual,  perencanaan kegiatan penjualan, dan orientasi</w:t>
      </w:r>
      <w:r w:rsidRPr="00243555">
        <w:rPr>
          <w:rFonts w:ascii="Times New Roman" w:hAnsi="Times New Roman" w:cs="Times New Roman"/>
          <w:sz w:val="20"/>
          <w:szCs w:val="20"/>
          <w:lang w:val="id-ID"/>
        </w:rPr>
        <w:t xml:space="preserve"> kinerja terhadap kinerja tenaga penjual pada PT. Prima Zirang Utama Semarang. Metode penelitian yang digunakan adalah metode survai, yaitu penelitian yang mengambil sampel dari suatu populasi dan menggunakan kuesioner sebagai a</w:t>
      </w:r>
      <w:r w:rsidR="0054591C" w:rsidRPr="00243555">
        <w:rPr>
          <w:rFonts w:ascii="Times New Roman" w:hAnsi="Times New Roman" w:cs="Times New Roman"/>
          <w:sz w:val="20"/>
          <w:szCs w:val="20"/>
          <w:lang w:val="id-ID"/>
        </w:rPr>
        <w:t xml:space="preserve">lat pengumpul data yang utama. </w:t>
      </w:r>
      <w:proofErr w:type="spellStart"/>
      <w:r w:rsidR="00C904C0" w:rsidRPr="00243555">
        <w:rPr>
          <w:rFonts w:ascii="Times New Roman" w:hAnsi="Times New Roman" w:cs="Times New Roman"/>
          <w:sz w:val="20"/>
          <w:szCs w:val="20"/>
        </w:rPr>
        <w:t>Tipe</w:t>
      </w:r>
      <w:proofErr w:type="spellEnd"/>
      <w:r w:rsidR="00C904C0" w:rsidRPr="00243555">
        <w:rPr>
          <w:rFonts w:ascii="Times New Roman" w:hAnsi="Times New Roman" w:cs="Times New Roman"/>
          <w:sz w:val="20"/>
          <w:szCs w:val="20"/>
        </w:rPr>
        <w:t xml:space="preserve"> p</w:t>
      </w:r>
      <w:r w:rsidRPr="00243555">
        <w:rPr>
          <w:rFonts w:ascii="Times New Roman" w:hAnsi="Times New Roman" w:cs="Times New Roman"/>
          <w:sz w:val="20"/>
          <w:szCs w:val="20"/>
          <w:lang w:val="id-ID"/>
        </w:rPr>
        <w:t xml:space="preserve">enelitian yang digunakan adalah explanatory research. </w:t>
      </w:r>
      <w:proofErr w:type="spellStart"/>
      <w:r w:rsidR="00C904C0" w:rsidRPr="00243555">
        <w:rPr>
          <w:rFonts w:ascii="Times New Roman" w:hAnsi="Times New Roman" w:cs="Times New Roman"/>
          <w:sz w:val="20"/>
          <w:szCs w:val="20"/>
        </w:rPr>
        <w:t>Sampe</w:t>
      </w:r>
      <w:proofErr w:type="spellEnd"/>
      <w:r w:rsidR="00C904C0" w:rsidRPr="00243555">
        <w:rPr>
          <w:rFonts w:ascii="Times New Roman" w:hAnsi="Times New Roman" w:cs="Times New Roman"/>
          <w:sz w:val="20"/>
          <w:szCs w:val="20"/>
        </w:rPr>
        <w:t xml:space="preserve"> yang </w:t>
      </w:r>
      <w:proofErr w:type="spellStart"/>
      <w:r w:rsidR="00C904C0" w:rsidRPr="00243555">
        <w:rPr>
          <w:rFonts w:ascii="Times New Roman" w:hAnsi="Times New Roman" w:cs="Times New Roman"/>
          <w:sz w:val="20"/>
          <w:szCs w:val="20"/>
        </w:rPr>
        <w:t>diteliti</w:t>
      </w:r>
      <w:proofErr w:type="spellEnd"/>
      <w:r w:rsidR="00C904C0" w:rsidRPr="00243555">
        <w:rPr>
          <w:rFonts w:ascii="Times New Roman" w:hAnsi="Times New Roman" w:cs="Times New Roman"/>
          <w:sz w:val="20"/>
          <w:szCs w:val="20"/>
        </w:rPr>
        <w:t xml:space="preserve"> </w:t>
      </w:r>
      <w:proofErr w:type="spellStart"/>
      <w:r w:rsidR="00C904C0" w:rsidRPr="00243555">
        <w:rPr>
          <w:rFonts w:ascii="Times New Roman" w:hAnsi="Times New Roman" w:cs="Times New Roman"/>
          <w:sz w:val="20"/>
          <w:szCs w:val="20"/>
        </w:rPr>
        <w:t>adalah</w:t>
      </w:r>
      <w:proofErr w:type="spellEnd"/>
      <w:r w:rsidR="00C904C0" w:rsidRPr="00243555">
        <w:rPr>
          <w:rFonts w:ascii="Times New Roman" w:hAnsi="Times New Roman" w:cs="Times New Roman"/>
          <w:sz w:val="20"/>
          <w:szCs w:val="20"/>
        </w:rPr>
        <w:t xml:space="preserve"> </w:t>
      </w:r>
      <w:proofErr w:type="spellStart"/>
      <w:r w:rsidR="00C904C0" w:rsidRPr="00243555">
        <w:rPr>
          <w:rFonts w:ascii="Times New Roman" w:hAnsi="Times New Roman" w:cs="Times New Roman"/>
          <w:sz w:val="20"/>
          <w:szCs w:val="20"/>
        </w:rPr>
        <w:t>seluruh</w:t>
      </w:r>
      <w:proofErr w:type="spellEnd"/>
      <w:r w:rsidR="00C904C0" w:rsidRPr="00243555">
        <w:rPr>
          <w:rFonts w:ascii="Times New Roman" w:hAnsi="Times New Roman" w:cs="Times New Roman"/>
          <w:sz w:val="20"/>
          <w:szCs w:val="20"/>
        </w:rPr>
        <w:t xml:space="preserve"> </w:t>
      </w:r>
      <w:proofErr w:type="spellStart"/>
      <w:r w:rsidR="00C904C0" w:rsidRPr="00243555">
        <w:rPr>
          <w:rFonts w:ascii="Times New Roman" w:hAnsi="Times New Roman" w:cs="Times New Roman"/>
          <w:sz w:val="20"/>
          <w:szCs w:val="20"/>
        </w:rPr>
        <w:t>tenaga</w:t>
      </w:r>
      <w:proofErr w:type="spellEnd"/>
      <w:r w:rsidR="00C904C0" w:rsidRPr="00243555">
        <w:rPr>
          <w:rFonts w:ascii="Times New Roman" w:hAnsi="Times New Roman" w:cs="Times New Roman"/>
          <w:sz w:val="20"/>
          <w:szCs w:val="20"/>
        </w:rPr>
        <w:t xml:space="preserve"> </w:t>
      </w:r>
      <w:proofErr w:type="spellStart"/>
      <w:r w:rsidR="00C904C0" w:rsidRPr="00243555">
        <w:rPr>
          <w:rFonts w:ascii="Times New Roman" w:hAnsi="Times New Roman" w:cs="Times New Roman"/>
          <w:sz w:val="20"/>
          <w:szCs w:val="20"/>
        </w:rPr>
        <w:t>penjual</w:t>
      </w:r>
      <w:proofErr w:type="spellEnd"/>
      <w:r w:rsidR="00C904C0" w:rsidRPr="00243555">
        <w:rPr>
          <w:rFonts w:ascii="Times New Roman" w:hAnsi="Times New Roman" w:cs="Times New Roman"/>
          <w:sz w:val="20"/>
          <w:szCs w:val="20"/>
        </w:rPr>
        <w:t xml:space="preserve"> </w:t>
      </w:r>
      <w:proofErr w:type="spellStart"/>
      <w:r w:rsidR="00C904C0" w:rsidRPr="00243555">
        <w:rPr>
          <w:rFonts w:ascii="Times New Roman" w:hAnsi="Times New Roman" w:cs="Times New Roman"/>
          <w:sz w:val="20"/>
          <w:szCs w:val="20"/>
        </w:rPr>
        <w:t>pada</w:t>
      </w:r>
      <w:proofErr w:type="spellEnd"/>
      <w:r w:rsidR="00C904C0" w:rsidRPr="00243555">
        <w:rPr>
          <w:rFonts w:ascii="Times New Roman" w:hAnsi="Times New Roman" w:cs="Times New Roman"/>
          <w:sz w:val="20"/>
          <w:szCs w:val="20"/>
        </w:rPr>
        <w:t xml:space="preserve"> </w:t>
      </w:r>
      <w:r w:rsidR="00C904C0" w:rsidRPr="00243555">
        <w:rPr>
          <w:rFonts w:ascii="Times New Roman" w:hAnsi="Times New Roman" w:cs="Times New Roman"/>
          <w:sz w:val="20"/>
          <w:szCs w:val="20"/>
          <w:lang w:val="id-ID"/>
        </w:rPr>
        <w:t>PT. Prima Zirang Utama Semarang</w:t>
      </w:r>
      <w:r w:rsidR="00C904C0" w:rsidRPr="00243555">
        <w:rPr>
          <w:rFonts w:ascii="Times New Roman" w:hAnsi="Times New Roman" w:cs="Times New Roman"/>
          <w:sz w:val="20"/>
          <w:szCs w:val="20"/>
        </w:rPr>
        <w:t xml:space="preserve">, yang </w:t>
      </w:r>
      <w:proofErr w:type="spellStart"/>
      <w:r w:rsidR="00C904C0" w:rsidRPr="00243555">
        <w:rPr>
          <w:rFonts w:ascii="Times New Roman" w:hAnsi="Times New Roman" w:cs="Times New Roman"/>
          <w:sz w:val="20"/>
          <w:szCs w:val="20"/>
        </w:rPr>
        <w:t>berjumlah</w:t>
      </w:r>
      <w:proofErr w:type="spellEnd"/>
      <w:r w:rsidR="00C904C0" w:rsidRPr="00243555">
        <w:rPr>
          <w:rFonts w:ascii="Times New Roman" w:hAnsi="Times New Roman" w:cs="Times New Roman"/>
          <w:sz w:val="20"/>
          <w:szCs w:val="20"/>
        </w:rPr>
        <w:t xml:space="preserve"> 36 orang. </w:t>
      </w:r>
      <w:proofErr w:type="spellStart"/>
      <w:r w:rsidR="00C904C0" w:rsidRPr="00243555">
        <w:rPr>
          <w:rFonts w:ascii="Times New Roman" w:hAnsi="Times New Roman" w:cs="Times New Roman"/>
          <w:sz w:val="20"/>
          <w:szCs w:val="20"/>
        </w:rPr>
        <w:t>Hasil</w:t>
      </w:r>
      <w:proofErr w:type="spellEnd"/>
      <w:r w:rsidR="00C904C0" w:rsidRPr="00243555">
        <w:rPr>
          <w:rFonts w:ascii="Times New Roman" w:hAnsi="Times New Roman" w:cs="Times New Roman"/>
          <w:sz w:val="20"/>
          <w:szCs w:val="20"/>
        </w:rPr>
        <w:t xml:space="preserve"> </w:t>
      </w:r>
      <w:proofErr w:type="spellStart"/>
      <w:r w:rsidR="00C904C0" w:rsidRPr="00243555">
        <w:rPr>
          <w:rFonts w:ascii="Times New Roman" w:hAnsi="Times New Roman" w:cs="Times New Roman"/>
          <w:sz w:val="20"/>
          <w:szCs w:val="20"/>
        </w:rPr>
        <w:t>dari</w:t>
      </w:r>
      <w:proofErr w:type="spellEnd"/>
      <w:r w:rsidRPr="00243555">
        <w:rPr>
          <w:rFonts w:ascii="Times New Roman" w:hAnsi="Times New Roman" w:cs="Times New Roman"/>
          <w:sz w:val="20"/>
          <w:szCs w:val="20"/>
          <w:lang w:val="id-ID"/>
        </w:rPr>
        <w:t xml:space="preserve"> dalam penelitian ini </w:t>
      </w:r>
      <w:proofErr w:type="spellStart"/>
      <w:r w:rsidR="00C904C0" w:rsidRPr="00243555">
        <w:rPr>
          <w:rFonts w:ascii="Times New Roman" w:hAnsi="Times New Roman" w:cs="Times New Roman"/>
          <w:sz w:val="20"/>
          <w:szCs w:val="20"/>
        </w:rPr>
        <w:t>adalah</w:t>
      </w:r>
      <w:proofErr w:type="spellEnd"/>
      <w:r w:rsidRPr="00243555">
        <w:rPr>
          <w:rFonts w:ascii="Times New Roman" w:hAnsi="Times New Roman" w:cs="Times New Roman"/>
          <w:sz w:val="20"/>
          <w:szCs w:val="20"/>
          <w:lang w:val="id-ID"/>
        </w:rPr>
        <w:t xml:space="preserve"> terdapat peng</w:t>
      </w:r>
      <w:r w:rsidRPr="00243555">
        <w:rPr>
          <w:rFonts w:ascii="Times New Roman" w:hAnsi="Times New Roman" w:cs="Times New Roman"/>
          <w:sz w:val="20"/>
          <w:szCs w:val="20"/>
          <w:lang w:val="id-ID"/>
        </w:rPr>
        <w:t>aruh yang positif dan signifikan antara perilaku tenaga penjual, perencanaan kegiatan penjualan, dan orientasi kinerja terhadap kinerja tenaga penjual. Hal ini terlihat dari nilai signifikansi pada Rekapitulasi ANOVA sebesar 0.026 menunjukkan nilai yang le</w:t>
      </w:r>
      <w:r w:rsidRPr="00243555">
        <w:rPr>
          <w:rFonts w:ascii="Times New Roman" w:hAnsi="Times New Roman" w:cs="Times New Roman"/>
          <w:sz w:val="20"/>
          <w:szCs w:val="20"/>
          <w:lang w:val="id-ID"/>
        </w:rPr>
        <w:t>bih kecil dari 0.05. Berarti bahwa model regresi sudah layak untuk memprediksi pengaruh variabel perilaku tenaga penjual, perencanaan kegiatan penjualan, dan orientasi kinerja terhadap vari</w:t>
      </w:r>
      <w:r w:rsidR="00C904C0" w:rsidRPr="00243555">
        <w:rPr>
          <w:rFonts w:ascii="Times New Roman" w:hAnsi="Times New Roman" w:cs="Times New Roman"/>
          <w:sz w:val="20"/>
          <w:szCs w:val="20"/>
          <w:lang w:val="id-ID"/>
        </w:rPr>
        <w:t>abel kinerja tenaga penjual.</w:t>
      </w:r>
      <w:r w:rsidR="00C904C0" w:rsidRPr="00243555">
        <w:rPr>
          <w:rFonts w:ascii="Times New Roman" w:hAnsi="Times New Roman" w:cs="Times New Roman"/>
          <w:sz w:val="20"/>
          <w:szCs w:val="20"/>
        </w:rPr>
        <w:t xml:space="preserve"> </w:t>
      </w:r>
    </w:p>
    <w:p w:rsidR="003F1485" w:rsidRPr="00243555" w:rsidRDefault="003F1485" w:rsidP="009120AC">
      <w:pPr>
        <w:spacing w:after="0" w:line="240" w:lineRule="auto"/>
        <w:rPr>
          <w:rFonts w:ascii="Times New Roman" w:eastAsia="Times New Roman" w:hAnsi="Times New Roman" w:cs="Times New Roman"/>
          <w:b/>
          <w:i/>
          <w:sz w:val="20"/>
          <w:szCs w:val="20"/>
          <w:lang w:val="en"/>
        </w:rPr>
      </w:pPr>
    </w:p>
    <w:p w:rsidR="003F1485" w:rsidRPr="00243555" w:rsidRDefault="009130FD" w:rsidP="009120AC">
      <w:pPr>
        <w:spacing w:after="0" w:line="240" w:lineRule="auto"/>
        <w:rPr>
          <w:rFonts w:ascii="Times New Roman" w:hAnsi="Times New Roman" w:cs="Times New Roman"/>
          <w:b/>
          <w:sz w:val="24"/>
          <w:szCs w:val="28"/>
        </w:rPr>
      </w:pPr>
      <w:r w:rsidRPr="000F442D">
        <w:rPr>
          <w:rFonts w:ascii="Times New Roman" w:eastAsia="Times New Roman" w:hAnsi="Times New Roman" w:cs="Times New Roman"/>
          <w:b/>
          <w:i/>
          <w:sz w:val="20"/>
          <w:szCs w:val="20"/>
          <w:lang w:val="en"/>
        </w:rPr>
        <w:t>Key</w:t>
      </w:r>
      <w:r w:rsidRPr="00243555">
        <w:rPr>
          <w:rFonts w:ascii="Times New Roman" w:eastAsia="Times New Roman" w:hAnsi="Times New Roman" w:cs="Times New Roman"/>
          <w:b/>
          <w:i/>
          <w:sz w:val="20"/>
          <w:szCs w:val="20"/>
          <w:lang w:val="en"/>
        </w:rPr>
        <w:t xml:space="preserve"> </w:t>
      </w:r>
      <w:r w:rsidRPr="000F442D">
        <w:rPr>
          <w:rFonts w:ascii="Times New Roman" w:eastAsia="Times New Roman" w:hAnsi="Times New Roman" w:cs="Times New Roman"/>
          <w:b/>
          <w:i/>
          <w:sz w:val="20"/>
          <w:szCs w:val="20"/>
          <w:lang w:val="en"/>
        </w:rPr>
        <w:t>Keywords</w:t>
      </w:r>
      <w:r w:rsidRPr="000F442D">
        <w:rPr>
          <w:rFonts w:ascii="Times New Roman" w:eastAsia="Times New Roman" w:hAnsi="Times New Roman" w:cs="Times New Roman"/>
          <w:sz w:val="20"/>
          <w:szCs w:val="20"/>
          <w:lang w:val="en"/>
        </w:rPr>
        <w:t xml:space="preserve">: </w:t>
      </w:r>
      <w:r w:rsidRPr="000F442D">
        <w:rPr>
          <w:rFonts w:ascii="Times New Roman" w:eastAsia="Times New Roman" w:hAnsi="Times New Roman" w:cs="Times New Roman"/>
          <w:i/>
          <w:sz w:val="20"/>
          <w:szCs w:val="20"/>
          <w:lang w:val="en"/>
        </w:rPr>
        <w:t xml:space="preserve">PT. Prima </w:t>
      </w:r>
      <w:proofErr w:type="spellStart"/>
      <w:r w:rsidRPr="000F442D">
        <w:rPr>
          <w:rFonts w:ascii="Times New Roman" w:eastAsia="Times New Roman" w:hAnsi="Times New Roman" w:cs="Times New Roman"/>
          <w:i/>
          <w:sz w:val="20"/>
          <w:szCs w:val="20"/>
          <w:lang w:val="en"/>
        </w:rPr>
        <w:t>Zirang</w:t>
      </w:r>
      <w:proofErr w:type="spellEnd"/>
      <w:r w:rsidRPr="000F442D">
        <w:rPr>
          <w:rFonts w:ascii="Times New Roman" w:eastAsia="Times New Roman" w:hAnsi="Times New Roman" w:cs="Times New Roman"/>
          <w:i/>
          <w:sz w:val="20"/>
          <w:szCs w:val="20"/>
          <w:lang w:val="en"/>
        </w:rPr>
        <w:t xml:space="preserve"> </w:t>
      </w:r>
      <w:proofErr w:type="spellStart"/>
      <w:r w:rsidRPr="000F442D">
        <w:rPr>
          <w:rFonts w:ascii="Times New Roman" w:eastAsia="Times New Roman" w:hAnsi="Times New Roman" w:cs="Times New Roman"/>
          <w:i/>
          <w:sz w:val="20"/>
          <w:szCs w:val="20"/>
          <w:lang w:val="en"/>
        </w:rPr>
        <w:t>Utama</w:t>
      </w:r>
      <w:proofErr w:type="spellEnd"/>
      <w:r w:rsidRPr="000F442D">
        <w:rPr>
          <w:rFonts w:ascii="Times New Roman" w:eastAsia="Times New Roman" w:hAnsi="Times New Roman" w:cs="Times New Roman"/>
          <w:i/>
          <w:sz w:val="20"/>
          <w:szCs w:val="20"/>
          <w:lang w:val="en"/>
        </w:rPr>
        <w:t xml:space="preserve"> Semarang, salesperson behavior, sales activity p</w:t>
      </w:r>
      <w:r w:rsidRPr="00243555">
        <w:rPr>
          <w:rFonts w:ascii="Times New Roman" w:eastAsia="Times New Roman" w:hAnsi="Times New Roman" w:cs="Times New Roman"/>
          <w:i/>
          <w:sz w:val="20"/>
          <w:szCs w:val="20"/>
          <w:lang w:val="en"/>
        </w:rPr>
        <w:t xml:space="preserve">lanning, performance </w:t>
      </w:r>
      <w:r w:rsidRPr="000F442D">
        <w:rPr>
          <w:rFonts w:ascii="Times New Roman" w:eastAsia="Times New Roman" w:hAnsi="Times New Roman" w:cs="Times New Roman"/>
          <w:i/>
          <w:sz w:val="20"/>
          <w:szCs w:val="20"/>
          <w:lang w:val="en"/>
        </w:rPr>
        <w:t>orientation, salesperson performance</w:t>
      </w:r>
      <w:r w:rsidRPr="00243555">
        <w:rPr>
          <w:rFonts w:ascii="Times New Roman" w:eastAsia="Times New Roman" w:hAnsi="Times New Roman" w:cs="Times New Roman"/>
          <w:sz w:val="20"/>
          <w:szCs w:val="20"/>
          <w:lang w:val="en"/>
        </w:rPr>
        <w:t xml:space="preserve"> </w:t>
      </w:r>
    </w:p>
    <w:p w:rsidR="003F1485" w:rsidRPr="00243555" w:rsidRDefault="003F1485" w:rsidP="009120AC">
      <w:pPr>
        <w:spacing w:after="0" w:line="240" w:lineRule="auto"/>
        <w:rPr>
          <w:rFonts w:ascii="Times New Roman" w:hAnsi="Times New Roman" w:cs="Times New Roman"/>
          <w:b/>
          <w:sz w:val="24"/>
          <w:szCs w:val="28"/>
        </w:rPr>
      </w:pPr>
    </w:p>
    <w:p w:rsidR="003F1485" w:rsidRPr="003F1485" w:rsidRDefault="009130FD" w:rsidP="003F14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en"/>
        </w:rPr>
      </w:pPr>
      <w:r w:rsidRPr="003F1485">
        <w:rPr>
          <w:rFonts w:ascii="Times New Roman" w:eastAsia="Times New Roman" w:hAnsi="Times New Roman" w:cs="Times New Roman"/>
          <w:b/>
          <w:sz w:val="24"/>
          <w:szCs w:val="24"/>
          <w:lang w:val="en"/>
        </w:rPr>
        <w:t>Background</w:t>
      </w:r>
    </w:p>
    <w:p w:rsidR="003F1485" w:rsidRPr="003F1485" w:rsidRDefault="009130FD" w:rsidP="003F14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243555">
        <w:rPr>
          <w:rFonts w:ascii="Times New Roman" w:eastAsia="Times New Roman" w:hAnsi="Times New Roman" w:cs="Times New Roman"/>
          <w:sz w:val="24"/>
          <w:szCs w:val="24"/>
          <w:lang w:val="en"/>
        </w:rPr>
        <w:tab/>
      </w:r>
      <w:r w:rsidRPr="003F1485">
        <w:rPr>
          <w:rFonts w:ascii="Times New Roman" w:eastAsia="Times New Roman" w:hAnsi="Times New Roman" w:cs="Times New Roman"/>
          <w:sz w:val="24"/>
          <w:szCs w:val="24"/>
          <w:lang w:val="en"/>
        </w:rPr>
        <w:t>Selling got serious attention in the 19</w:t>
      </w:r>
      <w:r w:rsidRPr="003F1485">
        <w:rPr>
          <w:rFonts w:ascii="Times New Roman" w:eastAsia="Times New Roman" w:hAnsi="Times New Roman" w:cs="Times New Roman"/>
          <w:sz w:val="24"/>
          <w:szCs w:val="24"/>
          <w:vertAlign w:val="superscript"/>
          <w:lang w:val="en"/>
        </w:rPr>
        <w:t>th</w:t>
      </w:r>
      <w:r w:rsidRPr="003F1485">
        <w:rPr>
          <w:rFonts w:ascii="Times New Roman" w:eastAsia="Times New Roman" w:hAnsi="Times New Roman" w:cs="Times New Roman"/>
          <w:sz w:val="24"/>
          <w:szCs w:val="24"/>
          <w:lang w:val="en"/>
        </w:rPr>
        <w:t xml:space="preserve"> century when the first person who pioneered the science of selling was John Wanamaker (1865) in the United States. He is known as the "service principle" which adheres to the idea of ​​providing the best service, then eventually the market will grow in fr</w:t>
      </w:r>
      <w:r w:rsidRPr="003F1485">
        <w:rPr>
          <w:rFonts w:ascii="Times New Roman" w:eastAsia="Times New Roman" w:hAnsi="Times New Roman" w:cs="Times New Roman"/>
          <w:sz w:val="24"/>
          <w:szCs w:val="24"/>
          <w:lang w:val="en"/>
        </w:rPr>
        <w:t xml:space="preserve">ont of your house. In 1884, Arthur E. Sheldon developed the service principle into personal selling and then officially became the science of salesmanship. For this reason, Sheldon is considered a pioneer in the science of selling (Kotler, 1998). </w:t>
      </w:r>
    </w:p>
    <w:p w:rsidR="003F1485" w:rsidRPr="00243555" w:rsidRDefault="009130FD" w:rsidP="003F1485">
      <w:pPr>
        <w:spacing w:after="0" w:line="240" w:lineRule="auto"/>
        <w:ind w:firstLine="720"/>
        <w:jc w:val="both"/>
        <w:rPr>
          <w:rFonts w:ascii="Times New Roman" w:eastAsia="Times New Roman" w:hAnsi="Times New Roman" w:cs="Times New Roman"/>
          <w:sz w:val="24"/>
          <w:szCs w:val="24"/>
          <w:lang w:val="en"/>
        </w:rPr>
      </w:pPr>
      <w:r w:rsidRPr="00243555">
        <w:rPr>
          <w:rFonts w:ascii="Times New Roman" w:eastAsia="Times New Roman" w:hAnsi="Times New Roman" w:cs="Times New Roman"/>
          <w:sz w:val="24"/>
          <w:szCs w:val="24"/>
          <w:lang w:val="en"/>
        </w:rPr>
        <w:t>Robert L</w:t>
      </w:r>
      <w:r w:rsidRPr="00243555">
        <w:rPr>
          <w:rFonts w:ascii="Times New Roman" w:eastAsia="Times New Roman" w:hAnsi="Times New Roman" w:cs="Times New Roman"/>
          <w:sz w:val="24"/>
          <w:szCs w:val="24"/>
          <w:lang w:val="en"/>
        </w:rPr>
        <w:t xml:space="preserve">ouis Stevenson observes that "everyone lives by selling something." American companies spend more than $ 140 billion per year on personal sales, more than they spend on other promotional methods. More than 11 million Americans work in sales and associates </w:t>
      </w:r>
      <w:r w:rsidRPr="00243555">
        <w:rPr>
          <w:rFonts w:ascii="Times New Roman" w:eastAsia="Times New Roman" w:hAnsi="Times New Roman" w:cs="Times New Roman"/>
          <w:sz w:val="24"/>
          <w:szCs w:val="24"/>
          <w:lang w:val="en"/>
        </w:rPr>
        <w:t>(Anderson, 1995 and Dalrymple, 1994). One company has a different goal than another for their sales force. IBM sales representatives are responsible for selling, installing, and upgrading customers' computer equipment, as well as helping customers troubles</w:t>
      </w:r>
      <w:r w:rsidRPr="00243555">
        <w:rPr>
          <w:rFonts w:ascii="Times New Roman" w:eastAsia="Times New Roman" w:hAnsi="Times New Roman" w:cs="Times New Roman"/>
          <w:sz w:val="24"/>
          <w:szCs w:val="24"/>
          <w:lang w:val="en"/>
        </w:rPr>
        <w:t>hoot problems. AT&amp;T sales representatives are responsible for developing, selling, and protecting their accounts (Kotler, 1998).</w:t>
      </w:r>
    </w:p>
    <w:p w:rsidR="003F1485" w:rsidRPr="00243555" w:rsidRDefault="009130FD" w:rsidP="003F1485">
      <w:pPr>
        <w:spacing w:after="0" w:line="240" w:lineRule="auto"/>
        <w:ind w:firstLine="720"/>
        <w:jc w:val="both"/>
        <w:rPr>
          <w:rFonts w:ascii="Times New Roman" w:eastAsia="Times New Roman" w:hAnsi="Times New Roman" w:cs="Times New Roman"/>
          <w:sz w:val="24"/>
          <w:szCs w:val="24"/>
          <w:lang w:val="en"/>
        </w:rPr>
      </w:pPr>
      <w:r w:rsidRPr="00243555">
        <w:rPr>
          <w:rFonts w:ascii="Times New Roman" w:eastAsia="Times New Roman" w:hAnsi="Times New Roman" w:cs="Times New Roman"/>
          <w:sz w:val="24"/>
          <w:szCs w:val="24"/>
          <w:lang w:val="en"/>
        </w:rPr>
        <w:t>The sales force is found in non-profit organizations as well as in commercial organizations. College marketers are the universi</w:t>
      </w:r>
      <w:r w:rsidRPr="00243555">
        <w:rPr>
          <w:rFonts w:ascii="Times New Roman" w:eastAsia="Times New Roman" w:hAnsi="Times New Roman" w:cs="Times New Roman"/>
          <w:sz w:val="24"/>
          <w:szCs w:val="24"/>
          <w:lang w:val="en"/>
        </w:rPr>
        <w:t>ty's sales force to attract new students. The Church uses membership committees to attract new members. America's Agricultural Extension Service dispatched agricultural experts to persuade farmers to adopt new farming methods. Hospitals and museums use fun</w:t>
      </w:r>
      <w:r w:rsidRPr="00243555">
        <w:rPr>
          <w:rFonts w:ascii="Times New Roman" w:eastAsia="Times New Roman" w:hAnsi="Times New Roman" w:cs="Times New Roman"/>
          <w:sz w:val="24"/>
          <w:szCs w:val="24"/>
          <w:lang w:val="en"/>
        </w:rPr>
        <w:t>draisers to contact and raise funds from donors (Kotler, 1998).</w:t>
      </w:r>
    </w:p>
    <w:p w:rsidR="003F1485" w:rsidRPr="003F1485" w:rsidRDefault="009130FD" w:rsidP="003F14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rPr>
      </w:pPr>
      <w:r w:rsidRPr="00243555">
        <w:rPr>
          <w:rFonts w:ascii="Times New Roman" w:eastAsia="Times New Roman" w:hAnsi="Times New Roman" w:cs="Times New Roman"/>
          <w:sz w:val="24"/>
          <w:szCs w:val="24"/>
          <w:lang w:val="en"/>
        </w:rPr>
        <w:lastRenderedPageBreak/>
        <w:tab/>
      </w:r>
      <w:r w:rsidRPr="003F1485">
        <w:rPr>
          <w:rFonts w:ascii="Times New Roman" w:eastAsia="Times New Roman" w:hAnsi="Times New Roman" w:cs="Times New Roman"/>
          <w:sz w:val="24"/>
          <w:szCs w:val="24"/>
          <w:lang w:val="en"/>
        </w:rPr>
        <w:t xml:space="preserve">Nobody disputes the importance of a sales force in the marketing mix, especially for high-value products. However, companies are very sensitive to high and increasing costs (salaries, </w:t>
      </w:r>
      <w:r w:rsidRPr="003F1485">
        <w:rPr>
          <w:rFonts w:ascii="Times New Roman" w:eastAsia="Times New Roman" w:hAnsi="Times New Roman" w:cs="Times New Roman"/>
          <w:sz w:val="24"/>
          <w:szCs w:val="24"/>
          <w:lang w:val="en"/>
        </w:rPr>
        <w:t>commissions, bonuses, travel expenses, and allowances) for maintaining a sales force. So companies need to carefully consider when and how to use the sales force. Unsurprisingly, the company is trying to shift to postal and telephone sales to lower the cos</w:t>
      </w:r>
      <w:r w:rsidRPr="003F1485">
        <w:rPr>
          <w:rFonts w:ascii="Times New Roman" w:eastAsia="Times New Roman" w:hAnsi="Times New Roman" w:cs="Times New Roman"/>
          <w:sz w:val="24"/>
          <w:szCs w:val="24"/>
          <w:lang w:val="en"/>
        </w:rPr>
        <w:t>t of field sales. And they try to increase the productivity of the remaining sales force through better selection, training, motivation, and compensation (Sager, 1994).</w:t>
      </w:r>
    </w:p>
    <w:p w:rsidR="001F6C6D" w:rsidRPr="00243555" w:rsidRDefault="009130FD" w:rsidP="001F6C6D">
      <w:pPr>
        <w:spacing w:after="0" w:line="240" w:lineRule="auto"/>
        <w:ind w:firstLine="993"/>
        <w:jc w:val="both"/>
        <w:rPr>
          <w:rFonts w:ascii="Times New Roman" w:eastAsia="Times New Roman" w:hAnsi="Times New Roman" w:cs="Times New Roman"/>
          <w:sz w:val="24"/>
          <w:szCs w:val="24"/>
          <w:lang w:val="en"/>
        </w:rPr>
      </w:pPr>
      <w:r w:rsidRPr="00243555">
        <w:rPr>
          <w:rFonts w:ascii="Times New Roman" w:eastAsia="Times New Roman" w:hAnsi="Times New Roman" w:cs="Times New Roman"/>
          <w:sz w:val="24"/>
          <w:szCs w:val="24"/>
          <w:lang w:val="en"/>
        </w:rPr>
        <w:t>In many companies, the sales force is the key to implementing a marketing strategy (</w:t>
      </w:r>
      <w:proofErr w:type="spellStart"/>
      <w:r w:rsidRPr="00243555">
        <w:rPr>
          <w:rFonts w:ascii="Times New Roman" w:eastAsia="Times New Roman" w:hAnsi="Times New Roman" w:cs="Times New Roman"/>
          <w:sz w:val="24"/>
          <w:szCs w:val="24"/>
          <w:lang w:val="en"/>
        </w:rPr>
        <w:t>Lil</w:t>
      </w:r>
      <w:r w:rsidRPr="00243555">
        <w:rPr>
          <w:rFonts w:ascii="Times New Roman" w:eastAsia="Times New Roman" w:hAnsi="Times New Roman" w:cs="Times New Roman"/>
          <w:sz w:val="24"/>
          <w:szCs w:val="24"/>
          <w:lang w:val="en"/>
        </w:rPr>
        <w:t>ien</w:t>
      </w:r>
      <w:proofErr w:type="spellEnd"/>
      <w:r w:rsidRPr="00243555">
        <w:rPr>
          <w:rFonts w:ascii="Times New Roman" w:eastAsia="Times New Roman" w:hAnsi="Times New Roman" w:cs="Times New Roman"/>
          <w:sz w:val="24"/>
          <w:szCs w:val="24"/>
          <w:lang w:val="en"/>
        </w:rPr>
        <w:t xml:space="preserve">, </w:t>
      </w:r>
      <w:proofErr w:type="spellStart"/>
      <w:r w:rsidRPr="00243555">
        <w:rPr>
          <w:rFonts w:ascii="Times New Roman" w:eastAsia="Times New Roman" w:hAnsi="Times New Roman" w:cs="Times New Roman"/>
          <w:sz w:val="24"/>
          <w:szCs w:val="24"/>
          <w:lang w:val="en"/>
        </w:rPr>
        <w:t>Rangaswamy</w:t>
      </w:r>
      <w:proofErr w:type="spellEnd"/>
      <w:r w:rsidRPr="00243555">
        <w:rPr>
          <w:rFonts w:ascii="Times New Roman" w:eastAsia="Times New Roman" w:hAnsi="Times New Roman" w:cs="Times New Roman"/>
          <w:sz w:val="24"/>
          <w:szCs w:val="24"/>
          <w:lang w:val="en"/>
        </w:rPr>
        <w:t xml:space="preserve">, and </w:t>
      </w:r>
      <w:proofErr w:type="spellStart"/>
      <w:r w:rsidRPr="00243555">
        <w:rPr>
          <w:rFonts w:ascii="Times New Roman" w:eastAsia="Times New Roman" w:hAnsi="Times New Roman" w:cs="Times New Roman"/>
          <w:sz w:val="24"/>
          <w:szCs w:val="24"/>
          <w:lang w:val="en"/>
        </w:rPr>
        <w:t>Matanovich</w:t>
      </w:r>
      <w:proofErr w:type="spellEnd"/>
      <w:r w:rsidRPr="00243555">
        <w:rPr>
          <w:rFonts w:ascii="Times New Roman" w:eastAsia="Times New Roman" w:hAnsi="Times New Roman" w:cs="Times New Roman"/>
          <w:sz w:val="24"/>
          <w:szCs w:val="24"/>
          <w:lang w:val="en"/>
        </w:rPr>
        <w:t xml:space="preserve"> in Barker, 1999). Salesforce performance is measured by total sales volume (Dubinsky and Barry, 1982; Jackson, Keith, and </w:t>
      </w:r>
      <w:proofErr w:type="spellStart"/>
      <w:r w:rsidRPr="00243555">
        <w:rPr>
          <w:rFonts w:ascii="Times New Roman" w:eastAsia="Times New Roman" w:hAnsi="Times New Roman" w:cs="Times New Roman"/>
          <w:sz w:val="24"/>
          <w:szCs w:val="24"/>
          <w:lang w:val="en"/>
        </w:rPr>
        <w:t>Sclacter</w:t>
      </w:r>
      <w:proofErr w:type="spellEnd"/>
      <w:r w:rsidRPr="00243555">
        <w:rPr>
          <w:rFonts w:ascii="Times New Roman" w:eastAsia="Times New Roman" w:hAnsi="Times New Roman" w:cs="Times New Roman"/>
          <w:sz w:val="24"/>
          <w:szCs w:val="24"/>
          <w:lang w:val="en"/>
        </w:rPr>
        <w:t xml:space="preserve">, 1983; </w:t>
      </w:r>
      <w:proofErr w:type="spellStart"/>
      <w:r w:rsidRPr="00243555">
        <w:rPr>
          <w:rFonts w:ascii="Times New Roman" w:eastAsia="Times New Roman" w:hAnsi="Times New Roman" w:cs="Times New Roman"/>
          <w:sz w:val="24"/>
          <w:szCs w:val="24"/>
          <w:lang w:val="en"/>
        </w:rPr>
        <w:t>Morrs</w:t>
      </w:r>
      <w:proofErr w:type="spellEnd"/>
      <w:r w:rsidRPr="00243555">
        <w:rPr>
          <w:rFonts w:ascii="Times New Roman" w:eastAsia="Times New Roman" w:hAnsi="Times New Roman" w:cs="Times New Roman"/>
          <w:sz w:val="24"/>
          <w:szCs w:val="24"/>
          <w:lang w:val="en"/>
        </w:rPr>
        <w:t>, Davis, Avilla and Chapman, 1991 in Barker, 1999). Thus, if the sales force's pe</w:t>
      </w:r>
      <w:r w:rsidRPr="00243555">
        <w:rPr>
          <w:rFonts w:ascii="Times New Roman" w:eastAsia="Times New Roman" w:hAnsi="Times New Roman" w:cs="Times New Roman"/>
          <w:sz w:val="24"/>
          <w:szCs w:val="24"/>
          <w:lang w:val="en"/>
        </w:rPr>
        <w:t>rformance is good, the amount of sales volume achieved will be large. This shows that the sales force's performance will have a positive effect on sales performance.</w:t>
      </w:r>
    </w:p>
    <w:p w:rsidR="001F6C6D" w:rsidRPr="001F6C6D" w:rsidRDefault="009130FD" w:rsidP="001F6C6D">
      <w:pPr>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rPr>
      </w:pPr>
      <w:r w:rsidRPr="00243555">
        <w:rPr>
          <w:rFonts w:ascii="Times New Roman" w:eastAsia="Times New Roman" w:hAnsi="Times New Roman" w:cs="Times New Roman"/>
          <w:sz w:val="24"/>
          <w:szCs w:val="24"/>
          <w:lang w:val="en"/>
        </w:rPr>
        <w:tab/>
      </w:r>
      <w:r w:rsidRPr="001F6C6D">
        <w:rPr>
          <w:rFonts w:ascii="Times New Roman" w:eastAsia="Times New Roman" w:hAnsi="Times New Roman" w:cs="Times New Roman"/>
          <w:sz w:val="24"/>
          <w:szCs w:val="24"/>
          <w:lang w:val="en"/>
        </w:rPr>
        <w:t xml:space="preserve">According to </w:t>
      </w:r>
      <w:proofErr w:type="spellStart"/>
      <w:r w:rsidRPr="001F6C6D">
        <w:rPr>
          <w:rFonts w:ascii="Times New Roman" w:eastAsia="Times New Roman" w:hAnsi="Times New Roman" w:cs="Times New Roman"/>
          <w:sz w:val="24"/>
          <w:szCs w:val="24"/>
          <w:lang w:val="en"/>
        </w:rPr>
        <w:t>Kohli</w:t>
      </w:r>
      <w:proofErr w:type="spellEnd"/>
      <w:r w:rsidRPr="001F6C6D">
        <w:rPr>
          <w:rFonts w:ascii="Times New Roman" w:eastAsia="Times New Roman" w:hAnsi="Times New Roman" w:cs="Times New Roman"/>
          <w:sz w:val="24"/>
          <w:szCs w:val="24"/>
          <w:lang w:val="en"/>
        </w:rPr>
        <w:t xml:space="preserve">, </w:t>
      </w:r>
      <w:proofErr w:type="spellStart"/>
      <w:r w:rsidRPr="001F6C6D">
        <w:rPr>
          <w:rFonts w:ascii="Times New Roman" w:eastAsia="Times New Roman" w:hAnsi="Times New Roman" w:cs="Times New Roman"/>
          <w:sz w:val="24"/>
          <w:szCs w:val="24"/>
          <w:lang w:val="en"/>
        </w:rPr>
        <w:t>Shervanni</w:t>
      </w:r>
      <w:proofErr w:type="spellEnd"/>
      <w:r w:rsidRPr="001F6C6D">
        <w:rPr>
          <w:rFonts w:ascii="Times New Roman" w:eastAsia="Times New Roman" w:hAnsi="Times New Roman" w:cs="Times New Roman"/>
          <w:sz w:val="24"/>
          <w:szCs w:val="24"/>
          <w:lang w:val="en"/>
        </w:rPr>
        <w:t xml:space="preserve">, and </w:t>
      </w:r>
      <w:proofErr w:type="spellStart"/>
      <w:r w:rsidRPr="001F6C6D">
        <w:rPr>
          <w:rFonts w:ascii="Times New Roman" w:eastAsia="Times New Roman" w:hAnsi="Times New Roman" w:cs="Times New Roman"/>
          <w:sz w:val="24"/>
          <w:szCs w:val="24"/>
          <w:lang w:val="en"/>
        </w:rPr>
        <w:t>Challagalla</w:t>
      </w:r>
      <w:proofErr w:type="spellEnd"/>
      <w:r w:rsidRPr="001F6C6D">
        <w:rPr>
          <w:rFonts w:ascii="Times New Roman" w:eastAsia="Times New Roman" w:hAnsi="Times New Roman" w:cs="Times New Roman"/>
          <w:sz w:val="24"/>
          <w:szCs w:val="24"/>
          <w:lang w:val="en"/>
        </w:rPr>
        <w:t xml:space="preserve"> (1998), there are still few studies that h</w:t>
      </w:r>
      <w:r w:rsidRPr="001F6C6D">
        <w:rPr>
          <w:rFonts w:ascii="Times New Roman" w:eastAsia="Times New Roman" w:hAnsi="Times New Roman" w:cs="Times New Roman"/>
          <w:sz w:val="24"/>
          <w:szCs w:val="24"/>
          <w:lang w:val="en"/>
        </w:rPr>
        <w:t>ighlight the factors that lead to learning orientation and performance in salespeople. Based on their research results, especially those concerning performance orientation, the results indicate that performance orientation has a positive effect on sales fo</w:t>
      </w:r>
      <w:r w:rsidRPr="001F6C6D">
        <w:rPr>
          <w:rFonts w:ascii="Times New Roman" w:eastAsia="Times New Roman" w:hAnsi="Times New Roman" w:cs="Times New Roman"/>
          <w:sz w:val="24"/>
          <w:szCs w:val="24"/>
          <w:lang w:val="en"/>
        </w:rPr>
        <w:t xml:space="preserve">rce performance. This is still in line with the findings of </w:t>
      </w:r>
      <w:proofErr w:type="spellStart"/>
      <w:r w:rsidRPr="001F6C6D">
        <w:rPr>
          <w:rFonts w:ascii="Times New Roman" w:eastAsia="Times New Roman" w:hAnsi="Times New Roman" w:cs="Times New Roman"/>
          <w:sz w:val="24"/>
          <w:szCs w:val="24"/>
          <w:lang w:val="en"/>
        </w:rPr>
        <w:t>Sujan</w:t>
      </w:r>
      <w:proofErr w:type="spellEnd"/>
      <w:r w:rsidRPr="001F6C6D">
        <w:rPr>
          <w:rFonts w:ascii="Times New Roman" w:eastAsia="Times New Roman" w:hAnsi="Times New Roman" w:cs="Times New Roman"/>
          <w:sz w:val="24"/>
          <w:szCs w:val="24"/>
          <w:lang w:val="en"/>
        </w:rPr>
        <w:t xml:space="preserve">, </w:t>
      </w:r>
      <w:proofErr w:type="spellStart"/>
      <w:r w:rsidRPr="001F6C6D">
        <w:rPr>
          <w:rFonts w:ascii="Times New Roman" w:eastAsia="Times New Roman" w:hAnsi="Times New Roman" w:cs="Times New Roman"/>
          <w:sz w:val="24"/>
          <w:szCs w:val="24"/>
          <w:lang w:val="en"/>
        </w:rPr>
        <w:t>Weitz</w:t>
      </w:r>
      <w:proofErr w:type="spellEnd"/>
      <w:r w:rsidRPr="001F6C6D">
        <w:rPr>
          <w:rFonts w:ascii="Times New Roman" w:eastAsia="Times New Roman" w:hAnsi="Times New Roman" w:cs="Times New Roman"/>
          <w:sz w:val="24"/>
          <w:szCs w:val="24"/>
          <w:lang w:val="en"/>
        </w:rPr>
        <w:t>, and Kumar (1994).</w:t>
      </w:r>
    </w:p>
    <w:p w:rsidR="001F6C6D" w:rsidRPr="001F6C6D" w:rsidRDefault="009130FD" w:rsidP="001F6C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rPr>
      </w:pPr>
      <w:r w:rsidRPr="00243555">
        <w:rPr>
          <w:rFonts w:ascii="Times New Roman" w:eastAsia="Times New Roman" w:hAnsi="Times New Roman" w:cs="Times New Roman"/>
          <w:sz w:val="24"/>
          <w:szCs w:val="24"/>
          <w:lang w:val="en"/>
        </w:rPr>
        <w:tab/>
      </w:r>
      <w:r w:rsidRPr="001F6C6D">
        <w:rPr>
          <w:rFonts w:ascii="Times New Roman" w:eastAsia="Times New Roman" w:hAnsi="Times New Roman" w:cs="Times New Roman"/>
          <w:sz w:val="24"/>
          <w:szCs w:val="24"/>
          <w:lang w:val="en"/>
        </w:rPr>
        <w:t>Sales personnel activity coupled with behavioral performance (</w:t>
      </w:r>
      <w:proofErr w:type="spellStart"/>
      <w:r w:rsidRPr="001F6C6D">
        <w:rPr>
          <w:rFonts w:ascii="Times New Roman" w:eastAsia="Times New Roman" w:hAnsi="Times New Roman" w:cs="Times New Roman"/>
          <w:sz w:val="24"/>
          <w:szCs w:val="24"/>
          <w:lang w:val="en"/>
        </w:rPr>
        <w:t>eg</w:t>
      </w:r>
      <w:proofErr w:type="spellEnd"/>
      <w:r w:rsidRPr="001F6C6D">
        <w:rPr>
          <w:rFonts w:ascii="Times New Roman" w:eastAsia="Times New Roman" w:hAnsi="Times New Roman" w:cs="Times New Roman"/>
          <w:sz w:val="24"/>
          <w:szCs w:val="24"/>
          <w:lang w:val="en"/>
        </w:rPr>
        <w:t xml:space="preserve"> building customer relationships, retaining existing customers) should enhance yield performance. </w:t>
      </w:r>
      <w:r w:rsidRPr="001F6C6D">
        <w:rPr>
          <w:rFonts w:ascii="Times New Roman" w:eastAsia="Times New Roman" w:hAnsi="Times New Roman" w:cs="Times New Roman"/>
          <w:sz w:val="24"/>
          <w:szCs w:val="24"/>
          <w:lang w:val="en"/>
        </w:rPr>
        <w:t xml:space="preserve">Results are obtained as a consequence of sales personnel effort and skills, and there is conceptual and empirical support to suggest that higher sales personnel behavioral performance leads to higher yield performance (Anderson and Oliver, 1987; </w:t>
      </w:r>
      <w:proofErr w:type="spellStart"/>
      <w:r w:rsidRPr="001F6C6D">
        <w:rPr>
          <w:rFonts w:ascii="Times New Roman" w:eastAsia="Times New Roman" w:hAnsi="Times New Roman" w:cs="Times New Roman"/>
          <w:sz w:val="24"/>
          <w:szCs w:val="24"/>
          <w:lang w:val="en"/>
        </w:rPr>
        <w:t>Babakus</w:t>
      </w:r>
      <w:proofErr w:type="spellEnd"/>
      <w:r w:rsidRPr="001F6C6D">
        <w:rPr>
          <w:rFonts w:ascii="Times New Roman" w:eastAsia="Times New Roman" w:hAnsi="Times New Roman" w:cs="Times New Roman"/>
          <w:sz w:val="24"/>
          <w:szCs w:val="24"/>
          <w:lang w:val="en"/>
        </w:rPr>
        <w:t>, e</w:t>
      </w:r>
      <w:r w:rsidRPr="001F6C6D">
        <w:rPr>
          <w:rFonts w:ascii="Times New Roman" w:eastAsia="Times New Roman" w:hAnsi="Times New Roman" w:cs="Times New Roman"/>
          <w:sz w:val="24"/>
          <w:szCs w:val="24"/>
          <w:lang w:val="en"/>
        </w:rPr>
        <w:t xml:space="preserve">t.al, 1996; Cravens and Morgan, 1999 in </w:t>
      </w:r>
      <w:proofErr w:type="spellStart"/>
      <w:r w:rsidRPr="001F6C6D">
        <w:rPr>
          <w:rFonts w:ascii="Times New Roman" w:eastAsia="Times New Roman" w:hAnsi="Times New Roman" w:cs="Times New Roman"/>
          <w:sz w:val="24"/>
          <w:szCs w:val="24"/>
          <w:lang w:val="en"/>
        </w:rPr>
        <w:t>Baldauf</w:t>
      </w:r>
      <w:proofErr w:type="spellEnd"/>
      <w:r w:rsidRPr="001F6C6D">
        <w:rPr>
          <w:rFonts w:ascii="Times New Roman" w:eastAsia="Times New Roman" w:hAnsi="Times New Roman" w:cs="Times New Roman"/>
          <w:sz w:val="24"/>
          <w:szCs w:val="24"/>
          <w:lang w:val="en"/>
        </w:rPr>
        <w:t>, et.al, 2001)</w:t>
      </w:r>
      <w:r w:rsidRPr="00243555">
        <w:rPr>
          <w:rFonts w:ascii="Times New Roman" w:eastAsia="Times New Roman" w:hAnsi="Times New Roman" w:cs="Times New Roman"/>
          <w:sz w:val="24"/>
          <w:szCs w:val="24"/>
          <w:lang w:val="en"/>
        </w:rPr>
        <w:t>.</w:t>
      </w:r>
    </w:p>
    <w:p w:rsidR="009E1F64" w:rsidRPr="009E1F64" w:rsidRDefault="009130FD" w:rsidP="009E1F64">
      <w:pPr>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rPr>
      </w:pPr>
      <w:r w:rsidRPr="00243555">
        <w:rPr>
          <w:rFonts w:ascii="Times New Roman" w:eastAsia="Times New Roman" w:hAnsi="Times New Roman" w:cs="Times New Roman"/>
          <w:sz w:val="24"/>
          <w:szCs w:val="24"/>
          <w:lang w:val="en"/>
        </w:rPr>
        <w:tab/>
      </w:r>
      <w:r w:rsidRPr="009E1F64">
        <w:rPr>
          <w:rFonts w:ascii="Times New Roman" w:eastAsia="Times New Roman" w:hAnsi="Times New Roman" w:cs="Times New Roman"/>
          <w:sz w:val="24"/>
          <w:szCs w:val="24"/>
          <w:lang w:val="en"/>
        </w:rPr>
        <w:t xml:space="preserve">The research results of Walker, Churchill, and Ford (1997 in </w:t>
      </w:r>
      <w:proofErr w:type="spellStart"/>
      <w:r w:rsidRPr="009E1F64">
        <w:rPr>
          <w:rFonts w:ascii="Times New Roman" w:eastAsia="Times New Roman" w:hAnsi="Times New Roman" w:cs="Times New Roman"/>
          <w:sz w:val="24"/>
          <w:szCs w:val="24"/>
          <w:lang w:val="en"/>
        </w:rPr>
        <w:t>Rentz</w:t>
      </w:r>
      <w:proofErr w:type="spellEnd"/>
      <w:r w:rsidRPr="009E1F64">
        <w:rPr>
          <w:rFonts w:ascii="Times New Roman" w:eastAsia="Times New Roman" w:hAnsi="Times New Roman" w:cs="Times New Roman"/>
          <w:sz w:val="24"/>
          <w:szCs w:val="24"/>
          <w:lang w:val="en"/>
        </w:rPr>
        <w:t>, et.al, 2002) explain that the behavior of salespeople is the factor that provides the greatest contribution to improving sal</w:t>
      </w:r>
      <w:r w:rsidRPr="009E1F64">
        <w:rPr>
          <w:rFonts w:ascii="Times New Roman" w:eastAsia="Times New Roman" w:hAnsi="Times New Roman" w:cs="Times New Roman"/>
          <w:sz w:val="24"/>
          <w:szCs w:val="24"/>
          <w:lang w:val="en"/>
        </w:rPr>
        <w:t>esperson performance compared to organizational factors and the external environment. However, Barker's (1999) research provides empirical evidence that there is no statistically significant difference between high and low salesperson performance due to th</w:t>
      </w:r>
      <w:r w:rsidRPr="009E1F64">
        <w:rPr>
          <w:rFonts w:ascii="Times New Roman" w:eastAsia="Times New Roman" w:hAnsi="Times New Roman" w:cs="Times New Roman"/>
          <w:sz w:val="24"/>
          <w:szCs w:val="24"/>
          <w:lang w:val="en"/>
        </w:rPr>
        <w:t>e salesperson's ability. Thus, it can be concluded that other factors influence the level of salesperson's performance.</w:t>
      </w:r>
    </w:p>
    <w:p w:rsidR="009E1F64" w:rsidRPr="009E1F64" w:rsidRDefault="009130FD" w:rsidP="009E1F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rPr>
      </w:pPr>
      <w:r w:rsidRPr="00243555">
        <w:rPr>
          <w:rFonts w:ascii="Times New Roman" w:eastAsia="Times New Roman" w:hAnsi="Times New Roman" w:cs="Times New Roman"/>
          <w:sz w:val="24"/>
          <w:szCs w:val="24"/>
          <w:lang w:val="en"/>
        </w:rPr>
        <w:tab/>
      </w:r>
      <w:r w:rsidRPr="009E1F64">
        <w:rPr>
          <w:rFonts w:ascii="Times New Roman" w:eastAsia="Times New Roman" w:hAnsi="Times New Roman" w:cs="Times New Roman"/>
          <w:sz w:val="24"/>
          <w:szCs w:val="24"/>
          <w:lang w:val="en"/>
        </w:rPr>
        <w:t xml:space="preserve">Likewise at PT. Prima </w:t>
      </w:r>
      <w:proofErr w:type="spellStart"/>
      <w:r w:rsidRPr="009E1F64">
        <w:rPr>
          <w:rFonts w:ascii="Times New Roman" w:eastAsia="Times New Roman" w:hAnsi="Times New Roman" w:cs="Times New Roman"/>
          <w:sz w:val="24"/>
          <w:szCs w:val="24"/>
          <w:lang w:val="en"/>
        </w:rPr>
        <w:t>Zirang</w:t>
      </w:r>
      <w:proofErr w:type="spellEnd"/>
      <w:r w:rsidRPr="009E1F64">
        <w:rPr>
          <w:rFonts w:ascii="Times New Roman" w:eastAsia="Times New Roman" w:hAnsi="Times New Roman" w:cs="Times New Roman"/>
          <w:sz w:val="24"/>
          <w:szCs w:val="24"/>
          <w:lang w:val="en"/>
        </w:rPr>
        <w:t xml:space="preserve"> </w:t>
      </w:r>
      <w:proofErr w:type="spellStart"/>
      <w:r w:rsidRPr="009E1F64">
        <w:rPr>
          <w:rFonts w:ascii="Times New Roman" w:eastAsia="Times New Roman" w:hAnsi="Times New Roman" w:cs="Times New Roman"/>
          <w:sz w:val="24"/>
          <w:szCs w:val="24"/>
          <w:lang w:val="en"/>
        </w:rPr>
        <w:t>Utama</w:t>
      </w:r>
      <w:proofErr w:type="spellEnd"/>
      <w:r w:rsidRPr="009E1F64">
        <w:rPr>
          <w:rFonts w:ascii="Times New Roman" w:eastAsia="Times New Roman" w:hAnsi="Times New Roman" w:cs="Times New Roman"/>
          <w:sz w:val="24"/>
          <w:szCs w:val="24"/>
          <w:lang w:val="en"/>
        </w:rPr>
        <w:t xml:space="preserve">, which is located at Jl. A. </w:t>
      </w:r>
      <w:proofErr w:type="spellStart"/>
      <w:r w:rsidRPr="009E1F64">
        <w:rPr>
          <w:rFonts w:ascii="Times New Roman" w:eastAsia="Times New Roman" w:hAnsi="Times New Roman" w:cs="Times New Roman"/>
          <w:sz w:val="24"/>
          <w:szCs w:val="24"/>
          <w:lang w:val="en"/>
        </w:rPr>
        <w:t>Yani</w:t>
      </w:r>
      <w:proofErr w:type="spellEnd"/>
      <w:r w:rsidRPr="009E1F64">
        <w:rPr>
          <w:rFonts w:ascii="Times New Roman" w:eastAsia="Times New Roman" w:hAnsi="Times New Roman" w:cs="Times New Roman"/>
          <w:sz w:val="24"/>
          <w:szCs w:val="24"/>
          <w:lang w:val="en"/>
        </w:rPr>
        <w:t xml:space="preserve"> No. 170 Semarang, which is engaged in the business of selling Honda</w:t>
      </w:r>
      <w:r w:rsidRPr="009E1F64">
        <w:rPr>
          <w:rFonts w:ascii="Times New Roman" w:eastAsia="Times New Roman" w:hAnsi="Times New Roman" w:cs="Times New Roman"/>
          <w:sz w:val="24"/>
          <w:szCs w:val="24"/>
          <w:lang w:val="en"/>
        </w:rPr>
        <w:t xml:space="preserve"> brand new motor vehicles and using salesforce as the spearhead of its marketing. As of May 2020, the company has a sales force of 36 people with qualifications of S0, S1, S2, and S3, with the understanding that S0 is a salesperson who is undergoing a trai</w:t>
      </w:r>
      <w:r w:rsidRPr="009E1F64">
        <w:rPr>
          <w:rFonts w:ascii="Times New Roman" w:eastAsia="Times New Roman" w:hAnsi="Times New Roman" w:cs="Times New Roman"/>
          <w:sz w:val="24"/>
          <w:szCs w:val="24"/>
          <w:lang w:val="en"/>
        </w:rPr>
        <w:t>ning period while S1, S2, and S3 indicate a working period of 1 year, 2 years, and 3 years or more.</w:t>
      </w:r>
    </w:p>
    <w:p w:rsidR="009E1F64" w:rsidRPr="00243555" w:rsidRDefault="009130FD" w:rsidP="009E1F64">
      <w:pPr>
        <w:spacing w:after="0" w:line="240" w:lineRule="auto"/>
        <w:ind w:firstLine="720"/>
        <w:jc w:val="both"/>
        <w:rPr>
          <w:rFonts w:ascii="Times New Roman" w:eastAsia="Times New Roman" w:hAnsi="Times New Roman" w:cs="Times New Roman"/>
          <w:sz w:val="24"/>
          <w:szCs w:val="24"/>
          <w:lang w:val="en"/>
        </w:rPr>
      </w:pPr>
      <w:r w:rsidRPr="00243555">
        <w:rPr>
          <w:rFonts w:ascii="Times New Roman" w:eastAsia="Times New Roman" w:hAnsi="Times New Roman" w:cs="Times New Roman"/>
          <w:sz w:val="24"/>
          <w:szCs w:val="24"/>
          <w:lang w:val="en"/>
        </w:rPr>
        <w:t>The company has also started spreading its subsidiaries to several big cities aimed at expanding its business to provide ease of service and trying to be cl</w:t>
      </w:r>
      <w:r w:rsidRPr="00243555">
        <w:rPr>
          <w:rFonts w:ascii="Times New Roman" w:eastAsia="Times New Roman" w:hAnsi="Times New Roman" w:cs="Times New Roman"/>
          <w:sz w:val="24"/>
          <w:szCs w:val="24"/>
          <w:lang w:val="en"/>
        </w:rPr>
        <w:t xml:space="preserve">oser to customers, as well as trying to provide good and professional service satisfaction in the automotive sector according to the needs desired by customers. To support sales activities to achieve the desired target, the company provides a showroom for </w:t>
      </w:r>
      <w:r w:rsidRPr="00243555">
        <w:rPr>
          <w:rFonts w:ascii="Times New Roman" w:eastAsia="Times New Roman" w:hAnsi="Times New Roman" w:cs="Times New Roman"/>
          <w:sz w:val="24"/>
          <w:szCs w:val="24"/>
          <w:lang w:val="en"/>
        </w:rPr>
        <w:t>motorized vehicles specifically for the Honda brand. Sales of these vehicles to customers are also carried out by setting sales targets through the sales force. The company applies a quarterly target which is measured by the number of motorized vehicles th</w:t>
      </w:r>
      <w:r w:rsidRPr="00243555">
        <w:rPr>
          <w:rFonts w:ascii="Times New Roman" w:eastAsia="Times New Roman" w:hAnsi="Times New Roman" w:cs="Times New Roman"/>
          <w:sz w:val="24"/>
          <w:szCs w:val="24"/>
          <w:lang w:val="en"/>
        </w:rPr>
        <w:t xml:space="preserve">at salespeople must sell. The sales targets per sales qualification are as follows: a) Qualification S0 with a target of 15 units per 3 months; b) S1 qualification with a target of 24 units per 3 months; c) S2 qualification with a target of 30 units per 3 </w:t>
      </w:r>
      <w:r w:rsidRPr="00243555">
        <w:rPr>
          <w:rFonts w:ascii="Times New Roman" w:eastAsia="Times New Roman" w:hAnsi="Times New Roman" w:cs="Times New Roman"/>
          <w:sz w:val="24"/>
          <w:szCs w:val="24"/>
          <w:lang w:val="en"/>
        </w:rPr>
        <w:t>months; and d) S3 qualification with a target of 39 units per 3 months.</w:t>
      </w:r>
    </w:p>
    <w:p w:rsidR="009E1F64" w:rsidRPr="00243555" w:rsidRDefault="009130FD" w:rsidP="009E1F64">
      <w:pPr>
        <w:spacing w:after="0" w:line="240" w:lineRule="auto"/>
        <w:ind w:firstLine="720"/>
        <w:jc w:val="both"/>
        <w:rPr>
          <w:rFonts w:ascii="Times New Roman" w:eastAsia="Times New Roman" w:hAnsi="Times New Roman" w:cs="Times New Roman"/>
          <w:sz w:val="24"/>
          <w:szCs w:val="24"/>
          <w:lang w:val="en"/>
        </w:rPr>
      </w:pPr>
      <w:r w:rsidRPr="00243555">
        <w:rPr>
          <w:rFonts w:ascii="Times New Roman" w:eastAsia="Times New Roman" w:hAnsi="Times New Roman" w:cs="Times New Roman"/>
          <w:sz w:val="24"/>
          <w:szCs w:val="24"/>
          <w:lang w:val="en"/>
        </w:rPr>
        <w:t xml:space="preserve"> The developments over the last three years about the target and realization of motor vehicle sales are as follows: </w:t>
      </w:r>
    </w:p>
    <w:p w:rsidR="009E1F64" w:rsidRPr="00243555" w:rsidRDefault="009130FD" w:rsidP="009E1F64">
      <w:pPr>
        <w:spacing w:after="0" w:line="240" w:lineRule="auto"/>
        <w:jc w:val="center"/>
        <w:rPr>
          <w:rFonts w:ascii="Times New Roman" w:eastAsia="Times New Roman" w:hAnsi="Times New Roman" w:cs="Times New Roman"/>
          <w:b/>
          <w:lang w:val="en"/>
        </w:rPr>
      </w:pPr>
      <w:r w:rsidRPr="00243555">
        <w:rPr>
          <w:rFonts w:ascii="Times New Roman" w:eastAsia="Times New Roman" w:hAnsi="Times New Roman" w:cs="Times New Roman"/>
          <w:b/>
          <w:lang w:val="en"/>
        </w:rPr>
        <w:lastRenderedPageBreak/>
        <w:t>Table 1.</w:t>
      </w:r>
      <w:r w:rsidRPr="00243555">
        <w:rPr>
          <w:rFonts w:ascii="Times New Roman" w:eastAsia="Times New Roman" w:hAnsi="Times New Roman" w:cs="Times New Roman"/>
          <w:b/>
          <w:lang w:val="en"/>
        </w:rPr>
        <w:t xml:space="preserve"> Development of Target and Realization of Motor Vehicle Sales</w:t>
      </w:r>
    </w:p>
    <w:p w:rsidR="009E1F64" w:rsidRPr="009E1F64" w:rsidRDefault="009130FD" w:rsidP="009E1F64">
      <w:pPr>
        <w:spacing w:after="0" w:line="240" w:lineRule="auto"/>
        <w:jc w:val="center"/>
        <w:rPr>
          <w:rFonts w:ascii="Times New Roman" w:eastAsia="Times New Roman" w:hAnsi="Times New Roman" w:cs="Times New Roman"/>
          <w:b/>
          <w:lang w:val="en"/>
        </w:rPr>
      </w:pPr>
      <w:r w:rsidRPr="009E1F64">
        <w:rPr>
          <w:rFonts w:ascii="Times New Roman" w:eastAsia="Times New Roman" w:hAnsi="Times New Roman" w:cs="Times New Roman"/>
          <w:b/>
          <w:lang w:val="en"/>
        </w:rPr>
        <w:t>2017 s / d 2019 (in units)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2812"/>
        <w:gridCol w:w="2479"/>
        <w:gridCol w:w="2207"/>
      </w:tblGrid>
      <w:tr w:rsidR="0080683F" w:rsidTr="009E1F64">
        <w:tc>
          <w:tcPr>
            <w:tcW w:w="862" w:type="pct"/>
            <w:tcBorders>
              <w:top w:val="single" w:sz="4" w:space="0" w:color="auto"/>
              <w:left w:val="single" w:sz="4" w:space="0" w:color="auto"/>
              <w:bottom w:val="single" w:sz="4" w:space="0" w:color="auto"/>
              <w:right w:val="single" w:sz="4" w:space="0" w:color="auto"/>
            </w:tcBorders>
            <w:shd w:val="pct20" w:color="auto" w:fill="auto"/>
            <w:hideMark/>
          </w:tcPr>
          <w:p w:rsidR="00590E95" w:rsidRPr="00243555" w:rsidRDefault="009130FD" w:rsidP="009120AC">
            <w:pPr>
              <w:spacing w:after="0" w:line="240" w:lineRule="auto"/>
              <w:jc w:val="center"/>
              <w:rPr>
                <w:rFonts w:ascii="Times New Roman" w:eastAsia="Times New Roman" w:hAnsi="Times New Roman" w:cs="Times New Roman"/>
                <w:b/>
              </w:rPr>
            </w:pPr>
            <w:r w:rsidRPr="00243555">
              <w:rPr>
                <w:rFonts w:ascii="Times New Roman" w:eastAsia="Times New Roman" w:hAnsi="Times New Roman" w:cs="Times New Roman"/>
                <w:b/>
              </w:rPr>
              <w:t>Year</w:t>
            </w:r>
          </w:p>
        </w:tc>
        <w:tc>
          <w:tcPr>
            <w:tcW w:w="1551" w:type="pct"/>
            <w:tcBorders>
              <w:top w:val="single" w:sz="4" w:space="0" w:color="auto"/>
              <w:left w:val="single" w:sz="4" w:space="0" w:color="auto"/>
              <w:bottom w:val="single" w:sz="4" w:space="0" w:color="auto"/>
              <w:right w:val="single" w:sz="4" w:space="0" w:color="auto"/>
            </w:tcBorders>
            <w:shd w:val="pct20" w:color="auto" w:fill="auto"/>
            <w:hideMark/>
          </w:tcPr>
          <w:p w:rsidR="00590E95" w:rsidRPr="00243555" w:rsidRDefault="009130FD" w:rsidP="009120AC">
            <w:pPr>
              <w:spacing w:after="0" w:line="240" w:lineRule="auto"/>
              <w:jc w:val="center"/>
              <w:rPr>
                <w:rFonts w:ascii="Times New Roman" w:eastAsia="Times New Roman" w:hAnsi="Times New Roman" w:cs="Times New Roman"/>
                <w:b/>
              </w:rPr>
            </w:pPr>
            <w:r w:rsidRPr="00243555">
              <w:rPr>
                <w:rFonts w:ascii="Times New Roman" w:eastAsia="Times New Roman" w:hAnsi="Times New Roman" w:cs="Times New Roman"/>
                <w:b/>
              </w:rPr>
              <w:t>Target</w:t>
            </w:r>
          </w:p>
        </w:tc>
        <w:tc>
          <w:tcPr>
            <w:tcW w:w="1368" w:type="pct"/>
            <w:tcBorders>
              <w:top w:val="single" w:sz="4" w:space="0" w:color="auto"/>
              <w:left w:val="single" w:sz="4" w:space="0" w:color="auto"/>
              <w:bottom w:val="single" w:sz="4" w:space="0" w:color="auto"/>
              <w:right w:val="single" w:sz="4" w:space="0" w:color="auto"/>
            </w:tcBorders>
            <w:shd w:val="pct20" w:color="auto" w:fill="auto"/>
            <w:hideMark/>
          </w:tcPr>
          <w:p w:rsidR="00590E95" w:rsidRPr="00243555" w:rsidRDefault="009130FD" w:rsidP="009120AC">
            <w:pPr>
              <w:spacing w:after="0" w:line="240" w:lineRule="auto"/>
              <w:jc w:val="center"/>
              <w:rPr>
                <w:rFonts w:ascii="Times New Roman" w:eastAsia="Times New Roman" w:hAnsi="Times New Roman" w:cs="Times New Roman"/>
                <w:b/>
              </w:rPr>
            </w:pPr>
            <w:r w:rsidRPr="00243555">
              <w:rPr>
                <w:rFonts w:ascii="Times New Roman" w:eastAsia="Times New Roman" w:hAnsi="Times New Roman" w:cs="Times New Roman"/>
                <w:b/>
              </w:rPr>
              <w:t>Realization</w:t>
            </w:r>
          </w:p>
        </w:tc>
        <w:tc>
          <w:tcPr>
            <w:tcW w:w="1218" w:type="pct"/>
            <w:tcBorders>
              <w:top w:val="single" w:sz="4" w:space="0" w:color="auto"/>
              <w:left w:val="single" w:sz="4" w:space="0" w:color="auto"/>
              <w:bottom w:val="single" w:sz="4" w:space="0" w:color="auto"/>
              <w:right w:val="single" w:sz="4" w:space="0" w:color="auto"/>
            </w:tcBorders>
            <w:shd w:val="pct20" w:color="auto" w:fill="auto"/>
            <w:hideMark/>
          </w:tcPr>
          <w:p w:rsidR="00590E95" w:rsidRPr="00243555" w:rsidRDefault="009130FD" w:rsidP="009120AC">
            <w:pPr>
              <w:spacing w:after="0" w:line="240" w:lineRule="auto"/>
              <w:jc w:val="center"/>
              <w:rPr>
                <w:rFonts w:ascii="Times New Roman" w:eastAsia="Times New Roman" w:hAnsi="Times New Roman" w:cs="Times New Roman"/>
                <w:b/>
              </w:rPr>
            </w:pPr>
            <w:r w:rsidRPr="00243555">
              <w:rPr>
                <w:rFonts w:ascii="Times New Roman" w:eastAsia="Times New Roman" w:hAnsi="Times New Roman" w:cs="Times New Roman"/>
                <w:b/>
              </w:rPr>
              <w:t>%</w:t>
            </w:r>
          </w:p>
        </w:tc>
      </w:tr>
      <w:tr w:rsidR="0080683F" w:rsidTr="009E1F64">
        <w:tc>
          <w:tcPr>
            <w:tcW w:w="862" w:type="pct"/>
            <w:tcBorders>
              <w:top w:val="single" w:sz="4" w:space="0" w:color="auto"/>
              <w:left w:val="single" w:sz="4" w:space="0" w:color="auto"/>
              <w:bottom w:val="single" w:sz="4" w:space="0" w:color="auto"/>
              <w:right w:val="single" w:sz="4" w:space="0" w:color="auto"/>
            </w:tcBorders>
            <w:hideMark/>
          </w:tcPr>
          <w:p w:rsidR="00590E95" w:rsidRPr="00243555" w:rsidRDefault="009130FD" w:rsidP="009120AC">
            <w:pPr>
              <w:spacing w:after="0" w:line="240" w:lineRule="auto"/>
              <w:jc w:val="center"/>
              <w:rPr>
                <w:rFonts w:ascii="Times New Roman" w:eastAsia="Times New Roman" w:hAnsi="Times New Roman" w:cs="Times New Roman"/>
              </w:rPr>
            </w:pPr>
            <w:r w:rsidRPr="00243555">
              <w:rPr>
                <w:rFonts w:ascii="Times New Roman" w:eastAsia="Times New Roman" w:hAnsi="Times New Roman" w:cs="Times New Roman"/>
              </w:rPr>
              <w:t>2017</w:t>
            </w:r>
          </w:p>
        </w:tc>
        <w:tc>
          <w:tcPr>
            <w:tcW w:w="1551" w:type="pct"/>
            <w:tcBorders>
              <w:top w:val="single" w:sz="4" w:space="0" w:color="auto"/>
              <w:left w:val="single" w:sz="4" w:space="0" w:color="auto"/>
              <w:bottom w:val="single" w:sz="4" w:space="0" w:color="auto"/>
              <w:right w:val="single" w:sz="4" w:space="0" w:color="auto"/>
            </w:tcBorders>
            <w:hideMark/>
          </w:tcPr>
          <w:p w:rsidR="00590E95" w:rsidRPr="00243555" w:rsidRDefault="009130FD" w:rsidP="009120AC">
            <w:pPr>
              <w:spacing w:after="0" w:line="240" w:lineRule="auto"/>
              <w:jc w:val="center"/>
              <w:rPr>
                <w:rFonts w:ascii="Times New Roman" w:eastAsia="Times New Roman" w:hAnsi="Times New Roman" w:cs="Times New Roman"/>
              </w:rPr>
            </w:pPr>
            <w:r w:rsidRPr="00243555">
              <w:rPr>
                <w:rFonts w:ascii="Times New Roman" w:eastAsia="Times New Roman" w:hAnsi="Times New Roman" w:cs="Times New Roman"/>
              </w:rPr>
              <w:t>840</w:t>
            </w:r>
          </w:p>
        </w:tc>
        <w:tc>
          <w:tcPr>
            <w:tcW w:w="1368" w:type="pct"/>
            <w:tcBorders>
              <w:top w:val="single" w:sz="4" w:space="0" w:color="auto"/>
              <w:left w:val="single" w:sz="4" w:space="0" w:color="auto"/>
              <w:bottom w:val="single" w:sz="4" w:space="0" w:color="auto"/>
              <w:right w:val="single" w:sz="4" w:space="0" w:color="auto"/>
            </w:tcBorders>
            <w:hideMark/>
          </w:tcPr>
          <w:p w:rsidR="00590E95" w:rsidRPr="00243555" w:rsidRDefault="009130FD" w:rsidP="009120AC">
            <w:pPr>
              <w:spacing w:after="0" w:line="240" w:lineRule="auto"/>
              <w:jc w:val="center"/>
              <w:rPr>
                <w:rFonts w:ascii="Times New Roman" w:eastAsia="Times New Roman" w:hAnsi="Times New Roman" w:cs="Times New Roman"/>
              </w:rPr>
            </w:pPr>
            <w:r w:rsidRPr="00243555">
              <w:rPr>
                <w:rFonts w:ascii="Times New Roman" w:eastAsia="Times New Roman" w:hAnsi="Times New Roman" w:cs="Times New Roman"/>
              </w:rPr>
              <w:t>835</w:t>
            </w:r>
          </w:p>
        </w:tc>
        <w:tc>
          <w:tcPr>
            <w:tcW w:w="1218" w:type="pct"/>
            <w:tcBorders>
              <w:top w:val="single" w:sz="4" w:space="0" w:color="auto"/>
              <w:left w:val="single" w:sz="4" w:space="0" w:color="auto"/>
              <w:bottom w:val="single" w:sz="4" w:space="0" w:color="auto"/>
              <w:right w:val="single" w:sz="4" w:space="0" w:color="auto"/>
            </w:tcBorders>
            <w:hideMark/>
          </w:tcPr>
          <w:p w:rsidR="00590E95" w:rsidRPr="00243555" w:rsidRDefault="009130FD" w:rsidP="009120AC">
            <w:pPr>
              <w:spacing w:after="0" w:line="240" w:lineRule="auto"/>
              <w:jc w:val="center"/>
              <w:rPr>
                <w:rFonts w:ascii="Times New Roman" w:eastAsia="Times New Roman" w:hAnsi="Times New Roman" w:cs="Times New Roman"/>
              </w:rPr>
            </w:pPr>
            <w:r w:rsidRPr="00243555">
              <w:rPr>
                <w:rFonts w:ascii="Times New Roman" w:eastAsia="Times New Roman" w:hAnsi="Times New Roman" w:cs="Times New Roman"/>
              </w:rPr>
              <w:t>99,4</w:t>
            </w:r>
          </w:p>
        </w:tc>
      </w:tr>
      <w:tr w:rsidR="0080683F" w:rsidTr="009E1F64">
        <w:tc>
          <w:tcPr>
            <w:tcW w:w="862" w:type="pct"/>
            <w:tcBorders>
              <w:top w:val="single" w:sz="4" w:space="0" w:color="auto"/>
              <w:left w:val="single" w:sz="4" w:space="0" w:color="auto"/>
              <w:bottom w:val="single" w:sz="4" w:space="0" w:color="auto"/>
              <w:right w:val="single" w:sz="4" w:space="0" w:color="auto"/>
            </w:tcBorders>
            <w:hideMark/>
          </w:tcPr>
          <w:p w:rsidR="00590E95" w:rsidRPr="00243555" w:rsidRDefault="009130FD" w:rsidP="009120AC">
            <w:pPr>
              <w:spacing w:after="0" w:line="240" w:lineRule="auto"/>
              <w:jc w:val="center"/>
              <w:rPr>
                <w:rFonts w:ascii="Times New Roman" w:eastAsia="Times New Roman" w:hAnsi="Times New Roman" w:cs="Times New Roman"/>
              </w:rPr>
            </w:pPr>
            <w:r w:rsidRPr="00243555">
              <w:rPr>
                <w:rFonts w:ascii="Times New Roman" w:eastAsia="Times New Roman" w:hAnsi="Times New Roman" w:cs="Times New Roman"/>
              </w:rPr>
              <w:t>2018</w:t>
            </w:r>
          </w:p>
        </w:tc>
        <w:tc>
          <w:tcPr>
            <w:tcW w:w="1551" w:type="pct"/>
            <w:tcBorders>
              <w:top w:val="single" w:sz="4" w:space="0" w:color="auto"/>
              <w:left w:val="single" w:sz="4" w:space="0" w:color="auto"/>
              <w:bottom w:val="single" w:sz="4" w:space="0" w:color="auto"/>
              <w:right w:val="single" w:sz="4" w:space="0" w:color="auto"/>
            </w:tcBorders>
            <w:hideMark/>
          </w:tcPr>
          <w:p w:rsidR="00590E95" w:rsidRPr="00243555" w:rsidRDefault="009130FD" w:rsidP="009120AC">
            <w:pPr>
              <w:spacing w:after="0" w:line="240" w:lineRule="auto"/>
              <w:jc w:val="center"/>
              <w:rPr>
                <w:rFonts w:ascii="Times New Roman" w:eastAsia="Times New Roman" w:hAnsi="Times New Roman" w:cs="Times New Roman"/>
              </w:rPr>
            </w:pPr>
            <w:r w:rsidRPr="00243555">
              <w:rPr>
                <w:rFonts w:ascii="Times New Roman" w:eastAsia="Times New Roman" w:hAnsi="Times New Roman" w:cs="Times New Roman"/>
              </w:rPr>
              <w:t>1080</w:t>
            </w:r>
          </w:p>
        </w:tc>
        <w:tc>
          <w:tcPr>
            <w:tcW w:w="1368" w:type="pct"/>
            <w:tcBorders>
              <w:top w:val="single" w:sz="4" w:space="0" w:color="auto"/>
              <w:left w:val="single" w:sz="4" w:space="0" w:color="auto"/>
              <w:bottom w:val="single" w:sz="4" w:space="0" w:color="auto"/>
              <w:right w:val="single" w:sz="4" w:space="0" w:color="auto"/>
            </w:tcBorders>
            <w:hideMark/>
          </w:tcPr>
          <w:p w:rsidR="00590E95" w:rsidRPr="00243555" w:rsidRDefault="009130FD" w:rsidP="009120AC">
            <w:pPr>
              <w:spacing w:after="0" w:line="240" w:lineRule="auto"/>
              <w:jc w:val="center"/>
              <w:rPr>
                <w:rFonts w:ascii="Times New Roman" w:eastAsia="Times New Roman" w:hAnsi="Times New Roman" w:cs="Times New Roman"/>
              </w:rPr>
            </w:pPr>
            <w:r w:rsidRPr="00243555">
              <w:rPr>
                <w:rFonts w:ascii="Times New Roman" w:eastAsia="Times New Roman" w:hAnsi="Times New Roman" w:cs="Times New Roman"/>
              </w:rPr>
              <w:t>1076</w:t>
            </w:r>
          </w:p>
        </w:tc>
        <w:tc>
          <w:tcPr>
            <w:tcW w:w="1218" w:type="pct"/>
            <w:tcBorders>
              <w:top w:val="single" w:sz="4" w:space="0" w:color="auto"/>
              <w:left w:val="single" w:sz="4" w:space="0" w:color="auto"/>
              <w:bottom w:val="single" w:sz="4" w:space="0" w:color="auto"/>
              <w:right w:val="single" w:sz="4" w:space="0" w:color="auto"/>
            </w:tcBorders>
            <w:hideMark/>
          </w:tcPr>
          <w:p w:rsidR="00590E95" w:rsidRPr="00243555" w:rsidRDefault="009130FD" w:rsidP="009120AC">
            <w:pPr>
              <w:spacing w:after="0" w:line="240" w:lineRule="auto"/>
              <w:jc w:val="center"/>
              <w:rPr>
                <w:rFonts w:ascii="Times New Roman" w:eastAsia="Times New Roman" w:hAnsi="Times New Roman" w:cs="Times New Roman"/>
              </w:rPr>
            </w:pPr>
            <w:r w:rsidRPr="00243555">
              <w:rPr>
                <w:rFonts w:ascii="Times New Roman" w:eastAsia="Times New Roman" w:hAnsi="Times New Roman" w:cs="Times New Roman"/>
              </w:rPr>
              <w:t>99,6</w:t>
            </w:r>
          </w:p>
        </w:tc>
      </w:tr>
      <w:tr w:rsidR="0080683F" w:rsidTr="009E1F64">
        <w:tc>
          <w:tcPr>
            <w:tcW w:w="862" w:type="pct"/>
            <w:tcBorders>
              <w:top w:val="single" w:sz="4" w:space="0" w:color="auto"/>
              <w:left w:val="single" w:sz="4" w:space="0" w:color="auto"/>
              <w:bottom w:val="single" w:sz="4" w:space="0" w:color="auto"/>
              <w:right w:val="single" w:sz="4" w:space="0" w:color="auto"/>
            </w:tcBorders>
            <w:hideMark/>
          </w:tcPr>
          <w:p w:rsidR="00590E95" w:rsidRPr="00243555" w:rsidRDefault="009130FD" w:rsidP="009120AC">
            <w:pPr>
              <w:spacing w:after="0" w:line="240" w:lineRule="auto"/>
              <w:jc w:val="center"/>
              <w:rPr>
                <w:rFonts w:ascii="Times New Roman" w:eastAsia="Times New Roman" w:hAnsi="Times New Roman" w:cs="Times New Roman"/>
              </w:rPr>
            </w:pPr>
            <w:r w:rsidRPr="00243555">
              <w:rPr>
                <w:rFonts w:ascii="Times New Roman" w:eastAsia="Times New Roman" w:hAnsi="Times New Roman" w:cs="Times New Roman"/>
              </w:rPr>
              <w:t>2019</w:t>
            </w:r>
          </w:p>
        </w:tc>
        <w:tc>
          <w:tcPr>
            <w:tcW w:w="1551" w:type="pct"/>
            <w:tcBorders>
              <w:top w:val="single" w:sz="4" w:space="0" w:color="auto"/>
              <w:left w:val="single" w:sz="4" w:space="0" w:color="auto"/>
              <w:bottom w:val="single" w:sz="4" w:space="0" w:color="auto"/>
              <w:right w:val="single" w:sz="4" w:space="0" w:color="auto"/>
            </w:tcBorders>
            <w:hideMark/>
          </w:tcPr>
          <w:p w:rsidR="00590E95" w:rsidRPr="00243555" w:rsidRDefault="009130FD" w:rsidP="009120AC">
            <w:pPr>
              <w:spacing w:after="0" w:line="240" w:lineRule="auto"/>
              <w:jc w:val="center"/>
              <w:rPr>
                <w:rFonts w:ascii="Times New Roman" w:eastAsia="Times New Roman" w:hAnsi="Times New Roman" w:cs="Times New Roman"/>
              </w:rPr>
            </w:pPr>
            <w:r w:rsidRPr="00243555">
              <w:rPr>
                <w:rFonts w:ascii="Times New Roman" w:eastAsia="Times New Roman" w:hAnsi="Times New Roman" w:cs="Times New Roman"/>
              </w:rPr>
              <w:t>1470</w:t>
            </w:r>
          </w:p>
        </w:tc>
        <w:tc>
          <w:tcPr>
            <w:tcW w:w="1368" w:type="pct"/>
            <w:tcBorders>
              <w:top w:val="single" w:sz="4" w:space="0" w:color="auto"/>
              <w:left w:val="single" w:sz="4" w:space="0" w:color="auto"/>
              <w:bottom w:val="single" w:sz="4" w:space="0" w:color="auto"/>
              <w:right w:val="single" w:sz="4" w:space="0" w:color="auto"/>
            </w:tcBorders>
            <w:hideMark/>
          </w:tcPr>
          <w:p w:rsidR="00590E95" w:rsidRPr="00243555" w:rsidRDefault="009130FD" w:rsidP="009120AC">
            <w:pPr>
              <w:spacing w:after="0" w:line="240" w:lineRule="auto"/>
              <w:jc w:val="center"/>
              <w:rPr>
                <w:rFonts w:ascii="Times New Roman" w:eastAsia="Times New Roman" w:hAnsi="Times New Roman" w:cs="Times New Roman"/>
              </w:rPr>
            </w:pPr>
            <w:r w:rsidRPr="00243555">
              <w:rPr>
                <w:rFonts w:ascii="Times New Roman" w:eastAsia="Times New Roman" w:hAnsi="Times New Roman" w:cs="Times New Roman"/>
              </w:rPr>
              <w:t>1468</w:t>
            </w:r>
          </w:p>
        </w:tc>
        <w:tc>
          <w:tcPr>
            <w:tcW w:w="1218" w:type="pct"/>
            <w:tcBorders>
              <w:top w:val="single" w:sz="4" w:space="0" w:color="auto"/>
              <w:left w:val="single" w:sz="4" w:space="0" w:color="auto"/>
              <w:bottom w:val="single" w:sz="4" w:space="0" w:color="auto"/>
              <w:right w:val="single" w:sz="4" w:space="0" w:color="auto"/>
            </w:tcBorders>
            <w:hideMark/>
          </w:tcPr>
          <w:p w:rsidR="00590E95" w:rsidRPr="00243555" w:rsidRDefault="009130FD" w:rsidP="009120AC">
            <w:pPr>
              <w:spacing w:after="0" w:line="240" w:lineRule="auto"/>
              <w:jc w:val="center"/>
              <w:rPr>
                <w:rFonts w:ascii="Times New Roman" w:eastAsia="Times New Roman" w:hAnsi="Times New Roman" w:cs="Times New Roman"/>
              </w:rPr>
            </w:pPr>
            <w:r w:rsidRPr="00243555">
              <w:rPr>
                <w:rFonts w:ascii="Times New Roman" w:eastAsia="Times New Roman" w:hAnsi="Times New Roman" w:cs="Times New Roman"/>
              </w:rPr>
              <w:t>99,86</w:t>
            </w:r>
          </w:p>
        </w:tc>
      </w:tr>
    </w:tbl>
    <w:p w:rsidR="009E1F64" w:rsidRPr="00243555" w:rsidRDefault="009130FD" w:rsidP="009E1F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i/>
          <w:sz w:val="20"/>
          <w:szCs w:val="20"/>
          <w:lang w:val="en"/>
        </w:rPr>
      </w:pPr>
      <w:r w:rsidRPr="009E1F64">
        <w:rPr>
          <w:rFonts w:ascii="Times New Roman" w:eastAsia="Times New Roman" w:hAnsi="Times New Roman" w:cs="Times New Roman"/>
          <w:i/>
          <w:sz w:val="20"/>
          <w:szCs w:val="20"/>
          <w:lang w:val="en"/>
        </w:rPr>
        <w:t>Source: Company Data, 2019</w:t>
      </w:r>
    </w:p>
    <w:p w:rsidR="009E1F64" w:rsidRPr="009E1F64" w:rsidRDefault="009E1F64" w:rsidP="009E1F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val="en"/>
        </w:rPr>
      </w:pPr>
    </w:p>
    <w:p w:rsidR="00AF31C7" w:rsidRPr="00243555" w:rsidRDefault="009130FD" w:rsidP="009120AC">
      <w:pPr>
        <w:spacing w:after="0" w:line="240" w:lineRule="auto"/>
        <w:ind w:firstLine="720"/>
        <w:jc w:val="both"/>
        <w:rPr>
          <w:rFonts w:ascii="Times New Roman" w:eastAsia="Times New Roman" w:hAnsi="Times New Roman" w:cs="Times New Roman"/>
          <w:sz w:val="24"/>
          <w:szCs w:val="24"/>
          <w:lang w:val="en"/>
        </w:rPr>
      </w:pPr>
      <w:r w:rsidRPr="00243555">
        <w:rPr>
          <w:rFonts w:ascii="Times New Roman" w:eastAsia="Times New Roman" w:hAnsi="Times New Roman" w:cs="Times New Roman"/>
          <w:sz w:val="24"/>
          <w:szCs w:val="24"/>
          <w:lang w:val="en"/>
        </w:rPr>
        <w:t>Based on the table above, it can be seen that even</w:t>
      </w:r>
      <w:r w:rsidRPr="00243555">
        <w:rPr>
          <w:rFonts w:ascii="Times New Roman" w:eastAsia="Times New Roman" w:hAnsi="Times New Roman" w:cs="Times New Roman"/>
          <w:sz w:val="24"/>
          <w:szCs w:val="24"/>
          <w:lang w:val="en"/>
        </w:rPr>
        <w:t xml:space="preserve"> though the sales realization tends to increase each year, during the last 3 years the sales target has never been achieved 100%. So that the problem that arises in this research is that the planned sales target has not been achieved.</w:t>
      </w:r>
    </w:p>
    <w:p w:rsidR="009E1F64" w:rsidRPr="00243555" w:rsidRDefault="009E1F64" w:rsidP="009120AC">
      <w:pPr>
        <w:spacing w:after="0" w:line="240" w:lineRule="auto"/>
        <w:ind w:firstLine="720"/>
        <w:jc w:val="both"/>
        <w:rPr>
          <w:rFonts w:ascii="Times New Roman" w:eastAsia="Times New Roman" w:hAnsi="Times New Roman" w:cs="Times New Roman"/>
          <w:sz w:val="24"/>
          <w:szCs w:val="24"/>
          <w:lang w:val="en"/>
        </w:rPr>
      </w:pPr>
    </w:p>
    <w:p w:rsidR="007975D8" w:rsidRPr="007975D8" w:rsidRDefault="009130FD" w:rsidP="00797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4"/>
          <w:szCs w:val="24"/>
          <w:lang w:val="en"/>
        </w:rPr>
      </w:pPr>
      <w:r w:rsidRPr="007975D8">
        <w:rPr>
          <w:rFonts w:ascii="Times New Roman" w:eastAsia="Times New Roman" w:hAnsi="Times New Roman" w:cs="Times New Roman"/>
          <w:b/>
          <w:sz w:val="24"/>
          <w:szCs w:val="24"/>
          <w:lang w:val="en"/>
        </w:rPr>
        <w:t>Literature Review</w:t>
      </w:r>
    </w:p>
    <w:p w:rsidR="007975D8" w:rsidRPr="007975D8" w:rsidRDefault="009130FD" w:rsidP="00797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rPr>
      </w:pPr>
      <w:r w:rsidRPr="00243555">
        <w:rPr>
          <w:rFonts w:ascii="Times New Roman" w:eastAsia="Times New Roman" w:hAnsi="Times New Roman" w:cs="Times New Roman"/>
          <w:sz w:val="24"/>
          <w:szCs w:val="24"/>
          <w:lang w:val="en"/>
        </w:rPr>
        <w:tab/>
      </w:r>
      <w:r w:rsidRPr="007975D8">
        <w:rPr>
          <w:rFonts w:ascii="Times New Roman" w:eastAsia="Times New Roman" w:hAnsi="Times New Roman" w:cs="Times New Roman"/>
          <w:sz w:val="24"/>
          <w:szCs w:val="24"/>
          <w:lang w:val="en"/>
        </w:rPr>
        <w:t>T</w:t>
      </w:r>
      <w:r w:rsidRPr="007975D8">
        <w:rPr>
          <w:rFonts w:ascii="Times New Roman" w:eastAsia="Times New Roman" w:hAnsi="Times New Roman" w:cs="Times New Roman"/>
          <w:sz w:val="24"/>
          <w:szCs w:val="24"/>
          <w:lang w:val="en"/>
        </w:rPr>
        <w:t xml:space="preserve">he term sales representative covers a broad range of positions. </w:t>
      </w:r>
      <w:proofErr w:type="spellStart"/>
      <w:r w:rsidRPr="007975D8">
        <w:rPr>
          <w:rFonts w:ascii="Times New Roman" w:eastAsia="Times New Roman" w:hAnsi="Times New Roman" w:cs="Times New Roman"/>
          <w:sz w:val="24"/>
          <w:szCs w:val="24"/>
          <w:lang w:val="en"/>
        </w:rPr>
        <w:t>McMurry</w:t>
      </w:r>
      <w:proofErr w:type="spellEnd"/>
      <w:r w:rsidRPr="007975D8">
        <w:rPr>
          <w:rFonts w:ascii="Times New Roman" w:eastAsia="Times New Roman" w:hAnsi="Times New Roman" w:cs="Times New Roman"/>
          <w:sz w:val="24"/>
          <w:szCs w:val="24"/>
          <w:lang w:val="en"/>
        </w:rPr>
        <w:t xml:space="preserve"> (1961 in Kotler, 1999) makes the following classification for sales positions:</w:t>
      </w:r>
    </w:p>
    <w:p w:rsidR="007975D8" w:rsidRPr="007975D8" w:rsidRDefault="009130FD" w:rsidP="00797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jc w:val="both"/>
        <w:rPr>
          <w:rFonts w:ascii="Times New Roman" w:eastAsia="Times New Roman" w:hAnsi="Times New Roman" w:cs="Times New Roman"/>
          <w:sz w:val="24"/>
          <w:szCs w:val="24"/>
          <w:lang w:val="en"/>
        </w:rPr>
      </w:pPr>
      <w:r w:rsidRPr="007975D8">
        <w:rPr>
          <w:rFonts w:ascii="Times New Roman" w:eastAsia="Times New Roman" w:hAnsi="Times New Roman" w:cs="Times New Roman"/>
          <w:sz w:val="24"/>
          <w:szCs w:val="24"/>
          <w:lang w:val="en"/>
        </w:rPr>
        <w:t xml:space="preserve">a. </w:t>
      </w:r>
      <w:r w:rsidRPr="00243555">
        <w:rPr>
          <w:rFonts w:ascii="Times New Roman" w:eastAsia="Times New Roman" w:hAnsi="Times New Roman" w:cs="Times New Roman"/>
          <w:sz w:val="24"/>
          <w:szCs w:val="24"/>
          <w:lang w:val="en"/>
        </w:rPr>
        <w:tab/>
      </w:r>
      <w:r w:rsidRPr="007975D8">
        <w:rPr>
          <w:rFonts w:ascii="Times New Roman" w:eastAsia="Times New Roman" w:hAnsi="Times New Roman" w:cs="Times New Roman"/>
          <w:sz w:val="24"/>
          <w:szCs w:val="24"/>
          <w:lang w:val="en"/>
        </w:rPr>
        <w:t>Senders (deliverers), namely salespeople whose main task is to deliver products;</w:t>
      </w:r>
    </w:p>
    <w:p w:rsidR="007975D8" w:rsidRPr="007975D8" w:rsidRDefault="009130FD" w:rsidP="00797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jc w:val="both"/>
        <w:rPr>
          <w:rFonts w:ascii="Times New Roman" w:eastAsia="Times New Roman" w:hAnsi="Times New Roman" w:cs="Times New Roman"/>
          <w:sz w:val="24"/>
          <w:szCs w:val="24"/>
          <w:lang w:val="en"/>
        </w:rPr>
      </w:pPr>
      <w:r w:rsidRPr="007975D8">
        <w:rPr>
          <w:rFonts w:ascii="Times New Roman" w:eastAsia="Times New Roman" w:hAnsi="Times New Roman" w:cs="Times New Roman"/>
          <w:sz w:val="24"/>
          <w:szCs w:val="24"/>
          <w:lang w:val="en"/>
        </w:rPr>
        <w:t xml:space="preserve">b. </w:t>
      </w:r>
      <w:r w:rsidRPr="00243555">
        <w:rPr>
          <w:rFonts w:ascii="Times New Roman" w:eastAsia="Times New Roman" w:hAnsi="Times New Roman" w:cs="Times New Roman"/>
          <w:sz w:val="24"/>
          <w:szCs w:val="24"/>
          <w:lang w:val="en"/>
        </w:rPr>
        <w:tab/>
      </w:r>
      <w:r w:rsidRPr="007975D8">
        <w:rPr>
          <w:rFonts w:ascii="Times New Roman" w:eastAsia="Times New Roman" w:hAnsi="Times New Roman" w:cs="Times New Roman"/>
          <w:sz w:val="24"/>
          <w:szCs w:val="24"/>
          <w:lang w:val="en"/>
        </w:rPr>
        <w:t xml:space="preserve">Order taker, </w:t>
      </w:r>
      <w:r w:rsidRPr="007975D8">
        <w:rPr>
          <w:rFonts w:ascii="Times New Roman" w:eastAsia="Times New Roman" w:hAnsi="Times New Roman" w:cs="Times New Roman"/>
          <w:sz w:val="24"/>
          <w:szCs w:val="24"/>
          <w:lang w:val="en"/>
        </w:rPr>
        <w:t>which is a salesperson who acts as a recipient of order inside or as a recipient of an external order;</w:t>
      </w:r>
    </w:p>
    <w:p w:rsidR="007975D8" w:rsidRPr="007975D8" w:rsidRDefault="009130FD" w:rsidP="00797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jc w:val="both"/>
        <w:rPr>
          <w:rFonts w:ascii="Times New Roman" w:eastAsia="Times New Roman" w:hAnsi="Times New Roman" w:cs="Times New Roman"/>
          <w:sz w:val="24"/>
          <w:szCs w:val="24"/>
          <w:lang w:val="en"/>
        </w:rPr>
      </w:pPr>
      <w:r w:rsidRPr="007975D8">
        <w:rPr>
          <w:rFonts w:ascii="Times New Roman" w:eastAsia="Times New Roman" w:hAnsi="Times New Roman" w:cs="Times New Roman"/>
          <w:sz w:val="24"/>
          <w:szCs w:val="24"/>
          <w:lang w:val="en"/>
        </w:rPr>
        <w:t xml:space="preserve">c. </w:t>
      </w:r>
      <w:r w:rsidRPr="00243555">
        <w:rPr>
          <w:rFonts w:ascii="Times New Roman" w:eastAsia="Times New Roman" w:hAnsi="Times New Roman" w:cs="Times New Roman"/>
          <w:sz w:val="24"/>
          <w:szCs w:val="24"/>
          <w:lang w:val="en"/>
        </w:rPr>
        <w:tab/>
      </w:r>
      <w:r w:rsidRPr="007975D8">
        <w:rPr>
          <w:rFonts w:ascii="Times New Roman" w:eastAsia="Times New Roman" w:hAnsi="Times New Roman" w:cs="Times New Roman"/>
          <w:sz w:val="24"/>
          <w:szCs w:val="24"/>
          <w:lang w:val="en"/>
        </w:rPr>
        <w:t>Missionary bearers, namely salespeople who are not expected or allowed to accept orders but are only assigned to build a good name or to educate pote</w:t>
      </w:r>
      <w:r w:rsidRPr="007975D8">
        <w:rPr>
          <w:rFonts w:ascii="Times New Roman" w:eastAsia="Times New Roman" w:hAnsi="Times New Roman" w:cs="Times New Roman"/>
          <w:sz w:val="24"/>
          <w:szCs w:val="24"/>
          <w:lang w:val="en"/>
        </w:rPr>
        <w:t>ntial or actual users;</w:t>
      </w:r>
    </w:p>
    <w:p w:rsidR="007975D8" w:rsidRPr="007975D8" w:rsidRDefault="009130FD" w:rsidP="00797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jc w:val="both"/>
        <w:rPr>
          <w:rFonts w:ascii="Times New Roman" w:eastAsia="Times New Roman" w:hAnsi="Times New Roman" w:cs="Times New Roman"/>
          <w:sz w:val="24"/>
          <w:szCs w:val="24"/>
          <w:lang w:val="en"/>
        </w:rPr>
      </w:pPr>
      <w:r w:rsidRPr="007975D8">
        <w:rPr>
          <w:rFonts w:ascii="Times New Roman" w:eastAsia="Times New Roman" w:hAnsi="Times New Roman" w:cs="Times New Roman"/>
          <w:sz w:val="24"/>
          <w:szCs w:val="24"/>
          <w:lang w:val="en"/>
        </w:rPr>
        <w:t xml:space="preserve">d. </w:t>
      </w:r>
      <w:r w:rsidRPr="00243555">
        <w:rPr>
          <w:rFonts w:ascii="Times New Roman" w:eastAsia="Times New Roman" w:hAnsi="Times New Roman" w:cs="Times New Roman"/>
          <w:sz w:val="24"/>
          <w:szCs w:val="24"/>
          <w:lang w:val="en"/>
        </w:rPr>
        <w:tab/>
      </w:r>
      <w:r w:rsidRPr="007975D8">
        <w:rPr>
          <w:rFonts w:ascii="Times New Roman" w:eastAsia="Times New Roman" w:hAnsi="Times New Roman" w:cs="Times New Roman"/>
          <w:sz w:val="24"/>
          <w:szCs w:val="24"/>
          <w:lang w:val="en"/>
        </w:rPr>
        <w:t>Technicians (technicians), namely salespeople who have a high level of technical knowledge;</w:t>
      </w:r>
    </w:p>
    <w:p w:rsidR="007975D8" w:rsidRPr="007975D8" w:rsidRDefault="009130FD" w:rsidP="00797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jc w:val="both"/>
        <w:rPr>
          <w:rFonts w:ascii="Times New Roman" w:eastAsia="Times New Roman" w:hAnsi="Times New Roman" w:cs="Times New Roman"/>
          <w:sz w:val="24"/>
          <w:szCs w:val="24"/>
          <w:lang w:val="en"/>
        </w:rPr>
      </w:pPr>
      <w:r w:rsidRPr="007975D8">
        <w:rPr>
          <w:rFonts w:ascii="Times New Roman" w:eastAsia="Times New Roman" w:hAnsi="Times New Roman" w:cs="Times New Roman"/>
          <w:sz w:val="24"/>
          <w:szCs w:val="24"/>
          <w:lang w:val="en"/>
        </w:rPr>
        <w:t xml:space="preserve">e. </w:t>
      </w:r>
      <w:r w:rsidRPr="00243555">
        <w:rPr>
          <w:rFonts w:ascii="Times New Roman" w:eastAsia="Times New Roman" w:hAnsi="Times New Roman" w:cs="Times New Roman"/>
          <w:sz w:val="24"/>
          <w:szCs w:val="24"/>
          <w:lang w:val="en"/>
        </w:rPr>
        <w:tab/>
      </w:r>
      <w:r w:rsidRPr="007975D8">
        <w:rPr>
          <w:rFonts w:ascii="Times New Roman" w:eastAsia="Times New Roman" w:hAnsi="Times New Roman" w:cs="Times New Roman"/>
          <w:sz w:val="24"/>
          <w:szCs w:val="24"/>
          <w:lang w:val="en"/>
        </w:rPr>
        <w:t>Demand creators, namely salespeople who rely on creative methods to sell tangible products; and</w:t>
      </w:r>
    </w:p>
    <w:p w:rsidR="007975D8" w:rsidRPr="007975D8" w:rsidRDefault="009130FD" w:rsidP="00797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jc w:val="both"/>
        <w:rPr>
          <w:rFonts w:ascii="Times New Roman" w:eastAsia="Times New Roman" w:hAnsi="Times New Roman" w:cs="Times New Roman"/>
          <w:sz w:val="24"/>
          <w:szCs w:val="24"/>
          <w:lang w:val="en"/>
        </w:rPr>
      </w:pPr>
      <w:r w:rsidRPr="007975D8">
        <w:rPr>
          <w:rFonts w:ascii="Times New Roman" w:eastAsia="Times New Roman" w:hAnsi="Times New Roman" w:cs="Times New Roman"/>
          <w:sz w:val="24"/>
          <w:szCs w:val="24"/>
          <w:lang w:val="en"/>
        </w:rPr>
        <w:t xml:space="preserve">f. </w:t>
      </w:r>
      <w:r w:rsidRPr="00243555">
        <w:rPr>
          <w:rFonts w:ascii="Times New Roman" w:eastAsia="Times New Roman" w:hAnsi="Times New Roman" w:cs="Times New Roman"/>
          <w:sz w:val="24"/>
          <w:szCs w:val="24"/>
          <w:lang w:val="en"/>
        </w:rPr>
        <w:tab/>
      </w:r>
      <w:r w:rsidRPr="007975D8">
        <w:rPr>
          <w:rFonts w:ascii="Times New Roman" w:eastAsia="Times New Roman" w:hAnsi="Times New Roman" w:cs="Times New Roman"/>
          <w:sz w:val="24"/>
          <w:szCs w:val="24"/>
          <w:lang w:val="en"/>
        </w:rPr>
        <w:t>Solution vendors, namely salespeo</w:t>
      </w:r>
      <w:r w:rsidRPr="007975D8">
        <w:rPr>
          <w:rFonts w:ascii="Times New Roman" w:eastAsia="Times New Roman" w:hAnsi="Times New Roman" w:cs="Times New Roman"/>
          <w:sz w:val="24"/>
          <w:szCs w:val="24"/>
          <w:lang w:val="en"/>
        </w:rPr>
        <w:t>ple who specialize in solving customer problems, often with the company's product and service systems.</w:t>
      </w:r>
    </w:p>
    <w:p w:rsidR="007975D8" w:rsidRPr="007975D8" w:rsidRDefault="009130FD" w:rsidP="007975D8">
      <w:pPr>
        <w:spacing w:after="0" w:line="240" w:lineRule="auto"/>
        <w:ind w:firstLine="720"/>
        <w:jc w:val="both"/>
        <w:rPr>
          <w:rFonts w:ascii="Times New Roman" w:eastAsia="Times New Roman" w:hAnsi="Times New Roman" w:cs="Times New Roman"/>
          <w:sz w:val="24"/>
          <w:szCs w:val="24"/>
          <w:lang w:val="en"/>
        </w:rPr>
      </w:pPr>
      <w:r w:rsidRPr="007975D8">
        <w:rPr>
          <w:rFonts w:ascii="Times New Roman" w:eastAsia="Times New Roman" w:hAnsi="Times New Roman" w:cs="Times New Roman"/>
          <w:sz w:val="24"/>
          <w:szCs w:val="24"/>
          <w:lang w:val="en"/>
        </w:rPr>
        <w:t xml:space="preserve">Various factors can affect a salesperson's performance. As research started by Barker (1999) provides empirical evidence that sales planning and </w:t>
      </w:r>
      <w:r w:rsidRPr="007975D8">
        <w:rPr>
          <w:rFonts w:ascii="Times New Roman" w:eastAsia="Times New Roman" w:hAnsi="Times New Roman" w:cs="Times New Roman"/>
          <w:sz w:val="24"/>
          <w:szCs w:val="24"/>
          <w:lang w:val="en"/>
        </w:rPr>
        <w:t>adjustments will affect salesperson performance levels. In his research, Barker stated that planning sales activities are an activity that needs to be done because it can improve sales force performance. Furthermore, it is said that companies that have hig</w:t>
      </w:r>
      <w:r w:rsidRPr="007975D8">
        <w:rPr>
          <w:rFonts w:ascii="Times New Roman" w:eastAsia="Times New Roman" w:hAnsi="Times New Roman" w:cs="Times New Roman"/>
          <w:sz w:val="24"/>
          <w:szCs w:val="24"/>
          <w:lang w:val="en"/>
        </w:rPr>
        <w:t>h performance are found to have salespeople who plan each sales visit, plan sales strategies for each customer, and plan their daily activities. Likewise, Piercy, et.al (1997) emphasized that salesperson's performance can be achieved if sales planning is c</w:t>
      </w:r>
      <w:r w:rsidRPr="007975D8">
        <w:rPr>
          <w:rFonts w:ascii="Times New Roman" w:eastAsia="Times New Roman" w:hAnsi="Times New Roman" w:cs="Times New Roman"/>
          <w:sz w:val="24"/>
          <w:szCs w:val="24"/>
          <w:lang w:val="en"/>
        </w:rPr>
        <w:t>arried out. In that study. Piercy, et.al saw that salespeople have high sales performance when supervisors can plan sales strategies for their customers and plan sales territories and customers, plan sales visits, and daily activities for salespeople.</w:t>
      </w:r>
    </w:p>
    <w:p w:rsidR="007975D8" w:rsidRPr="00243555" w:rsidRDefault="007D1BCA" w:rsidP="00797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n"/>
        </w:rPr>
      </w:pPr>
      <w:r>
        <w:rPr>
          <w:rFonts w:ascii="Times New Roman" w:eastAsia="Times New Roman" w:hAnsi="Times New Roman"/>
          <w:sz w:val="24"/>
          <w:szCs w:val="24"/>
          <w:lang w:val="en"/>
        </w:rPr>
        <w:tab/>
      </w:r>
      <w:r w:rsidR="009130FD" w:rsidRPr="00243555">
        <w:rPr>
          <w:rFonts w:ascii="Times New Roman" w:eastAsia="Times New Roman" w:hAnsi="Times New Roman"/>
          <w:sz w:val="24"/>
          <w:szCs w:val="24"/>
          <w:lang w:val="en"/>
        </w:rPr>
        <w:t>Ano</w:t>
      </w:r>
      <w:r w:rsidR="009130FD" w:rsidRPr="00243555">
        <w:rPr>
          <w:rFonts w:ascii="Times New Roman" w:eastAsia="Times New Roman" w:hAnsi="Times New Roman"/>
          <w:sz w:val="24"/>
          <w:szCs w:val="24"/>
          <w:lang w:val="en"/>
        </w:rPr>
        <w:t xml:space="preserve">ther study by </w:t>
      </w:r>
      <w:proofErr w:type="spellStart"/>
      <w:r w:rsidR="009130FD" w:rsidRPr="00243555">
        <w:rPr>
          <w:rFonts w:ascii="Times New Roman" w:eastAsia="Times New Roman" w:hAnsi="Times New Roman"/>
          <w:sz w:val="24"/>
          <w:szCs w:val="24"/>
          <w:lang w:val="en"/>
        </w:rPr>
        <w:t>Sujan</w:t>
      </w:r>
      <w:proofErr w:type="spellEnd"/>
      <w:r w:rsidR="009130FD" w:rsidRPr="00243555">
        <w:rPr>
          <w:rFonts w:ascii="Times New Roman" w:eastAsia="Times New Roman" w:hAnsi="Times New Roman"/>
          <w:sz w:val="24"/>
          <w:szCs w:val="24"/>
          <w:lang w:val="en"/>
        </w:rPr>
        <w:t xml:space="preserve">, </w:t>
      </w:r>
      <w:proofErr w:type="spellStart"/>
      <w:r w:rsidR="009130FD" w:rsidRPr="00243555">
        <w:rPr>
          <w:rFonts w:ascii="Times New Roman" w:eastAsia="Times New Roman" w:hAnsi="Times New Roman"/>
          <w:sz w:val="24"/>
          <w:szCs w:val="24"/>
          <w:lang w:val="en"/>
        </w:rPr>
        <w:t>Weitz</w:t>
      </w:r>
      <w:proofErr w:type="spellEnd"/>
      <w:r w:rsidR="009130FD" w:rsidRPr="00243555">
        <w:rPr>
          <w:rFonts w:ascii="Times New Roman" w:eastAsia="Times New Roman" w:hAnsi="Times New Roman"/>
          <w:sz w:val="24"/>
          <w:szCs w:val="24"/>
          <w:lang w:val="en"/>
        </w:rPr>
        <w:t>, and Kumar (1994) focused on two different salesperson orientations, namely learning and performance. Salespeople with a learning orientation have a strong desire to continuously improve and master their skills and selling abilit</w:t>
      </w:r>
      <w:r w:rsidR="009130FD" w:rsidRPr="00243555">
        <w:rPr>
          <w:rFonts w:ascii="Times New Roman" w:eastAsia="Times New Roman" w:hAnsi="Times New Roman"/>
          <w:sz w:val="24"/>
          <w:szCs w:val="24"/>
          <w:lang w:val="en"/>
        </w:rPr>
        <w:t>y and see situations as opportunities to improve their competence (</w:t>
      </w:r>
      <w:proofErr w:type="spellStart"/>
      <w:r w:rsidR="009130FD" w:rsidRPr="00243555">
        <w:rPr>
          <w:rFonts w:ascii="Times New Roman" w:eastAsia="Times New Roman" w:hAnsi="Times New Roman"/>
          <w:sz w:val="24"/>
          <w:szCs w:val="24"/>
          <w:lang w:val="en"/>
        </w:rPr>
        <w:t>Dweek</w:t>
      </w:r>
      <w:proofErr w:type="spellEnd"/>
      <w:r w:rsidR="009130FD" w:rsidRPr="00243555">
        <w:rPr>
          <w:rFonts w:ascii="Times New Roman" w:eastAsia="Times New Roman" w:hAnsi="Times New Roman"/>
          <w:sz w:val="24"/>
          <w:szCs w:val="24"/>
          <w:lang w:val="en"/>
        </w:rPr>
        <w:t xml:space="preserve"> and Leggett, 1988). In contrast, performance-oriented salespeople focus on a good performance because they see good performance as a means of gaining appreciation from others (</w:t>
      </w:r>
      <w:proofErr w:type="spellStart"/>
      <w:r w:rsidR="009130FD" w:rsidRPr="00243555">
        <w:rPr>
          <w:rFonts w:ascii="Times New Roman" w:eastAsia="Times New Roman" w:hAnsi="Times New Roman"/>
          <w:sz w:val="24"/>
          <w:szCs w:val="24"/>
          <w:lang w:val="en"/>
        </w:rPr>
        <w:t>eg</w:t>
      </w:r>
      <w:proofErr w:type="spellEnd"/>
      <w:r w:rsidR="009130FD" w:rsidRPr="00243555">
        <w:rPr>
          <w:rFonts w:ascii="Times New Roman" w:eastAsia="Times New Roman" w:hAnsi="Times New Roman"/>
          <w:sz w:val="24"/>
          <w:szCs w:val="24"/>
          <w:lang w:val="en"/>
        </w:rPr>
        <w:t>, sup</w:t>
      </w:r>
      <w:r w:rsidR="009130FD" w:rsidRPr="00243555">
        <w:rPr>
          <w:rFonts w:ascii="Times New Roman" w:eastAsia="Times New Roman" w:hAnsi="Times New Roman"/>
          <w:sz w:val="24"/>
          <w:szCs w:val="24"/>
          <w:lang w:val="en"/>
        </w:rPr>
        <w:t xml:space="preserve">ervisors). Performance-oriented people pay attention to the presumption of being able and show evidence of their ability and success (Ames and Archer, 1998). According to </w:t>
      </w:r>
      <w:proofErr w:type="spellStart"/>
      <w:r w:rsidR="009130FD" w:rsidRPr="00243555">
        <w:rPr>
          <w:rFonts w:ascii="Times New Roman" w:eastAsia="Times New Roman" w:hAnsi="Times New Roman"/>
          <w:sz w:val="24"/>
          <w:szCs w:val="24"/>
          <w:lang w:val="en"/>
        </w:rPr>
        <w:t>Dweek</w:t>
      </w:r>
      <w:proofErr w:type="spellEnd"/>
      <w:r w:rsidR="009130FD" w:rsidRPr="00243555">
        <w:rPr>
          <w:rFonts w:ascii="Times New Roman" w:eastAsia="Times New Roman" w:hAnsi="Times New Roman"/>
          <w:sz w:val="24"/>
          <w:szCs w:val="24"/>
          <w:lang w:val="en"/>
        </w:rPr>
        <w:t xml:space="preserve"> and </w:t>
      </w:r>
      <w:proofErr w:type="spellStart"/>
      <w:r w:rsidR="009130FD" w:rsidRPr="00243555">
        <w:rPr>
          <w:rFonts w:ascii="Times New Roman" w:eastAsia="Times New Roman" w:hAnsi="Times New Roman"/>
          <w:sz w:val="24"/>
          <w:szCs w:val="24"/>
          <w:lang w:val="en"/>
        </w:rPr>
        <w:t>Legget</w:t>
      </w:r>
      <w:proofErr w:type="spellEnd"/>
      <w:r w:rsidR="009130FD" w:rsidRPr="00243555">
        <w:rPr>
          <w:rFonts w:ascii="Times New Roman" w:eastAsia="Times New Roman" w:hAnsi="Times New Roman"/>
          <w:sz w:val="24"/>
          <w:szCs w:val="24"/>
          <w:lang w:val="en"/>
        </w:rPr>
        <w:t xml:space="preserve"> (1998), people who have a learning orientation do not bother with ma</w:t>
      </w:r>
      <w:r w:rsidR="009130FD" w:rsidRPr="00243555">
        <w:rPr>
          <w:rFonts w:ascii="Times New Roman" w:eastAsia="Times New Roman" w:hAnsi="Times New Roman"/>
          <w:sz w:val="24"/>
          <w:szCs w:val="24"/>
          <w:lang w:val="en"/>
        </w:rPr>
        <w:t>king mistakes and keep trying if they fail. Conversely, performance-oriented people will stick with it if they feel they are highly skilled in that area. From an organizational viewpoint, performance orientation leads to short-term results, for example, in</w:t>
      </w:r>
      <w:r w:rsidR="009130FD" w:rsidRPr="00243555">
        <w:rPr>
          <w:rFonts w:ascii="Times New Roman" w:eastAsia="Times New Roman" w:hAnsi="Times New Roman"/>
          <w:sz w:val="24"/>
          <w:szCs w:val="24"/>
          <w:lang w:val="en"/>
        </w:rPr>
        <w:t>creased sales, whereas learning orientation increases skills and abilities for better long-term performance (</w:t>
      </w:r>
      <w:proofErr w:type="spellStart"/>
      <w:r w:rsidR="009130FD" w:rsidRPr="00243555">
        <w:rPr>
          <w:rFonts w:ascii="Times New Roman" w:eastAsia="Times New Roman" w:hAnsi="Times New Roman"/>
          <w:sz w:val="24"/>
          <w:szCs w:val="24"/>
          <w:lang w:val="en"/>
        </w:rPr>
        <w:t>Kohli</w:t>
      </w:r>
      <w:proofErr w:type="spellEnd"/>
      <w:r w:rsidR="009130FD" w:rsidRPr="00243555">
        <w:rPr>
          <w:rFonts w:ascii="Times New Roman" w:eastAsia="Times New Roman" w:hAnsi="Times New Roman"/>
          <w:sz w:val="24"/>
          <w:szCs w:val="24"/>
          <w:lang w:val="en"/>
        </w:rPr>
        <w:t xml:space="preserve">, </w:t>
      </w:r>
      <w:proofErr w:type="spellStart"/>
      <w:r w:rsidR="009130FD" w:rsidRPr="00243555">
        <w:rPr>
          <w:rFonts w:ascii="Times New Roman" w:eastAsia="Times New Roman" w:hAnsi="Times New Roman"/>
          <w:sz w:val="24"/>
          <w:szCs w:val="24"/>
          <w:lang w:val="en"/>
        </w:rPr>
        <w:t>Shervanni</w:t>
      </w:r>
      <w:proofErr w:type="spellEnd"/>
      <w:r w:rsidR="009130FD" w:rsidRPr="00243555">
        <w:rPr>
          <w:rFonts w:ascii="Times New Roman" w:eastAsia="Times New Roman" w:hAnsi="Times New Roman"/>
          <w:sz w:val="24"/>
          <w:szCs w:val="24"/>
          <w:lang w:val="en"/>
        </w:rPr>
        <w:t xml:space="preserve"> and </w:t>
      </w:r>
      <w:proofErr w:type="spellStart"/>
      <w:r w:rsidR="009130FD" w:rsidRPr="00243555">
        <w:rPr>
          <w:rFonts w:ascii="Times New Roman" w:eastAsia="Times New Roman" w:hAnsi="Times New Roman"/>
          <w:sz w:val="24"/>
          <w:szCs w:val="24"/>
          <w:lang w:val="en"/>
        </w:rPr>
        <w:t>Challagalla</w:t>
      </w:r>
      <w:proofErr w:type="spellEnd"/>
      <w:r w:rsidR="009130FD" w:rsidRPr="00243555">
        <w:rPr>
          <w:rFonts w:ascii="Times New Roman" w:eastAsia="Times New Roman" w:hAnsi="Times New Roman"/>
          <w:sz w:val="24"/>
          <w:szCs w:val="24"/>
          <w:lang w:val="en"/>
        </w:rPr>
        <w:t xml:space="preserve">, 1998). </w:t>
      </w:r>
    </w:p>
    <w:p w:rsidR="007975D8" w:rsidRPr="00243555" w:rsidRDefault="007975D8" w:rsidP="00797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n"/>
        </w:rPr>
      </w:pPr>
    </w:p>
    <w:p w:rsidR="007975D8" w:rsidRPr="00243555" w:rsidRDefault="007975D8" w:rsidP="00797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n"/>
        </w:rPr>
      </w:pPr>
    </w:p>
    <w:p w:rsidR="00482802" w:rsidRPr="00482802" w:rsidRDefault="009130FD" w:rsidP="00482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sz w:val="24"/>
          <w:szCs w:val="24"/>
          <w:lang w:val="en"/>
        </w:rPr>
      </w:pPr>
      <w:r w:rsidRPr="00482802">
        <w:rPr>
          <w:rFonts w:ascii="Times New Roman" w:eastAsia="Times New Roman" w:hAnsi="Times New Roman"/>
          <w:b/>
          <w:sz w:val="24"/>
          <w:szCs w:val="24"/>
          <w:lang w:val="en"/>
        </w:rPr>
        <w:lastRenderedPageBreak/>
        <w:t>1. The Effect of Salesperson's Behavior on Salesperson's Performance</w:t>
      </w:r>
    </w:p>
    <w:p w:rsidR="00482802" w:rsidRPr="00482802" w:rsidRDefault="009130FD" w:rsidP="00482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n"/>
        </w:rPr>
      </w:pPr>
      <w:r w:rsidRPr="00243555">
        <w:rPr>
          <w:rFonts w:ascii="Times New Roman" w:eastAsia="Times New Roman" w:hAnsi="Times New Roman"/>
          <w:sz w:val="24"/>
          <w:szCs w:val="24"/>
          <w:lang w:val="en"/>
        </w:rPr>
        <w:tab/>
      </w:r>
      <w:r w:rsidRPr="00482802">
        <w:rPr>
          <w:rFonts w:ascii="Times New Roman" w:eastAsia="Times New Roman" w:hAnsi="Times New Roman"/>
          <w:sz w:val="24"/>
          <w:szCs w:val="24"/>
          <w:lang w:val="en"/>
        </w:rPr>
        <w:t xml:space="preserve">Walker, et.al (1979 in Plank and </w:t>
      </w:r>
      <w:r w:rsidRPr="00482802">
        <w:rPr>
          <w:rFonts w:ascii="Times New Roman" w:eastAsia="Times New Roman" w:hAnsi="Times New Roman"/>
          <w:sz w:val="24"/>
          <w:szCs w:val="24"/>
          <w:lang w:val="en"/>
        </w:rPr>
        <w:t xml:space="preserve">Reid, 1994) say that salesperson performance is a consequence of organizational personnel and environmental factors so that to improve salesperson performance, companies must pay attention to these three aspects. In line with this statement, this research </w:t>
      </w:r>
      <w:r w:rsidRPr="00482802">
        <w:rPr>
          <w:rFonts w:ascii="Times New Roman" w:eastAsia="Times New Roman" w:hAnsi="Times New Roman"/>
          <w:sz w:val="24"/>
          <w:szCs w:val="24"/>
          <w:lang w:val="en"/>
        </w:rPr>
        <w:t xml:space="preserve">uses sales planning and adjustment as a proxy and organizational and environmental factors. Meanwhile, personnel factors are </w:t>
      </w:r>
      <w:proofErr w:type="spellStart"/>
      <w:r w:rsidRPr="00482802">
        <w:rPr>
          <w:rFonts w:ascii="Times New Roman" w:eastAsia="Times New Roman" w:hAnsi="Times New Roman"/>
          <w:sz w:val="24"/>
          <w:szCs w:val="24"/>
          <w:lang w:val="en"/>
        </w:rPr>
        <w:t>proxied</w:t>
      </w:r>
      <w:proofErr w:type="spellEnd"/>
      <w:r w:rsidRPr="00482802">
        <w:rPr>
          <w:rFonts w:ascii="Times New Roman" w:eastAsia="Times New Roman" w:hAnsi="Times New Roman"/>
          <w:sz w:val="24"/>
          <w:szCs w:val="24"/>
          <w:lang w:val="en"/>
        </w:rPr>
        <w:t xml:space="preserve"> by salesperson behavior and performance orientation.</w:t>
      </w:r>
    </w:p>
    <w:p w:rsidR="00482802" w:rsidRPr="00243555" w:rsidRDefault="009130FD" w:rsidP="00482802">
      <w:pPr>
        <w:spacing w:after="0" w:line="240" w:lineRule="auto"/>
        <w:ind w:firstLine="720"/>
        <w:jc w:val="both"/>
        <w:rPr>
          <w:rFonts w:ascii="Times New Roman" w:eastAsia="Calibri" w:hAnsi="Times New Roman" w:cs="Times New Roman"/>
          <w:b/>
          <w:sz w:val="24"/>
          <w:szCs w:val="24"/>
          <w:lang w:val="id-ID"/>
        </w:rPr>
      </w:pPr>
      <w:r w:rsidRPr="00243555">
        <w:rPr>
          <w:rFonts w:ascii="Times New Roman" w:eastAsia="Times New Roman" w:hAnsi="Times New Roman"/>
          <w:sz w:val="24"/>
          <w:szCs w:val="24"/>
          <w:lang w:val="en"/>
        </w:rPr>
        <w:t xml:space="preserve">Behrman and </w:t>
      </w:r>
      <w:proofErr w:type="spellStart"/>
      <w:r w:rsidRPr="00243555">
        <w:rPr>
          <w:rFonts w:ascii="Times New Roman" w:eastAsia="Times New Roman" w:hAnsi="Times New Roman"/>
          <w:sz w:val="24"/>
          <w:szCs w:val="24"/>
          <w:lang w:val="en"/>
        </w:rPr>
        <w:t>Perreault</w:t>
      </w:r>
      <w:proofErr w:type="spellEnd"/>
      <w:r w:rsidRPr="00243555">
        <w:rPr>
          <w:rFonts w:ascii="Times New Roman" w:eastAsia="Times New Roman" w:hAnsi="Times New Roman"/>
          <w:sz w:val="24"/>
          <w:szCs w:val="24"/>
          <w:lang w:val="en"/>
        </w:rPr>
        <w:t xml:space="preserve"> (1982) and </w:t>
      </w:r>
      <w:proofErr w:type="spellStart"/>
      <w:r w:rsidRPr="00243555">
        <w:rPr>
          <w:rFonts w:ascii="Times New Roman" w:eastAsia="Times New Roman" w:hAnsi="Times New Roman"/>
          <w:sz w:val="24"/>
          <w:szCs w:val="24"/>
          <w:lang w:val="en"/>
        </w:rPr>
        <w:t>Weitz</w:t>
      </w:r>
      <w:proofErr w:type="spellEnd"/>
      <w:r w:rsidRPr="00243555">
        <w:rPr>
          <w:rFonts w:ascii="Times New Roman" w:eastAsia="Times New Roman" w:hAnsi="Times New Roman"/>
          <w:sz w:val="24"/>
          <w:szCs w:val="24"/>
          <w:lang w:val="en"/>
        </w:rPr>
        <w:t xml:space="preserve"> (1981) in </w:t>
      </w:r>
      <w:proofErr w:type="spellStart"/>
      <w:r w:rsidRPr="00243555">
        <w:rPr>
          <w:rFonts w:ascii="Times New Roman" w:eastAsia="Times New Roman" w:hAnsi="Times New Roman"/>
          <w:sz w:val="24"/>
          <w:szCs w:val="24"/>
          <w:lang w:val="en"/>
        </w:rPr>
        <w:t>Baldauf</w:t>
      </w:r>
      <w:proofErr w:type="spellEnd"/>
      <w:r w:rsidRPr="00243555">
        <w:rPr>
          <w:rFonts w:ascii="Times New Roman" w:eastAsia="Times New Roman" w:hAnsi="Times New Roman"/>
          <w:sz w:val="24"/>
          <w:szCs w:val="24"/>
          <w:lang w:val="en"/>
        </w:rPr>
        <w:t xml:space="preserve">, </w:t>
      </w:r>
      <w:proofErr w:type="spellStart"/>
      <w:r w:rsidRPr="00243555">
        <w:rPr>
          <w:rFonts w:ascii="Times New Roman" w:eastAsia="Times New Roman" w:hAnsi="Times New Roman"/>
          <w:sz w:val="24"/>
          <w:szCs w:val="24"/>
          <w:lang w:val="en"/>
        </w:rPr>
        <w:t>Caravens</w:t>
      </w:r>
      <w:proofErr w:type="spellEnd"/>
      <w:r w:rsidRPr="00243555">
        <w:rPr>
          <w:rFonts w:ascii="Times New Roman" w:eastAsia="Times New Roman" w:hAnsi="Times New Roman"/>
          <w:sz w:val="24"/>
          <w:szCs w:val="24"/>
          <w:lang w:val="en"/>
        </w:rPr>
        <w:t xml:space="preserve">, </w:t>
      </w:r>
      <w:r w:rsidRPr="00243555">
        <w:rPr>
          <w:rFonts w:ascii="Times New Roman" w:eastAsia="Times New Roman" w:hAnsi="Times New Roman"/>
          <w:sz w:val="24"/>
          <w:szCs w:val="24"/>
          <w:lang w:val="en"/>
        </w:rPr>
        <w:t xml:space="preserve">and </w:t>
      </w:r>
      <w:proofErr w:type="spellStart"/>
      <w:r w:rsidRPr="00243555">
        <w:rPr>
          <w:rFonts w:ascii="Times New Roman" w:eastAsia="Times New Roman" w:hAnsi="Times New Roman"/>
          <w:sz w:val="24"/>
          <w:szCs w:val="24"/>
          <w:lang w:val="en"/>
        </w:rPr>
        <w:t>Preicy</w:t>
      </w:r>
      <w:proofErr w:type="spellEnd"/>
      <w:r w:rsidRPr="00243555">
        <w:rPr>
          <w:rFonts w:ascii="Times New Roman" w:eastAsia="Times New Roman" w:hAnsi="Times New Roman"/>
          <w:sz w:val="24"/>
          <w:szCs w:val="24"/>
          <w:lang w:val="en"/>
        </w:rPr>
        <w:t xml:space="preserve"> (2001) state that salesperson behavior has a positive effect on salesperson performance. In this case, salesperson's behavior is an unobserved variable explained by the dimensions of learning orientation (</w:t>
      </w:r>
      <w:proofErr w:type="spellStart"/>
      <w:r w:rsidRPr="00243555">
        <w:rPr>
          <w:rFonts w:ascii="Times New Roman" w:eastAsia="Times New Roman" w:hAnsi="Times New Roman"/>
          <w:sz w:val="24"/>
          <w:szCs w:val="24"/>
          <w:lang w:val="en"/>
        </w:rPr>
        <w:t>Kohli</w:t>
      </w:r>
      <w:proofErr w:type="spellEnd"/>
      <w:r w:rsidRPr="00243555">
        <w:rPr>
          <w:rFonts w:ascii="Times New Roman" w:eastAsia="Times New Roman" w:hAnsi="Times New Roman"/>
          <w:sz w:val="24"/>
          <w:szCs w:val="24"/>
          <w:lang w:val="en"/>
        </w:rPr>
        <w:t xml:space="preserve">, </w:t>
      </w:r>
      <w:proofErr w:type="spellStart"/>
      <w:r w:rsidRPr="00243555">
        <w:rPr>
          <w:rFonts w:ascii="Times New Roman" w:eastAsia="Times New Roman" w:hAnsi="Times New Roman"/>
          <w:sz w:val="24"/>
          <w:szCs w:val="24"/>
          <w:lang w:val="en"/>
        </w:rPr>
        <w:t>Shervani</w:t>
      </w:r>
      <w:proofErr w:type="spellEnd"/>
      <w:r w:rsidRPr="00243555">
        <w:rPr>
          <w:rFonts w:ascii="Times New Roman" w:eastAsia="Times New Roman" w:hAnsi="Times New Roman"/>
          <w:sz w:val="24"/>
          <w:szCs w:val="24"/>
          <w:lang w:val="en"/>
        </w:rPr>
        <w:t xml:space="preserve"> and </w:t>
      </w:r>
      <w:proofErr w:type="spellStart"/>
      <w:r w:rsidRPr="00243555">
        <w:rPr>
          <w:rFonts w:ascii="Times New Roman" w:eastAsia="Times New Roman" w:hAnsi="Times New Roman"/>
          <w:sz w:val="24"/>
          <w:szCs w:val="24"/>
          <w:lang w:val="en"/>
        </w:rPr>
        <w:t>Challagalla</w:t>
      </w:r>
      <w:proofErr w:type="spellEnd"/>
      <w:r w:rsidRPr="00243555">
        <w:rPr>
          <w:rFonts w:ascii="Times New Roman" w:eastAsia="Times New Roman" w:hAnsi="Times New Roman"/>
          <w:sz w:val="24"/>
          <w:szCs w:val="24"/>
          <w:lang w:val="en"/>
        </w:rPr>
        <w:t xml:space="preserve">, 1998), </w:t>
      </w:r>
      <w:r w:rsidRPr="00243555">
        <w:rPr>
          <w:rFonts w:ascii="Times New Roman" w:eastAsia="Times New Roman" w:hAnsi="Times New Roman"/>
          <w:sz w:val="24"/>
          <w:szCs w:val="24"/>
          <w:lang w:val="en"/>
        </w:rPr>
        <w:t>interpersonal communication (</w:t>
      </w:r>
      <w:proofErr w:type="spellStart"/>
      <w:r w:rsidRPr="00243555">
        <w:rPr>
          <w:rFonts w:ascii="Times New Roman" w:eastAsia="Times New Roman" w:hAnsi="Times New Roman"/>
          <w:sz w:val="24"/>
          <w:szCs w:val="24"/>
          <w:lang w:val="en"/>
        </w:rPr>
        <w:t>Boorom</w:t>
      </w:r>
      <w:proofErr w:type="spellEnd"/>
      <w:r w:rsidRPr="00243555">
        <w:rPr>
          <w:rFonts w:ascii="Times New Roman" w:eastAsia="Times New Roman" w:hAnsi="Times New Roman"/>
          <w:sz w:val="24"/>
          <w:szCs w:val="24"/>
          <w:lang w:val="en"/>
        </w:rPr>
        <w:t xml:space="preserve">, et.al, 1998; </w:t>
      </w:r>
      <w:proofErr w:type="spellStart"/>
      <w:r w:rsidRPr="00243555">
        <w:rPr>
          <w:rFonts w:ascii="Times New Roman" w:eastAsia="Times New Roman" w:hAnsi="Times New Roman"/>
          <w:sz w:val="24"/>
          <w:szCs w:val="24"/>
          <w:lang w:val="en"/>
        </w:rPr>
        <w:t>Renttz</w:t>
      </w:r>
      <w:proofErr w:type="spellEnd"/>
      <w:r w:rsidRPr="00243555">
        <w:rPr>
          <w:rFonts w:ascii="Times New Roman" w:eastAsia="Times New Roman" w:hAnsi="Times New Roman"/>
          <w:sz w:val="24"/>
          <w:szCs w:val="24"/>
          <w:lang w:val="en"/>
        </w:rPr>
        <w:t xml:space="preserve">, et.al, 2002; </w:t>
      </w:r>
      <w:proofErr w:type="spellStart"/>
      <w:r w:rsidRPr="00243555">
        <w:rPr>
          <w:rFonts w:ascii="Times New Roman" w:eastAsia="Times New Roman" w:hAnsi="Times New Roman"/>
          <w:sz w:val="24"/>
          <w:szCs w:val="24"/>
          <w:lang w:val="en"/>
        </w:rPr>
        <w:t>Kurniawati</w:t>
      </w:r>
      <w:proofErr w:type="spellEnd"/>
      <w:r w:rsidRPr="00243555">
        <w:rPr>
          <w:rFonts w:ascii="Times New Roman" w:eastAsia="Times New Roman" w:hAnsi="Times New Roman"/>
          <w:sz w:val="24"/>
          <w:szCs w:val="24"/>
          <w:lang w:val="en"/>
        </w:rPr>
        <w:t>, 2003), and hard-smart work (</w:t>
      </w:r>
      <w:proofErr w:type="spellStart"/>
      <w:r w:rsidRPr="00243555">
        <w:rPr>
          <w:rFonts w:ascii="Times New Roman" w:eastAsia="Times New Roman" w:hAnsi="Times New Roman"/>
          <w:sz w:val="24"/>
          <w:szCs w:val="24"/>
          <w:lang w:val="en"/>
        </w:rPr>
        <w:t>Sujan</w:t>
      </w:r>
      <w:proofErr w:type="spellEnd"/>
      <w:r w:rsidRPr="00243555">
        <w:rPr>
          <w:rFonts w:ascii="Times New Roman" w:eastAsia="Times New Roman" w:hAnsi="Times New Roman"/>
          <w:sz w:val="24"/>
          <w:szCs w:val="24"/>
          <w:lang w:val="en"/>
        </w:rPr>
        <w:t xml:space="preserve">, </w:t>
      </w:r>
      <w:proofErr w:type="spellStart"/>
      <w:r w:rsidRPr="00243555">
        <w:rPr>
          <w:rFonts w:ascii="Times New Roman" w:eastAsia="Times New Roman" w:hAnsi="Times New Roman"/>
          <w:sz w:val="24"/>
          <w:szCs w:val="24"/>
          <w:lang w:val="en"/>
        </w:rPr>
        <w:t>Weitz</w:t>
      </w:r>
      <w:proofErr w:type="spellEnd"/>
      <w:r w:rsidRPr="00243555">
        <w:rPr>
          <w:rFonts w:ascii="Times New Roman" w:eastAsia="Times New Roman" w:hAnsi="Times New Roman"/>
          <w:sz w:val="24"/>
          <w:szCs w:val="24"/>
          <w:lang w:val="en"/>
        </w:rPr>
        <w:t xml:space="preserve"> and Kumar, 1994); </w:t>
      </w:r>
      <w:proofErr w:type="spellStart"/>
      <w:r w:rsidRPr="00243555">
        <w:rPr>
          <w:rFonts w:ascii="Times New Roman" w:eastAsia="Times New Roman" w:hAnsi="Times New Roman"/>
          <w:sz w:val="24"/>
          <w:szCs w:val="24"/>
          <w:lang w:val="en"/>
        </w:rPr>
        <w:t>Sitompul</w:t>
      </w:r>
      <w:proofErr w:type="spellEnd"/>
      <w:r w:rsidRPr="00243555">
        <w:rPr>
          <w:rFonts w:ascii="Times New Roman" w:eastAsia="Times New Roman" w:hAnsi="Times New Roman"/>
          <w:sz w:val="24"/>
          <w:szCs w:val="24"/>
          <w:lang w:val="en"/>
        </w:rPr>
        <w:t>, 2004). Salesperson's behavior is the effort made by salespeople concerning the job duties they carry out</w:t>
      </w:r>
      <w:r w:rsidRPr="00243555">
        <w:rPr>
          <w:rFonts w:ascii="Times New Roman" w:eastAsia="Times New Roman" w:hAnsi="Times New Roman"/>
          <w:sz w:val="24"/>
          <w:szCs w:val="24"/>
          <w:lang w:val="en"/>
        </w:rPr>
        <w:t xml:space="preserve">. Meanwhile, </w:t>
      </w:r>
      <w:proofErr w:type="spellStart"/>
      <w:r w:rsidRPr="00243555">
        <w:rPr>
          <w:rFonts w:ascii="Times New Roman" w:eastAsia="Times New Roman" w:hAnsi="Times New Roman"/>
          <w:sz w:val="24"/>
          <w:szCs w:val="24"/>
          <w:lang w:val="en"/>
        </w:rPr>
        <w:t>Babakus</w:t>
      </w:r>
      <w:proofErr w:type="spellEnd"/>
      <w:r w:rsidRPr="00243555">
        <w:rPr>
          <w:rFonts w:ascii="Times New Roman" w:eastAsia="Times New Roman" w:hAnsi="Times New Roman"/>
          <w:sz w:val="24"/>
          <w:szCs w:val="24"/>
          <w:lang w:val="en"/>
        </w:rPr>
        <w:t xml:space="preserve">, et.al (1996) in </w:t>
      </w:r>
      <w:proofErr w:type="spellStart"/>
      <w:r w:rsidRPr="00243555">
        <w:rPr>
          <w:rFonts w:ascii="Times New Roman" w:eastAsia="Times New Roman" w:hAnsi="Times New Roman"/>
          <w:sz w:val="24"/>
          <w:szCs w:val="24"/>
          <w:lang w:val="en"/>
        </w:rPr>
        <w:t>Baldauf</w:t>
      </w:r>
      <w:proofErr w:type="spellEnd"/>
      <w:r w:rsidRPr="00243555">
        <w:rPr>
          <w:rFonts w:ascii="Times New Roman" w:eastAsia="Times New Roman" w:hAnsi="Times New Roman"/>
          <w:sz w:val="24"/>
          <w:szCs w:val="24"/>
          <w:lang w:val="en"/>
        </w:rPr>
        <w:t xml:space="preserve"> and Cravens (2002) stated that salesperson's behavior is seen from how well each salesperson carries out his activities when carrying out his job duties. Thus the salesperson's behavior can be evaluated because</w:t>
      </w:r>
      <w:r w:rsidRPr="00243555">
        <w:rPr>
          <w:rFonts w:ascii="Times New Roman" w:eastAsia="Times New Roman" w:hAnsi="Times New Roman"/>
          <w:sz w:val="24"/>
          <w:szCs w:val="24"/>
          <w:lang w:val="en"/>
        </w:rPr>
        <w:t xml:space="preserve"> of its contribution to the achievement of company goals.</w:t>
      </w:r>
    </w:p>
    <w:p w:rsidR="00482802" w:rsidRPr="00243555" w:rsidRDefault="009130FD" w:rsidP="00482802">
      <w:pPr>
        <w:pStyle w:val="ListParagraph"/>
        <w:spacing w:after="0" w:line="240" w:lineRule="auto"/>
        <w:ind w:left="0"/>
        <w:jc w:val="both"/>
        <w:rPr>
          <w:rFonts w:ascii="Times New Roman" w:eastAsia="Times New Roman" w:hAnsi="Times New Roman" w:cstheme="minorBidi"/>
          <w:b/>
          <w:sz w:val="24"/>
          <w:szCs w:val="24"/>
          <w:lang w:val="en"/>
        </w:rPr>
      </w:pPr>
      <w:r w:rsidRPr="00243555">
        <w:rPr>
          <w:rFonts w:ascii="Times New Roman" w:eastAsia="Times New Roman" w:hAnsi="Times New Roman" w:cstheme="minorBidi"/>
          <w:b/>
          <w:sz w:val="24"/>
          <w:szCs w:val="24"/>
          <w:lang w:val="en"/>
        </w:rPr>
        <w:t xml:space="preserve">2. The Effect of Sales Activity Planning on </w:t>
      </w:r>
      <w:r w:rsidRPr="00482802">
        <w:rPr>
          <w:rFonts w:ascii="Times New Roman" w:eastAsia="Times New Roman" w:hAnsi="Times New Roman" w:cstheme="minorBidi"/>
          <w:b/>
          <w:sz w:val="24"/>
          <w:szCs w:val="24"/>
          <w:lang w:val="en"/>
        </w:rPr>
        <w:t>Salesperson's Performance</w:t>
      </w:r>
    </w:p>
    <w:p w:rsidR="009120AC" w:rsidRPr="00243555" w:rsidRDefault="009130FD" w:rsidP="00482802">
      <w:pPr>
        <w:pStyle w:val="ListParagraph"/>
        <w:spacing w:after="0" w:line="240" w:lineRule="auto"/>
        <w:ind w:left="0" w:firstLine="720"/>
        <w:jc w:val="both"/>
        <w:rPr>
          <w:rFonts w:ascii="Times New Roman" w:eastAsia="Times New Roman" w:hAnsi="Times New Roman" w:cstheme="minorBidi"/>
          <w:sz w:val="24"/>
          <w:szCs w:val="24"/>
          <w:lang w:val="en"/>
        </w:rPr>
      </w:pPr>
      <w:r w:rsidRPr="00243555">
        <w:rPr>
          <w:rFonts w:ascii="Times New Roman" w:eastAsia="Times New Roman" w:hAnsi="Times New Roman" w:cstheme="minorBidi"/>
          <w:sz w:val="24"/>
          <w:szCs w:val="24"/>
          <w:lang w:val="en"/>
        </w:rPr>
        <w:t xml:space="preserve">Sales planning and adjustments are expected to affect salesperson performance. This is by the research suggestions of </w:t>
      </w:r>
      <w:proofErr w:type="spellStart"/>
      <w:r w:rsidRPr="00243555">
        <w:rPr>
          <w:rFonts w:ascii="Times New Roman" w:eastAsia="Times New Roman" w:hAnsi="Times New Roman" w:cstheme="minorBidi"/>
          <w:sz w:val="24"/>
          <w:szCs w:val="24"/>
          <w:lang w:val="en"/>
        </w:rPr>
        <w:t>Baldauf</w:t>
      </w:r>
      <w:proofErr w:type="spellEnd"/>
      <w:r w:rsidRPr="00243555">
        <w:rPr>
          <w:rFonts w:ascii="Times New Roman" w:eastAsia="Times New Roman" w:hAnsi="Times New Roman" w:cstheme="minorBidi"/>
          <w:sz w:val="24"/>
          <w:szCs w:val="24"/>
          <w:lang w:val="en"/>
        </w:rPr>
        <w:t>, C</w:t>
      </w:r>
      <w:r w:rsidRPr="00243555">
        <w:rPr>
          <w:rFonts w:ascii="Times New Roman" w:eastAsia="Times New Roman" w:hAnsi="Times New Roman" w:cstheme="minorBidi"/>
          <w:sz w:val="24"/>
          <w:szCs w:val="24"/>
          <w:lang w:val="en"/>
        </w:rPr>
        <w:t xml:space="preserve">ravens, and </w:t>
      </w:r>
      <w:proofErr w:type="spellStart"/>
      <w:r w:rsidRPr="00243555">
        <w:rPr>
          <w:rFonts w:ascii="Times New Roman" w:eastAsia="Times New Roman" w:hAnsi="Times New Roman" w:cstheme="minorBidi"/>
          <w:sz w:val="24"/>
          <w:szCs w:val="24"/>
          <w:lang w:val="en"/>
        </w:rPr>
        <w:t>Pircy</w:t>
      </w:r>
      <w:proofErr w:type="spellEnd"/>
      <w:r w:rsidRPr="00243555">
        <w:rPr>
          <w:rFonts w:ascii="Times New Roman" w:eastAsia="Times New Roman" w:hAnsi="Times New Roman" w:cstheme="minorBidi"/>
          <w:sz w:val="24"/>
          <w:szCs w:val="24"/>
          <w:lang w:val="en"/>
        </w:rPr>
        <w:t xml:space="preserve"> (2001) to include these factors in future research models. Previously, </w:t>
      </w:r>
      <w:proofErr w:type="spellStart"/>
      <w:r w:rsidRPr="00243555">
        <w:rPr>
          <w:rFonts w:ascii="Times New Roman" w:eastAsia="Times New Roman" w:hAnsi="Times New Roman" w:cstheme="minorBidi"/>
          <w:sz w:val="24"/>
          <w:szCs w:val="24"/>
          <w:lang w:val="en"/>
        </w:rPr>
        <w:t>Balker's</w:t>
      </w:r>
      <w:proofErr w:type="spellEnd"/>
      <w:r w:rsidRPr="00243555">
        <w:rPr>
          <w:rFonts w:ascii="Times New Roman" w:eastAsia="Times New Roman" w:hAnsi="Times New Roman" w:cstheme="minorBidi"/>
          <w:sz w:val="24"/>
          <w:szCs w:val="24"/>
          <w:lang w:val="en"/>
        </w:rPr>
        <w:t xml:space="preserve"> (1999) research provided empirical evidence that sales planning and adjustments would affect the salesperson's performance. In his research, </w:t>
      </w:r>
      <w:proofErr w:type="spellStart"/>
      <w:r w:rsidRPr="00243555">
        <w:rPr>
          <w:rFonts w:ascii="Times New Roman" w:eastAsia="Times New Roman" w:hAnsi="Times New Roman" w:cstheme="minorBidi"/>
          <w:sz w:val="24"/>
          <w:szCs w:val="24"/>
          <w:lang w:val="en"/>
        </w:rPr>
        <w:t>Balker</w:t>
      </w:r>
      <w:proofErr w:type="spellEnd"/>
      <w:r w:rsidRPr="00243555">
        <w:rPr>
          <w:rFonts w:ascii="Times New Roman" w:eastAsia="Times New Roman" w:hAnsi="Times New Roman" w:cstheme="minorBidi"/>
          <w:sz w:val="24"/>
          <w:szCs w:val="24"/>
          <w:lang w:val="en"/>
        </w:rPr>
        <w:t xml:space="preserve"> stated tha</w:t>
      </w:r>
      <w:r w:rsidRPr="00243555">
        <w:rPr>
          <w:rFonts w:ascii="Times New Roman" w:eastAsia="Times New Roman" w:hAnsi="Times New Roman" w:cstheme="minorBidi"/>
          <w:sz w:val="24"/>
          <w:szCs w:val="24"/>
          <w:lang w:val="en"/>
        </w:rPr>
        <w:t>t planning sales activities are an activity that needs to be done because it can improve salesperson performance. Furthermore, it is said that companies that have high performance are found to have salespeople who plan each sales visit, plan sales strategi</w:t>
      </w:r>
      <w:r w:rsidRPr="00243555">
        <w:rPr>
          <w:rFonts w:ascii="Times New Roman" w:eastAsia="Times New Roman" w:hAnsi="Times New Roman" w:cstheme="minorBidi"/>
          <w:sz w:val="24"/>
          <w:szCs w:val="24"/>
          <w:lang w:val="en"/>
        </w:rPr>
        <w:t xml:space="preserve">es for each customer, and plan their daily activities. Likewise, Piercy, et.al (1997) emphasized that salesperson's performance can be achieved if sales planning is carried out. In this study, Piercy, et.al saw that salespeople have high sales performance </w:t>
      </w:r>
      <w:r w:rsidRPr="00243555">
        <w:rPr>
          <w:rFonts w:ascii="Times New Roman" w:eastAsia="Times New Roman" w:hAnsi="Times New Roman" w:cstheme="minorBidi"/>
          <w:sz w:val="24"/>
          <w:szCs w:val="24"/>
          <w:lang w:val="en"/>
        </w:rPr>
        <w:t>when supervisors can plan sales strategies for their customers and plan sales territories and customers, plan sales visits, and daily activities for salespeople.</w:t>
      </w:r>
    </w:p>
    <w:p w:rsidR="00482802" w:rsidRPr="00482802" w:rsidRDefault="009130FD" w:rsidP="00482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sz w:val="24"/>
          <w:szCs w:val="24"/>
          <w:lang w:val="en"/>
        </w:rPr>
      </w:pPr>
      <w:r w:rsidRPr="00482802">
        <w:rPr>
          <w:rFonts w:ascii="Times New Roman" w:eastAsia="Times New Roman" w:hAnsi="Times New Roman"/>
          <w:b/>
          <w:sz w:val="24"/>
          <w:szCs w:val="24"/>
          <w:lang w:val="en"/>
        </w:rPr>
        <w:t xml:space="preserve">3. The Effect of </w:t>
      </w:r>
      <w:r w:rsidR="00733CA9" w:rsidRPr="00243555">
        <w:rPr>
          <w:rFonts w:ascii="Times New Roman" w:eastAsia="Times New Roman" w:hAnsi="Times New Roman"/>
          <w:b/>
          <w:sz w:val="24"/>
          <w:szCs w:val="24"/>
          <w:lang w:val="en"/>
        </w:rPr>
        <w:t>Performance</w:t>
      </w:r>
      <w:r w:rsidRPr="00482802">
        <w:rPr>
          <w:rFonts w:ascii="Times New Roman" w:eastAsia="Times New Roman" w:hAnsi="Times New Roman"/>
          <w:b/>
          <w:sz w:val="24"/>
          <w:szCs w:val="24"/>
          <w:lang w:val="en"/>
        </w:rPr>
        <w:t xml:space="preserve"> Orientation on Salesperson's Performance</w:t>
      </w:r>
    </w:p>
    <w:p w:rsidR="00482802" w:rsidRPr="00482802" w:rsidRDefault="009130FD" w:rsidP="00482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n"/>
        </w:rPr>
      </w:pPr>
      <w:r w:rsidRPr="00243555">
        <w:rPr>
          <w:rFonts w:ascii="Times New Roman" w:eastAsia="Times New Roman" w:hAnsi="Times New Roman"/>
          <w:sz w:val="24"/>
          <w:szCs w:val="24"/>
          <w:lang w:val="en"/>
        </w:rPr>
        <w:tab/>
      </w:r>
      <w:r w:rsidRPr="00482802">
        <w:rPr>
          <w:rFonts w:ascii="Times New Roman" w:eastAsia="Times New Roman" w:hAnsi="Times New Roman"/>
          <w:sz w:val="24"/>
          <w:szCs w:val="24"/>
          <w:lang w:val="en"/>
        </w:rPr>
        <w:t xml:space="preserve">According to </w:t>
      </w:r>
      <w:proofErr w:type="spellStart"/>
      <w:r w:rsidRPr="00482802">
        <w:rPr>
          <w:rFonts w:ascii="Times New Roman" w:eastAsia="Times New Roman" w:hAnsi="Times New Roman"/>
          <w:sz w:val="24"/>
          <w:szCs w:val="24"/>
          <w:lang w:val="en"/>
        </w:rPr>
        <w:t>Kohli</w:t>
      </w:r>
      <w:proofErr w:type="spellEnd"/>
      <w:r w:rsidRPr="00482802">
        <w:rPr>
          <w:rFonts w:ascii="Times New Roman" w:eastAsia="Times New Roman" w:hAnsi="Times New Roman"/>
          <w:sz w:val="24"/>
          <w:szCs w:val="24"/>
          <w:lang w:val="en"/>
        </w:rPr>
        <w:t xml:space="preserve">, </w:t>
      </w:r>
      <w:proofErr w:type="spellStart"/>
      <w:r w:rsidRPr="00482802">
        <w:rPr>
          <w:rFonts w:ascii="Times New Roman" w:eastAsia="Times New Roman" w:hAnsi="Times New Roman"/>
          <w:sz w:val="24"/>
          <w:szCs w:val="24"/>
          <w:lang w:val="en"/>
        </w:rPr>
        <w:t>Shervanni</w:t>
      </w:r>
      <w:proofErr w:type="spellEnd"/>
      <w:r w:rsidRPr="00482802">
        <w:rPr>
          <w:rFonts w:ascii="Times New Roman" w:eastAsia="Times New Roman" w:hAnsi="Times New Roman"/>
          <w:sz w:val="24"/>
          <w:szCs w:val="24"/>
          <w:lang w:val="en"/>
        </w:rPr>
        <w:t xml:space="preserve">, and </w:t>
      </w:r>
      <w:proofErr w:type="spellStart"/>
      <w:r w:rsidRPr="00482802">
        <w:rPr>
          <w:rFonts w:ascii="Times New Roman" w:eastAsia="Times New Roman" w:hAnsi="Times New Roman"/>
          <w:sz w:val="24"/>
          <w:szCs w:val="24"/>
          <w:lang w:val="en"/>
        </w:rPr>
        <w:t>Challagalla</w:t>
      </w:r>
      <w:proofErr w:type="spellEnd"/>
      <w:r w:rsidRPr="00482802">
        <w:rPr>
          <w:rFonts w:ascii="Times New Roman" w:eastAsia="Times New Roman" w:hAnsi="Times New Roman"/>
          <w:sz w:val="24"/>
          <w:szCs w:val="24"/>
          <w:lang w:val="en"/>
        </w:rPr>
        <w:t xml:space="preserve"> (1998) in their research that highlights the factors that lead to learning orientation and performance in salespeople are still few. Based on their research results, especially those concerning performance orientation, the result</w:t>
      </w:r>
      <w:r w:rsidRPr="00482802">
        <w:rPr>
          <w:rFonts w:ascii="Times New Roman" w:eastAsia="Times New Roman" w:hAnsi="Times New Roman"/>
          <w:sz w:val="24"/>
          <w:szCs w:val="24"/>
          <w:lang w:val="en"/>
        </w:rPr>
        <w:t xml:space="preserve">s indicate that performance orientation has a positive effect on sales force performance. This is still in line with the findings of </w:t>
      </w:r>
      <w:proofErr w:type="spellStart"/>
      <w:r w:rsidRPr="00482802">
        <w:rPr>
          <w:rFonts w:ascii="Times New Roman" w:eastAsia="Times New Roman" w:hAnsi="Times New Roman"/>
          <w:sz w:val="24"/>
          <w:szCs w:val="24"/>
          <w:lang w:val="en"/>
        </w:rPr>
        <w:t>Sujan</w:t>
      </w:r>
      <w:proofErr w:type="spellEnd"/>
      <w:r w:rsidRPr="00482802">
        <w:rPr>
          <w:rFonts w:ascii="Times New Roman" w:eastAsia="Times New Roman" w:hAnsi="Times New Roman"/>
          <w:sz w:val="24"/>
          <w:szCs w:val="24"/>
          <w:lang w:val="en"/>
        </w:rPr>
        <w:t xml:space="preserve">, </w:t>
      </w:r>
      <w:proofErr w:type="spellStart"/>
      <w:r w:rsidRPr="00482802">
        <w:rPr>
          <w:rFonts w:ascii="Times New Roman" w:eastAsia="Times New Roman" w:hAnsi="Times New Roman"/>
          <w:sz w:val="24"/>
          <w:szCs w:val="24"/>
          <w:lang w:val="en"/>
        </w:rPr>
        <w:t>Weitz</w:t>
      </w:r>
      <w:proofErr w:type="spellEnd"/>
      <w:r w:rsidRPr="00482802">
        <w:rPr>
          <w:rFonts w:ascii="Times New Roman" w:eastAsia="Times New Roman" w:hAnsi="Times New Roman"/>
          <w:sz w:val="24"/>
          <w:szCs w:val="24"/>
          <w:lang w:val="en"/>
        </w:rPr>
        <w:t>, and Kumar (1994).</w:t>
      </w:r>
    </w:p>
    <w:p w:rsidR="00482802" w:rsidRPr="00243555" w:rsidRDefault="009130FD" w:rsidP="00482802">
      <w:pPr>
        <w:spacing w:after="0" w:line="240" w:lineRule="auto"/>
        <w:ind w:firstLine="851"/>
        <w:jc w:val="both"/>
        <w:rPr>
          <w:rFonts w:ascii="Times New Roman" w:eastAsia="Times New Roman" w:hAnsi="Times New Roman"/>
          <w:sz w:val="24"/>
          <w:szCs w:val="24"/>
          <w:lang w:val="en"/>
        </w:rPr>
      </w:pPr>
      <w:r w:rsidRPr="00243555">
        <w:rPr>
          <w:rFonts w:ascii="Times New Roman" w:eastAsia="Times New Roman" w:hAnsi="Times New Roman"/>
          <w:sz w:val="24"/>
          <w:szCs w:val="24"/>
          <w:lang w:val="en"/>
        </w:rPr>
        <w:t>Performance-oriented salespeople focus on a good performance as a way to get rewards and/or</w:t>
      </w:r>
      <w:r w:rsidRPr="00243555">
        <w:rPr>
          <w:rFonts w:ascii="Times New Roman" w:eastAsia="Times New Roman" w:hAnsi="Times New Roman"/>
          <w:sz w:val="24"/>
          <w:szCs w:val="24"/>
          <w:lang w:val="en"/>
        </w:rPr>
        <w:t xml:space="preserve"> rewards from other salespeople. They compare their performance to each other's expectations of supervision and the performance of their coworkers. Their desire for recognition from others allegedly drives them to put more effort into their jobs which in t</w:t>
      </w:r>
      <w:r w:rsidRPr="00243555">
        <w:rPr>
          <w:rFonts w:ascii="Times New Roman" w:eastAsia="Times New Roman" w:hAnsi="Times New Roman"/>
          <w:sz w:val="24"/>
          <w:szCs w:val="24"/>
          <w:lang w:val="en"/>
        </w:rPr>
        <w:t xml:space="preserve">urn leads to higher performance. Empirical evidence reported by </w:t>
      </w:r>
      <w:proofErr w:type="spellStart"/>
      <w:r w:rsidRPr="00243555">
        <w:rPr>
          <w:rFonts w:ascii="Times New Roman" w:eastAsia="Times New Roman" w:hAnsi="Times New Roman"/>
          <w:sz w:val="24"/>
          <w:szCs w:val="24"/>
          <w:lang w:val="en"/>
        </w:rPr>
        <w:t>Sujan</w:t>
      </w:r>
      <w:proofErr w:type="spellEnd"/>
      <w:r w:rsidRPr="00243555">
        <w:rPr>
          <w:rFonts w:ascii="Times New Roman" w:eastAsia="Times New Roman" w:hAnsi="Times New Roman"/>
          <w:sz w:val="24"/>
          <w:szCs w:val="24"/>
          <w:lang w:val="en"/>
        </w:rPr>
        <w:t xml:space="preserve">, </w:t>
      </w:r>
      <w:proofErr w:type="spellStart"/>
      <w:r w:rsidRPr="00243555">
        <w:rPr>
          <w:rFonts w:ascii="Times New Roman" w:eastAsia="Times New Roman" w:hAnsi="Times New Roman"/>
          <w:sz w:val="24"/>
          <w:szCs w:val="24"/>
          <w:lang w:val="en"/>
        </w:rPr>
        <w:t>Weitz</w:t>
      </w:r>
      <w:proofErr w:type="spellEnd"/>
      <w:r w:rsidRPr="00243555">
        <w:rPr>
          <w:rFonts w:ascii="Times New Roman" w:eastAsia="Times New Roman" w:hAnsi="Times New Roman"/>
          <w:sz w:val="24"/>
          <w:szCs w:val="24"/>
          <w:lang w:val="en"/>
        </w:rPr>
        <w:t>, and Kumar (1994) supports this opinion. Furthermore, a performance-oriented salesperson will likely select his tasks according to his goals, thereby maximizing their success rate</w:t>
      </w:r>
      <w:r w:rsidRPr="00243555">
        <w:rPr>
          <w:rFonts w:ascii="Times New Roman" w:eastAsia="Times New Roman" w:hAnsi="Times New Roman"/>
          <w:sz w:val="24"/>
          <w:szCs w:val="24"/>
          <w:lang w:val="en"/>
        </w:rPr>
        <w:t>.</w:t>
      </w:r>
    </w:p>
    <w:p w:rsidR="00482802" w:rsidRPr="00482802" w:rsidRDefault="009130FD" w:rsidP="00482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val="en"/>
        </w:rPr>
      </w:pPr>
      <w:r w:rsidRPr="00243555">
        <w:rPr>
          <w:rFonts w:ascii="Times New Roman" w:eastAsia="Times New Roman" w:hAnsi="Times New Roman"/>
          <w:sz w:val="24"/>
          <w:szCs w:val="24"/>
          <w:lang w:val="en"/>
        </w:rPr>
        <w:tab/>
      </w:r>
      <w:r w:rsidRPr="00482802">
        <w:rPr>
          <w:rFonts w:ascii="Times New Roman" w:eastAsia="Times New Roman" w:hAnsi="Times New Roman"/>
          <w:sz w:val="24"/>
          <w:szCs w:val="24"/>
          <w:lang w:val="en"/>
        </w:rPr>
        <w:t>The hypothesis formulated in this study are as follows:</w:t>
      </w:r>
    </w:p>
    <w:p w:rsidR="00482802" w:rsidRPr="00482802" w:rsidRDefault="009130FD" w:rsidP="00482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rPr>
          <w:rFonts w:ascii="Times New Roman" w:eastAsia="Times New Roman" w:hAnsi="Times New Roman"/>
          <w:sz w:val="24"/>
          <w:szCs w:val="24"/>
          <w:lang w:val="en"/>
        </w:rPr>
      </w:pPr>
      <w:r w:rsidRPr="00482802">
        <w:rPr>
          <w:rFonts w:ascii="Times New Roman" w:eastAsia="Times New Roman" w:hAnsi="Times New Roman"/>
          <w:sz w:val="24"/>
          <w:szCs w:val="24"/>
          <w:lang w:val="en"/>
        </w:rPr>
        <w:t xml:space="preserve">a. </w:t>
      </w:r>
      <w:r w:rsidRPr="00243555">
        <w:rPr>
          <w:rFonts w:ascii="Times New Roman" w:eastAsia="Times New Roman" w:hAnsi="Times New Roman"/>
          <w:sz w:val="24"/>
          <w:szCs w:val="24"/>
          <w:lang w:val="en"/>
        </w:rPr>
        <w:tab/>
      </w:r>
      <w:r w:rsidRPr="00482802">
        <w:rPr>
          <w:rFonts w:ascii="Times New Roman" w:eastAsia="Times New Roman" w:hAnsi="Times New Roman"/>
          <w:sz w:val="24"/>
          <w:szCs w:val="24"/>
          <w:lang w:val="en"/>
        </w:rPr>
        <w:t>It is assumed that there is a positive and significant influence between the salesperson's behavior on the salesperson's performance.</w:t>
      </w:r>
    </w:p>
    <w:p w:rsidR="00482802" w:rsidRPr="00482802" w:rsidRDefault="009130FD" w:rsidP="00482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rPr>
          <w:rFonts w:ascii="Times New Roman" w:eastAsia="Times New Roman" w:hAnsi="Times New Roman"/>
          <w:sz w:val="24"/>
          <w:szCs w:val="24"/>
          <w:lang w:val="en"/>
        </w:rPr>
      </w:pPr>
      <w:r w:rsidRPr="00482802">
        <w:rPr>
          <w:rFonts w:ascii="Times New Roman" w:eastAsia="Times New Roman" w:hAnsi="Times New Roman"/>
          <w:sz w:val="24"/>
          <w:szCs w:val="24"/>
          <w:lang w:val="en"/>
        </w:rPr>
        <w:t xml:space="preserve">b. </w:t>
      </w:r>
      <w:r w:rsidRPr="00243555">
        <w:rPr>
          <w:rFonts w:ascii="Times New Roman" w:eastAsia="Times New Roman" w:hAnsi="Times New Roman"/>
          <w:sz w:val="24"/>
          <w:szCs w:val="24"/>
          <w:lang w:val="en"/>
        </w:rPr>
        <w:tab/>
      </w:r>
      <w:r w:rsidRPr="00482802">
        <w:rPr>
          <w:rFonts w:ascii="Times New Roman" w:eastAsia="Times New Roman" w:hAnsi="Times New Roman"/>
          <w:sz w:val="24"/>
          <w:szCs w:val="24"/>
          <w:lang w:val="en"/>
        </w:rPr>
        <w:t>It is suspected that there is a positive and significan</w:t>
      </w:r>
      <w:r w:rsidRPr="00482802">
        <w:rPr>
          <w:rFonts w:ascii="Times New Roman" w:eastAsia="Times New Roman" w:hAnsi="Times New Roman"/>
          <w:sz w:val="24"/>
          <w:szCs w:val="24"/>
          <w:lang w:val="en"/>
        </w:rPr>
        <w:t>t influence between planning sales activities on salesperson performance.</w:t>
      </w:r>
    </w:p>
    <w:p w:rsidR="00482802" w:rsidRPr="00482802" w:rsidRDefault="009130FD" w:rsidP="00482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rPr>
          <w:rFonts w:ascii="Times New Roman" w:eastAsia="Times New Roman" w:hAnsi="Times New Roman"/>
          <w:sz w:val="24"/>
          <w:szCs w:val="24"/>
          <w:lang w:val="en"/>
        </w:rPr>
      </w:pPr>
      <w:r w:rsidRPr="00482802">
        <w:rPr>
          <w:rFonts w:ascii="Times New Roman" w:eastAsia="Times New Roman" w:hAnsi="Times New Roman"/>
          <w:sz w:val="24"/>
          <w:szCs w:val="24"/>
          <w:lang w:val="en"/>
        </w:rPr>
        <w:t xml:space="preserve">c. </w:t>
      </w:r>
      <w:r w:rsidRPr="00243555">
        <w:rPr>
          <w:rFonts w:ascii="Times New Roman" w:eastAsia="Times New Roman" w:hAnsi="Times New Roman"/>
          <w:sz w:val="24"/>
          <w:szCs w:val="24"/>
          <w:lang w:val="en"/>
        </w:rPr>
        <w:tab/>
      </w:r>
      <w:r w:rsidRPr="00482802">
        <w:rPr>
          <w:rFonts w:ascii="Times New Roman" w:eastAsia="Times New Roman" w:hAnsi="Times New Roman"/>
          <w:sz w:val="24"/>
          <w:szCs w:val="24"/>
          <w:lang w:val="en"/>
        </w:rPr>
        <w:t>It is assumed that there is a positive and significant influence between performance orientation on salesperson performance.</w:t>
      </w:r>
    </w:p>
    <w:p w:rsidR="00482802" w:rsidRPr="00482802" w:rsidRDefault="009130FD" w:rsidP="00482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rPr>
          <w:rFonts w:ascii="Times New Roman" w:eastAsia="Times New Roman" w:hAnsi="Times New Roman"/>
          <w:sz w:val="24"/>
          <w:szCs w:val="24"/>
          <w:lang w:val="en"/>
        </w:rPr>
      </w:pPr>
      <w:r w:rsidRPr="00482802">
        <w:rPr>
          <w:rFonts w:ascii="Times New Roman" w:eastAsia="Times New Roman" w:hAnsi="Times New Roman"/>
          <w:sz w:val="24"/>
          <w:szCs w:val="24"/>
          <w:lang w:val="en"/>
        </w:rPr>
        <w:lastRenderedPageBreak/>
        <w:t xml:space="preserve">d. </w:t>
      </w:r>
      <w:r w:rsidRPr="00243555">
        <w:rPr>
          <w:rFonts w:ascii="Times New Roman" w:eastAsia="Times New Roman" w:hAnsi="Times New Roman"/>
          <w:sz w:val="24"/>
          <w:szCs w:val="24"/>
          <w:lang w:val="en"/>
        </w:rPr>
        <w:tab/>
      </w:r>
      <w:r w:rsidRPr="00482802">
        <w:rPr>
          <w:rFonts w:ascii="Times New Roman" w:eastAsia="Times New Roman" w:hAnsi="Times New Roman"/>
          <w:sz w:val="24"/>
          <w:szCs w:val="24"/>
          <w:lang w:val="en"/>
        </w:rPr>
        <w:t>It is suspected that there is a positive and sign</w:t>
      </w:r>
      <w:r w:rsidRPr="00482802">
        <w:rPr>
          <w:rFonts w:ascii="Times New Roman" w:eastAsia="Times New Roman" w:hAnsi="Times New Roman"/>
          <w:sz w:val="24"/>
          <w:szCs w:val="24"/>
          <w:lang w:val="en"/>
        </w:rPr>
        <w:t>ificant influence between sales behavior, sales activity planning, and performance orientation on salesperson performance.</w:t>
      </w:r>
    </w:p>
    <w:p w:rsidR="00482802" w:rsidRPr="00243555" w:rsidRDefault="00482802" w:rsidP="009120AC">
      <w:pPr>
        <w:spacing w:after="0" w:line="240" w:lineRule="auto"/>
        <w:rPr>
          <w:rFonts w:ascii="Times New Roman" w:hAnsi="Times New Roman" w:cs="Times New Roman"/>
          <w:b/>
          <w:sz w:val="24"/>
          <w:szCs w:val="28"/>
        </w:rPr>
      </w:pPr>
    </w:p>
    <w:p w:rsidR="00482802" w:rsidRPr="00243555" w:rsidRDefault="009130FD" w:rsidP="00482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jc w:val="both"/>
        <w:rPr>
          <w:rFonts w:ascii="Times New Roman" w:eastAsia="Times New Roman" w:hAnsi="Times New Roman"/>
          <w:b/>
          <w:sz w:val="24"/>
          <w:szCs w:val="24"/>
          <w:lang w:val="en"/>
        </w:rPr>
      </w:pPr>
      <w:r w:rsidRPr="00243555">
        <w:rPr>
          <w:rFonts w:ascii="Times New Roman" w:eastAsia="Times New Roman" w:hAnsi="Times New Roman"/>
          <w:b/>
          <w:sz w:val="24"/>
          <w:szCs w:val="24"/>
          <w:lang w:val="en"/>
        </w:rPr>
        <w:t xml:space="preserve">Method </w:t>
      </w:r>
    </w:p>
    <w:p w:rsidR="00D54164" w:rsidRPr="00243555" w:rsidRDefault="009130FD" w:rsidP="00482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n"/>
        </w:rPr>
      </w:pPr>
      <w:r w:rsidRPr="00243555">
        <w:rPr>
          <w:rFonts w:ascii="Times New Roman" w:eastAsia="Times New Roman" w:hAnsi="Times New Roman"/>
          <w:sz w:val="24"/>
          <w:szCs w:val="24"/>
          <w:lang w:val="en"/>
        </w:rPr>
        <w:tab/>
        <w:t xml:space="preserve">The research method used is the survey method, namely research that takes a sample from a population and uses a </w:t>
      </w:r>
      <w:r w:rsidRPr="00243555">
        <w:rPr>
          <w:rFonts w:ascii="Times New Roman" w:eastAsia="Times New Roman" w:hAnsi="Times New Roman"/>
          <w:sz w:val="24"/>
          <w:szCs w:val="24"/>
          <w:lang w:val="en"/>
        </w:rPr>
        <w:t xml:space="preserve">questionnaire as the main data collection tool. The research used is explanatory. The research location is at PT. Prima </w:t>
      </w:r>
      <w:proofErr w:type="spellStart"/>
      <w:r w:rsidRPr="00243555">
        <w:rPr>
          <w:rFonts w:ascii="Times New Roman" w:eastAsia="Times New Roman" w:hAnsi="Times New Roman"/>
          <w:sz w:val="24"/>
          <w:szCs w:val="24"/>
          <w:lang w:val="en"/>
        </w:rPr>
        <w:t>Zirang</w:t>
      </w:r>
      <w:proofErr w:type="spellEnd"/>
      <w:r w:rsidRPr="00243555">
        <w:rPr>
          <w:rFonts w:ascii="Times New Roman" w:eastAsia="Times New Roman" w:hAnsi="Times New Roman"/>
          <w:sz w:val="24"/>
          <w:szCs w:val="24"/>
          <w:lang w:val="en"/>
        </w:rPr>
        <w:t xml:space="preserve"> </w:t>
      </w:r>
      <w:proofErr w:type="spellStart"/>
      <w:r w:rsidRPr="00243555">
        <w:rPr>
          <w:rFonts w:ascii="Times New Roman" w:eastAsia="Times New Roman" w:hAnsi="Times New Roman"/>
          <w:sz w:val="24"/>
          <w:szCs w:val="24"/>
          <w:lang w:val="en"/>
        </w:rPr>
        <w:t>Utama</w:t>
      </w:r>
      <w:proofErr w:type="spellEnd"/>
      <w:r w:rsidRPr="00243555">
        <w:rPr>
          <w:rFonts w:ascii="Times New Roman" w:eastAsia="Times New Roman" w:hAnsi="Times New Roman"/>
          <w:sz w:val="24"/>
          <w:szCs w:val="24"/>
          <w:lang w:val="en"/>
        </w:rPr>
        <w:t xml:space="preserve"> Semarang. Meanwhile, the target in this study focuses on the salesforce. The populat</w:t>
      </w:r>
      <w:r w:rsidR="00D31565">
        <w:rPr>
          <w:rFonts w:ascii="Times New Roman" w:eastAsia="Times New Roman" w:hAnsi="Times New Roman"/>
          <w:sz w:val="24"/>
          <w:szCs w:val="24"/>
          <w:lang w:val="en"/>
        </w:rPr>
        <w:t>ion in this study was the sales</w:t>
      </w:r>
      <w:r w:rsidRPr="00243555">
        <w:rPr>
          <w:rFonts w:ascii="Times New Roman" w:eastAsia="Times New Roman" w:hAnsi="Times New Roman"/>
          <w:sz w:val="24"/>
          <w:szCs w:val="24"/>
          <w:lang w:val="en"/>
        </w:rPr>
        <w:t>force a</w:t>
      </w:r>
      <w:r w:rsidRPr="00243555">
        <w:rPr>
          <w:rFonts w:ascii="Times New Roman" w:eastAsia="Times New Roman" w:hAnsi="Times New Roman"/>
          <w:sz w:val="24"/>
          <w:szCs w:val="24"/>
          <w:lang w:val="en"/>
        </w:rPr>
        <w:t xml:space="preserve">t PT. Prima </w:t>
      </w:r>
      <w:proofErr w:type="spellStart"/>
      <w:r w:rsidRPr="00243555">
        <w:rPr>
          <w:rFonts w:ascii="Times New Roman" w:eastAsia="Times New Roman" w:hAnsi="Times New Roman"/>
          <w:sz w:val="24"/>
          <w:szCs w:val="24"/>
          <w:lang w:val="en"/>
        </w:rPr>
        <w:t>Zirang</w:t>
      </w:r>
      <w:proofErr w:type="spellEnd"/>
      <w:r w:rsidRPr="00243555">
        <w:rPr>
          <w:rFonts w:ascii="Times New Roman" w:eastAsia="Times New Roman" w:hAnsi="Times New Roman"/>
          <w:sz w:val="24"/>
          <w:szCs w:val="24"/>
          <w:lang w:val="en"/>
        </w:rPr>
        <w:t xml:space="preserve"> </w:t>
      </w:r>
      <w:proofErr w:type="spellStart"/>
      <w:r w:rsidRPr="00243555">
        <w:rPr>
          <w:rFonts w:ascii="Times New Roman" w:eastAsia="Times New Roman" w:hAnsi="Times New Roman"/>
          <w:sz w:val="24"/>
          <w:szCs w:val="24"/>
          <w:lang w:val="en"/>
        </w:rPr>
        <w:t>Utama</w:t>
      </w:r>
      <w:proofErr w:type="spellEnd"/>
      <w:r w:rsidRPr="00243555">
        <w:rPr>
          <w:rFonts w:ascii="Times New Roman" w:eastAsia="Times New Roman" w:hAnsi="Times New Roman"/>
          <w:sz w:val="24"/>
          <w:szCs w:val="24"/>
          <w:lang w:val="en"/>
        </w:rPr>
        <w:t xml:space="preserve"> Semarang, amounting to 36 people. The census was used as a sampling technique in this study, namely by examining all populations as the research sample.</w:t>
      </w:r>
    </w:p>
    <w:p w:rsidR="00482802" w:rsidRPr="00243555" w:rsidRDefault="00482802" w:rsidP="00482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n"/>
        </w:rPr>
      </w:pPr>
    </w:p>
    <w:p w:rsidR="00482802" w:rsidRPr="00482802" w:rsidRDefault="009130FD" w:rsidP="00482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sz w:val="24"/>
          <w:szCs w:val="24"/>
          <w:lang w:val="en"/>
        </w:rPr>
      </w:pPr>
      <w:r w:rsidRPr="00482802">
        <w:rPr>
          <w:rFonts w:ascii="Times New Roman" w:eastAsia="Times New Roman" w:hAnsi="Times New Roman"/>
          <w:b/>
          <w:sz w:val="24"/>
          <w:szCs w:val="24"/>
          <w:lang w:val="en"/>
        </w:rPr>
        <w:t>Result</w:t>
      </w:r>
    </w:p>
    <w:p w:rsidR="00482802" w:rsidRPr="00482802" w:rsidRDefault="009130FD" w:rsidP="00482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n"/>
        </w:rPr>
      </w:pPr>
      <w:r w:rsidRPr="00243555">
        <w:rPr>
          <w:rFonts w:ascii="Times New Roman" w:eastAsia="Times New Roman" w:hAnsi="Times New Roman"/>
          <w:sz w:val="24"/>
          <w:szCs w:val="24"/>
          <w:lang w:val="en"/>
        </w:rPr>
        <w:tab/>
      </w:r>
      <w:r w:rsidRPr="00482802">
        <w:rPr>
          <w:rFonts w:ascii="Times New Roman" w:eastAsia="Times New Roman" w:hAnsi="Times New Roman"/>
          <w:sz w:val="24"/>
          <w:szCs w:val="24"/>
          <w:lang w:val="en"/>
        </w:rPr>
        <w:t xml:space="preserve">In the data processing, validity and reliability tests were used. </w:t>
      </w:r>
      <w:r w:rsidRPr="00482802">
        <w:rPr>
          <w:rFonts w:ascii="Times New Roman" w:eastAsia="Times New Roman" w:hAnsi="Times New Roman"/>
          <w:sz w:val="24"/>
          <w:szCs w:val="24"/>
          <w:lang w:val="en"/>
        </w:rPr>
        <w:t>These two tests were carried out because the instruments in the questionnaire had to be valid/valid and reliable/reliable so that they would also produce valid and reliable research. The following table shows the validity and reliability of tests</w:t>
      </w:r>
      <w:r w:rsidRPr="00243555">
        <w:rPr>
          <w:rFonts w:ascii="Times New Roman" w:eastAsia="Times New Roman" w:hAnsi="Times New Roman"/>
          <w:sz w:val="24"/>
          <w:szCs w:val="24"/>
          <w:lang w:val="en"/>
        </w:rPr>
        <w:t>.</w:t>
      </w:r>
    </w:p>
    <w:p w:rsidR="00733CA9" w:rsidRPr="00733CA9" w:rsidRDefault="009130FD" w:rsidP="00733C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sz w:val="24"/>
          <w:szCs w:val="24"/>
          <w:lang w:val="en"/>
        </w:rPr>
      </w:pPr>
      <w:r>
        <w:rPr>
          <w:rFonts w:ascii="Times New Roman" w:eastAsia="Times New Roman" w:hAnsi="Times New Roman"/>
          <w:b/>
          <w:sz w:val="24"/>
          <w:szCs w:val="24"/>
          <w:lang w:val="en"/>
        </w:rPr>
        <w:t>Table 2</w:t>
      </w:r>
      <w:r w:rsidRPr="00733CA9">
        <w:rPr>
          <w:rFonts w:ascii="Times New Roman" w:eastAsia="Times New Roman" w:hAnsi="Times New Roman"/>
          <w:b/>
          <w:sz w:val="24"/>
          <w:szCs w:val="24"/>
          <w:lang w:val="en"/>
        </w:rPr>
        <w:t>.</w:t>
      </w:r>
      <w:r w:rsidRPr="00733CA9">
        <w:rPr>
          <w:rFonts w:ascii="Times New Roman" w:eastAsia="Times New Roman" w:hAnsi="Times New Roman"/>
          <w:b/>
          <w:sz w:val="24"/>
          <w:szCs w:val="24"/>
          <w:lang w:val="en"/>
        </w:rPr>
        <w:t xml:space="preserve"> Validity and Reliability Test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
        <w:gridCol w:w="3339"/>
        <w:gridCol w:w="1191"/>
        <w:gridCol w:w="422"/>
        <w:gridCol w:w="422"/>
        <w:gridCol w:w="1037"/>
        <w:gridCol w:w="1651"/>
      </w:tblGrid>
      <w:tr w:rsidR="0080683F" w:rsidTr="00243555">
        <w:trPr>
          <w:tblHeader/>
        </w:trPr>
        <w:tc>
          <w:tcPr>
            <w:tcW w:w="55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F4524" w:rsidRPr="00243555" w:rsidRDefault="009130FD" w:rsidP="009120AC">
            <w:pPr>
              <w:spacing w:after="0" w:line="240" w:lineRule="auto"/>
              <w:jc w:val="center"/>
              <w:rPr>
                <w:rFonts w:ascii="Times New Roman" w:eastAsia="Calibri" w:hAnsi="Times New Roman" w:cs="Times New Roman"/>
                <w:b/>
                <w:bCs/>
              </w:rPr>
            </w:pPr>
            <w:r w:rsidRPr="00243555">
              <w:rPr>
                <w:rFonts w:ascii="Times New Roman" w:eastAsia="Calibri" w:hAnsi="Times New Roman" w:cs="Times New Roman"/>
                <w:b/>
                <w:bCs/>
              </w:rPr>
              <w:t>Number</w:t>
            </w:r>
          </w:p>
        </w:tc>
        <w:tc>
          <w:tcPr>
            <w:tcW w:w="18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F4524" w:rsidRPr="00243555" w:rsidRDefault="009130FD" w:rsidP="009120AC">
            <w:pPr>
              <w:spacing w:after="0" w:line="240" w:lineRule="auto"/>
              <w:jc w:val="center"/>
              <w:rPr>
                <w:rFonts w:ascii="Times New Roman" w:eastAsia="Calibri" w:hAnsi="Times New Roman" w:cs="Times New Roman"/>
                <w:b/>
                <w:bCs/>
              </w:rPr>
            </w:pPr>
            <w:r w:rsidRPr="00243555">
              <w:rPr>
                <w:rFonts w:ascii="Times New Roman" w:eastAsia="Calibri" w:hAnsi="Times New Roman" w:cs="Times New Roman"/>
                <w:b/>
                <w:bCs/>
              </w:rPr>
              <w:t>Item</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F4524" w:rsidRPr="00243555" w:rsidRDefault="009130FD" w:rsidP="009120AC">
            <w:pPr>
              <w:spacing w:after="0" w:line="240" w:lineRule="auto"/>
              <w:jc w:val="center"/>
              <w:rPr>
                <w:rFonts w:ascii="Times New Roman" w:eastAsia="Calibri" w:hAnsi="Times New Roman" w:cs="Times New Roman"/>
                <w:b/>
                <w:bCs/>
              </w:rPr>
            </w:pPr>
            <w:r w:rsidRPr="00243555">
              <w:rPr>
                <w:rFonts w:ascii="Times New Roman" w:eastAsia="Calibri" w:hAnsi="Times New Roman" w:cs="Times New Roman"/>
                <w:b/>
                <w:bCs/>
              </w:rPr>
              <w:t>r count</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Calibri" w:hAnsi="Times New Roman" w:cs="Times New Roman"/>
                <w:b/>
                <w:bCs/>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F4524" w:rsidRPr="00243555" w:rsidRDefault="009130FD" w:rsidP="009120AC">
            <w:pPr>
              <w:spacing w:after="0" w:line="240" w:lineRule="auto"/>
              <w:jc w:val="center"/>
              <w:rPr>
                <w:rFonts w:ascii="Times New Roman" w:eastAsia="Calibri" w:hAnsi="Times New Roman" w:cs="Times New Roman"/>
                <w:b/>
                <w:bCs/>
              </w:rPr>
            </w:pPr>
            <w:r w:rsidRPr="00243555">
              <w:rPr>
                <w:rFonts w:ascii="Times New Roman" w:eastAsia="Calibri" w:hAnsi="Times New Roman" w:cs="Times New Roman"/>
                <w:b/>
                <w:bCs/>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F4524" w:rsidRPr="00243555" w:rsidRDefault="009130FD" w:rsidP="009120AC">
            <w:pPr>
              <w:spacing w:after="0" w:line="240" w:lineRule="auto"/>
              <w:jc w:val="center"/>
              <w:rPr>
                <w:rFonts w:ascii="Times New Roman" w:eastAsia="Calibri" w:hAnsi="Times New Roman" w:cs="Times New Roman"/>
                <w:b/>
                <w:bCs/>
              </w:rPr>
            </w:pPr>
            <w:r w:rsidRPr="00243555">
              <w:rPr>
                <w:rFonts w:ascii="Times New Roman" w:eastAsia="Calibri" w:hAnsi="Times New Roman" w:cs="Times New Roman"/>
                <w:b/>
                <w:bCs/>
              </w:rPr>
              <w:t>r table</w:t>
            </w:r>
          </w:p>
        </w:tc>
        <w:tc>
          <w:tcPr>
            <w:tcW w:w="9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F4524" w:rsidRPr="00243555" w:rsidRDefault="009130FD" w:rsidP="009120AC">
            <w:pPr>
              <w:spacing w:after="0" w:line="240" w:lineRule="auto"/>
              <w:jc w:val="center"/>
              <w:rPr>
                <w:rFonts w:ascii="Times New Roman" w:eastAsia="Calibri" w:hAnsi="Times New Roman" w:cs="Times New Roman"/>
                <w:b/>
                <w:bCs/>
              </w:rPr>
            </w:pPr>
            <w:r w:rsidRPr="00243555">
              <w:rPr>
                <w:rFonts w:ascii="Times New Roman" w:eastAsia="Calibri" w:hAnsi="Times New Roman" w:cs="Times New Roman"/>
                <w:b/>
                <w:bCs/>
              </w:rPr>
              <w:t>Conclusion</w:t>
            </w:r>
          </w:p>
        </w:tc>
      </w:tr>
      <w:tr w:rsidR="0080683F" w:rsidTr="00243555">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rsidR="00944A32" w:rsidRPr="00243555" w:rsidRDefault="009130FD" w:rsidP="009120AC">
            <w:pPr>
              <w:spacing w:after="0" w:line="240" w:lineRule="auto"/>
              <w:jc w:val="center"/>
              <w:rPr>
                <w:rFonts w:ascii="Times New Roman" w:eastAsia="Calibri" w:hAnsi="Times New Roman" w:cs="Times New Roman"/>
                <w:b/>
              </w:rPr>
            </w:pPr>
            <w:r w:rsidRPr="00482802">
              <w:rPr>
                <w:rFonts w:ascii="Times New Roman" w:eastAsia="Times New Roman" w:hAnsi="Times New Roman"/>
                <w:b/>
                <w:lang w:val="en"/>
              </w:rPr>
              <w:t>Salesperson's Behavior</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1</w:t>
            </w:r>
          </w:p>
        </w:tc>
        <w:tc>
          <w:tcPr>
            <w:tcW w:w="1843"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44A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lang w:val="en"/>
              </w:rPr>
            </w:pPr>
            <w:r w:rsidRPr="00944A32">
              <w:rPr>
                <w:rFonts w:ascii="Times New Roman" w:eastAsia="Times New Roman" w:hAnsi="Times New Roman"/>
                <w:lang w:val="en"/>
              </w:rPr>
              <w:t>Knowledge of products supports work</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0.813</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Calibri" w:hAnsi="Times New Roman" w:cs="Times New Roman"/>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&gt;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0.396</w:t>
            </w:r>
          </w:p>
        </w:tc>
        <w:tc>
          <w:tcPr>
            <w:tcW w:w="9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2</w:t>
            </w:r>
          </w:p>
        </w:tc>
        <w:tc>
          <w:tcPr>
            <w:tcW w:w="1843"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44A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lang w:val="en"/>
              </w:rPr>
            </w:pPr>
            <w:r w:rsidRPr="00944A32">
              <w:rPr>
                <w:rFonts w:ascii="Times New Roman" w:eastAsia="Times New Roman" w:hAnsi="Times New Roman"/>
                <w:lang w:val="en"/>
              </w:rPr>
              <w:t>Knowledge about marketing supports the job</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0.804</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Calibri" w:hAnsi="Times New Roman" w:cs="Times New Roman"/>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&gt;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0.447</w:t>
            </w:r>
          </w:p>
        </w:tc>
        <w:tc>
          <w:tcPr>
            <w:tcW w:w="9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3</w:t>
            </w:r>
          </w:p>
        </w:tc>
        <w:tc>
          <w:tcPr>
            <w:tcW w:w="1843"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44A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lang w:val="en"/>
              </w:rPr>
            </w:pPr>
            <w:r w:rsidRPr="00944A32">
              <w:rPr>
                <w:rFonts w:ascii="Times New Roman" w:eastAsia="Times New Roman" w:hAnsi="Times New Roman"/>
                <w:lang w:val="en"/>
              </w:rPr>
              <w:t>Use of overtime</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0.802</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Calibri" w:hAnsi="Times New Roman" w:cs="Times New Roman"/>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&gt;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0.473</w:t>
            </w:r>
          </w:p>
        </w:tc>
        <w:tc>
          <w:tcPr>
            <w:tcW w:w="9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4</w:t>
            </w:r>
          </w:p>
        </w:tc>
        <w:tc>
          <w:tcPr>
            <w:tcW w:w="1843"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44A32">
            <w:pPr>
              <w:spacing w:after="0" w:line="240" w:lineRule="auto"/>
              <w:rPr>
                <w:rFonts w:ascii="Times New Roman" w:eastAsia="Times New Roman" w:hAnsi="Times New Roman"/>
                <w:lang w:val="en"/>
              </w:rPr>
            </w:pPr>
            <w:r w:rsidRPr="00243555">
              <w:rPr>
                <w:rFonts w:ascii="Times New Roman" w:eastAsia="Times New Roman" w:hAnsi="Times New Roman"/>
                <w:lang w:val="en"/>
              </w:rPr>
              <w:t>Knowledge of company profile</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0.814</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Calibri" w:hAnsi="Times New Roman" w:cs="Times New Roman"/>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&gt;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0.352</w:t>
            </w:r>
          </w:p>
        </w:tc>
        <w:tc>
          <w:tcPr>
            <w:tcW w:w="9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5</w:t>
            </w:r>
          </w:p>
        </w:tc>
        <w:tc>
          <w:tcPr>
            <w:tcW w:w="1843"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44A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lang w:val="en"/>
              </w:rPr>
            </w:pPr>
            <w:r w:rsidRPr="00944A32">
              <w:rPr>
                <w:rFonts w:ascii="Times New Roman" w:eastAsia="Times New Roman" w:hAnsi="Times New Roman"/>
                <w:lang w:val="en"/>
              </w:rPr>
              <w:t>Knowledge about product knowledge</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0.802</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Calibri" w:hAnsi="Times New Roman" w:cs="Times New Roman"/>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&gt;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0.475</w:t>
            </w:r>
          </w:p>
        </w:tc>
        <w:tc>
          <w:tcPr>
            <w:tcW w:w="9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6</w:t>
            </w:r>
          </w:p>
        </w:tc>
        <w:tc>
          <w:tcPr>
            <w:tcW w:w="1843"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44A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lang w:val="en"/>
              </w:rPr>
            </w:pPr>
            <w:r w:rsidRPr="00944A32">
              <w:rPr>
                <w:rFonts w:ascii="Times New Roman" w:eastAsia="Times New Roman" w:hAnsi="Times New Roman"/>
                <w:lang w:val="en"/>
              </w:rPr>
              <w:t>Knowledge of consumers/customers</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0.805</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Calibri" w:hAnsi="Times New Roman" w:cs="Times New Roman"/>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&gt;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0.434</w:t>
            </w:r>
          </w:p>
        </w:tc>
        <w:tc>
          <w:tcPr>
            <w:tcW w:w="9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7</w:t>
            </w:r>
          </w:p>
        </w:tc>
        <w:tc>
          <w:tcPr>
            <w:tcW w:w="184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44A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lang w:val="en"/>
              </w:rPr>
            </w:pPr>
            <w:r w:rsidRPr="00944A32">
              <w:rPr>
                <w:rFonts w:ascii="Times New Roman" w:eastAsia="Times New Roman" w:hAnsi="Times New Roman"/>
                <w:lang w:val="en"/>
              </w:rPr>
              <w:t>Knowledge of the company's marketing strategy</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0.808</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Calibri" w:hAnsi="Times New Roman" w:cs="Times New Roman"/>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&gt;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0.393</w:t>
            </w:r>
          </w:p>
        </w:tc>
        <w:tc>
          <w:tcPr>
            <w:tcW w:w="911" w:type="pct"/>
            <w:tcBorders>
              <w:top w:val="single" w:sz="4" w:space="0" w:color="auto"/>
              <w:left w:val="single" w:sz="4" w:space="0" w:color="auto"/>
              <w:bottom w:val="single" w:sz="4" w:space="0" w:color="auto"/>
              <w:right w:val="single" w:sz="4" w:space="0" w:color="auto"/>
            </w:tcBorders>
            <w:shd w:val="clear" w:color="auto" w:fill="auto"/>
            <w:vAlign w:val="center"/>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rsidR="00944A32" w:rsidRPr="00243555" w:rsidRDefault="009130FD" w:rsidP="009120AC">
            <w:pPr>
              <w:spacing w:after="0" w:line="240" w:lineRule="auto"/>
              <w:jc w:val="center"/>
              <w:rPr>
                <w:rFonts w:ascii="Times New Roman" w:eastAsia="Calibri" w:hAnsi="Times New Roman" w:cs="Times New Roman"/>
                <w:b/>
                <w:bCs/>
              </w:rPr>
            </w:pPr>
            <w:r w:rsidRPr="00243555">
              <w:rPr>
                <w:rFonts w:ascii="Times New Roman" w:eastAsia="Times New Roman" w:hAnsi="Times New Roman"/>
                <w:b/>
                <w:lang w:val="en"/>
              </w:rPr>
              <w:t>Sales</w:t>
            </w:r>
            <w:r w:rsidRPr="00243555">
              <w:rPr>
                <w:rFonts w:ascii="Times New Roman" w:eastAsia="Times New Roman" w:hAnsi="Times New Roman"/>
                <w:b/>
                <w:lang w:val="en"/>
              </w:rPr>
              <w:t xml:space="preserve"> Activity Planning</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1</w:t>
            </w:r>
          </w:p>
        </w:tc>
        <w:tc>
          <w:tcPr>
            <w:tcW w:w="1843"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44A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val="en"/>
              </w:rPr>
            </w:pPr>
            <w:r w:rsidRPr="00944A32">
              <w:rPr>
                <w:rFonts w:ascii="Times New Roman" w:eastAsia="Times New Roman" w:hAnsi="Times New Roman"/>
                <w:sz w:val="24"/>
                <w:szCs w:val="24"/>
                <w:lang w:val="en"/>
              </w:rPr>
              <w:t>Daily activity planning</w:t>
            </w:r>
          </w:p>
        </w:tc>
        <w:tc>
          <w:tcPr>
            <w:tcW w:w="657"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0.791</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Calibri" w:hAnsi="Times New Roman" w:cs="Times New Roman"/>
              </w:rPr>
            </w:pP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&gt;</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0.625</w:t>
            </w:r>
          </w:p>
        </w:tc>
        <w:tc>
          <w:tcPr>
            <w:tcW w:w="91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2</w:t>
            </w:r>
          </w:p>
        </w:tc>
        <w:tc>
          <w:tcPr>
            <w:tcW w:w="1843"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44A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val="en"/>
              </w:rPr>
            </w:pPr>
            <w:r w:rsidRPr="00944A32">
              <w:rPr>
                <w:rFonts w:ascii="Times New Roman" w:eastAsia="Times New Roman" w:hAnsi="Times New Roman"/>
                <w:sz w:val="24"/>
                <w:szCs w:val="24"/>
                <w:lang w:val="en"/>
              </w:rPr>
              <w:t>Sales strategy planning</w:t>
            </w:r>
          </w:p>
        </w:tc>
        <w:tc>
          <w:tcPr>
            <w:tcW w:w="657"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0.804</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Calibri" w:hAnsi="Times New Roman" w:cs="Times New Roman"/>
              </w:rPr>
            </w:pP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&gt;</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0.450</w:t>
            </w:r>
          </w:p>
        </w:tc>
        <w:tc>
          <w:tcPr>
            <w:tcW w:w="91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3</w:t>
            </w:r>
          </w:p>
        </w:tc>
        <w:tc>
          <w:tcPr>
            <w:tcW w:w="1843"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44A32">
            <w:pPr>
              <w:spacing w:after="0" w:line="240" w:lineRule="auto"/>
              <w:rPr>
                <w:rFonts w:ascii="Times New Roman" w:eastAsia="Times New Roman" w:hAnsi="Times New Roman"/>
                <w:sz w:val="24"/>
                <w:szCs w:val="24"/>
                <w:lang w:val="en"/>
              </w:rPr>
            </w:pPr>
            <w:r w:rsidRPr="00243555">
              <w:rPr>
                <w:rFonts w:ascii="Times New Roman" w:eastAsia="Times New Roman" w:hAnsi="Times New Roman"/>
                <w:sz w:val="24"/>
                <w:szCs w:val="24"/>
                <w:lang w:val="en"/>
              </w:rPr>
              <w:t>Sales visit planning</w:t>
            </w:r>
          </w:p>
        </w:tc>
        <w:tc>
          <w:tcPr>
            <w:tcW w:w="657"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0.797</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Calibri" w:hAnsi="Times New Roman" w:cs="Times New Roman"/>
              </w:rPr>
            </w:pP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&gt;</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0.532</w:t>
            </w:r>
          </w:p>
        </w:tc>
        <w:tc>
          <w:tcPr>
            <w:tcW w:w="91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rsidR="00944A32" w:rsidRPr="00243555" w:rsidRDefault="009130FD" w:rsidP="00733CA9">
            <w:pPr>
              <w:spacing w:after="0" w:line="240" w:lineRule="auto"/>
              <w:jc w:val="center"/>
              <w:rPr>
                <w:rFonts w:ascii="Times New Roman" w:eastAsia="Calibri" w:hAnsi="Times New Roman" w:cs="Times New Roman"/>
                <w:b/>
                <w:bCs/>
              </w:rPr>
            </w:pPr>
            <w:r w:rsidRPr="00243555">
              <w:rPr>
                <w:rFonts w:ascii="Times New Roman" w:eastAsia="Times New Roman" w:hAnsi="Times New Roman"/>
                <w:b/>
                <w:lang w:val="en"/>
              </w:rPr>
              <w:t>Performance</w:t>
            </w:r>
            <w:r w:rsidRPr="00482802">
              <w:rPr>
                <w:rFonts w:ascii="Times New Roman" w:eastAsia="Times New Roman" w:hAnsi="Times New Roman"/>
                <w:b/>
                <w:lang w:val="en"/>
              </w:rPr>
              <w:t xml:space="preserve"> Orientation</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lang w:val="id-ID"/>
              </w:rPr>
            </w:pPr>
            <w:r w:rsidRPr="00243555">
              <w:rPr>
                <w:rFonts w:ascii="Times New Roman" w:eastAsia="Calibri" w:hAnsi="Times New Roman" w:cs="Times New Roman"/>
              </w:rPr>
              <w:t>1</w:t>
            </w:r>
          </w:p>
        </w:tc>
        <w:tc>
          <w:tcPr>
            <w:tcW w:w="1843"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44A32">
            <w:pPr>
              <w:spacing w:after="0" w:line="240" w:lineRule="auto"/>
              <w:rPr>
                <w:rFonts w:ascii="Times New Roman" w:eastAsia="Times New Roman" w:hAnsi="Times New Roman"/>
                <w:sz w:val="24"/>
                <w:szCs w:val="24"/>
                <w:lang w:val="en"/>
              </w:rPr>
            </w:pPr>
            <w:r w:rsidRPr="00944A32">
              <w:rPr>
                <w:rFonts w:ascii="Times New Roman" w:eastAsia="Times New Roman" w:hAnsi="Times New Roman"/>
                <w:sz w:val="24"/>
                <w:szCs w:val="24"/>
                <w:lang w:val="en"/>
              </w:rPr>
              <w:t>Get rewards from companies</w:t>
            </w:r>
          </w:p>
        </w:tc>
        <w:tc>
          <w:tcPr>
            <w:tcW w:w="657"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0.824</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Calibri" w:hAnsi="Times New Roman" w:cs="Times New Roman"/>
              </w:rPr>
            </w:pP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&gt;</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0.356</w:t>
            </w:r>
          </w:p>
        </w:tc>
        <w:tc>
          <w:tcPr>
            <w:tcW w:w="91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2</w:t>
            </w:r>
          </w:p>
        </w:tc>
        <w:tc>
          <w:tcPr>
            <w:tcW w:w="1843"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rPr>
                <w:rFonts w:ascii="Times New Roman" w:eastAsia="Times New Roman" w:hAnsi="Times New Roman"/>
                <w:sz w:val="24"/>
                <w:szCs w:val="24"/>
                <w:lang w:val="en"/>
              </w:rPr>
            </w:pPr>
            <w:r w:rsidRPr="00243555">
              <w:rPr>
                <w:rFonts w:ascii="Times New Roman" w:eastAsia="Times New Roman" w:hAnsi="Times New Roman"/>
                <w:sz w:val="24"/>
                <w:szCs w:val="24"/>
                <w:lang w:val="en"/>
              </w:rPr>
              <w:t xml:space="preserve">Trying to exceed </w:t>
            </w:r>
            <w:r w:rsidRPr="00243555">
              <w:rPr>
                <w:rFonts w:ascii="Times New Roman" w:eastAsia="Times New Roman" w:hAnsi="Times New Roman"/>
                <w:sz w:val="24"/>
                <w:szCs w:val="24"/>
                <w:lang w:val="en"/>
              </w:rPr>
              <w:t>sales targets</w:t>
            </w:r>
          </w:p>
        </w:tc>
        <w:tc>
          <w:tcPr>
            <w:tcW w:w="657"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0.807</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Calibri" w:hAnsi="Times New Roman" w:cs="Times New Roman"/>
              </w:rPr>
            </w:pP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&gt;</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0.508</w:t>
            </w:r>
          </w:p>
        </w:tc>
        <w:tc>
          <w:tcPr>
            <w:tcW w:w="91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3</w:t>
            </w:r>
          </w:p>
        </w:tc>
        <w:tc>
          <w:tcPr>
            <w:tcW w:w="1843"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rPr>
                <w:rFonts w:ascii="Times New Roman" w:eastAsia="Times New Roman" w:hAnsi="Times New Roman"/>
                <w:sz w:val="24"/>
                <w:szCs w:val="24"/>
                <w:lang w:val="en"/>
              </w:rPr>
            </w:pPr>
            <w:r w:rsidRPr="00243555">
              <w:rPr>
                <w:rFonts w:ascii="Times New Roman" w:eastAsia="Times New Roman" w:hAnsi="Times New Roman"/>
                <w:sz w:val="24"/>
                <w:szCs w:val="24"/>
                <w:lang w:val="en"/>
              </w:rPr>
              <w:t>Trying to get a profit margin</w:t>
            </w:r>
          </w:p>
        </w:tc>
        <w:tc>
          <w:tcPr>
            <w:tcW w:w="657"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0.805</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Calibri" w:hAnsi="Times New Roman" w:cs="Times New Roman"/>
              </w:rPr>
            </w:pP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&gt;</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0.442</w:t>
            </w:r>
          </w:p>
        </w:tc>
        <w:tc>
          <w:tcPr>
            <w:tcW w:w="91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rsidR="00944A32" w:rsidRPr="00243555" w:rsidRDefault="009130FD" w:rsidP="009120AC">
            <w:pPr>
              <w:spacing w:after="0" w:line="240" w:lineRule="auto"/>
              <w:jc w:val="center"/>
              <w:rPr>
                <w:rFonts w:ascii="Times New Roman" w:eastAsia="Calibri" w:hAnsi="Times New Roman" w:cs="Times New Roman"/>
                <w:b/>
              </w:rPr>
            </w:pPr>
            <w:r w:rsidRPr="00482802">
              <w:rPr>
                <w:rFonts w:ascii="Times New Roman" w:eastAsia="Times New Roman" w:hAnsi="Times New Roman"/>
                <w:b/>
                <w:lang w:val="en"/>
              </w:rPr>
              <w:t>Salesperson's Performance</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1</w:t>
            </w:r>
          </w:p>
        </w:tc>
        <w:tc>
          <w:tcPr>
            <w:tcW w:w="184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44A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val="en"/>
              </w:rPr>
            </w:pPr>
            <w:r w:rsidRPr="00944A32">
              <w:rPr>
                <w:rFonts w:ascii="Times New Roman" w:eastAsia="Times New Roman" w:hAnsi="Times New Roman"/>
                <w:sz w:val="24"/>
                <w:szCs w:val="24"/>
                <w:lang w:val="en"/>
              </w:rPr>
              <w:t>Increased supply intensity</w:t>
            </w:r>
          </w:p>
        </w:tc>
        <w:tc>
          <w:tcPr>
            <w:tcW w:w="657"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Times New Roman" w:hAnsi="Times New Roman"/>
                <w:sz w:val="24"/>
                <w:szCs w:val="24"/>
                <w:lang w:val="en"/>
              </w:rPr>
            </w:pPr>
            <w:r w:rsidRPr="00243555">
              <w:rPr>
                <w:rFonts w:ascii="Times New Roman" w:eastAsia="Times New Roman" w:hAnsi="Times New Roman"/>
                <w:sz w:val="24"/>
                <w:szCs w:val="24"/>
                <w:lang w:val="en"/>
              </w:rPr>
              <w:t>0.802</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Times New Roman" w:hAnsi="Times New Roman"/>
                <w:sz w:val="24"/>
                <w:szCs w:val="24"/>
                <w:lang w:val="en"/>
              </w:rPr>
            </w:pP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Times New Roman" w:hAnsi="Times New Roman"/>
                <w:sz w:val="24"/>
                <w:szCs w:val="24"/>
                <w:lang w:val="en"/>
              </w:rPr>
            </w:pPr>
            <w:r w:rsidRPr="00243555">
              <w:rPr>
                <w:rFonts w:ascii="Times New Roman" w:eastAsia="Times New Roman" w:hAnsi="Times New Roman"/>
                <w:sz w:val="24"/>
                <w:szCs w:val="24"/>
                <w:lang w:val="en"/>
              </w:rPr>
              <w:t>&gt;</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Times New Roman" w:hAnsi="Times New Roman"/>
                <w:sz w:val="24"/>
                <w:szCs w:val="24"/>
                <w:lang w:val="en"/>
              </w:rPr>
            </w:pPr>
            <w:r w:rsidRPr="00243555">
              <w:rPr>
                <w:rFonts w:ascii="Times New Roman" w:eastAsia="Times New Roman" w:hAnsi="Times New Roman"/>
                <w:sz w:val="24"/>
                <w:szCs w:val="24"/>
                <w:lang w:val="en"/>
              </w:rPr>
              <w:t>0.473</w:t>
            </w:r>
          </w:p>
        </w:tc>
        <w:tc>
          <w:tcPr>
            <w:tcW w:w="91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2</w:t>
            </w:r>
          </w:p>
        </w:tc>
        <w:tc>
          <w:tcPr>
            <w:tcW w:w="184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44A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val="en"/>
              </w:rPr>
            </w:pPr>
            <w:r w:rsidRPr="00944A32">
              <w:rPr>
                <w:rFonts w:ascii="Times New Roman" w:eastAsia="Times New Roman" w:hAnsi="Times New Roman"/>
                <w:sz w:val="24"/>
                <w:szCs w:val="24"/>
                <w:lang w:val="en"/>
              </w:rPr>
              <w:t>An increase in the unit of product sold</w:t>
            </w:r>
          </w:p>
        </w:tc>
        <w:tc>
          <w:tcPr>
            <w:tcW w:w="657"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Times New Roman" w:hAnsi="Times New Roman"/>
                <w:sz w:val="24"/>
                <w:szCs w:val="24"/>
                <w:lang w:val="en"/>
              </w:rPr>
            </w:pPr>
            <w:r w:rsidRPr="00243555">
              <w:rPr>
                <w:rFonts w:ascii="Times New Roman" w:eastAsia="Times New Roman" w:hAnsi="Times New Roman"/>
                <w:sz w:val="24"/>
                <w:szCs w:val="24"/>
                <w:lang w:val="en"/>
              </w:rPr>
              <w:t>0.807</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Times New Roman" w:hAnsi="Times New Roman"/>
                <w:sz w:val="24"/>
                <w:szCs w:val="24"/>
                <w:lang w:val="en"/>
              </w:rPr>
            </w:pP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Times New Roman" w:hAnsi="Times New Roman"/>
                <w:sz w:val="24"/>
                <w:szCs w:val="24"/>
                <w:lang w:val="en"/>
              </w:rPr>
            </w:pPr>
            <w:r w:rsidRPr="00243555">
              <w:rPr>
                <w:rFonts w:ascii="Times New Roman" w:eastAsia="Times New Roman" w:hAnsi="Times New Roman"/>
                <w:sz w:val="24"/>
                <w:szCs w:val="24"/>
                <w:lang w:val="en"/>
              </w:rPr>
              <w:t>&gt;</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Times New Roman" w:hAnsi="Times New Roman"/>
                <w:sz w:val="24"/>
                <w:szCs w:val="24"/>
                <w:lang w:val="en"/>
              </w:rPr>
            </w:pPr>
            <w:r w:rsidRPr="00243555">
              <w:rPr>
                <w:rFonts w:ascii="Times New Roman" w:eastAsia="Times New Roman" w:hAnsi="Times New Roman"/>
                <w:sz w:val="24"/>
                <w:szCs w:val="24"/>
                <w:lang w:val="en"/>
              </w:rPr>
              <w:t>0.392</w:t>
            </w:r>
          </w:p>
        </w:tc>
        <w:tc>
          <w:tcPr>
            <w:tcW w:w="91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5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3</w:t>
            </w:r>
          </w:p>
        </w:tc>
        <w:tc>
          <w:tcPr>
            <w:tcW w:w="184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44A32">
            <w:pPr>
              <w:spacing w:after="0" w:line="240" w:lineRule="auto"/>
              <w:rPr>
                <w:rFonts w:ascii="Times New Roman" w:eastAsia="Times New Roman" w:hAnsi="Times New Roman"/>
                <w:sz w:val="24"/>
                <w:szCs w:val="24"/>
                <w:lang w:val="en"/>
              </w:rPr>
            </w:pPr>
            <w:r w:rsidRPr="00243555">
              <w:rPr>
                <w:rFonts w:ascii="Times New Roman" w:eastAsia="Times New Roman" w:hAnsi="Times New Roman"/>
                <w:sz w:val="24"/>
                <w:szCs w:val="24"/>
                <w:lang w:val="en"/>
              </w:rPr>
              <w:t xml:space="preserve">Increase in new </w:t>
            </w:r>
            <w:r w:rsidRPr="00243555">
              <w:rPr>
                <w:rFonts w:ascii="Times New Roman" w:eastAsia="Times New Roman" w:hAnsi="Times New Roman"/>
                <w:sz w:val="24"/>
                <w:szCs w:val="24"/>
                <w:lang w:val="en"/>
              </w:rPr>
              <w:t>customers</w:t>
            </w:r>
          </w:p>
        </w:tc>
        <w:tc>
          <w:tcPr>
            <w:tcW w:w="657"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Times New Roman" w:hAnsi="Times New Roman"/>
                <w:sz w:val="24"/>
                <w:szCs w:val="24"/>
                <w:lang w:val="en"/>
              </w:rPr>
            </w:pPr>
            <w:r w:rsidRPr="00243555">
              <w:rPr>
                <w:rFonts w:ascii="Times New Roman" w:eastAsia="Times New Roman" w:hAnsi="Times New Roman"/>
                <w:sz w:val="24"/>
                <w:szCs w:val="24"/>
                <w:lang w:val="en"/>
              </w:rPr>
              <w:t>0.801</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CF4524" w:rsidP="009120AC">
            <w:pPr>
              <w:spacing w:after="0" w:line="240" w:lineRule="auto"/>
              <w:jc w:val="center"/>
              <w:rPr>
                <w:rFonts w:ascii="Times New Roman" w:eastAsia="Times New Roman" w:hAnsi="Times New Roman"/>
                <w:sz w:val="24"/>
                <w:szCs w:val="24"/>
                <w:lang w:val="en"/>
              </w:rPr>
            </w:pP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Times New Roman" w:hAnsi="Times New Roman"/>
                <w:sz w:val="24"/>
                <w:szCs w:val="24"/>
                <w:lang w:val="en"/>
              </w:rPr>
            </w:pPr>
            <w:r w:rsidRPr="00243555">
              <w:rPr>
                <w:rFonts w:ascii="Times New Roman" w:eastAsia="Times New Roman" w:hAnsi="Times New Roman"/>
                <w:sz w:val="24"/>
                <w:szCs w:val="24"/>
                <w:lang w:val="en"/>
              </w:rPr>
              <w:t>&gt;</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CF4524" w:rsidRPr="00243555" w:rsidRDefault="009130FD" w:rsidP="009120AC">
            <w:pPr>
              <w:spacing w:after="0" w:line="240" w:lineRule="auto"/>
              <w:jc w:val="center"/>
              <w:rPr>
                <w:rFonts w:ascii="Times New Roman" w:eastAsia="Times New Roman" w:hAnsi="Times New Roman"/>
                <w:sz w:val="24"/>
                <w:szCs w:val="24"/>
                <w:lang w:val="en"/>
              </w:rPr>
            </w:pPr>
            <w:r w:rsidRPr="00243555">
              <w:rPr>
                <w:rFonts w:ascii="Times New Roman" w:eastAsia="Times New Roman" w:hAnsi="Times New Roman"/>
                <w:sz w:val="24"/>
                <w:szCs w:val="24"/>
                <w:lang w:val="en"/>
              </w:rPr>
              <w:t>0.515</w:t>
            </w:r>
          </w:p>
        </w:tc>
        <w:tc>
          <w:tcPr>
            <w:tcW w:w="911" w:type="pct"/>
            <w:tcBorders>
              <w:top w:val="single" w:sz="4" w:space="0" w:color="auto"/>
              <w:left w:val="single" w:sz="4" w:space="0" w:color="auto"/>
              <w:bottom w:val="single" w:sz="4" w:space="0" w:color="auto"/>
              <w:right w:val="single" w:sz="4" w:space="0" w:color="auto"/>
            </w:tcBorders>
            <w:shd w:val="clear" w:color="auto" w:fill="auto"/>
            <w:hideMark/>
          </w:tcPr>
          <w:p w:rsidR="00CF4524"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VALID</w:t>
            </w:r>
          </w:p>
        </w:tc>
      </w:tr>
      <w:tr w:rsidR="0080683F" w:rsidTr="00243555">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rsidR="00AF31C7" w:rsidRPr="00243555" w:rsidRDefault="009130FD" w:rsidP="009120AC">
            <w:pPr>
              <w:spacing w:after="0" w:line="240" w:lineRule="auto"/>
              <w:jc w:val="center"/>
              <w:rPr>
                <w:rFonts w:ascii="Times New Roman" w:eastAsia="Calibri" w:hAnsi="Times New Roman" w:cs="Times New Roman"/>
                <w:b/>
              </w:rPr>
            </w:pPr>
            <w:r w:rsidRPr="00243555">
              <w:rPr>
                <w:rFonts w:ascii="Times New Roman" w:eastAsia="Calibri" w:hAnsi="Times New Roman" w:cs="Times New Roman"/>
                <w:b/>
              </w:rPr>
              <w:t>RELIABILITY TEST</w:t>
            </w:r>
          </w:p>
        </w:tc>
      </w:tr>
      <w:tr w:rsidR="0080683F" w:rsidTr="00243555">
        <w:tc>
          <w:tcPr>
            <w:tcW w:w="2394" w:type="pct"/>
            <w:gridSpan w:val="2"/>
            <w:tcBorders>
              <w:top w:val="single" w:sz="4" w:space="0" w:color="auto"/>
              <w:left w:val="single" w:sz="4" w:space="0" w:color="auto"/>
              <w:bottom w:val="single" w:sz="4" w:space="0" w:color="auto"/>
              <w:right w:val="single" w:sz="4" w:space="0" w:color="auto"/>
            </w:tcBorders>
            <w:shd w:val="clear" w:color="auto" w:fill="auto"/>
          </w:tcPr>
          <w:p w:rsidR="00243F0B" w:rsidRPr="00243555" w:rsidRDefault="009130FD" w:rsidP="009120AC">
            <w:pPr>
              <w:spacing w:after="0" w:line="240" w:lineRule="auto"/>
              <w:rPr>
                <w:rFonts w:ascii="Times New Roman" w:eastAsia="Calibri" w:hAnsi="Times New Roman" w:cs="Times New Roman"/>
                <w:b/>
              </w:rPr>
            </w:pPr>
            <w:r w:rsidRPr="00243555">
              <w:rPr>
                <w:rFonts w:ascii="Times New Roman" w:eastAsia="Calibri" w:hAnsi="Times New Roman" w:cs="Times New Roman"/>
                <w:b/>
              </w:rPr>
              <w:t>Cronbach’s Alpha</w:t>
            </w:r>
          </w:p>
        </w:tc>
        <w:tc>
          <w:tcPr>
            <w:tcW w:w="1695" w:type="pct"/>
            <w:gridSpan w:val="4"/>
            <w:tcBorders>
              <w:top w:val="single" w:sz="4" w:space="0" w:color="auto"/>
              <w:left w:val="single" w:sz="4" w:space="0" w:color="auto"/>
              <w:bottom w:val="single" w:sz="4" w:space="0" w:color="auto"/>
              <w:right w:val="single" w:sz="4" w:space="0" w:color="auto"/>
            </w:tcBorders>
            <w:shd w:val="clear" w:color="auto" w:fill="auto"/>
          </w:tcPr>
          <w:p w:rsidR="00243F0B" w:rsidRPr="00243555" w:rsidRDefault="009130FD" w:rsidP="009120AC">
            <w:pPr>
              <w:spacing w:after="0" w:line="240" w:lineRule="auto"/>
              <w:jc w:val="center"/>
              <w:rPr>
                <w:rFonts w:ascii="Times New Roman" w:eastAsia="Calibri" w:hAnsi="Times New Roman" w:cs="Times New Roman"/>
                <w:b/>
              </w:rPr>
            </w:pPr>
            <w:r w:rsidRPr="00243555">
              <w:rPr>
                <w:rFonts w:ascii="Times New Roman" w:eastAsia="Calibri" w:hAnsi="Times New Roman" w:cs="Times New Roman"/>
                <w:b/>
              </w:rPr>
              <w:t>N of Items</w:t>
            </w:r>
          </w:p>
        </w:tc>
        <w:tc>
          <w:tcPr>
            <w:tcW w:w="911" w:type="pct"/>
            <w:tcBorders>
              <w:top w:val="single" w:sz="4" w:space="0" w:color="auto"/>
              <w:left w:val="single" w:sz="4" w:space="0" w:color="auto"/>
              <w:bottom w:val="single" w:sz="4" w:space="0" w:color="auto"/>
              <w:right w:val="single" w:sz="4" w:space="0" w:color="auto"/>
            </w:tcBorders>
            <w:shd w:val="clear" w:color="auto" w:fill="auto"/>
          </w:tcPr>
          <w:p w:rsidR="00243F0B" w:rsidRPr="00243555" w:rsidRDefault="009130FD" w:rsidP="009120AC">
            <w:pPr>
              <w:spacing w:after="0" w:line="240" w:lineRule="auto"/>
              <w:jc w:val="center"/>
              <w:rPr>
                <w:rFonts w:ascii="Times New Roman" w:eastAsia="Calibri" w:hAnsi="Times New Roman" w:cs="Times New Roman"/>
                <w:b/>
              </w:rPr>
            </w:pPr>
            <w:r w:rsidRPr="00243555">
              <w:rPr>
                <w:rFonts w:ascii="Times New Roman" w:eastAsia="Calibri" w:hAnsi="Times New Roman" w:cs="Times New Roman"/>
                <w:b/>
              </w:rPr>
              <w:t>Conclusion</w:t>
            </w:r>
          </w:p>
        </w:tc>
      </w:tr>
      <w:tr w:rsidR="0080683F" w:rsidTr="00243555">
        <w:tc>
          <w:tcPr>
            <w:tcW w:w="2394" w:type="pct"/>
            <w:gridSpan w:val="2"/>
            <w:tcBorders>
              <w:top w:val="single" w:sz="4" w:space="0" w:color="auto"/>
              <w:left w:val="single" w:sz="4" w:space="0" w:color="auto"/>
              <w:bottom w:val="single" w:sz="4" w:space="0" w:color="auto"/>
              <w:right w:val="single" w:sz="4" w:space="0" w:color="auto"/>
            </w:tcBorders>
            <w:shd w:val="clear" w:color="auto" w:fill="auto"/>
          </w:tcPr>
          <w:p w:rsidR="00243F0B"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0.815</w:t>
            </w:r>
          </w:p>
        </w:tc>
        <w:tc>
          <w:tcPr>
            <w:tcW w:w="1695" w:type="pct"/>
            <w:gridSpan w:val="4"/>
            <w:tcBorders>
              <w:top w:val="single" w:sz="4" w:space="0" w:color="auto"/>
              <w:left w:val="single" w:sz="4" w:space="0" w:color="auto"/>
              <w:bottom w:val="single" w:sz="4" w:space="0" w:color="auto"/>
              <w:right w:val="single" w:sz="4" w:space="0" w:color="auto"/>
            </w:tcBorders>
            <w:shd w:val="clear" w:color="auto" w:fill="auto"/>
          </w:tcPr>
          <w:p w:rsidR="00243F0B"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16</w:t>
            </w:r>
          </w:p>
        </w:tc>
        <w:tc>
          <w:tcPr>
            <w:tcW w:w="911" w:type="pct"/>
            <w:tcBorders>
              <w:top w:val="single" w:sz="4" w:space="0" w:color="auto"/>
              <w:left w:val="single" w:sz="4" w:space="0" w:color="auto"/>
              <w:bottom w:val="single" w:sz="4" w:space="0" w:color="auto"/>
              <w:right w:val="single" w:sz="4" w:space="0" w:color="auto"/>
            </w:tcBorders>
            <w:shd w:val="clear" w:color="auto" w:fill="auto"/>
          </w:tcPr>
          <w:p w:rsidR="00243F0B" w:rsidRPr="00243555" w:rsidRDefault="009130FD" w:rsidP="009120AC">
            <w:pPr>
              <w:spacing w:after="0" w:line="240" w:lineRule="auto"/>
              <w:jc w:val="center"/>
              <w:rPr>
                <w:rFonts w:ascii="Times New Roman" w:eastAsia="Calibri" w:hAnsi="Times New Roman" w:cs="Times New Roman"/>
              </w:rPr>
            </w:pPr>
            <w:r w:rsidRPr="00243555">
              <w:rPr>
                <w:rFonts w:ascii="Times New Roman" w:eastAsia="Calibri" w:hAnsi="Times New Roman" w:cs="Times New Roman"/>
              </w:rPr>
              <w:t>RELIABLE</w:t>
            </w:r>
          </w:p>
        </w:tc>
      </w:tr>
    </w:tbl>
    <w:p w:rsidR="00944A32" w:rsidRPr="00944A32" w:rsidRDefault="009130FD" w:rsidP="00944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i/>
          <w:sz w:val="20"/>
          <w:szCs w:val="20"/>
          <w:lang w:val="en"/>
        </w:rPr>
      </w:pPr>
      <w:r w:rsidRPr="00944A32">
        <w:rPr>
          <w:rFonts w:ascii="Times New Roman" w:eastAsia="Times New Roman" w:hAnsi="Times New Roman"/>
          <w:i/>
          <w:sz w:val="20"/>
          <w:szCs w:val="20"/>
          <w:lang w:val="en"/>
        </w:rPr>
        <w:t>Source: SPSS Print Out</w:t>
      </w:r>
    </w:p>
    <w:p w:rsidR="009120AC" w:rsidRPr="00243555" w:rsidRDefault="009130FD" w:rsidP="009120AC">
      <w:pPr>
        <w:spacing w:after="0" w:line="240" w:lineRule="auto"/>
        <w:ind w:firstLine="357"/>
        <w:jc w:val="both"/>
        <w:rPr>
          <w:rFonts w:ascii="Times New Roman" w:hAnsi="Times New Roman" w:cs="Times New Roman"/>
          <w:sz w:val="24"/>
          <w:szCs w:val="24"/>
        </w:rPr>
      </w:pPr>
      <w:r w:rsidRPr="00243555">
        <w:rPr>
          <w:rFonts w:ascii="Times New Roman" w:hAnsi="Times New Roman" w:cs="Times New Roman"/>
          <w:sz w:val="24"/>
          <w:szCs w:val="24"/>
        </w:rPr>
        <w:tab/>
      </w:r>
    </w:p>
    <w:p w:rsidR="00944A32" w:rsidRPr="00944A32" w:rsidRDefault="009130FD" w:rsidP="00944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n"/>
        </w:rPr>
      </w:pPr>
      <w:r w:rsidRPr="00243555">
        <w:rPr>
          <w:rFonts w:ascii="Times New Roman" w:eastAsia="Times New Roman" w:hAnsi="Times New Roman"/>
          <w:sz w:val="24"/>
          <w:szCs w:val="24"/>
          <w:lang w:val="en"/>
        </w:rPr>
        <w:tab/>
      </w:r>
      <w:r w:rsidRPr="00944A32">
        <w:rPr>
          <w:rFonts w:ascii="Times New Roman" w:eastAsia="Times New Roman" w:hAnsi="Times New Roman"/>
          <w:sz w:val="24"/>
          <w:szCs w:val="24"/>
          <w:lang w:val="en"/>
        </w:rPr>
        <w:t xml:space="preserve">The majority of respondents (91.7%) were male and only a small proportion (8.3%) were female. All field sales positions </w:t>
      </w:r>
      <w:r w:rsidRPr="00944A32">
        <w:rPr>
          <w:rFonts w:ascii="Times New Roman" w:eastAsia="Times New Roman" w:hAnsi="Times New Roman"/>
          <w:sz w:val="24"/>
          <w:szCs w:val="24"/>
          <w:lang w:val="en"/>
        </w:rPr>
        <w:t xml:space="preserve">are occupied by men with reasons of higher mobility and </w:t>
      </w:r>
      <w:r w:rsidRPr="00944A32">
        <w:rPr>
          <w:rFonts w:ascii="Times New Roman" w:eastAsia="Times New Roman" w:hAnsi="Times New Roman"/>
          <w:sz w:val="24"/>
          <w:szCs w:val="24"/>
          <w:lang w:val="en"/>
        </w:rPr>
        <w:lastRenderedPageBreak/>
        <w:t>women occupy positions as sales counters who are assigned as salespeople at the counter/sales place. The majority of the sales force (66.7%) with a D3 education background and the rest (33.3%) with an</w:t>
      </w:r>
      <w:r w:rsidRPr="00944A32">
        <w:rPr>
          <w:rFonts w:ascii="Times New Roman" w:eastAsia="Times New Roman" w:hAnsi="Times New Roman"/>
          <w:sz w:val="24"/>
          <w:szCs w:val="24"/>
          <w:lang w:val="en"/>
        </w:rPr>
        <w:t xml:space="preserve"> undergraduate education background. The company implements special rules for sales personnel who must at least have a D3 education and are expected to be able to market motorbikes according to the target set by the company.</w:t>
      </w:r>
    </w:p>
    <w:p w:rsidR="00944A32" w:rsidRPr="00944A32" w:rsidRDefault="009130FD" w:rsidP="00944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n"/>
        </w:rPr>
      </w:pPr>
      <w:r w:rsidRPr="00243555">
        <w:rPr>
          <w:rFonts w:ascii="Times New Roman" w:eastAsia="Times New Roman" w:hAnsi="Times New Roman"/>
          <w:sz w:val="24"/>
          <w:szCs w:val="24"/>
          <w:lang w:val="en"/>
        </w:rPr>
        <w:tab/>
      </w:r>
      <w:r w:rsidRPr="00944A32">
        <w:rPr>
          <w:rFonts w:ascii="Times New Roman" w:eastAsia="Times New Roman" w:hAnsi="Times New Roman"/>
          <w:sz w:val="24"/>
          <w:szCs w:val="24"/>
          <w:lang w:val="en"/>
        </w:rPr>
        <w:t xml:space="preserve">The majority of respondents </w:t>
      </w:r>
      <w:r w:rsidRPr="00944A32">
        <w:rPr>
          <w:rFonts w:ascii="Times New Roman" w:eastAsia="Times New Roman" w:hAnsi="Times New Roman"/>
          <w:sz w:val="24"/>
          <w:szCs w:val="24"/>
          <w:lang w:val="en"/>
        </w:rPr>
        <w:t>(52.8%) have no family dependents, meaning that they are still work-oriented to get a better position, the rest already have family dependents so that the motivation of the respondent is to get a better income to support their family. The majority of respo</w:t>
      </w:r>
      <w:r w:rsidRPr="00944A32">
        <w:rPr>
          <w:rFonts w:ascii="Times New Roman" w:eastAsia="Times New Roman" w:hAnsi="Times New Roman"/>
          <w:sz w:val="24"/>
          <w:szCs w:val="24"/>
          <w:lang w:val="en"/>
        </w:rPr>
        <w:t>ndents (55.6%) have worked in companies for between 1 and 2 years, indicating that the sales force position is dominated by young people who have just graduated from college.</w:t>
      </w:r>
    </w:p>
    <w:p w:rsidR="00944A32" w:rsidRPr="00944A32" w:rsidRDefault="009130FD" w:rsidP="00944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n"/>
        </w:rPr>
      </w:pPr>
      <w:r w:rsidRPr="00243555">
        <w:rPr>
          <w:rFonts w:ascii="Times New Roman" w:eastAsia="Times New Roman" w:hAnsi="Times New Roman"/>
          <w:sz w:val="24"/>
          <w:szCs w:val="24"/>
          <w:lang w:val="en"/>
        </w:rPr>
        <w:tab/>
      </w:r>
      <w:r w:rsidRPr="00944A32">
        <w:rPr>
          <w:rFonts w:ascii="Times New Roman" w:eastAsia="Times New Roman" w:hAnsi="Times New Roman"/>
          <w:sz w:val="24"/>
          <w:szCs w:val="24"/>
          <w:lang w:val="en"/>
        </w:rPr>
        <w:t xml:space="preserve">The majority of respondents had an income/month of between </w:t>
      </w:r>
      <w:proofErr w:type="spellStart"/>
      <w:r w:rsidRPr="00944A32">
        <w:rPr>
          <w:rFonts w:ascii="Times New Roman" w:eastAsia="Times New Roman" w:hAnsi="Times New Roman"/>
          <w:sz w:val="24"/>
          <w:szCs w:val="24"/>
          <w:lang w:val="en"/>
        </w:rPr>
        <w:t>Rp</w:t>
      </w:r>
      <w:proofErr w:type="spellEnd"/>
      <w:r w:rsidRPr="00944A32">
        <w:rPr>
          <w:rFonts w:ascii="Times New Roman" w:eastAsia="Times New Roman" w:hAnsi="Times New Roman"/>
          <w:sz w:val="24"/>
          <w:szCs w:val="24"/>
          <w:lang w:val="en"/>
        </w:rPr>
        <w:t xml:space="preserve">. 3,000,000 to </w:t>
      </w:r>
      <w:proofErr w:type="spellStart"/>
      <w:r w:rsidRPr="00944A32">
        <w:rPr>
          <w:rFonts w:ascii="Times New Roman" w:eastAsia="Times New Roman" w:hAnsi="Times New Roman"/>
          <w:sz w:val="24"/>
          <w:szCs w:val="24"/>
          <w:lang w:val="en"/>
        </w:rPr>
        <w:t>Rp</w:t>
      </w:r>
      <w:proofErr w:type="spellEnd"/>
      <w:r w:rsidRPr="00944A32">
        <w:rPr>
          <w:rFonts w:ascii="Times New Roman" w:eastAsia="Times New Roman" w:hAnsi="Times New Roman"/>
          <w:sz w:val="24"/>
          <w:szCs w:val="24"/>
          <w:lang w:val="en"/>
        </w:rPr>
        <w:t xml:space="preserve">. </w:t>
      </w:r>
      <w:r w:rsidRPr="00944A32">
        <w:rPr>
          <w:rFonts w:ascii="Times New Roman" w:eastAsia="Times New Roman" w:hAnsi="Times New Roman"/>
          <w:sz w:val="24"/>
          <w:szCs w:val="24"/>
          <w:lang w:val="en"/>
        </w:rPr>
        <w:t>3,500,000. The income earned is greater than the UMK in Semarang City. This income does not include the allowances and bonuses they receive. The company provides allowances such as medical allowances, food allowances, handicraft allowances, job allowances,</w:t>
      </w:r>
      <w:r w:rsidRPr="00944A32">
        <w:rPr>
          <w:rFonts w:ascii="Times New Roman" w:eastAsia="Times New Roman" w:hAnsi="Times New Roman"/>
          <w:sz w:val="24"/>
          <w:szCs w:val="24"/>
          <w:lang w:val="en"/>
        </w:rPr>
        <w:t xml:space="preserve"> holiday allowances, work bonuses, and recreational facilities.</w:t>
      </w:r>
    </w:p>
    <w:p w:rsidR="00944A32" w:rsidRPr="00944A32" w:rsidRDefault="009130FD" w:rsidP="00944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en"/>
        </w:rPr>
      </w:pPr>
      <w:r w:rsidRPr="00243555">
        <w:rPr>
          <w:rFonts w:ascii="Times New Roman" w:eastAsia="Times New Roman" w:hAnsi="Times New Roman"/>
          <w:sz w:val="24"/>
          <w:szCs w:val="24"/>
          <w:lang w:val="en"/>
        </w:rPr>
        <w:tab/>
      </w:r>
      <w:r w:rsidR="00243555">
        <w:rPr>
          <w:rFonts w:ascii="Times New Roman" w:eastAsia="Times New Roman" w:hAnsi="Times New Roman"/>
          <w:sz w:val="24"/>
          <w:szCs w:val="24"/>
          <w:lang w:val="en"/>
        </w:rPr>
        <w:t>Table 3</w:t>
      </w:r>
      <w:r w:rsidRPr="00944A32">
        <w:rPr>
          <w:rFonts w:ascii="Times New Roman" w:eastAsia="Times New Roman" w:hAnsi="Times New Roman"/>
          <w:sz w:val="24"/>
          <w:szCs w:val="24"/>
          <w:lang w:val="en"/>
        </w:rPr>
        <w:t xml:space="preserve"> is a recapitulation of the model and regression equation using simple linear regression analysis and multiple linear regression to test the influence between variables partially or si</w:t>
      </w:r>
      <w:r w:rsidRPr="00944A32">
        <w:rPr>
          <w:rFonts w:ascii="Times New Roman" w:eastAsia="Times New Roman" w:hAnsi="Times New Roman"/>
          <w:sz w:val="24"/>
          <w:szCs w:val="24"/>
          <w:lang w:val="en"/>
        </w:rPr>
        <w:t>multaneously.</w:t>
      </w:r>
    </w:p>
    <w:p w:rsidR="00F970BD" w:rsidRPr="00243555" w:rsidRDefault="009130FD" w:rsidP="009120AC">
      <w:pPr>
        <w:autoSpaceDE w:val="0"/>
        <w:autoSpaceDN w:val="0"/>
        <w:adjustRightInd w:val="0"/>
        <w:spacing w:after="0" w:line="240" w:lineRule="auto"/>
        <w:jc w:val="center"/>
        <w:rPr>
          <w:rFonts w:ascii="Times New Roman" w:eastAsia="Times New Roman" w:hAnsi="Times New Roman"/>
          <w:b/>
          <w:sz w:val="24"/>
          <w:szCs w:val="24"/>
          <w:lang w:val="en"/>
        </w:rPr>
      </w:pPr>
      <w:r>
        <w:rPr>
          <w:rFonts w:ascii="Times New Roman" w:eastAsia="Times New Roman" w:hAnsi="Times New Roman"/>
          <w:b/>
          <w:sz w:val="24"/>
          <w:szCs w:val="24"/>
          <w:lang w:val="en"/>
        </w:rPr>
        <w:t>Table 3</w:t>
      </w:r>
      <w:r w:rsidR="00944A32" w:rsidRPr="00243555">
        <w:rPr>
          <w:rFonts w:ascii="Times New Roman" w:eastAsia="Times New Roman" w:hAnsi="Times New Roman"/>
          <w:b/>
          <w:sz w:val="24"/>
          <w:szCs w:val="24"/>
          <w:lang w:val="en"/>
        </w:rPr>
        <w:t>. Recapitulation of Influence Between Variables</w:t>
      </w:r>
    </w:p>
    <w:tbl>
      <w:tblPr>
        <w:tblStyle w:val="TableGrid"/>
        <w:tblW w:w="5000" w:type="pct"/>
        <w:tblLook w:val="04A0" w:firstRow="1" w:lastRow="0" w:firstColumn="1" w:lastColumn="0" w:noHBand="0" w:noVBand="1"/>
      </w:tblPr>
      <w:tblGrid>
        <w:gridCol w:w="1288"/>
        <w:gridCol w:w="928"/>
        <w:gridCol w:w="986"/>
        <w:gridCol w:w="950"/>
        <w:gridCol w:w="948"/>
        <w:gridCol w:w="993"/>
        <w:gridCol w:w="991"/>
        <w:gridCol w:w="991"/>
        <w:gridCol w:w="986"/>
      </w:tblGrid>
      <w:tr w:rsidR="0080683F" w:rsidTr="007F7DFD">
        <w:trPr>
          <w:tblHeader/>
        </w:trPr>
        <w:tc>
          <w:tcPr>
            <w:tcW w:w="711" w:type="pct"/>
            <w:shd w:val="clear" w:color="auto" w:fill="D9D9D9" w:themeFill="background1" w:themeFillShade="D9"/>
          </w:tcPr>
          <w:p w:rsidR="00F970BD" w:rsidRPr="00243555" w:rsidRDefault="009130FD" w:rsidP="009120AC">
            <w:pPr>
              <w:autoSpaceDE w:val="0"/>
              <w:autoSpaceDN w:val="0"/>
              <w:adjustRightInd w:val="0"/>
              <w:jc w:val="center"/>
              <w:rPr>
                <w:rFonts w:ascii="Times New Roman" w:hAnsi="Times New Roman" w:cs="Times New Roman"/>
                <w:b/>
                <w:bCs/>
                <w:sz w:val="24"/>
                <w:szCs w:val="24"/>
              </w:rPr>
            </w:pPr>
            <w:r w:rsidRPr="00243555">
              <w:rPr>
                <w:rFonts w:ascii="Times New Roman" w:hAnsi="Times New Roman" w:cs="Times New Roman"/>
                <w:b/>
                <w:bCs/>
                <w:sz w:val="24"/>
                <w:szCs w:val="24"/>
              </w:rPr>
              <w:t>Relation</w:t>
            </w:r>
          </w:p>
        </w:tc>
        <w:tc>
          <w:tcPr>
            <w:tcW w:w="512" w:type="pct"/>
            <w:shd w:val="clear" w:color="auto" w:fill="D9D9D9" w:themeFill="background1" w:themeFillShade="D9"/>
          </w:tcPr>
          <w:p w:rsidR="00F970BD" w:rsidRPr="00243555" w:rsidRDefault="009130FD" w:rsidP="009120AC">
            <w:pPr>
              <w:autoSpaceDE w:val="0"/>
              <w:autoSpaceDN w:val="0"/>
              <w:adjustRightInd w:val="0"/>
              <w:jc w:val="center"/>
              <w:rPr>
                <w:rFonts w:ascii="Times New Roman" w:hAnsi="Times New Roman" w:cs="Times New Roman"/>
                <w:b/>
                <w:bCs/>
                <w:sz w:val="24"/>
                <w:szCs w:val="24"/>
              </w:rPr>
            </w:pPr>
            <w:r w:rsidRPr="00243555">
              <w:rPr>
                <w:rFonts w:ascii="Times New Roman" w:hAnsi="Times New Roman" w:cs="Times New Roman"/>
                <w:b/>
                <w:bCs/>
                <w:sz w:val="24"/>
                <w:szCs w:val="24"/>
              </w:rPr>
              <w:t>R</w:t>
            </w:r>
          </w:p>
        </w:tc>
        <w:tc>
          <w:tcPr>
            <w:tcW w:w="544" w:type="pct"/>
            <w:shd w:val="clear" w:color="auto" w:fill="D9D9D9" w:themeFill="background1" w:themeFillShade="D9"/>
          </w:tcPr>
          <w:p w:rsidR="00F970BD" w:rsidRPr="00243555" w:rsidRDefault="009130FD" w:rsidP="009120AC">
            <w:pPr>
              <w:autoSpaceDE w:val="0"/>
              <w:autoSpaceDN w:val="0"/>
              <w:adjustRightInd w:val="0"/>
              <w:jc w:val="center"/>
              <w:rPr>
                <w:rFonts w:ascii="Times New Roman" w:hAnsi="Times New Roman" w:cs="Times New Roman"/>
                <w:b/>
                <w:bCs/>
                <w:sz w:val="24"/>
                <w:szCs w:val="24"/>
              </w:rPr>
            </w:pPr>
            <w:r w:rsidRPr="00243555">
              <w:rPr>
                <w:rFonts w:ascii="Times New Roman" w:hAnsi="Times New Roman" w:cs="Times New Roman"/>
                <w:b/>
                <w:bCs/>
                <w:sz w:val="24"/>
                <w:szCs w:val="24"/>
              </w:rPr>
              <w:t>R</w:t>
            </w:r>
          </w:p>
          <w:p w:rsidR="00F970BD" w:rsidRPr="00243555" w:rsidRDefault="009130FD" w:rsidP="009120AC">
            <w:pPr>
              <w:autoSpaceDE w:val="0"/>
              <w:autoSpaceDN w:val="0"/>
              <w:adjustRightInd w:val="0"/>
              <w:jc w:val="center"/>
              <w:rPr>
                <w:rFonts w:ascii="Times New Roman" w:hAnsi="Times New Roman" w:cs="Times New Roman"/>
                <w:b/>
                <w:bCs/>
                <w:sz w:val="24"/>
                <w:szCs w:val="24"/>
              </w:rPr>
            </w:pPr>
            <w:r w:rsidRPr="00243555">
              <w:rPr>
                <w:rFonts w:ascii="Times New Roman" w:hAnsi="Times New Roman" w:cs="Times New Roman"/>
                <w:b/>
                <w:bCs/>
                <w:sz w:val="24"/>
                <w:szCs w:val="24"/>
              </w:rPr>
              <w:t>Square</w:t>
            </w:r>
          </w:p>
        </w:tc>
        <w:tc>
          <w:tcPr>
            <w:tcW w:w="524" w:type="pct"/>
            <w:shd w:val="clear" w:color="auto" w:fill="D9D9D9" w:themeFill="background1" w:themeFillShade="D9"/>
          </w:tcPr>
          <w:p w:rsidR="00F970BD" w:rsidRPr="00243555" w:rsidRDefault="009130FD" w:rsidP="009120AC">
            <w:pPr>
              <w:autoSpaceDE w:val="0"/>
              <w:autoSpaceDN w:val="0"/>
              <w:adjustRightInd w:val="0"/>
              <w:jc w:val="center"/>
              <w:rPr>
                <w:rFonts w:ascii="Times New Roman" w:hAnsi="Times New Roman" w:cs="Times New Roman"/>
                <w:b/>
                <w:bCs/>
                <w:sz w:val="24"/>
                <w:szCs w:val="24"/>
              </w:rPr>
            </w:pPr>
            <w:r w:rsidRPr="00243555">
              <w:rPr>
                <w:rFonts w:ascii="Times New Roman" w:hAnsi="Times New Roman" w:cs="Times New Roman"/>
                <w:b/>
                <w:bCs/>
                <w:sz w:val="24"/>
                <w:szCs w:val="24"/>
              </w:rPr>
              <w:t>Adj. R Square</w:t>
            </w:r>
          </w:p>
        </w:tc>
        <w:tc>
          <w:tcPr>
            <w:tcW w:w="523" w:type="pct"/>
            <w:shd w:val="clear" w:color="auto" w:fill="D9D9D9" w:themeFill="background1" w:themeFillShade="D9"/>
          </w:tcPr>
          <w:p w:rsidR="00F970BD" w:rsidRPr="00243555" w:rsidRDefault="009130FD" w:rsidP="009120AC">
            <w:pPr>
              <w:autoSpaceDE w:val="0"/>
              <w:autoSpaceDN w:val="0"/>
              <w:adjustRightInd w:val="0"/>
              <w:jc w:val="center"/>
              <w:rPr>
                <w:rFonts w:ascii="Times New Roman" w:hAnsi="Times New Roman" w:cs="Times New Roman"/>
                <w:b/>
                <w:bCs/>
                <w:sz w:val="24"/>
                <w:szCs w:val="24"/>
              </w:rPr>
            </w:pPr>
            <w:r w:rsidRPr="00243555">
              <w:rPr>
                <w:rFonts w:ascii="Times New Roman" w:hAnsi="Times New Roman" w:cs="Times New Roman"/>
                <w:b/>
                <w:bCs/>
                <w:sz w:val="24"/>
                <w:szCs w:val="24"/>
              </w:rPr>
              <w:t>Const.</w:t>
            </w:r>
          </w:p>
        </w:tc>
        <w:tc>
          <w:tcPr>
            <w:tcW w:w="548" w:type="pct"/>
            <w:shd w:val="clear" w:color="auto" w:fill="D9D9D9" w:themeFill="background1" w:themeFillShade="D9"/>
          </w:tcPr>
          <w:p w:rsidR="00F970BD" w:rsidRPr="00243555" w:rsidRDefault="009130FD" w:rsidP="009120AC">
            <w:pPr>
              <w:autoSpaceDE w:val="0"/>
              <w:autoSpaceDN w:val="0"/>
              <w:adjustRightInd w:val="0"/>
              <w:jc w:val="center"/>
              <w:rPr>
                <w:rFonts w:ascii="Times New Roman" w:hAnsi="Times New Roman" w:cs="Times New Roman"/>
                <w:b/>
                <w:bCs/>
                <w:sz w:val="24"/>
                <w:szCs w:val="24"/>
              </w:rPr>
            </w:pPr>
            <w:r w:rsidRPr="00243555">
              <w:rPr>
                <w:rFonts w:ascii="Times New Roman" w:hAnsi="Times New Roman" w:cs="Times New Roman"/>
                <w:b/>
                <w:bCs/>
                <w:sz w:val="24"/>
                <w:szCs w:val="24"/>
              </w:rPr>
              <w:t>B</w:t>
            </w:r>
          </w:p>
        </w:tc>
        <w:tc>
          <w:tcPr>
            <w:tcW w:w="547" w:type="pct"/>
            <w:shd w:val="clear" w:color="auto" w:fill="D9D9D9" w:themeFill="background1" w:themeFillShade="D9"/>
          </w:tcPr>
          <w:p w:rsidR="00F970BD" w:rsidRPr="00243555" w:rsidRDefault="009130FD" w:rsidP="009120AC">
            <w:pPr>
              <w:autoSpaceDE w:val="0"/>
              <w:autoSpaceDN w:val="0"/>
              <w:adjustRightInd w:val="0"/>
              <w:jc w:val="center"/>
              <w:rPr>
                <w:rFonts w:ascii="Times New Roman" w:hAnsi="Times New Roman" w:cs="Times New Roman"/>
                <w:b/>
                <w:bCs/>
                <w:sz w:val="24"/>
                <w:szCs w:val="24"/>
              </w:rPr>
            </w:pPr>
            <w:r w:rsidRPr="00243555">
              <w:rPr>
                <w:rFonts w:ascii="Times New Roman" w:hAnsi="Times New Roman" w:cs="Times New Roman"/>
                <w:b/>
                <w:bCs/>
                <w:sz w:val="24"/>
                <w:szCs w:val="24"/>
              </w:rPr>
              <w:t>Beta</w:t>
            </w:r>
          </w:p>
        </w:tc>
        <w:tc>
          <w:tcPr>
            <w:tcW w:w="547" w:type="pct"/>
            <w:shd w:val="clear" w:color="auto" w:fill="D9D9D9" w:themeFill="background1" w:themeFillShade="D9"/>
          </w:tcPr>
          <w:p w:rsidR="00F970BD" w:rsidRPr="00243555" w:rsidRDefault="009130FD" w:rsidP="009120AC">
            <w:pPr>
              <w:autoSpaceDE w:val="0"/>
              <w:autoSpaceDN w:val="0"/>
              <w:adjustRightInd w:val="0"/>
              <w:jc w:val="center"/>
              <w:rPr>
                <w:rFonts w:ascii="Times New Roman" w:hAnsi="Times New Roman" w:cs="Times New Roman"/>
                <w:b/>
                <w:bCs/>
                <w:sz w:val="24"/>
                <w:szCs w:val="24"/>
              </w:rPr>
            </w:pPr>
            <w:r w:rsidRPr="00243555">
              <w:rPr>
                <w:rFonts w:ascii="Times New Roman" w:hAnsi="Times New Roman" w:cs="Times New Roman"/>
                <w:b/>
                <w:bCs/>
                <w:sz w:val="24"/>
                <w:szCs w:val="24"/>
              </w:rPr>
              <w:t>t</w:t>
            </w:r>
          </w:p>
        </w:tc>
        <w:tc>
          <w:tcPr>
            <w:tcW w:w="544" w:type="pct"/>
            <w:shd w:val="clear" w:color="auto" w:fill="D9D9D9" w:themeFill="background1" w:themeFillShade="D9"/>
          </w:tcPr>
          <w:p w:rsidR="00F970BD" w:rsidRPr="00243555" w:rsidRDefault="009130FD" w:rsidP="009120AC">
            <w:pPr>
              <w:autoSpaceDE w:val="0"/>
              <w:autoSpaceDN w:val="0"/>
              <w:adjustRightInd w:val="0"/>
              <w:jc w:val="center"/>
              <w:rPr>
                <w:rFonts w:ascii="Times New Roman" w:hAnsi="Times New Roman" w:cs="Times New Roman"/>
                <w:b/>
                <w:bCs/>
                <w:sz w:val="24"/>
                <w:szCs w:val="24"/>
              </w:rPr>
            </w:pPr>
            <w:r w:rsidRPr="00243555">
              <w:rPr>
                <w:rFonts w:ascii="Times New Roman" w:hAnsi="Times New Roman" w:cs="Times New Roman"/>
                <w:b/>
                <w:bCs/>
                <w:sz w:val="24"/>
                <w:szCs w:val="24"/>
              </w:rPr>
              <w:t>Sig.</w:t>
            </w:r>
          </w:p>
        </w:tc>
      </w:tr>
      <w:tr w:rsidR="0080683F" w:rsidTr="00A75CE3">
        <w:tc>
          <w:tcPr>
            <w:tcW w:w="711" w:type="pct"/>
          </w:tcPr>
          <w:p w:rsidR="00F970BD" w:rsidRPr="00243555" w:rsidRDefault="009130FD" w:rsidP="009120AC">
            <w:pPr>
              <w:autoSpaceDE w:val="0"/>
              <w:autoSpaceDN w:val="0"/>
              <w:adjustRightInd w:val="0"/>
              <w:jc w:val="center"/>
              <w:rPr>
                <w:rFonts w:ascii="Times New Roman" w:hAnsi="Times New Roman" w:cs="Times New Roman"/>
                <w:bCs/>
                <w:sz w:val="24"/>
                <w:szCs w:val="24"/>
              </w:rPr>
            </w:pPr>
            <w:r w:rsidRPr="00243555">
              <w:rPr>
                <w:rFonts w:ascii="Times New Roman" w:hAnsi="Times New Roman" w:cs="Times New Roman"/>
                <w:bCs/>
                <w:sz w:val="24"/>
                <w:szCs w:val="24"/>
              </w:rPr>
              <w:t>PTP-KTP</w:t>
            </w:r>
          </w:p>
        </w:tc>
        <w:tc>
          <w:tcPr>
            <w:tcW w:w="512"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0.405</w:t>
            </w:r>
          </w:p>
        </w:tc>
        <w:tc>
          <w:tcPr>
            <w:tcW w:w="544"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0.164</w:t>
            </w:r>
          </w:p>
        </w:tc>
        <w:tc>
          <w:tcPr>
            <w:tcW w:w="524"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0.139</w:t>
            </w:r>
          </w:p>
        </w:tc>
        <w:tc>
          <w:tcPr>
            <w:tcW w:w="523"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5.060</w:t>
            </w:r>
          </w:p>
        </w:tc>
        <w:tc>
          <w:tcPr>
            <w:tcW w:w="548"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0.231</w:t>
            </w:r>
          </w:p>
        </w:tc>
        <w:tc>
          <w:tcPr>
            <w:tcW w:w="547"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0.405</w:t>
            </w:r>
          </w:p>
        </w:tc>
        <w:tc>
          <w:tcPr>
            <w:tcW w:w="547"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2.583</w:t>
            </w:r>
          </w:p>
        </w:tc>
        <w:tc>
          <w:tcPr>
            <w:tcW w:w="544"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0.014</w:t>
            </w:r>
          </w:p>
        </w:tc>
      </w:tr>
      <w:tr w:rsidR="0080683F" w:rsidTr="00A75CE3">
        <w:tc>
          <w:tcPr>
            <w:tcW w:w="711" w:type="pct"/>
          </w:tcPr>
          <w:p w:rsidR="00F970BD" w:rsidRPr="00243555" w:rsidRDefault="00F970BD" w:rsidP="009120AC">
            <w:pPr>
              <w:autoSpaceDE w:val="0"/>
              <w:autoSpaceDN w:val="0"/>
              <w:adjustRightInd w:val="0"/>
              <w:jc w:val="center"/>
              <w:rPr>
                <w:rFonts w:ascii="Times New Roman" w:hAnsi="Times New Roman" w:cs="Times New Roman"/>
                <w:bCs/>
                <w:sz w:val="24"/>
                <w:szCs w:val="24"/>
              </w:rPr>
            </w:pPr>
          </w:p>
        </w:tc>
        <w:tc>
          <w:tcPr>
            <w:tcW w:w="512"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4"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24"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23"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8"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7"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7"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4"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r>
      <w:tr w:rsidR="0080683F" w:rsidTr="00A75CE3">
        <w:tc>
          <w:tcPr>
            <w:tcW w:w="711" w:type="pct"/>
          </w:tcPr>
          <w:p w:rsidR="00F970BD" w:rsidRPr="00243555" w:rsidRDefault="009130FD" w:rsidP="009120AC">
            <w:pPr>
              <w:autoSpaceDE w:val="0"/>
              <w:autoSpaceDN w:val="0"/>
              <w:adjustRightInd w:val="0"/>
              <w:jc w:val="center"/>
              <w:rPr>
                <w:rFonts w:ascii="Times New Roman" w:hAnsi="Times New Roman" w:cs="Times New Roman"/>
                <w:bCs/>
                <w:sz w:val="24"/>
                <w:szCs w:val="24"/>
              </w:rPr>
            </w:pPr>
            <w:r w:rsidRPr="00243555">
              <w:rPr>
                <w:rFonts w:ascii="Times New Roman" w:hAnsi="Times New Roman" w:cs="Times New Roman"/>
                <w:bCs/>
                <w:sz w:val="24"/>
                <w:szCs w:val="24"/>
              </w:rPr>
              <w:t>PKP-KTP</w:t>
            </w:r>
          </w:p>
        </w:tc>
        <w:tc>
          <w:tcPr>
            <w:tcW w:w="512"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0.424</w:t>
            </w:r>
          </w:p>
        </w:tc>
        <w:tc>
          <w:tcPr>
            <w:tcW w:w="544"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0.180</w:t>
            </w:r>
          </w:p>
        </w:tc>
        <w:tc>
          <w:tcPr>
            <w:tcW w:w="524"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0.156</w:t>
            </w:r>
          </w:p>
        </w:tc>
        <w:tc>
          <w:tcPr>
            <w:tcW w:w="523"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6.803</w:t>
            </w:r>
          </w:p>
        </w:tc>
        <w:tc>
          <w:tcPr>
            <w:tcW w:w="548"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0.364</w:t>
            </w:r>
          </w:p>
        </w:tc>
        <w:tc>
          <w:tcPr>
            <w:tcW w:w="547"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0.424</w:t>
            </w:r>
          </w:p>
        </w:tc>
        <w:tc>
          <w:tcPr>
            <w:tcW w:w="547"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2.733</w:t>
            </w:r>
          </w:p>
        </w:tc>
        <w:tc>
          <w:tcPr>
            <w:tcW w:w="544"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0.10</w:t>
            </w:r>
          </w:p>
        </w:tc>
      </w:tr>
      <w:tr w:rsidR="0080683F" w:rsidTr="00A75CE3">
        <w:tc>
          <w:tcPr>
            <w:tcW w:w="711" w:type="pct"/>
          </w:tcPr>
          <w:p w:rsidR="00F970BD" w:rsidRPr="00243555" w:rsidRDefault="00F970BD" w:rsidP="009120AC">
            <w:pPr>
              <w:autoSpaceDE w:val="0"/>
              <w:autoSpaceDN w:val="0"/>
              <w:adjustRightInd w:val="0"/>
              <w:jc w:val="center"/>
              <w:rPr>
                <w:rFonts w:ascii="Times New Roman" w:hAnsi="Times New Roman" w:cs="Times New Roman"/>
                <w:bCs/>
                <w:sz w:val="24"/>
                <w:szCs w:val="24"/>
              </w:rPr>
            </w:pPr>
          </w:p>
        </w:tc>
        <w:tc>
          <w:tcPr>
            <w:tcW w:w="512"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4"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24"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23"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8"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7"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7"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4"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r>
      <w:tr w:rsidR="0080683F" w:rsidTr="00A75CE3">
        <w:tc>
          <w:tcPr>
            <w:tcW w:w="711" w:type="pct"/>
          </w:tcPr>
          <w:p w:rsidR="00F970BD" w:rsidRPr="00243555" w:rsidRDefault="009130FD" w:rsidP="009120AC">
            <w:pPr>
              <w:autoSpaceDE w:val="0"/>
              <w:autoSpaceDN w:val="0"/>
              <w:adjustRightInd w:val="0"/>
              <w:jc w:val="center"/>
              <w:rPr>
                <w:rFonts w:ascii="Times New Roman" w:hAnsi="Times New Roman" w:cs="Times New Roman"/>
                <w:bCs/>
                <w:sz w:val="24"/>
                <w:szCs w:val="24"/>
              </w:rPr>
            </w:pPr>
            <w:r w:rsidRPr="00243555">
              <w:rPr>
                <w:rFonts w:ascii="Times New Roman" w:hAnsi="Times New Roman" w:cs="Times New Roman"/>
                <w:bCs/>
                <w:sz w:val="24"/>
                <w:szCs w:val="24"/>
              </w:rPr>
              <w:t>OK-KTP</w:t>
            </w:r>
          </w:p>
        </w:tc>
        <w:tc>
          <w:tcPr>
            <w:tcW w:w="512"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0.315</w:t>
            </w:r>
          </w:p>
        </w:tc>
        <w:tc>
          <w:tcPr>
            <w:tcW w:w="544"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0.099</w:t>
            </w:r>
          </w:p>
        </w:tc>
        <w:tc>
          <w:tcPr>
            <w:tcW w:w="524"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0.073</w:t>
            </w:r>
          </w:p>
        </w:tc>
        <w:tc>
          <w:tcPr>
            <w:tcW w:w="523"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6.317</w:t>
            </w:r>
          </w:p>
        </w:tc>
        <w:tc>
          <w:tcPr>
            <w:tcW w:w="548"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0.375</w:t>
            </w:r>
          </w:p>
        </w:tc>
        <w:tc>
          <w:tcPr>
            <w:tcW w:w="547"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0.315</w:t>
            </w:r>
          </w:p>
        </w:tc>
        <w:tc>
          <w:tcPr>
            <w:tcW w:w="547"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1.937</w:t>
            </w:r>
          </w:p>
        </w:tc>
        <w:tc>
          <w:tcPr>
            <w:tcW w:w="544"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0.041</w:t>
            </w:r>
          </w:p>
        </w:tc>
      </w:tr>
      <w:tr w:rsidR="0080683F" w:rsidTr="00A75CE3">
        <w:tc>
          <w:tcPr>
            <w:tcW w:w="711"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12"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4"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24"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23"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8"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7"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7"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c>
          <w:tcPr>
            <w:tcW w:w="544" w:type="pct"/>
          </w:tcPr>
          <w:p w:rsidR="00F970BD" w:rsidRPr="00243555" w:rsidRDefault="00F970BD" w:rsidP="009120AC">
            <w:pPr>
              <w:autoSpaceDE w:val="0"/>
              <w:autoSpaceDN w:val="0"/>
              <w:adjustRightInd w:val="0"/>
              <w:jc w:val="both"/>
              <w:rPr>
                <w:rFonts w:ascii="Times New Roman" w:hAnsi="Times New Roman" w:cs="Times New Roman"/>
                <w:bCs/>
                <w:sz w:val="24"/>
                <w:szCs w:val="24"/>
              </w:rPr>
            </w:pPr>
          </w:p>
        </w:tc>
      </w:tr>
      <w:tr w:rsidR="0080683F" w:rsidTr="00A75CE3">
        <w:tc>
          <w:tcPr>
            <w:tcW w:w="711" w:type="pct"/>
          </w:tcPr>
          <w:p w:rsidR="00F970BD" w:rsidRPr="00243555" w:rsidRDefault="009130FD" w:rsidP="009120AC">
            <w:pPr>
              <w:autoSpaceDE w:val="0"/>
              <w:autoSpaceDN w:val="0"/>
              <w:adjustRightInd w:val="0"/>
              <w:jc w:val="both"/>
              <w:rPr>
                <w:rFonts w:ascii="Times New Roman" w:hAnsi="Times New Roman" w:cs="Times New Roman"/>
                <w:bCs/>
                <w:sz w:val="24"/>
                <w:szCs w:val="24"/>
              </w:rPr>
            </w:pPr>
            <w:r w:rsidRPr="00243555">
              <w:rPr>
                <w:rFonts w:ascii="Times New Roman" w:hAnsi="Times New Roman" w:cs="Times New Roman"/>
                <w:bCs/>
                <w:sz w:val="24"/>
                <w:szCs w:val="24"/>
              </w:rPr>
              <w:t>PTP, PKP &amp; OK- KTP</w:t>
            </w:r>
          </w:p>
        </w:tc>
        <w:tc>
          <w:tcPr>
            <w:tcW w:w="512"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0.498</w:t>
            </w:r>
          </w:p>
        </w:tc>
        <w:tc>
          <w:tcPr>
            <w:tcW w:w="544"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0.248</w:t>
            </w:r>
          </w:p>
        </w:tc>
        <w:tc>
          <w:tcPr>
            <w:tcW w:w="524"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0.177</w:t>
            </w:r>
          </w:p>
        </w:tc>
        <w:tc>
          <w:tcPr>
            <w:tcW w:w="523"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3.168</w:t>
            </w:r>
          </w:p>
        </w:tc>
        <w:tc>
          <w:tcPr>
            <w:tcW w:w="548"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0.111</w:t>
            </w:r>
          </w:p>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0.233</w:t>
            </w:r>
          </w:p>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0.204</w:t>
            </w:r>
          </w:p>
        </w:tc>
        <w:tc>
          <w:tcPr>
            <w:tcW w:w="547"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0.194</w:t>
            </w:r>
          </w:p>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0.271</w:t>
            </w:r>
          </w:p>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0.171</w:t>
            </w:r>
          </w:p>
        </w:tc>
        <w:tc>
          <w:tcPr>
            <w:tcW w:w="547"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1.020</w:t>
            </w:r>
          </w:p>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1.468</w:t>
            </w:r>
          </w:p>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1.037</w:t>
            </w:r>
          </w:p>
        </w:tc>
        <w:tc>
          <w:tcPr>
            <w:tcW w:w="544" w:type="pct"/>
          </w:tcPr>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0.032</w:t>
            </w:r>
          </w:p>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0.015</w:t>
            </w:r>
          </w:p>
          <w:p w:rsidR="00F970BD" w:rsidRPr="00243555" w:rsidRDefault="009130FD" w:rsidP="009120AC">
            <w:pPr>
              <w:autoSpaceDE w:val="0"/>
              <w:autoSpaceDN w:val="0"/>
              <w:adjustRightInd w:val="0"/>
              <w:jc w:val="right"/>
              <w:rPr>
                <w:rFonts w:ascii="Times New Roman" w:hAnsi="Times New Roman" w:cs="Times New Roman"/>
                <w:bCs/>
                <w:sz w:val="24"/>
                <w:szCs w:val="24"/>
              </w:rPr>
            </w:pPr>
            <w:r w:rsidRPr="00243555">
              <w:rPr>
                <w:rFonts w:ascii="Times New Roman" w:hAnsi="Times New Roman" w:cs="Times New Roman"/>
                <w:bCs/>
                <w:sz w:val="24"/>
                <w:szCs w:val="24"/>
              </w:rPr>
              <w:t>0.031</w:t>
            </w:r>
          </w:p>
        </w:tc>
      </w:tr>
    </w:tbl>
    <w:p w:rsidR="00944A32" w:rsidRPr="00944A32" w:rsidRDefault="009130FD" w:rsidP="00944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i/>
          <w:sz w:val="20"/>
          <w:szCs w:val="20"/>
          <w:lang w:val="en"/>
        </w:rPr>
      </w:pPr>
      <w:r w:rsidRPr="00944A32">
        <w:rPr>
          <w:rFonts w:ascii="Times New Roman" w:eastAsia="Times New Roman" w:hAnsi="Times New Roman"/>
          <w:i/>
          <w:sz w:val="20"/>
          <w:szCs w:val="20"/>
          <w:lang w:val="en"/>
        </w:rPr>
        <w:t>Source: SPSS Print Out</w:t>
      </w:r>
    </w:p>
    <w:p w:rsidR="009120AC" w:rsidRPr="00243555" w:rsidRDefault="009120AC" w:rsidP="009120AC">
      <w:pPr>
        <w:autoSpaceDE w:val="0"/>
        <w:autoSpaceDN w:val="0"/>
        <w:adjustRightInd w:val="0"/>
        <w:spacing w:after="0" w:line="240" w:lineRule="auto"/>
        <w:ind w:firstLine="720"/>
        <w:jc w:val="both"/>
        <w:rPr>
          <w:rFonts w:ascii="Times New Roman" w:hAnsi="Times New Roman" w:cs="Times New Roman"/>
          <w:sz w:val="24"/>
          <w:szCs w:val="24"/>
        </w:rPr>
      </w:pPr>
    </w:p>
    <w:p w:rsidR="00944A32" w:rsidRPr="00243555" w:rsidRDefault="009130FD" w:rsidP="00944A32">
      <w:pPr>
        <w:pStyle w:val="HTMLPreformatted"/>
        <w:jc w:val="both"/>
        <w:rPr>
          <w:rFonts w:ascii="Times New Roman" w:eastAsiaTheme="minorHAnsi" w:hAnsi="Times New Roman" w:cs="Times New Roman"/>
          <w:sz w:val="24"/>
          <w:szCs w:val="24"/>
        </w:rPr>
      </w:pPr>
      <w:r w:rsidRPr="00243555">
        <w:rPr>
          <w:rFonts w:ascii="Times New Roman" w:eastAsiaTheme="minorHAnsi" w:hAnsi="Times New Roman" w:cs="Times New Roman"/>
          <w:sz w:val="24"/>
          <w:szCs w:val="24"/>
        </w:rPr>
        <w:tab/>
        <w:t>Based on</w:t>
      </w:r>
      <w:r w:rsidR="00243555">
        <w:rPr>
          <w:rFonts w:ascii="Times New Roman" w:eastAsiaTheme="minorHAnsi" w:hAnsi="Times New Roman" w:cs="Times New Roman"/>
          <w:sz w:val="24"/>
          <w:szCs w:val="24"/>
        </w:rPr>
        <w:t xml:space="preserve"> Table 3</w:t>
      </w:r>
      <w:r w:rsidRPr="00243555">
        <w:rPr>
          <w:rFonts w:ascii="Times New Roman" w:eastAsiaTheme="minorHAnsi" w:hAnsi="Times New Roman" w:cs="Times New Roman"/>
          <w:sz w:val="24"/>
          <w:szCs w:val="24"/>
        </w:rPr>
        <w:t xml:space="preserve">, it can be seen that: salesperson's behavior has a positive and significant effect on the salesperson's performance at PT. Prima </w:t>
      </w:r>
      <w:proofErr w:type="spellStart"/>
      <w:r w:rsidRPr="00243555">
        <w:rPr>
          <w:rFonts w:ascii="Times New Roman" w:eastAsiaTheme="minorHAnsi" w:hAnsi="Times New Roman" w:cs="Times New Roman"/>
          <w:sz w:val="24"/>
          <w:szCs w:val="24"/>
        </w:rPr>
        <w:t>Zirang</w:t>
      </w:r>
      <w:proofErr w:type="spellEnd"/>
      <w:r w:rsidRPr="00243555">
        <w:rPr>
          <w:rFonts w:ascii="Times New Roman" w:eastAsiaTheme="minorHAnsi" w:hAnsi="Times New Roman" w:cs="Times New Roman"/>
          <w:sz w:val="24"/>
          <w:szCs w:val="24"/>
        </w:rPr>
        <w:t xml:space="preserve"> </w:t>
      </w:r>
      <w:proofErr w:type="spellStart"/>
      <w:r w:rsidRPr="00243555">
        <w:rPr>
          <w:rFonts w:ascii="Times New Roman" w:eastAsiaTheme="minorHAnsi" w:hAnsi="Times New Roman" w:cs="Times New Roman"/>
          <w:sz w:val="24"/>
          <w:szCs w:val="24"/>
        </w:rPr>
        <w:t>Utama</w:t>
      </w:r>
      <w:proofErr w:type="spellEnd"/>
      <w:r w:rsidRPr="00243555">
        <w:rPr>
          <w:rFonts w:ascii="Times New Roman" w:eastAsiaTheme="minorHAnsi" w:hAnsi="Times New Roman" w:cs="Times New Roman"/>
          <w:sz w:val="24"/>
          <w:szCs w:val="24"/>
        </w:rPr>
        <w:t xml:space="preserve"> Semarang. This is evidenced by the regression coefficient value of 0.231. The correlation test result is 0.405, w</w:t>
      </w:r>
      <w:r w:rsidRPr="00243555">
        <w:rPr>
          <w:rFonts w:ascii="Times New Roman" w:eastAsiaTheme="minorHAnsi" w:hAnsi="Times New Roman" w:cs="Times New Roman"/>
          <w:sz w:val="24"/>
          <w:szCs w:val="24"/>
        </w:rPr>
        <w:t xml:space="preserve">hich means that the relationship between the two is moderate. The coefficient of determination is 16.4%, which means that the contribution of the influence of the salesperson's behavior in explaining the salesperson's performance at PT. Prima </w:t>
      </w:r>
      <w:proofErr w:type="spellStart"/>
      <w:r w:rsidRPr="00243555">
        <w:rPr>
          <w:rFonts w:ascii="Times New Roman" w:eastAsiaTheme="minorHAnsi" w:hAnsi="Times New Roman" w:cs="Times New Roman"/>
          <w:sz w:val="24"/>
          <w:szCs w:val="24"/>
        </w:rPr>
        <w:t>Zirang</w:t>
      </w:r>
      <w:proofErr w:type="spellEnd"/>
      <w:r w:rsidRPr="00243555">
        <w:rPr>
          <w:rFonts w:ascii="Times New Roman" w:eastAsiaTheme="minorHAnsi" w:hAnsi="Times New Roman" w:cs="Times New Roman"/>
          <w:sz w:val="24"/>
          <w:szCs w:val="24"/>
        </w:rPr>
        <w:t xml:space="preserve"> </w:t>
      </w:r>
      <w:proofErr w:type="spellStart"/>
      <w:r w:rsidRPr="00243555">
        <w:rPr>
          <w:rFonts w:ascii="Times New Roman" w:eastAsiaTheme="minorHAnsi" w:hAnsi="Times New Roman" w:cs="Times New Roman"/>
          <w:sz w:val="24"/>
          <w:szCs w:val="24"/>
        </w:rPr>
        <w:t>Utama</w:t>
      </w:r>
      <w:proofErr w:type="spellEnd"/>
      <w:r w:rsidRPr="00243555">
        <w:rPr>
          <w:rFonts w:ascii="Times New Roman" w:eastAsiaTheme="minorHAnsi" w:hAnsi="Times New Roman" w:cs="Times New Roman"/>
          <w:sz w:val="24"/>
          <w:szCs w:val="24"/>
        </w:rPr>
        <w:t xml:space="preserve"> </w:t>
      </w:r>
      <w:r w:rsidRPr="00243555">
        <w:rPr>
          <w:rFonts w:ascii="Times New Roman" w:eastAsiaTheme="minorHAnsi" w:hAnsi="Times New Roman" w:cs="Times New Roman"/>
          <w:sz w:val="24"/>
          <w:szCs w:val="24"/>
        </w:rPr>
        <w:t>Semarang amounted to 16.4%. The significance value (in the sig column in Table 2) of the salesperson's behavior variable is 0.014, indicating a value smaller than 0.05. This means that the regression model is feasible to predict the effect of salesperson b</w:t>
      </w:r>
      <w:r w:rsidRPr="00243555">
        <w:rPr>
          <w:rFonts w:ascii="Times New Roman" w:eastAsiaTheme="minorHAnsi" w:hAnsi="Times New Roman" w:cs="Times New Roman"/>
          <w:sz w:val="24"/>
          <w:szCs w:val="24"/>
        </w:rPr>
        <w:t>ehavior variables on salesperson performance variables or in other words, there is an influence between salesperson behavior variables on salesperson performance variables (H1 is accepted and H0 is rejected).</w:t>
      </w:r>
    </w:p>
    <w:p w:rsidR="00944A32" w:rsidRPr="00243555" w:rsidRDefault="009130FD" w:rsidP="00944A32">
      <w:pPr>
        <w:pStyle w:val="HTMLPreformatted"/>
        <w:jc w:val="both"/>
        <w:rPr>
          <w:rFonts w:ascii="Times New Roman" w:eastAsiaTheme="minorHAnsi" w:hAnsi="Times New Roman" w:cs="Times New Roman"/>
          <w:sz w:val="24"/>
          <w:szCs w:val="24"/>
        </w:rPr>
      </w:pPr>
      <w:r w:rsidRPr="00243555">
        <w:rPr>
          <w:rFonts w:ascii="Times New Roman" w:eastAsiaTheme="minorHAnsi" w:hAnsi="Times New Roman" w:cs="Times New Roman"/>
          <w:sz w:val="24"/>
          <w:szCs w:val="24"/>
        </w:rPr>
        <w:tab/>
      </w:r>
      <w:r w:rsidRPr="00243555">
        <w:rPr>
          <w:rFonts w:ascii="Times New Roman" w:eastAsiaTheme="minorHAnsi" w:hAnsi="Times New Roman" w:cs="Times New Roman"/>
          <w:sz w:val="24"/>
          <w:szCs w:val="24"/>
        </w:rPr>
        <w:t>On the influence of planning sales activities on salesperson performance, it is known that there is a positive and significant influence. This is evidenced by the regression coefficient value of 0.364. The result of the correlation test is 0.424, which mea</w:t>
      </w:r>
      <w:r w:rsidRPr="00243555">
        <w:rPr>
          <w:rFonts w:ascii="Times New Roman" w:eastAsiaTheme="minorHAnsi" w:hAnsi="Times New Roman" w:cs="Times New Roman"/>
          <w:sz w:val="24"/>
          <w:szCs w:val="24"/>
        </w:rPr>
        <w:t xml:space="preserve">ns that the relationship between the two is moderate. The coefficient of determination is 18%, which means that the contribution of the sales activity planning influence in explaining the salesperson's performance at PT. Prima </w:t>
      </w:r>
      <w:proofErr w:type="spellStart"/>
      <w:r w:rsidRPr="00243555">
        <w:rPr>
          <w:rFonts w:ascii="Times New Roman" w:eastAsiaTheme="minorHAnsi" w:hAnsi="Times New Roman" w:cs="Times New Roman"/>
          <w:sz w:val="24"/>
          <w:szCs w:val="24"/>
        </w:rPr>
        <w:t>Zirang</w:t>
      </w:r>
      <w:proofErr w:type="spellEnd"/>
      <w:r w:rsidRPr="00243555">
        <w:rPr>
          <w:rFonts w:ascii="Times New Roman" w:eastAsiaTheme="minorHAnsi" w:hAnsi="Times New Roman" w:cs="Times New Roman"/>
          <w:sz w:val="24"/>
          <w:szCs w:val="24"/>
        </w:rPr>
        <w:t xml:space="preserve"> </w:t>
      </w:r>
      <w:proofErr w:type="spellStart"/>
      <w:r w:rsidRPr="00243555">
        <w:rPr>
          <w:rFonts w:ascii="Times New Roman" w:eastAsiaTheme="minorHAnsi" w:hAnsi="Times New Roman" w:cs="Times New Roman"/>
          <w:sz w:val="24"/>
          <w:szCs w:val="24"/>
        </w:rPr>
        <w:t>Utama</w:t>
      </w:r>
      <w:proofErr w:type="spellEnd"/>
      <w:r w:rsidRPr="00243555">
        <w:rPr>
          <w:rFonts w:ascii="Times New Roman" w:eastAsiaTheme="minorHAnsi" w:hAnsi="Times New Roman" w:cs="Times New Roman"/>
          <w:sz w:val="24"/>
          <w:szCs w:val="24"/>
        </w:rPr>
        <w:t xml:space="preserve"> Semarang amounte</w:t>
      </w:r>
      <w:r w:rsidRPr="00243555">
        <w:rPr>
          <w:rFonts w:ascii="Times New Roman" w:eastAsiaTheme="minorHAnsi" w:hAnsi="Times New Roman" w:cs="Times New Roman"/>
          <w:sz w:val="24"/>
          <w:szCs w:val="24"/>
        </w:rPr>
        <w:t xml:space="preserve">d to 18%. The significance value (in the sig column in Table 2) of the sales activity planning variable is 0.010, which indicates a value </w:t>
      </w:r>
      <w:r w:rsidRPr="00243555">
        <w:rPr>
          <w:rFonts w:ascii="Times New Roman" w:eastAsiaTheme="minorHAnsi" w:hAnsi="Times New Roman" w:cs="Times New Roman"/>
          <w:sz w:val="24"/>
          <w:szCs w:val="24"/>
        </w:rPr>
        <w:lastRenderedPageBreak/>
        <w:t>smaller than 0.05. This means that the regression model is feasible to predict the effect of the sales activity planni</w:t>
      </w:r>
      <w:r w:rsidRPr="00243555">
        <w:rPr>
          <w:rFonts w:ascii="Times New Roman" w:eastAsiaTheme="minorHAnsi" w:hAnsi="Times New Roman" w:cs="Times New Roman"/>
          <w:sz w:val="24"/>
          <w:szCs w:val="24"/>
        </w:rPr>
        <w:t>ng variable on the salesperson's performance variable or in other words, there is an influence between the sales activity planning variable on the salesperson's performance variable (H1 is accepted and H0 is rejected).</w:t>
      </w:r>
    </w:p>
    <w:p w:rsidR="00944A32" w:rsidRPr="00243555" w:rsidRDefault="009130FD" w:rsidP="00944A32">
      <w:pPr>
        <w:pStyle w:val="HTMLPreformatted"/>
        <w:jc w:val="both"/>
        <w:rPr>
          <w:rFonts w:ascii="Times New Roman" w:eastAsiaTheme="minorHAnsi" w:hAnsi="Times New Roman" w:cs="Times New Roman"/>
          <w:sz w:val="24"/>
          <w:szCs w:val="24"/>
        </w:rPr>
      </w:pPr>
      <w:r w:rsidRPr="00243555">
        <w:rPr>
          <w:rFonts w:ascii="Times New Roman" w:eastAsiaTheme="minorHAnsi" w:hAnsi="Times New Roman" w:cs="Times New Roman"/>
          <w:sz w:val="24"/>
          <w:szCs w:val="24"/>
        </w:rPr>
        <w:tab/>
      </w:r>
      <w:r w:rsidR="00243555">
        <w:rPr>
          <w:rFonts w:ascii="Times New Roman" w:eastAsiaTheme="minorHAnsi" w:hAnsi="Times New Roman" w:cs="Times New Roman"/>
          <w:sz w:val="24"/>
          <w:szCs w:val="24"/>
        </w:rPr>
        <w:t>Still based on Table 3</w:t>
      </w:r>
      <w:r w:rsidRPr="00243555">
        <w:rPr>
          <w:rFonts w:ascii="Times New Roman" w:eastAsiaTheme="minorHAnsi" w:hAnsi="Times New Roman" w:cs="Times New Roman"/>
          <w:sz w:val="24"/>
          <w:szCs w:val="24"/>
        </w:rPr>
        <w:t xml:space="preserve"> above, it can</w:t>
      </w:r>
      <w:r w:rsidRPr="00243555">
        <w:rPr>
          <w:rFonts w:ascii="Times New Roman" w:eastAsiaTheme="minorHAnsi" w:hAnsi="Times New Roman" w:cs="Times New Roman"/>
          <w:sz w:val="24"/>
          <w:szCs w:val="24"/>
        </w:rPr>
        <w:t xml:space="preserve"> be seen that the performance orientation has a positive and significant effect on the salesperson's performance at PT. Prima </w:t>
      </w:r>
      <w:proofErr w:type="spellStart"/>
      <w:r w:rsidRPr="00243555">
        <w:rPr>
          <w:rFonts w:ascii="Times New Roman" w:eastAsiaTheme="minorHAnsi" w:hAnsi="Times New Roman" w:cs="Times New Roman"/>
          <w:sz w:val="24"/>
          <w:szCs w:val="24"/>
        </w:rPr>
        <w:t>Zirang</w:t>
      </w:r>
      <w:proofErr w:type="spellEnd"/>
      <w:r w:rsidRPr="00243555">
        <w:rPr>
          <w:rFonts w:ascii="Times New Roman" w:eastAsiaTheme="minorHAnsi" w:hAnsi="Times New Roman" w:cs="Times New Roman"/>
          <w:sz w:val="24"/>
          <w:szCs w:val="24"/>
        </w:rPr>
        <w:t xml:space="preserve"> </w:t>
      </w:r>
      <w:proofErr w:type="spellStart"/>
      <w:r w:rsidRPr="00243555">
        <w:rPr>
          <w:rFonts w:ascii="Times New Roman" w:eastAsiaTheme="minorHAnsi" w:hAnsi="Times New Roman" w:cs="Times New Roman"/>
          <w:sz w:val="24"/>
          <w:szCs w:val="24"/>
        </w:rPr>
        <w:t>Utama</w:t>
      </w:r>
      <w:proofErr w:type="spellEnd"/>
      <w:r w:rsidRPr="00243555">
        <w:rPr>
          <w:rFonts w:ascii="Times New Roman" w:eastAsiaTheme="minorHAnsi" w:hAnsi="Times New Roman" w:cs="Times New Roman"/>
          <w:sz w:val="24"/>
          <w:szCs w:val="24"/>
        </w:rPr>
        <w:t xml:space="preserve"> Semarang. This is evidenced by the regression coefficient value of 0.375. The result of the correlation test of 0.315</w:t>
      </w:r>
      <w:r w:rsidRPr="00243555">
        <w:rPr>
          <w:rFonts w:ascii="Times New Roman" w:eastAsiaTheme="minorHAnsi" w:hAnsi="Times New Roman" w:cs="Times New Roman"/>
          <w:sz w:val="24"/>
          <w:szCs w:val="24"/>
        </w:rPr>
        <w:t xml:space="preserve"> means that the relationship between the two is weak. The coefficient of determination is 9.9%, which means that the contribution of the influence of performance orientation in explaining the performance of salespeople at PT. Prima </w:t>
      </w:r>
      <w:proofErr w:type="spellStart"/>
      <w:r w:rsidRPr="00243555">
        <w:rPr>
          <w:rFonts w:ascii="Times New Roman" w:eastAsiaTheme="minorHAnsi" w:hAnsi="Times New Roman" w:cs="Times New Roman"/>
          <w:sz w:val="24"/>
          <w:szCs w:val="24"/>
        </w:rPr>
        <w:t>Zirang</w:t>
      </w:r>
      <w:proofErr w:type="spellEnd"/>
      <w:r w:rsidRPr="00243555">
        <w:rPr>
          <w:rFonts w:ascii="Times New Roman" w:eastAsiaTheme="minorHAnsi" w:hAnsi="Times New Roman" w:cs="Times New Roman"/>
          <w:sz w:val="24"/>
          <w:szCs w:val="24"/>
        </w:rPr>
        <w:t xml:space="preserve"> </w:t>
      </w:r>
      <w:proofErr w:type="spellStart"/>
      <w:r w:rsidRPr="00243555">
        <w:rPr>
          <w:rFonts w:ascii="Times New Roman" w:eastAsiaTheme="minorHAnsi" w:hAnsi="Times New Roman" w:cs="Times New Roman"/>
          <w:sz w:val="24"/>
          <w:szCs w:val="24"/>
        </w:rPr>
        <w:t>Utama</w:t>
      </w:r>
      <w:proofErr w:type="spellEnd"/>
      <w:r w:rsidRPr="00243555">
        <w:rPr>
          <w:rFonts w:ascii="Times New Roman" w:eastAsiaTheme="minorHAnsi" w:hAnsi="Times New Roman" w:cs="Times New Roman"/>
          <w:sz w:val="24"/>
          <w:szCs w:val="24"/>
        </w:rPr>
        <w:t xml:space="preserve"> Semarang am</w:t>
      </w:r>
      <w:r w:rsidRPr="00243555">
        <w:rPr>
          <w:rFonts w:ascii="Times New Roman" w:eastAsiaTheme="minorHAnsi" w:hAnsi="Times New Roman" w:cs="Times New Roman"/>
          <w:sz w:val="24"/>
          <w:szCs w:val="24"/>
        </w:rPr>
        <w:t>ounted to 9.9%. The significance value (in the sig column in Table 2) of the performance orientation variable is 0.041 which indicates a value smaller than 0.05. This means that the regression model is feasible to predict the effect of the performance orie</w:t>
      </w:r>
      <w:r w:rsidRPr="00243555">
        <w:rPr>
          <w:rFonts w:ascii="Times New Roman" w:eastAsiaTheme="minorHAnsi" w:hAnsi="Times New Roman" w:cs="Times New Roman"/>
          <w:sz w:val="24"/>
          <w:szCs w:val="24"/>
        </w:rPr>
        <w:t>ntation variable on the salesperson's performance variable or in other words, there is an influence between the performance orientation variable on the salesperson's performance variable (H1 is accepted and H0 is rejected).</w:t>
      </w:r>
    </w:p>
    <w:p w:rsidR="007F7DFD" w:rsidRPr="00243555" w:rsidRDefault="009130FD" w:rsidP="009120AC">
      <w:pPr>
        <w:autoSpaceDE w:val="0"/>
        <w:autoSpaceDN w:val="0"/>
        <w:adjustRightInd w:val="0"/>
        <w:spacing w:after="0" w:line="240" w:lineRule="auto"/>
        <w:ind w:firstLine="720"/>
        <w:jc w:val="both"/>
        <w:rPr>
          <w:rFonts w:ascii="Times New Roman" w:hAnsi="Times New Roman" w:cs="Times New Roman"/>
          <w:sz w:val="24"/>
          <w:szCs w:val="24"/>
        </w:rPr>
      </w:pPr>
      <w:r w:rsidRPr="00243555">
        <w:rPr>
          <w:rFonts w:ascii="Times New Roman" w:hAnsi="Times New Roman" w:cs="Times New Roman"/>
          <w:sz w:val="24"/>
          <w:szCs w:val="24"/>
        </w:rPr>
        <w:t>While the influence of salespers</w:t>
      </w:r>
      <w:r w:rsidRPr="00243555">
        <w:rPr>
          <w:rFonts w:ascii="Times New Roman" w:hAnsi="Times New Roman" w:cs="Times New Roman"/>
          <w:sz w:val="24"/>
          <w:szCs w:val="24"/>
        </w:rPr>
        <w:t>on behavior, sales activity planning, and performance orientation on salesperson performance, it is known that there is a positive and significant influence. This is evidenced by the regression coefficient value of 0.111; 0.233; and 0.204. The result of th</w:t>
      </w:r>
      <w:r w:rsidRPr="00243555">
        <w:rPr>
          <w:rFonts w:ascii="Times New Roman" w:hAnsi="Times New Roman" w:cs="Times New Roman"/>
          <w:sz w:val="24"/>
          <w:szCs w:val="24"/>
        </w:rPr>
        <w:t>e correlation test of 0.498 means that the relationship between the three independent variables on the dependent variable is weak. The coefficient of determination is 24.8%, which means that the contribution of the influence of salesperson's behavior, sale</w:t>
      </w:r>
      <w:r w:rsidRPr="00243555">
        <w:rPr>
          <w:rFonts w:ascii="Times New Roman" w:hAnsi="Times New Roman" w:cs="Times New Roman"/>
          <w:sz w:val="24"/>
          <w:szCs w:val="24"/>
        </w:rPr>
        <w:t xml:space="preserve">s activity planning, and performance orientation in explaining the salesperson's performance at PT. Prima </w:t>
      </w:r>
      <w:proofErr w:type="spellStart"/>
      <w:r w:rsidRPr="00243555">
        <w:rPr>
          <w:rFonts w:ascii="Times New Roman" w:hAnsi="Times New Roman" w:cs="Times New Roman"/>
          <w:sz w:val="24"/>
          <w:szCs w:val="24"/>
        </w:rPr>
        <w:t>Zirang</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Utama</w:t>
      </w:r>
      <w:proofErr w:type="spellEnd"/>
      <w:r w:rsidRPr="00243555">
        <w:rPr>
          <w:rFonts w:ascii="Times New Roman" w:hAnsi="Times New Roman" w:cs="Times New Roman"/>
          <w:sz w:val="24"/>
          <w:szCs w:val="24"/>
        </w:rPr>
        <w:t xml:space="preserve"> Semarang amounted to 24.8%. The significance value of the ANOVA recapitulation of 0.026 indicates a value smaller than 0.05. This means t</w:t>
      </w:r>
      <w:r w:rsidRPr="00243555">
        <w:rPr>
          <w:rFonts w:ascii="Times New Roman" w:hAnsi="Times New Roman" w:cs="Times New Roman"/>
          <w:sz w:val="24"/>
          <w:szCs w:val="24"/>
        </w:rPr>
        <w:t>hat the regression model is feasible to predict the influence of salesperson behavior variables, sales activity planning, and performance orientation on salesperson performance variables, or in other words, there is an influence between salesperson behavio</w:t>
      </w:r>
      <w:r w:rsidRPr="00243555">
        <w:rPr>
          <w:rFonts w:ascii="Times New Roman" w:hAnsi="Times New Roman" w:cs="Times New Roman"/>
          <w:sz w:val="24"/>
          <w:szCs w:val="24"/>
        </w:rPr>
        <w:t>r variables, sales activity planning, and performance orientation on personnel performance variables. seller (H1 accepted and Ho rejected).</w:t>
      </w:r>
    </w:p>
    <w:p w:rsidR="00944A32" w:rsidRPr="00243555" w:rsidRDefault="00944A32" w:rsidP="009120AC">
      <w:pPr>
        <w:autoSpaceDE w:val="0"/>
        <w:autoSpaceDN w:val="0"/>
        <w:adjustRightInd w:val="0"/>
        <w:spacing w:after="0" w:line="240" w:lineRule="auto"/>
        <w:ind w:firstLine="720"/>
        <w:jc w:val="both"/>
        <w:rPr>
          <w:rFonts w:ascii="Times New Roman" w:hAnsi="Times New Roman" w:cs="Times New Roman"/>
          <w:sz w:val="24"/>
          <w:szCs w:val="24"/>
        </w:rPr>
      </w:pPr>
    </w:p>
    <w:p w:rsidR="009F7A84" w:rsidRPr="00243555" w:rsidRDefault="009130FD" w:rsidP="0027083E">
      <w:pPr>
        <w:autoSpaceDE w:val="0"/>
        <w:autoSpaceDN w:val="0"/>
        <w:adjustRightInd w:val="0"/>
        <w:spacing w:line="360" w:lineRule="auto"/>
        <w:rPr>
          <w:rFonts w:ascii="Times New Roman" w:hAnsi="Times New Roman" w:cs="Times New Roman"/>
          <w:sz w:val="24"/>
          <w:szCs w:val="24"/>
        </w:rPr>
      </w:pPr>
      <w:r w:rsidRPr="00243555">
        <w:rPr>
          <w:rFonts w:ascii="Times New Roman" w:hAnsi="Times New Roman" w:cs="Times New Roman"/>
          <w:noProof/>
          <w:sz w:val="24"/>
          <w:szCs w:val="24"/>
        </w:rPr>
        <mc:AlternateContent>
          <mc:Choice Requires="wpg">
            <w:drawing>
              <wp:anchor distT="0" distB="0" distL="114300" distR="114300" simplePos="0" relativeHeight="251660288" behindDoc="0" locked="0" layoutInCell="1" allowOverlap="1">
                <wp:simplePos x="0" y="0"/>
                <wp:positionH relativeFrom="column">
                  <wp:posOffset>812275</wp:posOffset>
                </wp:positionH>
                <wp:positionV relativeFrom="paragraph">
                  <wp:posOffset>62837</wp:posOffset>
                </wp:positionV>
                <wp:extent cx="4106775" cy="2336662"/>
                <wp:effectExtent l="0" t="0" r="27305" b="26035"/>
                <wp:wrapNone/>
                <wp:docPr id="14" name="Group 14"/>
                <wp:cNvGraphicFramePr/>
                <a:graphic xmlns:a="http://schemas.openxmlformats.org/drawingml/2006/main">
                  <a:graphicData uri="http://schemas.microsoft.com/office/word/2010/wordprocessingGroup">
                    <wpg:wgp>
                      <wpg:cNvGrpSpPr/>
                      <wpg:grpSpPr>
                        <a:xfrm>
                          <a:off x="0" y="0"/>
                          <a:ext cx="4106775" cy="2336662"/>
                          <a:chOff x="0" y="0"/>
                          <a:chExt cx="4106775" cy="2336662"/>
                        </a:xfrm>
                      </wpg:grpSpPr>
                      <wps:wsp>
                        <wps:cNvPr id="3066" name="Text Box 3066"/>
                        <wps:cNvSpPr txBox="1">
                          <a:spLocks noChangeArrowheads="1"/>
                        </wps:cNvSpPr>
                        <wps:spPr bwMode="auto">
                          <a:xfrm>
                            <a:off x="1765190" y="349858"/>
                            <a:ext cx="609600" cy="352425"/>
                          </a:xfrm>
                          <a:prstGeom prst="rect">
                            <a:avLst/>
                          </a:prstGeom>
                          <a:solidFill>
                            <a:srgbClr val="FFFFFF"/>
                          </a:solidFill>
                          <a:ln w="6350">
                            <a:solidFill>
                              <a:srgbClr val="FFFFFF"/>
                            </a:solidFill>
                            <a:miter lim="800000"/>
                            <a:headEnd/>
                            <a:tailEnd/>
                          </a:ln>
                        </wps:spPr>
                        <wps:txbx>
                          <w:txbxContent>
                            <w:p w:rsidR="00671CFE" w:rsidRDefault="009130FD" w:rsidP="00043EF4">
                              <w:pPr>
                                <w:ind w:left="2" w:hanging="2"/>
                              </w:pPr>
                              <w:r>
                                <w:t>0.405</w:t>
                              </w:r>
                            </w:p>
                          </w:txbxContent>
                        </wps:txbx>
                        <wps:bodyPr rot="0" vert="horz" wrap="square" anchor="t" anchorCtr="0" upright="1"/>
                      </wps:wsp>
                      <wps:wsp>
                        <wps:cNvPr id="3064" name="Oval 3064"/>
                        <wps:cNvSpPr>
                          <a:spLocks noChangeArrowheads="1"/>
                        </wps:cNvSpPr>
                        <wps:spPr bwMode="auto">
                          <a:xfrm>
                            <a:off x="0" y="0"/>
                            <a:ext cx="1752600" cy="574675"/>
                          </a:xfrm>
                          <a:prstGeom prst="ellipse">
                            <a:avLst/>
                          </a:prstGeom>
                          <a:solidFill>
                            <a:srgbClr val="FFFFFF"/>
                          </a:solidFill>
                          <a:ln w="25400">
                            <a:solidFill>
                              <a:srgbClr val="000000"/>
                            </a:solidFill>
                            <a:round/>
                            <a:headEnd/>
                            <a:tailEnd/>
                          </a:ln>
                        </wps:spPr>
                        <wps:txbx>
                          <w:txbxContent>
                            <w:p w:rsidR="00671CFE" w:rsidRPr="00243555" w:rsidRDefault="009130FD" w:rsidP="00043EF4">
                              <w:pPr>
                                <w:ind w:left="2" w:hanging="2"/>
                                <w:jc w:val="center"/>
                                <w:rPr>
                                  <w:b/>
                                  <w:sz w:val="20"/>
                                  <w:szCs w:val="20"/>
                                </w:rPr>
                              </w:pPr>
                              <w:r w:rsidRPr="00482802">
                                <w:rPr>
                                  <w:rFonts w:ascii="Times New Roman" w:eastAsia="Times New Roman" w:hAnsi="Times New Roman"/>
                                  <w:b/>
                                  <w:sz w:val="20"/>
                                  <w:szCs w:val="20"/>
                                  <w:lang w:val="en"/>
                                </w:rPr>
                                <w:t>Salesperson's Behavior</w:t>
                              </w:r>
                            </w:p>
                          </w:txbxContent>
                        </wps:txbx>
                        <wps:bodyPr rot="0" vert="horz" wrap="square" anchor="ctr" anchorCtr="0" upright="1"/>
                      </wps:wsp>
                      <wps:wsp>
                        <wps:cNvPr id="3067" name="Text Box 3067"/>
                        <wps:cNvSpPr txBox="1">
                          <a:spLocks noChangeArrowheads="1"/>
                        </wps:cNvSpPr>
                        <wps:spPr bwMode="auto">
                          <a:xfrm>
                            <a:off x="1757239" y="818985"/>
                            <a:ext cx="609600" cy="285750"/>
                          </a:xfrm>
                          <a:prstGeom prst="rect">
                            <a:avLst/>
                          </a:prstGeom>
                          <a:solidFill>
                            <a:srgbClr val="FFFFFF"/>
                          </a:solidFill>
                          <a:ln w="6350">
                            <a:solidFill>
                              <a:srgbClr val="FFFFFF"/>
                            </a:solidFill>
                            <a:miter lim="800000"/>
                            <a:headEnd/>
                            <a:tailEnd/>
                          </a:ln>
                        </wps:spPr>
                        <wps:txbx>
                          <w:txbxContent>
                            <w:p w:rsidR="00671CFE" w:rsidRDefault="009130FD" w:rsidP="00043EF4">
                              <w:pPr>
                                <w:ind w:left="2" w:hanging="2"/>
                              </w:pPr>
                              <w:r>
                                <w:t>0.424</w:t>
                              </w:r>
                            </w:p>
                          </w:txbxContent>
                        </wps:txbx>
                        <wps:bodyPr rot="0" vert="horz" wrap="square" anchor="t" anchorCtr="0" upright="1"/>
                      </wps:wsp>
                      <wps:wsp>
                        <wps:cNvPr id="5" name="Straight Arrow Connector 5"/>
                        <wps:cNvCnPr/>
                        <wps:spPr>
                          <a:xfrm>
                            <a:off x="1677726" y="389614"/>
                            <a:ext cx="738996" cy="63835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 name="Right Bracket 16"/>
                        <wps:cNvSpPr/>
                        <wps:spPr>
                          <a:xfrm>
                            <a:off x="1709531" y="413468"/>
                            <a:ext cx="79375" cy="1653540"/>
                          </a:xfrm>
                          <a:prstGeom prst="rightBracket">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numCol="1" spcCol="0" rtlCol="0" fromWordArt="0" anchor="ctr" anchorCtr="0" forceAA="0" compatLnSpc="1">
                          <a:prstTxWarp prst="textNoShape">
                            <a:avLst/>
                          </a:prstTxWarp>
                        </wps:bodyPr>
                      </wps:wsp>
                      <wps:wsp>
                        <wps:cNvPr id="3063" name="Oval 3063"/>
                        <wps:cNvSpPr>
                          <a:spLocks noChangeArrowheads="1"/>
                        </wps:cNvSpPr>
                        <wps:spPr bwMode="auto">
                          <a:xfrm>
                            <a:off x="39757" y="930303"/>
                            <a:ext cx="1654810" cy="603250"/>
                          </a:xfrm>
                          <a:prstGeom prst="ellipse">
                            <a:avLst/>
                          </a:prstGeom>
                          <a:solidFill>
                            <a:srgbClr val="FFFFFF"/>
                          </a:solidFill>
                          <a:ln w="25400">
                            <a:solidFill>
                              <a:srgbClr val="000000"/>
                            </a:solidFill>
                            <a:round/>
                            <a:headEnd/>
                            <a:tailEnd/>
                          </a:ln>
                        </wps:spPr>
                        <wps:txbx>
                          <w:txbxContent>
                            <w:p w:rsidR="00671CFE" w:rsidRPr="00243555" w:rsidRDefault="009130FD" w:rsidP="00043EF4">
                              <w:pPr>
                                <w:spacing w:after="0" w:line="240" w:lineRule="auto"/>
                                <w:jc w:val="center"/>
                                <w:rPr>
                                  <w:b/>
                                  <w:sz w:val="20"/>
                                  <w:szCs w:val="20"/>
                                </w:rPr>
                              </w:pPr>
                              <w:r w:rsidRPr="00243555">
                                <w:rPr>
                                  <w:rFonts w:ascii="Times New Roman" w:eastAsia="Times New Roman" w:hAnsi="Times New Roman"/>
                                  <w:b/>
                                  <w:sz w:val="20"/>
                                  <w:szCs w:val="20"/>
                                  <w:lang w:val="en"/>
                                </w:rPr>
                                <w:t>Sales Activity Planning</w:t>
                              </w:r>
                            </w:p>
                          </w:txbxContent>
                        </wps:txbx>
                        <wps:bodyPr rot="0" vert="horz" wrap="square" anchor="ctr" anchorCtr="0" upright="1"/>
                      </wps:wsp>
                      <wps:wsp>
                        <wps:cNvPr id="3061" name="Oval 3061"/>
                        <wps:cNvSpPr>
                          <a:spLocks noChangeArrowheads="1"/>
                        </wps:cNvSpPr>
                        <wps:spPr bwMode="auto">
                          <a:xfrm>
                            <a:off x="2329733" y="850790"/>
                            <a:ext cx="1777042" cy="638175"/>
                          </a:xfrm>
                          <a:prstGeom prst="ellipse">
                            <a:avLst/>
                          </a:prstGeom>
                          <a:solidFill>
                            <a:srgbClr val="FFFFFF"/>
                          </a:solidFill>
                          <a:ln w="25400">
                            <a:solidFill>
                              <a:srgbClr val="000000"/>
                            </a:solidFill>
                            <a:round/>
                            <a:headEnd/>
                            <a:tailEnd/>
                          </a:ln>
                        </wps:spPr>
                        <wps:txbx>
                          <w:txbxContent>
                            <w:p w:rsidR="00671CFE" w:rsidRPr="00243555" w:rsidRDefault="009130FD" w:rsidP="00043EF4">
                              <w:pPr>
                                <w:ind w:left="2" w:hanging="2"/>
                                <w:jc w:val="center"/>
                                <w:rPr>
                                  <w:b/>
                                  <w:sz w:val="20"/>
                                  <w:szCs w:val="20"/>
                                </w:rPr>
                              </w:pPr>
                              <w:r w:rsidRPr="00482802">
                                <w:rPr>
                                  <w:rFonts w:ascii="Times New Roman" w:eastAsia="Times New Roman" w:hAnsi="Times New Roman"/>
                                  <w:b/>
                                  <w:sz w:val="20"/>
                                  <w:szCs w:val="20"/>
                                  <w:lang w:val="en"/>
                                </w:rPr>
                                <w:t>Salesperson's Performance</w:t>
                              </w:r>
                            </w:p>
                          </w:txbxContent>
                        </wps:txbx>
                        <wps:bodyPr rot="0" vert="horz" wrap="square" anchor="ctr" anchorCtr="0" upright="1"/>
                      </wps:wsp>
                      <wps:wsp>
                        <wps:cNvPr id="3065" name="Text Box 3065"/>
                        <wps:cNvSpPr txBox="1">
                          <a:spLocks noChangeArrowheads="1"/>
                        </wps:cNvSpPr>
                        <wps:spPr bwMode="auto">
                          <a:xfrm>
                            <a:off x="2162755" y="1630018"/>
                            <a:ext cx="609600" cy="352425"/>
                          </a:xfrm>
                          <a:prstGeom prst="rect">
                            <a:avLst/>
                          </a:prstGeom>
                          <a:solidFill>
                            <a:srgbClr val="FFFFFF"/>
                          </a:solidFill>
                          <a:ln w="6350">
                            <a:solidFill>
                              <a:srgbClr val="FFFFFF"/>
                            </a:solidFill>
                            <a:miter lim="800000"/>
                            <a:headEnd/>
                            <a:tailEnd/>
                          </a:ln>
                        </wps:spPr>
                        <wps:txbx>
                          <w:txbxContent>
                            <w:p w:rsidR="00671CFE" w:rsidRDefault="009130FD" w:rsidP="00043EF4">
                              <w:pPr>
                                <w:ind w:left="2" w:hanging="2"/>
                              </w:pPr>
                              <w:r>
                                <w:t>0.315</w:t>
                              </w:r>
                            </w:p>
                          </w:txbxContent>
                        </wps:txbx>
                        <wps:bodyPr rot="0" vert="horz" wrap="square" anchor="t" anchorCtr="0" upright="1"/>
                      </wps:wsp>
                      <wps:wsp>
                        <wps:cNvPr id="3062" name="Oval 3062"/>
                        <wps:cNvSpPr>
                          <a:spLocks noChangeArrowheads="1"/>
                        </wps:cNvSpPr>
                        <wps:spPr bwMode="auto">
                          <a:xfrm>
                            <a:off x="7952" y="1749287"/>
                            <a:ext cx="1689735" cy="587375"/>
                          </a:xfrm>
                          <a:prstGeom prst="ellipse">
                            <a:avLst/>
                          </a:prstGeom>
                          <a:solidFill>
                            <a:srgbClr val="FFFFFF"/>
                          </a:solidFill>
                          <a:ln w="25400">
                            <a:solidFill>
                              <a:srgbClr val="000000"/>
                            </a:solidFill>
                            <a:round/>
                            <a:headEnd/>
                            <a:tailEnd/>
                          </a:ln>
                        </wps:spPr>
                        <wps:txbx>
                          <w:txbxContent>
                            <w:p w:rsidR="00671CFE" w:rsidRPr="00243555" w:rsidRDefault="009130FD" w:rsidP="00043EF4">
                              <w:pPr>
                                <w:ind w:left="2" w:hanging="2"/>
                                <w:jc w:val="center"/>
                                <w:rPr>
                                  <w:b/>
                                  <w:sz w:val="20"/>
                                  <w:szCs w:val="20"/>
                                </w:rPr>
                              </w:pPr>
                              <w:r w:rsidRPr="00243555">
                                <w:rPr>
                                  <w:rFonts w:ascii="Times New Roman" w:eastAsia="Times New Roman" w:hAnsi="Times New Roman"/>
                                  <w:b/>
                                  <w:sz w:val="20"/>
                                  <w:szCs w:val="20"/>
                                  <w:lang w:val="en"/>
                                </w:rPr>
                                <w:t>Performance</w:t>
                              </w:r>
                              <w:r w:rsidRPr="00482802">
                                <w:rPr>
                                  <w:rFonts w:ascii="Times New Roman" w:eastAsia="Times New Roman" w:hAnsi="Times New Roman"/>
                                  <w:b/>
                                  <w:sz w:val="20"/>
                                  <w:szCs w:val="20"/>
                                  <w:lang w:val="en"/>
                                </w:rPr>
                                <w:t xml:space="preserve"> Orientation</w:t>
                              </w:r>
                            </w:p>
                          </w:txbxContent>
                        </wps:txbx>
                        <wps:bodyPr rot="0" vert="horz" wrap="square" anchor="ctr" anchorCtr="0" upright="1"/>
                      </wps:wsp>
                      <wps:wsp>
                        <wps:cNvPr id="17" name="Straight Arrow Connector 17"/>
                        <wps:cNvCnPr/>
                        <wps:spPr>
                          <a:xfrm>
                            <a:off x="1701580" y="1224501"/>
                            <a:ext cx="648335"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 name="Straight Arrow Connector 3"/>
                        <wps:cNvCnPr/>
                        <wps:spPr>
                          <a:xfrm flipV="1">
                            <a:off x="1685677" y="1343771"/>
                            <a:ext cx="755015" cy="61912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 name="Text Box 11"/>
                        <wps:cNvSpPr txBox="1">
                          <a:spLocks noChangeArrowheads="1"/>
                        </wps:cNvSpPr>
                        <wps:spPr bwMode="auto">
                          <a:xfrm>
                            <a:off x="190832" y="628153"/>
                            <a:ext cx="1510610" cy="230588"/>
                          </a:xfrm>
                          <a:prstGeom prst="rect">
                            <a:avLst/>
                          </a:prstGeom>
                          <a:solidFill>
                            <a:srgbClr val="FFFFFF"/>
                          </a:solidFill>
                          <a:ln w="6350">
                            <a:solidFill>
                              <a:srgbClr val="FFFFFF"/>
                            </a:solidFill>
                            <a:miter lim="800000"/>
                            <a:headEnd/>
                            <a:tailEnd/>
                          </a:ln>
                        </wps:spPr>
                        <wps:txbx>
                          <w:txbxContent>
                            <w:p w:rsidR="00243555" w:rsidRDefault="009130FD" w:rsidP="00243555">
                              <w:r>
                                <w:t>0.194, 0.271, &amp; 0.171</w:t>
                              </w:r>
                            </w:p>
                          </w:txbxContent>
                        </wps:txbx>
                        <wps:bodyPr rot="0" vert="horz" wrap="square" anchor="t" anchorCtr="0" upright="1"/>
                      </wps:wsp>
                    </wpg:wg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14" o:spid="_x0000_s1025" style="width:323.35pt;height:184pt;margin-top:4.95pt;margin-left:63.95pt;position:absolute;z-index:251661312" coordsize="41067,23366">
                <v:shapetype id="_x0000_t202" coordsize="21600,21600" o:spt="202" path="m,l,21600r21600,l21600,xe">
                  <v:stroke joinstyle="miter"/>
                  <v:path gradientshapeok="t" o:connecttype="rect"/>
                </v:shapetype>
                <v:shape id="Text Box 3066" o:spid="_x0000_s1026" type="#_x0000_t202" style="width:6096;height:3524;left:17651;mso-wrap-style:square;position:absolute;top:3498;visibility:visible;v-text-anchor:top" strokecolor="white" strokeweight="0.5pt">
                  <v:textbox>
                    <w:txbxContent>
                      <w:p w:rsidR="00671CFE" w:rsidP="00043EF4">
                        <w:pPr>
                          <w:ind w:left="2" w:hanging="2"/>
                        </w:pPr>
                        <w:r>
                          <w:t>0.405</w:t>
                        </w:r>
                      </w:p>
                    </w:txbxContent>
                  </v:textbox>
                </v:shape>
                <v:oval id="Oval 3064" o:spid="_x0000_s1027" style="width:17526;height:5746;mso-wrap-style:square;position:absolute;visibility:visible;v-text-anchor:middle" strokeweight="2pt">
                  <v:textbox>
                    <w:txbxContent>
                      <w:p w:rsidR="00671CFE" w:rsidRPr="00243555" w:rsidP="00043EF4">
                        <w:pPr>
                          <w:ind w:left="2" w:hanging="2"/>
                          <w:jc w:val="center"/>
                          <w:rPr>
                            <w:b/>
                            <w:sz w:val="20"/>
                            <w:szCs w:val="20"/>
                          </w:rPr>
                        </w:pPr>
                        <w:r w:rsidRPr="00482802">
                          <w:rPr>
                            <w:rFonts w:ascii="Times New Roman" w:eastAsia="Times New Roman" w:hAnsi="Times New Roman"/>
                            <w:b/>
                            <w:sz w:val="20"/>
                            <w:szCs w:val="20"/>
                            <w:lang w:val="en"/>
                          </w:rPr>
                          <w:t>Salesperson's Behavior</w:t>
                        </w:r>
                      </w:p>
                    </w:txbxContent>
                  </v:textbox>
                </v:oval>
                <v:shape id="Text Box 3067" o:spid="_x0000_s1028" type="#_x0000_t202" style="width:6096;height:2858;left:17572;mso-wrap-style:square;position:absolute;top:8189;visibility:visible;v-text-anchor:top" strokecolor="white" strokeweight="0.5pt">
                  <v:textbox>
                    <w:txbxContent>
                      <w:p w:rsidR="00671CFE" w:rsidP="00043EF4">
                        <w:pPr>
                          <w:ind w:left="2" w:hanging="2"/>
                        </w:pPr>
                        <w:r>
                          <w:t>0.424</w:t>
                        </w:r>
                      </w:p>
                    </w:txbxContent>
                  </v:textbox>
                </v:shape>
                <v:shapetype id="_x0000_t32" coordsize="21600,21600" o:spt="32" o:oned="t" path="m,l21600,21600e" filled="f">
                  <v:path arrowok="t" fillok="f" o:connecttype="none"/>
                  <o:lock v:ext="edit" shapetype="t"/>
                </v:shapetype>
                <v:shape id="Straight Arrow Connector 5" o:spid="_x0000_s1029" type="#_x0000_t32" style="width:7390;height:6383;left:16777;mso-wrap-style:square;position:absolute;top:3896;visibility:visible" o:connectortype="straight" strokecolor="black" strokeweight="1.5pt">
                  <v:stroke joinstyle="miter" endarrow="block"/>
                </v:shape>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16" o:spid="_x0000_s1030" type="#_x0000_t86" style="width:794;height:16536;left:17095;mso-wrap-style:square;position:absolute;top:4134;visibility:visible;v-text-anchor:middle" adj="86" strokecolor="black" strokeweight="1.5pt">
                  <v:stroke joinstyle="miter"/>
                </v:shape>
                <v:oval id="Oval 3063" o:spid="_x0000_s1031" style="width:16548;height:6032;left:397;mso-wrap-style:square;position:absolute;top:9303;visibility:visible;v-text-anchor:middle" strokeweight="2pt">
                  <v:textbox>
                    <w:txbxContent>
                      <w:p w:rsidR="00671CFE" w:rsidRPr="00243555" w:rsidP="00043EF4">
                        <w:pPr>
                          <w:spacing w:after="0" w:line="240" w:lineRule="auto"/>
                          <w:jc w:val="center"/>
                          <w:rPr>
                            <w:b/>
                            <w:sz w:val="20"/>
                            <w:szCs w:val="20"/>
                          </w:rPr>
                        </w:pPr>
                        <w:r w:rsidRPr="00243555">
                          <w:rPr>
                            <w:rFonts w:ascii="Times New Roman" w:eastAsia="Times New Roman" w:hAnsi="Times New Roman"/>
                            <w:b/>
                            <w:sz w:val="20"/>
                            <w:szCs w:val="20"/>
                            <w:lang w:val="en"/>
                          </w:rPr>
                          <w:t>Sales Activity Planning</w:t>
                        </w:r>
                      </w:p>
                    </w:txbxContent>
                  </v:textbox>
                </v:oval>
                <v:oval id="Oval 3061" o:spid="_x0000_s1032" style="width:17770;height:6382;left:23297;mso-wrap-style:square;position:absolute;top:8507;visibility:visible;v-text-anchor:middle" strokeweight="2pt">
                  <v:textbox>
                    <w:txbxContent>
                      <w:p w:rsidR="00671CFE" w:rsidRPr="00243555" w:rsidP="00043EF4">
                        <w:pPr>
                          <w:ind w:left="2" w:hanging="2"/>
                          <w:jc w:val="center"/>
                          <w:rPr>
                            <w:b/>
                            <w:sz w:val="20"/>
                            <w:szCs w:val="20"/>
                          </w:rPr>
                        </w:pPr>
                        <w:r w:rsidRPr="00482802">
                          <w:rPr>
                            <w:rFonts w:ascii="Times New Roman" w:eastAsia="Times New Roman" w:hAnsi="Times New Roman"/>
                            <w:b/>
                            <w:sz w:val="20"/>
                            <w:szCs w:val="20"/>
                            <w:lang w:val="en"/>
                          </w:rPr>
                          <w:t>Salesperson's Performance</w:t>
                        </w:r>
                      </w:p>
                    </w:txbxContent>
                  </v:textbox>
                </v:oval>
                <v:shape id="Text Box 3065" o:spid="_x0000_s1033" type="#_x0000_t202" style="width:6096;height:3524;left:21627;mso-wrap-style:square;position:absolute;top:16300;visibility:visible;v-text-anchor:top" strokecolor="white" strokeweight="0.5pt">
                  <v:textbox>
                    <w:txbxContent>
                      <w:p w:rsidR="00671CFE" w:rsidP="00043EF4">
                        <w:pPr>
                          <w:ind w:left="2" w:hanging="2"/>
                        </w:pPr>
                        <w:r>
                          <w:t>0.315</w:t>
                        </w:r>
                      </w:p>
                    </w:txbxContent>
                  </v:textbox>
                </v:shape>
                <v:oval id="Oval 3062" o:spid="_x0000_s1034" style="width:16897;height:5874;left:79;mso-wrap-style:square;position:absolute;top:17492;visibility:visible;v-text-anchor:middle" strokeweight="2pt">
                  <v:textbox>
                    <w:txbxContent>
                      <w:p w:rsidR="00671CFE" w:rsidRPr="00243555" w:rsidP="00043EF4">
                        <w:pPr>
                          <w:ind w:left="2" w:hanging="2"/>
                          <w:jc w:val="center"/>
                          <w:rPr>
                            <w:b/>
                            <w:sz w:val="20"/>
                            <w:szCs w:val="20"/>
                          </w:rPr>
                        </w:pPr>
                        <w:r w:rsidRPr="00243555">
                          <w:rPr>
                            <w:rFonts w:ascii="Times New Roman" w:eastAsia="Times New Roman" w:hAnsi="Times New Roman"/>
                            <w:b/>
                            <w:sz w:val="20"/>
                            <w:szCs w:val="20"/>
                            <w:lang w:val="en"/>
                          </w:rPr>
                          <w:t>Performance</w:t>
                        </w:r>
                        <w:r w:rsidRPr="00482802">
                          <w:rPr>
                            <w:rFonts w:ascii="Times New Roman" w:eastAsia="Times New Roman" w:hAnsi="Times New Roman"/>
                            <w:b/>
                            <w:sz w:val="20"/>
                            <w:szCs w:val="20"/>
                            <w:lang w:val="en"/>
                          </w:rPr>
                          <w:t xml:space="preserve"> Orientation</w:t>
                        </w:r>
                      </w:p>
                    </w:txbxContent>
                  </v:textbox>
                </v:oval>
                <v:shape id="Straight Arrow Connector 17" o:spid="_x0000_s1035" type="#_x0000_t32" style="width:6484;height:0;left:17015;mso-wrap-style:square;position:absolute;top:12245;visibility:visible" o:connectortype="straight" strokecolor="black" strokeweight="1.5pt">
                  <v:stroke joinstyle="miter" endarrow="block"/>
                </v:shape>
                <v:shape id="Straight Arrow Connector 3" o:spid="_x0000_s1036" type="#_x0000_t32" style="width:7550;height:6191;flip:y;left:16856;mso-wrap-style:square;position:absolute;top:13437;visibility:visible" o:connectortype="straight" strokecolor="black" strokeweight="1.5pt">
                  <v:stroke joinstyle="miter" endarrow="block"/>
                </v:shape>
                <v:shape id="Text Box 11" o:spid="_x0000_s1037" type="#_x0000_t202" style="width:15106;height:2306;left:1908;mso-wrap-style:square;position:absolute;top:6281;visibility:visible;v-text-anchor:top" strokecolor="white" strokeweight="0.5pt">
                  <v:textbox>
                    <w:txbxContent>
                      <w:p w:rsidR="00243555" w:rsidP="00243555">
                        <w:r>
                          <w:t>0.194, 0.271, &amp; 0.171</w:t>
                        </w:r>
                      </w:p>
                    </w:txbxContent>
                  </v:textbox>
                </v:shape>
              </v:group>
            </w:pict>
          </mc:Fallback>
        </mc:AlternateContent>
      </w:r>
    </w:p>
    <w:p w:rsidR="00043EF4" w:rsidRPr="00243555" w:rsidRDefault="009130FD" w:rsidP="00043EF4">
      <w:pPr>
        <w:spacing w:line="240" w:lineRule="auto"/>
        <w:ind w:left="2" w:hanging="2"/>
        <w:jc w:val="both"/>
        <w:rPr>
          <w:sz w:val="24"/>
          <w:szCs w:val="24"/>
        </w:rPr>
      </w:pPr>
      <w:r w:rsidRPr="00243555">
        <w:rPr>
          <w:noProof/>
        </w:rPr>
        <mc:AlternateContent>
          <mc:Choice Requires="wps">
            <w:drawing>
              <wp:anchor distT="0" distB="0" distL="114300" distR="114300" simplePos="0" relativeHeight="251658240" behindDoc="0" locked="0" layoutInCell="1" hidden="1" allowOverlap="1">
                <wp:simplePos x="0" y="0"/>
                <wp:positionH relativeFrom="margin">
                  <wp:align>right</wp:align>
                </wp:positionH>
                <wp:positionV relativeFrom="paragraph">
                  <wp:posOffset>5966</wp:posOffset>
                </wp:positionV>
                <wp:extent cx="914400" cy="914400"/>
                <wp:effectExtent l="0" t="0" r="19050" b="19050"/>
                <wp:wrapNone/>
                <wp:docPr id="6" name="Rectangle 6" hidden="1"/>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angle 6" o:spid="_x0000_s1038" style="width:1in;height:1in;margin-top:0.45pt;margin-left:20.8pt;mso-position-horizontal:right;mso-position-horizontal-relative:margin;mso-wrap-distance-bottom:0;mso-wrap-distance-left:9pt;mso-wrap-distance-right:9pt;mso-wrap-distance-top:0;mso-wrap-style:square;position:absolute;visibility:hidden;v-text-anchor:middle;z-index:251659264" fillcolor="#5b9bd5" strokecolor="#1f4d78" strokeweight="1pt">
                <w10:wrap anchorx="margin"/>
              </v:rect>
            </w:pict>
          </mc:Fallback>
        </mc:AlternateContent>
      </w:r>
    </w:p>
    <w:p w:rsidR="00043EF4" w:rsidRPr="00243555" w:rsidRDefault="00043EF4" w:rsidP="00043EF4">
      <w:pPr>
        <w:spacing w:line="240" w:lineRule="auto"/>
        <w:ind w:left="2" w:hanging="2"/>
        <w:jc w:val="both"/>
        <w:rPr>
          <w:sz w:val="24"/>
          <w:szCs w:val="24"/>
        </w:rPr>
      </w:pPr>
    </w:p>
    <w:p w:rsidR="00043EF4" w:rsidRPr="00243555" w:rsidRDefault="00043EF4" w:rsidP="00043EF4">
      <w:pPr>
        <w:pStyle w:val="ListParagraph"/>
        <w:spacing w:line="480" w:lineRule="auto"/>
        <w:ind w:left="2" w:hanging="2"/>
        <w:rPr>
          <w:sz w:val="24"/>
          <w:szCs w:val="24"/>
        </w:rPr>
      </w:pPr>
    </w:p>
    <w:p w:rsidR="00043EF4" w:rsidRPr="00243555" w:rsidRDefault="00043EF4" w:rsidP="00043EF4">
      <w:pPr>
        <w:pStyle w:val="ListParagraph"/>
        <w:spacing w:line="480" w:lineRule="auto"/>
        <w:ind w:left="2" w:hanging="2"/>
        <w:rPr>
          <w:sz w:val="24"/>
          <w:szCs w:val="24"/>
        </w:rPr>
      </w:pPr>
    </w:p>
    <w:p w:rsidR="00043EF4" w:rsidRPr="00243555" w:rsidRDefault="00043EF4" w:rsidP="00043EF4">
      <w:pPr>
        <w:pStyle w:val="ListParagraph"/>
        <w:spacing w:line="480" w:lineRule="auto"/>
        <w:ind w:left="2" w:hanging="2"/>
        <w:rPr>
          <w:sz w:val="24"/>
          <w:szCs w:val="24"/>
        </w:rPr>
      </w:pPr>
    </w:p>
    <w:p w:rsidR="00C2551C" w:rsidRPr="00243555" w:rsidRDefault="00C2551C" w:rsidP="00616D0B">
      <w:pPr>
        <w:adjustRightInd w:val="0"/>
        <w:spacing w:line="240" w:lineRule="auto"/>
        <w:ind w:hanging="2"/>
        <w:rPr>
          <w:rFonts w:ascii="Times New Roman" w:hAnsi="Times New Roman" w:cs="Times New Roman"/>
          <w:b/>
          <w:iCs/>
          <w:sz w:val="24"/>
          <w:szCs w:val="24"/>
        </w:rPr>
      </w:pPr>
    </w:p>
    <w:p w:rsidR="00944A32" w:rsidRPr="00243555" w:rsidRDefault="009130FD" w:rsidP="00944A32">
      <w:pPr>
        <w:pStyle w:val="HTMLPreformatted"/>
        <w:jc w:val="center"/>
        <w:rPr>
          <w:rFonts w:ascii="Times New Roman" w:eastAsiaTheme="minorHAnsi" w:hAnsi="Times New Roman" w:cs="Times New Roman"/>
          <w:sz w:val="24"/>
          <w:szCs w:val="24"/>
        </w:rPr>
      </w:pPr>
      <w:r w:rsidRPr="00243555">
        <w:rPr>
          <w:rFonts w:ascii="Times New Roman" w:eastAsiaTheme="minorHAnsi" w:hAnsi="Times New Roman" w:cs="Times New Roman"/>
          <w:sz w:val="24"/>
          <w:szCs w:val="24"/>
        </w:rPr>
        <w:t>Figure 1. Multiple Regression Model</w:t>
      </w:r>
    </w:p>
    <w:p w:rsidR="00944A32" w:rsidRPr="00243555" w:rsidRDefault="009130FD" w:rsidP="00944A32">
      <w:pPr>
        <w:pStyle w:val="HTMLPreformatted"/>
        <w:jc w:val="center"/>
        <w:rPr>
          <w:rFonts w:ascii="Times New Roman" w:eastAsiaTheme="minorHAnsi" w:hAnsi="Times New Roman" w:cs="Times New Roman"/>
          <w:i/>
        </w:rPr>
      </w:pPr>
      <w:r w:rsidRPr="00243555">
        <w:rPr>
          <w:rFonts w:ascii="Times New Roman" w:eastAsiaTheme="minorHAnsi" w:hAnsi="Times New Roman" w:cs="Times New Roman"/>
          <w:i/>
        </w:rPr>
        <w:t>Source: Primary Data Processed, 2019</w:t>
      </w:r>
    </w:p>
    <w:p w:rsidR="009120AC" w:rsidRDefault="009120AC" w:rsidP="00D54164">
      <w:pPr>
        <w:adjustRightInd w:val="0"/>
        <w:spacing w:line="240" w:lineRule="auto"/>
        <w:ind w:hanging="2"/>
        <w:rPr>
          <w:rFonts w:ascii="Times New Roman" w:hAnsi="Times New Roman" w:cs="Times New Roman"/>
          <w:b/>
          <w:sz w:val="24"/>
          <w:szCs w:val="24"/>
        </w:rPr>
      </w:pPr>
    </w:p>
    <w:p w:rsidR="00D31565" w:rsidRPr="00243555" w:rsidRDefault="00D31565" w:rsidP="00D54164">
      <w:pPr>
        <w:adjustRightInd w:val="0"/>
        <w:spacing w:line="240" w:lineRule="auto"/>
        <w:ind w:hanging="2"/>
        <w:rPr>
          <w:rFonts w:ascii="Times New Roman" w:hAnsi="Times New Roman" w:cs="Times New Roman"/>
          <w:b/>
          <w:sz w:val="24"/>
          <w:szCs w:val="24"/>
        </w:rPr>
      </w:pPr>
    </w:p>
    <w:p w:rsidR="00944A32" w:rsidRPr="00243555" w:rsidRDefault="00944A32" w:rsidP="009120AC">
      <w:pPr>
        <w:adjustRightInd w:val="0"/>
        <w:spacing w:after="0" w:line="240" w:lineRule="auto"/>
        <w:ind w:hanging="2"/>
        <w:rPr>
          <w:rFonts w:ascii="Times New Roman" w:hAnsi="Times New Roman" w:cs="Times New Roman"/>
          <w:b/>
          <w:sz w:val="24"/>
          <w:szCs w:val="24"/>
        </w:rPr>
      </w:pPr>
    </w:p>
    <w:p w:rsidR="00243555" w:rsidRPr="00243555" w:rsidRDefault="009130FD" w:rsidP="00243555">
      <w:pPr>
        <w:pStyle w:val="HTMLPreformatted"/>
        <w:jc w:val="both"/>
        <w:rPr>
          <w:rFonts w:ascii="Times New Roman" w:eastAsiaTheme="minorHAnsi" w:hAnsi="Times New Roman" w:cs="Times New Roman"/>
          <w:b/>
          <w:sz w:val="24"/>
          <w:szCs w:val="24"/>
        </w:rPr>
      </w:pPr>
      <w:r w:rsidRPr="00243555">
        <w:rPr>
          <w:rFonts w:ascii="Times New Roman" w:eastAsiaTheme="minorHAnsi" w:hAnsi="Times New Roman" w:cs="Times New Roman"/>
          <w:b/>
          <w:sz w:val="24"/>
          <w:szCs w:val="24"/>
        </w:rPr>
        <w:lastRenderedPageBreak/>
        <w:t>Discussion</w:t>
      </w:r>
    </w:p>
    <w:p w:rsidR="00243555" w:rsidRPr="00243555" w:rsidRDefault="009130FD" w:rsidP="00243555">
      <w:pPr>
        <w:pStyle w:val="HTMLPreformatted"/>
        <w:jc w:val="both"/>
        <w:rPr>
          <w:rFonts w:ascii="Times New Roman" w:eastAsiaTheme="minorHAnsi" w:hAnsi="Times New Roman" w:cs="Times New Roman"/>
          <w:sz w:val="24"/>
          <w:szCs w:val="24"/>
        </w:rPr>
      </w:pPr>
      <w:r w:rsidRPr="00243555">
        <w:rPr>
          <w:rFonts w:ascii="Times New Roman" w:eastAsiaTheme="minorHAnsi" w:hAnsi="Times New Roman" w:cs="Times New Roman"/>
          <w:sz w:val="24"/>
          <w:szCs w:val="24"/>
        </w:rPr>
        <w:tab/>
        <w:t>The assessment of the research variables used the level of interval measurement so that the variables under study</w:t>
      </w:r>
      <w:r w:rsidRPr="00243555">
        <w:rPr>
          <w:rFonts w:ascii="Times New Roman" w:eastAsiaTheme="minorHAnsi" w:hAnsi="Times New Roman" w:cs="Times New Roman"/>
          <w:sz w:val="24"/>
          <w:szCs w:val="24"/>
        </w:rPr>
        <w:t xml:space="preserve"> could be categorized according to the data obtained. The majority of respondents have salesperson behavior in the very good category (88.9%) which can be measured from the success in understanding the knowledge of the products being sold, the use of overt</w:t>
      </w:r>
      <w:r w:rsidRPr="00243555">
        <w:rPr>
          <w:rFonts w:ascii="Times New Roman" w:eastAsiaTheme="minorHAnsi" w:hAnsi="Times New Roman" w:cs="Times New Roman"/>
          <w:sz w:val="24"/>
          <w:szCs w:val="24"/>
        </w:rPr>
        <w:t>ime to achieve sales targets. However, there are still (11.1%) who have salesperson behavior in a good category related to a lack of knowledge about the company profile and marketing strategies.</w:t>
      </w:r>
    </w:p>
    <w:p w:rsidR="00243555" w:rsidRPr="00243555" w:rsidRDefault="009130FD" w:rsidP="00243555">
      <w:pPr>
        <w:pStyle w:val="HTMLPreformatted"/>
        <w:jc w:val="both"/>
        <w:rPr>
          <w:rFonts w:ascii="Times New Roman" w:eastAsiaTheme="minorHAnsi" w:hAnsi="Times New Roman" w:cs="Times New Roman"/>
          <w:sz w:val="24"/>
          <w:szCs w:val="24"/>
        </w:rPr>
      </w:pPr>
      <w:r w:rsidRPr="00243555">
        <w:rPr>
          <w:rFonts w:ascii="Times New Roman" w:eastAsiaTheme="minorHAnsi" w:hAnsi="Times New Roman" w:cs="Times New Roman"/>
          <w:sz w:val="24"/>
          <w:szCs w:val="24"/>
        </w:rPr>
        <w:tab/>
        <w:t>The majority of respondents had a sales activity plan in the</w:t>
      </w:r>
      <w:r w:rsidRPr="00243555">
        <w:rPr>
          <w:rFonts w:ascii="Times New Roman" w:eastAsiaTheme="minorHAnsi" w:hAnsi="Times New Roman" w:cs="Times New Roman"/>
          <w:sz w:val="24"/>
          <w:szCs w:val="24"/>
        </w:rPr>
        <w:t xml:space="preserve"> very good category (94.4%) and the remaining 2.8% each had a sales activity plan in the category of good enough and good. Daily activity planning, visit planning and sales strategies carried out by respondents are very supportive of the respondent's succe</w:t>
      </w:r>
      <w:r w:rsidRPr="00243555">
        <w:rPr>
          <w:rFonts w:ascii="Times New Roman" w:eastAsiaTheme="minorHAnsi" w:hAnsi="Times New Roman" w:cs="Times New Roman"/>
          <w:sz w:val="24"/>
          <w:szCs w:val="24"/>
        </w:rPr>
        <w:t>ss in achieving sales targets.</w:t>
      </w:r>
    </w:p>
    <w:p w:rsidR="00243555" w:rsidRPr="00243555" w:rsidRDefault="009130FD" w:rsidP="00243555">
      <w:pPr>
        <w:pStyle w:val="HTMLPreformatted"/>
        <w:jc w:val="both"/>
        <w:rPr>
          <w:rFonts w:ascii="Times New Roman" w:eastAsiaTheme="minorHAnsi" w:hAnsi="Times New Roman" w:cs="Times New Roman"/>
          <w:sz w:val="24"/>
          <w:szCs w:val="24"/>
        </w:rPr>
      </w:pPr>
      <w:r w:rsidRPr="00243555">
        <w:rPr>
          <w:rFonts w:ascii="Times New Roman" w:eastAsiaTheme="minorHAnsi" w:hAnsi="Times New Roman" w:cs="Times New Roman"/>
          <w:sz w:val="24"/>
          <w:szCs w:val="24"/>
        </w:rPr>
        <w:tab/>
        <w:t xml:space="preserve">The majority of respondents have a performance orientation in the very good category (97.2%) and the rest (2.8%) have a performance orientation in the good category. The orientation of the respondent's performance is to get </w:t>
      </w:r>
      <w:r w:rsidRPr="00243555">
        <w:rPr>
          <w:rFonts w:ascii="Times New Roman" w:eastAsiaTheme="minorHAnsi" w:hAnsi="Times New Roman" w:cs="Times New Roman"/>
          <w:sz w:val="24"/>
          <w:szCs w:val="24"/>
        </w:rPr>
        <w:t>a reward by exceeding the sales target and always getting a profit margin.</w:t>
      </w:r>
    </w:p>
    <w:p w:rsidR="00243555" w:rsidRPr="00243555" w:rsidRDefault="009130FD" w:rsidP="00243555">
      <w:pPr>
        <w:pStyle w:val="HTMLPreformatted"/>
        <w:jc w:val="both"/>
        <w:rPr>
          <w:rFonts w:ascii="Times New Roman" w:eastAsiaTheme="minorHAnsi" w:hAnsi="Times New Roman" w:cs="Times New Roman"/>
          <w:sz w:val="24"/>
          <w:szCs w:val="24"/>
        </w:rPr>
      </w:pPr>
      <w:r w:rsidRPr="00243555">
        <w:rPr>
          <w:rFonts w:ascii="Times New Roman" w:eastAsiaTheme="minorHAnsi" w:hAnsi="Times New Roman" w:cs="Times New Roman"/>
          <w:sz w:val="24"/>
          <w:szCs w:val="24"/>
        </w:rPr>
        <w:tab/>
        <w:t>The majority of respondents have salesperson performance in the very good category (97.2%) and the rest (2.8%) have salesperson performance in the good category. Salesperson perfor</w:t>
      </w:r>
      <w:r w:rsidRPr="00243555">
        <w:rPr>
          <w:rFonts w:ascii="Times New Roman" w:eastAsiaTheme="minorHAnsi" w:hAnsi="Times New Roman" w:cs="Times New Roman"/>
          <w:sz w:val="24"/>
          <w:szCs w:val="24"/>
        </w:rPr>
        <w:t>mance is measured by the success in increasing product sales and increasing customers, especially from purchases in offices or agencies.</w:t>
      </w:r>
    </w:p>
    <w:p w:rsidR="00243555" w:rsidRPr="00243555" w:rsidRDefault="009130FD" w:rsidP="00243555">
      <w:pPr>
        <w:pStyle w:val="HTMLPreformatted"/>
        <w:jc w:val="both"/>
        <w:rPr>
          <w:rFonts w:ascii="Times New Roman" w:eastAsiaTheme="minorHAnsi" w:hAnsi="Times New Roman" w:cs="Times New Roman"/>
          <w:sz w:val="24"/>
          <w:szCs w:val="24"/>
        </w:rPr>
      </w:pPr>
      <w:r w:rsidRPr="00243555">
        <w:rPr>
          <w:rFonts w:ascii="Times New Roman" w:eastAsiaTheme="minorHAnsi" w:hAnsi="Times New Roman" w:cs="Times New Roman"/>
          <w:sz w:val="24"/>
          <w:szCs w:val="24"/>
        </w:rPr>
        <w:tab/>
        <w:t xml:space="preserve">The results of this study support several previous studies, including research by </w:t>
      </w:r>
      <w:proofErr w:type="spellStart"/>
      <w:r w:rsidRPr="00243555">
        <w:rPr>
          <w:rFonts w:ascii="Times New Roman" w:eastAsiaTheme="minorHAnsi" w:hAnsi="Times New Roman" w:cs="Times New Roman"/>
          <w:sz w:val="24"/>
          <w:szCs w:val="24"/>
        </w:rPr>
        <w:t>Lilien</w:t>
      </w:r>
      <w:proofErr w:type="spellEnd"/>
      <w:r w:rsidRPr="00243555">
        <w:rPr>
          <w:rFonts w:ascii="Times New Roman" w:eastAsiaTheme="minorHAnsi" w:hAnsi="Times New Roman" w:cs="Times New Roman"/>
          <w:sz w:val="24"/>
          <w:szCs w:val="24"/>
        </w:rPr>
        <w:t xml:space="preserve">, </w:t>
      </w:r>
      <w:proofErr w:type="spellStart"/>
      <w:r w:rsidRPr="00243555">
        <w:rPr>
          <w:rFonts w:ascii="Times New Roman" w:eastAsiaTheme="minorHAnsi" w:hAnsi="Times New Roman" w:cs="Times New Roman"/>
          <w:sz w:val="24"/>
          <w:szCs w:val="24"/>
        </w:rPr>
        <w:t>Rangaswamy</w:t>
      </w:r>
      <w:proofErr w:type="spellEnd"/>
      <w:r w:rsidRPr="00243555">
        <w:rPr>
          <w:rFonts w:ascii="Times New Roman" w:eastAsiaTheme="minorHAnsi" w:hAnsi="Times New Roman" w:cs="Times New Roman"/>
          <w:sz w:val="24"/>
          <w:szCs w:val="24"/>
        </w:rPr>
        <w:t xml:space="preserve">, and </w:t>
      </w:r>
      <w:proofErr w:type="spellStart"/>
      <w:r w:rsidRPr="00243555">
        <w:rPr>
          <w:rFonts w:ascii="Times New Roman" w:eastAsiaTheme="minorHAnsi" w:hAnsi="Times New Roman" w:cs="Times New Roman"/>
          <w:sz w:val="24"/>
          <w:szCs w:val="24"/>
        </w:rPr>
        <w:t>Matanovich</w:t>
      </w:r>
      <w:proofErr w:type="spellEnd"/>
      <w:r w:rsidRPr="00243555">
        <w:rPr>
          <w:rFonts w:ascii="Times New Roman" w:eastAsiaTheme="minorHAnsi" w:hAnsi="Times New Roman" w:cs="Times New Roman"/>
          <w:sz w:val="24"/>
          <w:szCs w:val="24"/>
        </w:rPr>
        <w:t xml:space="preserve"> i</w:t>
      </w:r>
      <w:r w:rsidRPr="00243555">
        <w:rPr>
          <w:rFonts w:ascii="Times New Roman" w:eastAsiaTheme="minorHAnsi" w:hAnsi="Times New Roman" w:cs="Times New Roman"/>
          <w:sz w:val="24"/>
          <w:szCs w:val="24"/>
        </w:rPr>
        <w:t xml:space="preserve">n Barker (1999); Dubinsky and Barry (1982, Jackson, Keith, and </w:t>
      </w:r>
      <w:proofErr w:type="spellStart"/>
      <w:r w:rsidRPr="00243555">
        <w:rPr>
          <w:rFonts w:ascii="Times New Roman" w:eastAsiaTheme="minorHAnsi" w:hAnsi="Times New Roman" w:cs="Times New Roman"/>
          <w:sz w:val="24"/>
          <w:szCs w:val="24"/>
        </w:rPr>
        <w:t>Sclacter</w:t>
      </w:r>
      <w:proofErr w:type="spellEnd"/>
      <w:r w:rsidRPr="00243555">
        <w:rPr>
          <w:rFonts w:ascii="Times New Roman" w:eastAsiaTheme="minorHAnsi" w:hAnsi="Times New Roman" w:cs="Times New Roman"/>
          <w:sz w:val="24"/>
          <w:szCs w:val="24"/>
        </w:rPr>
        <w:t xml:space="preserve"> (1983), as well as </w:t>
      </w:r>
      <w:proofErr w:type="spellStart"/>
      <w:r w:rsidRPr="00243555">
        <w:rPr>
          <w:rFonts w:ascii="Times New Roman" w:eastAsiaTheme="minorHAnsi" w:hAnsi="Times New Roman" w:cs="Times New Roman"/>
          <w:sz w:val="24"/>
          <w:szCs w:val="24"/>
        </w:rPr>
        <w:t>Morrs</w:t>
      </w:r>
      <w:proofErr w:type="spellEnd"/>
      <w:r w:rsidRPr="00243555">
        <w:rPr>
          <w:rFonts w:ascii="Times New Roman" w:eastAsiaTheme="minorHAnsi" w:hAnsi="Times New Roman" w:cs="Times New Roman"/>
          <w:sz w:val="24"/>
          <w:szCs w:val="24"/>
        </w:rPr>
        <w:t>, Davis, Avilla, and Chapman (1991) in Barker (1999), wherein many companies, the sales force is the key to implementing a marketing strategy. sales are high, s</w:t>
      </w:r>
      <w:r w:rsidRPr="00243555">
        <w:rPr>
          <w:rFonts w:ascii="Times New Roman" w:eastAsiaTheme="minorHAnsi" w:hAnsi="Times New Roman" w:cs="Times New Roman"/>
          <w:sz w:val="24"/>
          <w:szCs w:val="24"/>
        </w:rPr>
        <w:t xml:space="preserve">o the number of sales volume achieved will be a lot. This shows that the performance of the sales force will have a positive effect on sales performance. Then it is also in line with the results of research by Behrman and </w:t>
      </w:r>
      <w:proofErr w:type="spellStart"/>
      <w:r w:rsidRPr="00243555">
        <w:rPr>
          <w:rFonts w:ascii="Times New Roman" w:eastAsiaTheme="minorHAnsi" w:hAnsi="Times New Roman" w:cs="Times New Roman"/>
          <w:sz w:val="24"/>
          <w:szCs w:val="24"/>
        </w:rPr>
        <w:t>Perreault</w:t>
      </w:r>
      <w:proofErr w:type="spellEnd"/>
      <w:r w:rsidRPr="00243555">
        <w:rPr>
          <w:rFonts w:ascii="Times New Roman" w:eastAsiaTheme="minorHAnsi" w:hAnsi="Times New Roman" w:cs="Times New Roman"/>
          <w:sz w:val="24"/>
          <w:szCs w:val="24"/>
        </w:rPr>
        <w:t xml:space="preserve"> (1982) and </w:t>
      </w:r>
      <w:proofErr w:type="spellStart"/>
      <w:r w:rsidRPr="00243555">
        <w:rPr>
          <w:rFonts w:ascii="Times New Roman" w:eastAsiaTheme="minorHAnsi" w:hAnsi="Times New Roman" w:cs="Times New Roman"/>
          <w:sz w:val="24"/>
          <w:szCs w:val="24"/>
        </w:rPr>
        <w:t>Weitz</w:t>
      </w:r>
      <w:proofErr w:type="spellEnd"/>
      <w:r w:rsidRPr="00243555">
        <w:rPr>
          <w:rFonts w:ascii="Times New Roman" w:eastAsiaTheme="minorHAnsi" w:hAnsi="Times New Roman" w:cs="Times New Roman"/>
          <w:sz w:val="24"/>
          <w:szCs w:val="24"/>
        </w:rPr>
        <w:t xml:space="preserve"> (1981) </w:t>
      </w:r>
      <w:r w:rsidRPr="00243555">
        <w:rPr>
          <w:rFonts w:ascii="Times New Roman" w:eastAsiaTheme="minorHAnsi" w:hAnsi="Times New Roman" w:cs="Times New Roman"/>
          <w:sz w:val="24"/>
          <w:szCs w:val="24"/>
        </w:rPr>
        <w:t xml:space="preserve">in </w:t>
      </w:r>
      <w:proofErr w:type="spellStart"/>
      <w:r w:rsidRPr="00243555">
        <w:rPr>
          <w:rFonts w:ascii="Times New Roman" w:eastAsiaTheme="minorHAnsi" w:hAnsi="Times New Roman" w:cs="Times New Roman"/>
          <w:sz w:val="24"/>
          <w:szCs w:val="24"/>
        </w:rPr>
        <w:t>Baldauf</w:t>
      </w:r>
      <w:proofErr w:type="spellEnd"/>
      <w:r w:rsidRPr="00243555">
        <w:rPr>
          <w:rFonts w:ascii="Times New Roman" w:eastAsiaTheme="minorHAnsi" w:hAnsi="Times New Roman" w:cs="Times New Roman"/>
          <w:sz w:val="24"/>
          <w:szCs w:val="24"/>
        </w:rPr>
        <w:t xml:space="preserve">, </w:t>
      </w:r>
      <w:proofErr w:type="spellStart"/>
      <w:r w:rsidRPr="00243555">
        <w:rPr>
          <w:rFonts w:ascii="Times New Roman" w:eastAsiaTheme="minorHAnsi" w:hAnsi="Times New Roman" w:cs="Times New Roman"/>
          <w:sz w:val="24"/>
          <w:szCs w:val="24"/>
        </w:rPr>
        <w:t>Caravens</w:t>
      </w:r>
      <w:proofErr w:type="spellEnd"/>
      <w:r w:rsidRPr="00243555">
        <w:rPr>
          <w:rFonts w:ascii="Times New Roman" w:eastAsiaTheme="minorHAnsi" w:hAnsi="Times New Roman" w:cs="Times New Roman"/>
          <w:sz w:val="24"/>
          <w:szCs w:val="24"/>
        </w:rPr>
        <w:t xml:space="preserve">, and </w:t>
      </w:r>
      <w:proofErr w:type="spellStart"/>
      <w:r w:rsidRPr="00243555">
        <w:rPr>
          <w:rFonts w:ascii="Times New Roman" w:eastAsiaTheme="minorHAnsi" w:hAnsi="Times New Roman" w:cs="Times New Roman"/>
          <w:sz w:val="24"/>
          <w:szCs w:val="24"/>
        </w:rPr>
        <w:t>Preicy</w:t>
      </w:r>
      <w:proofErr w:type="spellEnd"/>
      <w:r w:rsidRPr="00243555">
        <w:rPr>
          <w:rFonts w:ascii="Times New Roman" w:eastAsiaTheme="minorHAnsi" w:hAnsi="Times New Roman" w:cs="Times New Roman"/>
          <w:sz w:val="24"/>
          <w:szCs w:val="24"/>
        </w:rPr>
        <w:t xml:space="preserve"> (2001) which states that salesperson's behavior has a positive effect on salesperson's performance. In this case, salesperson's behavior is an unobserved variable which is explained by the dimensions of learning orientation</w:t>
      </w:r>
      <w:r w:rsidRPr="00243555">
        <w:rPr>
          <w:rFonts w:ascii="Times New Roman" w:eastAsiaTheme="minorHAnsi" w:hAnsi="Times New Roman" w:cs="Times New Roman"/>
          <w:sz w:val="24"/>
          <w:szCs w:val="24"/>
        </w:rPr>
        <w:t xml:space="preserve"> (</w:t>
      </w:r>
      <w:proofErr w:type="spellStart"/>
      <w:r w:rsidRPr="00243555">
        <w:rPr>
          <w:rFonts w:ascii="Times New Roman" w:eastAsiaTheme="minorHAnsi" w:hAnsi="Times New Roman" w:cs="Times New Roman"/>
          <w:sz w:val="24"/>
          <w:szCs w:val="24"/>
        </w:rPr>
        <w:t>Kohli</w:t>
      </w:r>
      <w:proofErr w:type="spellEnd"/>
      <w:r w:rsidRPr="00243555">
        <w:rPr>
          <w:rFonts w:ascii="Times New Roman" w:eastAsiaTheme="minorHAnsi" w:hAnsi="Times New Roman" w:cs="Times New Roman"/>
          <w:sz w:val="24"/>
          <w:szCs w:val="24"/>
        </w:rPr>
        <w:t xml:space="preserve">, </w:t>
      </w:r>
      <w:proofErr w:type="spellStart"/>
      <w:r w:rsidRPr="00243555">
        <w:rPr>
          <w:rFonts w:ascii="Times New Roman" w:eastAsiaTheme="minorHAnsi" w:hAnsi="Times New Roman" w:cs="Times New Roman"/>
          <w:sz w:val="24"/>
          <w:szCs w:val="24"/>
        </w:rPr>
        <w:t>Shervani</w:t>
      </w:r>
      <w:proofErr w:type="spellEnd"/>
      <w:r w:rsidRPr="00243555">
        <w:rPr>
          <w:rFonts w:ascii="Times New Roman" w:eastAsiaTheme="minorHAnsi" w:hAnsi="Times New Roman" w:cs="Times New Roman"/>
          <w:sz w:val="24"/>
          <w:szCs w:val="24"/>
        </w:rPr>
        <w:t xml:space="preserve"> and </w:t>
      </w:r>
      <w:proofErr w:type="spellStart"/>
      <w:r w:rsidRPr="00243555">
        <w:rPr>
          <w:rFonts w:ascii="Times New Roman" w:eastAsiaTheme="minorHAnsi" w:hAnsi="Times New Roman" w:cs="Times New Roman"/>
          <w:sz w:val="24"/>
          <w:szCs w:val="24"/>
        </w:rPr>
        <w:t>Challagalla</w:t>
      </w:r>
      <w:proofErr w:type="spellEnd"/>
      <w:r w:rsidRPr="00243555">
        <w:rPr>
          <w:rFonts w:ascii="Times New Roman" w:eastAsiaTheme="minorHAnsi" w:hAnsi="Times New Roman" w:cs="Times New Roman"/>
          <w:sz w:val="24"/>
          <w:szCs w:val="24"/>
        </w:rPr>
        <w:t>, 1998), interpersonal communication (</w:t>
      </w:r>
      <w:proofErr w:type="spellStart"/>
      <w:r w:rsidRPr="00243555">
        <w:rPr>
          <w:rFonts w:ascii="Times New Roman" w:eastAsiaTheme="minorHAnsi" w:hAnsi="Times New Roman" w:cs="Times New Roman"/>
          <w:sz w:val="24"/>
          <w:szCs w:val="24"/>
        </w:rPr>
        <w:t>Boorom</w:t>
      </w:r>
      <w:proofErr w:type="spellEnd"/>
      <w:r w:rsidRPr="00243555">
        <w:rPr>
          <w:rFonts w:ascii="Times New Roman" w:eastAsiaTheme="minorHAnsi" w:hAnsi="Times New Roman" w:cs="Times New Roman"/>
          <w:sz w:val="24"/>
          <w:szCs w:val="24"/>
        </w:rPr>
        <w:t xml:space="preserve">, et.al, 1998; </w:t>
      </w:r>
      <w:proofErr w:type="spellStart"/>
      <w:r w:rsidRPr="00243555">
        <w:rPr>
          <w:rFonts w:ascii="Times New Roman" w:eastAsiaTheme="minorHAnsi" w:hAnsi="Times New Roman" w:cs="Times New Roman"/>
          <w:sz w:val="24"/>
          <w:szCs w:val="24"/>
        </w:rPr>
        <w:t>Renttz</w:t>
      </w:r>
      <w:proofErr w:type="spellEnd"/>
      <w:r w:rsidRPr="00243555">
        <w:rPr>
          <w:rFonts w:ascii="Times New Roman" w:eastAsiaTheme="minorHAnsi" w:hAnsi="Times New Roman" w:cs="Times New Roman"/>
          <w:sz w:val="24"/>
          <w:szCs w:val="24"/>
        </w:rPr>
        <w:t xml:space="preserve">, et.al, 2002; </w:t>
      </w:r>
      <w:proofErr w:type="spellStart"/>
      <w:r w:rsidRPr="00243555">
        <w:rPr>
          <w:rFonts w:ascii="Times New Roman" w:eastAsiaTheme="minorHAnsi" w:hAnsi="Times New Roman" w:cs="Times New Roman"/>
          <w:sz w:val="24"/>
          <w:szCs w:val="24"/>
        </w:rPr>
        <w:t>Kurniawati</w:t>
      </w:r>
      <w:proofErr w:type="spellEnd"/>
      <w:r w:rsidRPr="00243555">
        <w:rPr>
          <w:rFonts w:ascii="Times New Roman" w:eastAsiaTheme="minorHAnsi" w:hAnsi="Times New Roman" w:cs="Times New Roman"/>
          <w:sz w:val="24"/>
          <w:szCs w:val="24"/>
        </w:rPr>
        <w:t>, 2003) and hard-smart work (</w:t>
      </w:r>
      <w:proofErr w:type="spellStart"/>
      <w:r w:rsidRPr="00243555">
        <w:rPr>
          <w:rFonts w:ascii="Times New Roman" w:eastAsiaTheme="minorHAnsi" w:hAnsi="Times New Roman" w:cs="Times New Roman"/>
          <w:sz w:val="24"/>
          <w:szCs w:val="24"/>
        </w:rPr>
        <w:t>Sujan</w:t>
      </w:r>
      <w:proofErr w:type="spellEnd"/>
      <w:r w:rsidRPr="00243555">
        <w:rPr>
          <w:rFonts w:ascii="Times New Roman" w:eastAsiaTheme="minorHAnsi" w:hAnsi="Times New Roman" w:cs="Times New Roman"/>
          <w:sz w:val="24"/>
          <w:szCs w:val="24"/>
        </w:rPr>
        <w:t xml:space="preserve">, </w:t>
      </w:r>
      <w:proofErr w:type="spellStart"/>
      <w:r w:rsidRPr="00243555">
        <w:rPr>
          <w:rFonts w:ascii="Times New Roman" w:eastAsiaTheme="minorHAnsi" w:hAnsi="Times New Roman" w:cs="Times New Roman"/>
          <w:sz w:val="24"/>
          <w:szCs w:val="24"/>
        </w:rPr>
        <w:t>Weitz</w:t>
      </w:r>
      <w:proofErr w:type="spellEnd"/>
      <w:r w:rsidRPr="00243555">
        <w:rPr>
          <w:rFonts w:ascii="Times New Roman" w:eastAsiaTheme="minorHAnsi" w:hAnsi="Times New Roman" w:cs="Times New Roman"/>
          <w:sz w:val="24"/>
          <w:szCs w:val="24"/>
        </w:rPr>
        <w:t xml:space="preserve"> and Kumar, 1994); </w:t>
      </w:r>
      <w:proofErr w:type="spellStart"/>
      <w:r w:rsidRPr="00243555">
        <w:rPr>
          <w:rFonts w:ascii="Times New Roman" w:eastAsiaTheme="minorHAnsi" w:hAnsi="Times New Roman" w:cs="Times New Roman"/>
          <w:sz w:val="24"/>
          <w:szCs w:val="24"/>
        </w:rPr>
        <w:t>Sitompul</w:t>
      </w:r>
      <w:proofErr w:type="spellEnd"/>
      <w:r w:rsidRPr="00243555">
        <w:rPr>
          <w:rFonts w:ascii="Times New Roman" w:eastAsiaTheme="minorHAnsi" w:hAnsi="Times New Roman" w:cs="Times New Roman"/>
          <w:sz w:val="24"/>
          <w:szCs w:val="24"/>
        </w:rPr>
        <w:t>, 2004). Salesperson's behavior is the effort made by salespeople</w:t>
      </w:r>
      <w:r w:rsidRPr="00243555">
        <w:rPr>
          <w:rFonts w:ascii="Times New Roman" w:eastAsiaTheme="minorHAnsi" w:hAnsi="Times New Roman" w:cs="Times New Roman"/>
          <w:sz w:val="24"/>
          <w:szCs w:val="24"/>
        </w:rPr>
        <w:t xml:space="preserve"> concerning the job duties they carry out. On the other hand, the results of this study support the research of Walker, Churchill, and Ford (1997) in </w:t>
      </w:r>
      <w:proofErr w:type="spellStart"/>
      <w:r w:rsidRPr="00243555">
        <w:rPr>
          <w:rFonts w:ascii="Times New Roman" w:eastAsiaTheme="minorHAnsi" w:hAnsi="Times New Roman" w:cs="Times New Roman"/>
          <w:sz w:val="24"/>
          <w:szCs w:val="24"/>
        </w:rPr>
        <w:t>Rentz</w:t>
      </w:r>
      <w:proofErr w:type="spellEnd"/>
      <w:r w:rsidRPr="00243555">
        <w:rPr>
          <w:rFonts w:ascii="Times New Roman" w:eastAsiaTheme="minorHAnsi" w:hAnsi="Times New Roman" w:cs="Times New Roman"/>
          <w:sz w:val="24"/>
          <w:szCs w:val="24"/>
        </w:rPr>
        <w:t>, et.al (2002) which explains that salesperson's behavior is the factor that makes the biggest contri</w:t>
      </w:r>
      <w:r w:rsidRPr="00243555">
        <w:rPr>
          <w:rFonts w:ascii="Times New Roman" w:eastAsiaTheme="minorHAnsi" w:hAnsi="Times New Roman" w:cs="Times New Roman"/>
          <w:sz w:val="24"/>
          <w:szCs w:val="24"/>
        </w:rPr>
        <w:t xml:space="preserve">bution in improving salesperson performance compared to organizational factors and the external environment. , also following the results of research by Anderson and Oliver (1987); </w:t>
      </w:r>
      <w:proofErr w:type="spellStart"/>
      <w:r w:rsidRPr="00243555">
        <w:rPr>
          <w:rFonts w:ascii="Times New Roman" w:eastAsiaTheme="minorHAnsi" w:hAnsi="Times New Roman" w:cs="Times New Roman"/>
          <w:sz w:val="24"/>
          <w:szCs w:val="24"/>
        </w:rPr>
        <w:t>Babakus</w:t>
      </w:r>
      <w:proofErr w:type="spellEnd"/>
      <w:r w:rsidRPr="00243555">
        <w:rPr>
          <w:rFonts w:ascii="Times New Roman" w:eastAsiaTheme="minorHAnsi" w:hAnsi="Times New Roman" w:cs="Times New Roman"/>
          <w:sz w:val="24"/>
          <w:szCs w:val="24"/>
        </w:rPr>
        <w:t xml:space="preserve">, et.al (1996); Cravens and Morgan (1999) in </w:t>
      </w:r>
      <w:proofErr w:type="spellStart"/>
      <w:r w:rsidRPr="00243555">
        <w:rPr>
          <w:rFonts w:ascii="Times New Roman" w:eastAsiaTheme="minorHAnsi" w:hAnsi="Times New Roman" w:cs="Times New Roman"/>
          <w:sz w:val="24"/>
          <w:szCs w:val="24"/>
        </w:rPr>
        <w:t>Baldauf</w:t>
      </w:r>
      <w:proofErr w:type="spellEnd"/>
      <w:r w:rsidRPr="00243555">
        <w:rPr>
          <w:rFonts w:ascii="Times New Roman" w:eastAsiaTheme="minorHAnsi" w:hAnsi="Times New Roman" w:cs="Times New Roman"/>
          <w:sz w:val="24"/>
          <w:szCs w:val="24"/>
        </w:rPr>
        <w:t xml:space="preserve">, et.al (2001). </w:t>
      </w:r>
      <w:r w:rsidRPr="00243555">
        <w:rPr>
          <w:rFonts w:ascii="Times New Roman" w:eastAsiaTheme="minorHAnsi" w:hAnsi="Times New Roman" w:cs="Times New Roman"/>
          <w:sz w:val="24"/>
          <w:szCs w:val="24"/>
        </w:rPr>
        <w:t>which suggests that sales personnel activities coupled with behavioral performance (</w:t>
      </w:r>
      <w:proofErr w:type="spellStart"/>
      <w:r w:rsidRPr="00243555">
        <w:rPr>
          <w:rFonts w:ascii="Times New Roman" w:eastAsiaTheme="minorHAnsi" w:hAnsi="Times New Roman" w:cs="Times New Roman"/>
          <w:sz w:val="24"/>
          <w:szCs w:val="24"/>
        </w:rPr>
        <w:t>eg</w:t>
      </w:r>
      <w:proofErr w:type="spellEnd"/>
      <w:r w:rsidRPr="00243555">
        <w:rPr>
          <w:rFonts w:ascii="Times New Roman" w:eastAsiaTheme="minorHAnsi" w:hAnsi="Times New Roman" w:cs="Times New Roman"/>
          <w:sz w:val="24"/>
          <w:szCs w:val="24"/>
        </w:rPr>
        <w:t xml:space="preserve"> building customer relationships, retaining existing customers) should improve sales performance.</w:t>
      </w:r>
    </w:p>
    <w:p w:rsidR="00243555" w:rsidRPr="00243555" w:rsidRDefault="009130FD" w:rsidP="00243555">
      <w:pPr>
        <w:pStyle w:val="HTMLPreformatted"/>
        <w:jc w:val="both"/>
        <w:rPr>
          <w:rFonts w:ascii="Times New Roman" w:eastAsiaTheme="minorHAnsi" w:hAnsi="Times New Roman" w:cs="Times New Roman"/>
          <w:sz w:val="24"/>
          <w:szCs w:val="24"/>
        </w:rPr>
      </w:pPr>
      <w:r w:rsidRPr="00243555">
        <w:rPr>
          <w:rFonts w:ascii="Times New Roman" w:eastAsiaTheme="minorHAnsi" w:hAnsi="Times New Roman" w:cs="Times New Roman"/>
          <w:sz w:val="24"/>
          <w:szCs w:val="24"/>
        </w:rPr>
        <w:tab/>
        <w:t>Sales activity planning affects salesperson performance. This is consis</w:t>
      </w:r>
      <w:r w:rsidRPr="00243555">
        <w:rPr>
          <w:rFonts w:ascii="Times New Roman" w:eastAsiaTheme="minorHAnsi" w:hAnsi="Times New Roman" w:cs="Times New Roman"/>
          <w:sz w:val="24"/>
          <w:szCs w:val="24"/>
        </w:rPr>
        <w:t xml:space="preserve">tent with the research suggestions of </w:t>
      </w:r>
      <w:proofErr w:type="spellStart"/>
      <w:r w:rsidRPr="00243555">
        <w:rPr>
          <w:rFonts w:ascii="Times New Roman" w:eastAsiaTheme="minorHAnsi" w:hAnsi="Times New Roman" w:cs="Times New Roman"/>
          <w:sz w:val="24"/>
          <w:szCs w:val="24"/>
        </w:rPr>
        <w:t>Baldauf</w:t>
      </w:r>
      <w:proofErr w:type="spellEnd"/>
      <w:r w:rsidRPr="00243555">
        <w:rPr>
          <w:rFonts w:ascii="Times New Roman" w:eastAsiaTheme="minorHAnsi" w:hAnsi="Times New Roman" w:cs="Times New Roman"/>
          <w:sz w:val="24"/>
          <w:szCs w:val="24"/>
        </w:rPr>
        <w:t xml:space="preserve">, Cravens, and </w:t>
      </w:r>
      <w:proofErr w:type="spellStart"/>
      <w:r w:rsidRPr="00243555">
        <w:rPr>
          <w:rFonts w:ascii="Times New Roman" w:eastAsiaTheme="minorHAnsi" w:hAnsi="Times New Roman" w:cs="Times New Roman"/>
          <w:sz w:val="24"/>
          <w:szCs w:val="24"/>
        </w:rPr>
        <w:t>Pircy</w:t>
      </w:r>
      <w:proofErr w:type="spellEnd"/>
      <w:r w:rsidRPr="00243555">
        <w:rPr>
          <w:rFonts w:ascii="Times New Roman" w:eastAsiaTheme="minorHAnsi" w:hAnsi="Times New Roman" w:cs="Times New Roman"/>
          <w:sz w:val="24"/>
          <w:szCs w:val="24"/>
        </w:rPr>
        <w:t xml:space="preserve"> (2001) to incorporate these factors into future research models. Previously, </w:t>
      </w:r>
      <w:proofErr w:type="spellStart"/>
      <w:r w:rsidRPr="00243555">
        <w:rPr>
          <w:rFonts w:ascii="Times New Roman" w:eastAsiaTheme="minorHAnsi" w:hAnsi="Times New Roman" w:cs="Times New Roman"/>
          <w:sz w:val="24"/>
          <w:szCs w:val="24"/>
        </w:rPr>
        <w:t>Balker's</w:t>
      </w:r>
      <w:proofErr w:type="spellEnd"/>
      <w:r w:rsidRPr="00243555">
        <w:rPr>
          <w:rFonts w:ascii="Times New Roman" w:eastAsiaTheme="minorHAnsi" w:hAnsi="Times New Roman" w:cs="Times New Roman"/>
          <w:sz w:val="24"/>
          <w:szCs w:val="24"/>
        </w:rPr>
        <w:t xml:space="preserve"> (1999) research provided empirical evidence that sales planning and adjustment would affect the salesper</w:t>
      </w:r>
      <w:r w:rsidRPr="00243555">
        <w:rPr>
          <w:rFonts w:ascii="Times New Roman" w:eastAsiaTheme="minorHAnsi" w:hAnsi="Times New Roman" w:cs="Times New Roman"/>
          <w:sz w:val="24"/>
          <w:szCs w:val="24"/>
        </w:rPr>
        <w:t>son's performance. Likewise, Piercy, et.al (1997) emphasized that salesperson's performance can be achieved if sales planning is carried out. In this study, Piercy, et.al saw that salespeople have high sales performance when supervisors can plan sales stra</w:t>
      </w:r>
      <w:r w:rsidRPr="00243555">
        <w:rPr>
          <w:rFonts w:ascii="Times New Roman" w:eastAsiaTheme="minorHAnsi" w:hAnsi="Times New Roman" w:cs="Times New Roman"/>
          <w:sz w:val="24"/>
          <w:szCs w:val="24"/>
        </w:rPr>
        <w:t>tegies for their customers and plan sales territories and customers, plan sales visits, and daily activities for salespeople.</w:t>
      </w:r>
    </w:p>
    <w:p w:rsidR="00243555" w:rsidRPr="00243555" w:rsidRDefault="009130FD" w:rsidP="00243555">
      <w:pPr>
        <w:autoSpaceDE w:val="0"/>
        <w:autoSpaceDN w:val="0"/>
        <w:adjustRightInd w:val="0"/>
        <w:spacing w:after="0" w:line="240" w:lineRule="auto"/>
        <w:ind w:firstLine="720"/>
        <w:jc w:val="both"/>
        <w:rPr>
          <w:rFonts w:ascii="Times New Roman" w:hAnsi="Times New Roman" w:cs="Times New Roman"/>
          <w:sz w:val="24"/>
          <w:szCs w:val="24"/>
        </w:rPr>
      </w:pPr>
      <w:r w:rsidRPr="00243555">
        <w:rPr>
          <w:rFonts w:ascii="Times New Roman" w:hAnsi="Times New Roman" w:cs="Times New Roman"/>
          <w:sz w:val="24"/>
          <w:szCs w:val="24"/>
        </w:rPr>
        <w:t xml:space="preserve">Performance orientation has a positive effect on sales force performance. This is in line with the research results of </w:t>
      </w:r>
      <w:proofErr w:type="spellStart"/>
      <w:r w:rsidRPr="00243555">
        <w:rPr>
          <w:rFonts w:ascii="Times New Roman" w:hAnsi="Times New Roman" w:cs="Times New Roman"/>
          <w:sz w:val="24"/>
          <w:szCs w:val="24"/>
        </w:rPr>
        <w:t>Sujan</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Weit</w:t>
      </w:r>
      <w:r w:rsidRPr="00243555">
        <w:rPr>
          <w:rFonts w:ascii="Times New Roman" w:hAnsi="Times New Roman" w:cs="Times New Roman"/>
          <w:sz w:val="24"/>
          <w:szCs w:val="24"/>
        </w:rPr>
        <w:t>z</w:t>
      </w:r>
      <w:proofErr w:type="spellEnd"/>
      <w:r w:rsidRPr="00243555">
        <w:rPr>
          <w:rFonts w:ascii="Times New Roman" w:hAnsi="Times New Roman" w:cs="Times New Roman"/>
          <w:sz w:val="24"/>
          <w:szCs w:val="24"/>
        </w:rPr>
        <w:t xml:space="preserve">, and Kumar (1994). Performance-oriented salespeople </w:t>
      </w:r>
      <w:r w:rsidRPr="00243555">
        <w:rPr>
          <w:rFonts w:ascii="Times New Roman" w:hAnsi="Times New Roman" w:cs="Times New Roman"/>
          <w:sz w:val="24"/>
          <w:szCs w:val="24"/>
        </w:rPr>
        <w:lastRenderedPageBreak/>
        <w:t>focus on a good performance as a way to get rewards and/or rewards from other salespeople. They compare their performance to each other's expectations of supervision and the performance of their coworke</w:t>
      </w:r>
      <w:r w:rsidRPr="00243555">
        <w:rPr>
          <w:rFonts w:ascii="Times New Roman" w:hAnsi="Times New Roman" w:cs="Times New Roman"/>
          <w:sz w:val="24"/>
          <w:szCs w:val="24"/>
        </w:rPr>
        <w:t xml:space="preserve">rs. Their desire for recognition from others allegedly drives them to put more effort into their jobs which in turn leads to higher performance. Empirical evidence reported by </w:t>
      </w:r>
      <w:proofErr w:type="spellStart"/>
      <w:r w:rsidRPr="00243555">
        <w:rPr>
          <w:rFonts w:ascii="Times New Roman" w:hAnsi="Times New Roman" w:cs="Times New Roman"/>
          <w:sz w:val="24"/>
          <w:szCs w:val="24"/>
        </w:rPr>
        <w:t>Sujan</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Weitz</w:t>
      </w:r>
      <w:proofErr w:type="spellEnd"/>
      <w:r w:rsidRPr="00243555">
        <w:rPr>
          <w:rFonts w:ascii="Times New Roman" w:hAnsi="Times New Roman" w:cs="Times New Roman"/>
          <w:sz w:val="24"/>
          <w:szCs w:val="24"/>
        </w:rPr>
        <w:t>, and Kumar (1994) supports this opinion. Furthermore, a performance</w:t>
      </w:r>
      <w:r w:rsidRPr="00243555">
        <w:rPr>
          <w:rFonts w:ascii="Times New Roman" w:hAnsi="Times New Roman" w:cs="Times New Roman"/>
          <w:sz w:val="24"/>
          <w:szCs w:val="24"/>
        </w:rPr>
        <w:t>-oriented salesperson will likely select his tasks according to his goals, thereby maximizing their success rate.</w:t>
      </w:r>
    </w:p>
    <w:p w:rsidR="00243555" w:rsidRPr="00243555" w:rsidRDefault="00243555" w:rsidP="00243555">
      <w:pPr>
        <w:autoSpaceDE w:val="0"/>
        <w:autoSpaceDN w:val="0"/>
        <w:adjustRightInd w:val="0"/>
        <w:spacing w:after="0" w:line="240" w:lineRule="auto"/>
        <w:ind w:firstLine="720"/>
        <w:jc w:val="both"/>
        <w:rPr>
          <w:rFonts w:ascii="Times New Roman" w:hAnsi="Times New Roman" w:cs="Times New Roman"/>
          <w:sz w:val="24"/>
          <w:szCs w:val="24"/>
        </w:rPr>
      </w:pPr>
    </w:p>
    <w:p w:rsidR="00243555" w:rsidRPr="00243555" w:rsidRDefault="009130FD" w:rsidP="00243555">
      <w:pPr>
        <w:autoSpaceDE w:val="0"/>
        <w:autoSpaceDN w:val="0"/>
        <w:adjustRightInd w:val="0"/>
        <w:spacing w:after="0" w:line="240" w:lineRule="auto"/>
        <w:jc w:val="both"/>
        <w:rPr>
          <w:rFonts w:ascii="Times New Roman" w:hAnsi="Times New Roman" w:cs="Times New Roman"/>
          <w:b/>
          <w:sz w:val="24"/>
          <w:szCs w:val="24"/>
        </w:rPr>
      </w:pPr>
      <w:r w:rsidRPr="00243555">
        <w:rPr>
          <w:rFonts w:ascii="Times New Roman" w:hAnsi="Times New Roman" w:cs="Times New Roman"/>
          <w:b/>
          <w:sz w:val="24"/>
          <w:szCs w:val="24"/>
        </w:rPr>
        <w:t>Conclusion</w:t>
      </w:r>
    </w:p>
    <w:p w:rsidR="00243555" w:rsidRPr="00243555" w:rsidRDefault="009130FD" w:rsidP="00243555">
      <w:pPr>
        <w:autoSpaceDE w:val="0"/>
        <w:autoSpaceDN w:val="0"/>
        <w:adjustRightInd w:val="0"/>
        <w:spacing w:after="0" w:line="240" w:lineRule="auto"/>
        <w:ind w:firstLine="720"/>
        <w:jc w:val="both"/>
        <w:rPr>
          <w:rFonts w:ascii="Times New Roman" w:hAnsi="Times New Roman" w:cs="Times New Roman"/>
          <w:sz w:val="24"/>
          <w:szCs w:val="24"/>
        </w:rPr>
      </w:pPr>
      <w:r w:rsidRPr="00243555">
        <w:rPr>
          <w:rFonts w:ascii="Times New Roman" w:hAnsi="Times New Roman" w:cs="Times New Roman"/>
          <w:sz w:val="24"/>
          <w:szCs w:val="24"/>
        </w:rPr>
        <w:t xml:space="preserve">This study concludes as follows: 1) there is a positive and significant influence between salesperson's behavior on salesperson's </w:t>
      </w:r>
      <w:r w:rsidRPr="00243555">
        <w:rPr>
          <w:rFonts w:ascii="Times New Roman" w:hAnsi="Times New Roman" w:cs="Times New Roman"/>
          <w:sz w:val="24"/>
          <w:szCs w:val="24"/>
        </w:rPr>
        <w:t>performance; 2) there is a positive and significant influence between planning sales activities on salesperson performance; 3) there is a positive and significant influence between performance orientation on salesperson performance; and 4) there is a posit</w:t>
      </w:r>
      <w:r w:rsidRPr="00243555">
        <w:rPr>
          <w:rFonts w:ascii="Times New Roman" w:hAnsi="Times New Roman" w:cs="Times New Roman"/>
          <w:sz w:val="24"/>
          <w:szCs w:val="24"/>
        </w:rPr>
        <w:t>ive and significant influence between salesperson behavior, sales activity planning, and performance orientation on salesperson performance.</w:t>
      </w:r>
    </w:p>
    <w:p w:rsidR="00243555" w:rsidRPr="00243555" w:rsidRDefault="009130FD" w:rsidP="00243555">
      <w:pPr>
        <w:pStyle w:val="HTMLPreformatted"/>
        <w:jc w:val="both"/>
        <w:rPr>
          <w:rFonts w:ascii="Times New Roman" w:eastAsiaTheme="minorHAnsi" w:hAnsi="Times New Roman" w:cs="Times New Roman"/>
          <w:sz w:val="24"/>
          <w:szCs w:val="24"/>
        </w:rPr>
      </w:pPr>
      <w:r w:rsidRPr="00243555">
        <w:rPr>
          <w:rFonts w:ascii="Times New Roman" w:eastAsiaTheme="minorHAnsi" w:hAnsi="Times New Roman" w:cs="Times New Roman"/>
          <w:sz w:val="24"/>
          <w:szCs w:val="24"/>
        </w:rPr>
        <w:tab/>
        <w:t>Suggestions that can be given are that although the overall categorization for the salesperson's behavior variable</w:t>
      </w:r>
      <w:r w:rsidRPr="00243555">
        <w:rPr>
          <w:rFonts w:ascii="Times New Roman" w:eastAsiaTheme="minorHAnsi" w:hAnsi="Times New Roman" w:cs="Times New Roman"/>
          <w:sz w:val="24"/>
          <w:szCs w:val="24"/>
        </w:rPr>
        <w:t xml:space="preserve"> is very good, there are still a small number of respondents on several indicators that show unfavorable conditions. In the indicator of knowledge about the company profile, there are still respondents who have poor knowledge. For indicators of product kno</w:t>
      </w:r>
      <w:r w:rsidRPr="00243555">
        <w:rPr>
          <w:rFonts w:ascii="Times New Roman" w:eastAsiaTheme="minorHAnsi" w:hAnsi="Times New Roman" w:cs="Times New Roman"/>
          <w:sz w:val="24"/>
          <w:szCs w:val="24"/>
        </w:rPr>
        <w:t>wledge, respondents with poor abilities were also found, and in indicators of knowledge of company marketing strategies, respondents with poor abilities were also found. Salesforce as the front line and company representative in the field certainly reflect</w:t>
      </w:r>
      <w:r w:rsidRPr="00243555">
        <w:rPr>
          <w:rFonts w:ascii="Times New Roman" w:eastAsiaTheme="minorHAnsi" w:hAnsi="Times New Roman" w:cs="Times New Roman"/>
          <w:sz w:val="24"/>
          <w:szCs w:val="24"/>
        </w:rPr>
        <w:t>s the company's image. If the above conditions are ignored, in addition to having an impact on sales performance, it will also result in a less credible employee image. Employee image will have an impact on company image. To overcome this, it can be done b</w:t>
      </w:r>
      <w:r w:rsidRPr="00243555">
        <w:rPr>
          <w:rFonts w:ascii="Times New Roman" w:eastAsiaTheme="minorHAnsi" w:hAnsi="Times New Roman" w:cs="Times New Roman"/>
          <w:sz w:val="24"/>
          <w:szCs w:val="24"/>
        </w:rPr>
        <w:t>y conducting organizational development activities such as methods of sharing knowledge among employees through sales simulations and evaluations, brainstorming on sales strategies, daily briefings by supervisors, and training to institutionalize knowledge</w:t>
      </w:r>
      <w:r w:rsidRPr="00243555">
        <w:rPr>
          <w:rFonts w:ascii="Times New Roman" w:eastAsiaTheme="minorHAnsi" w:hAnsi="Times New Roman" w:cs="Times New Roman"/>
          <w:sz w:val="24"/>
          <w:szCs w:val="24"/>
        </w:rPr>
        <w:t xml:space="preserve"> at the employee and company level.</w:t>
      </w:r>
    </w:p>
    <w:p w:rsidR="00243555" w:rsidRPr="00243555" w:rsidRDefault="009130FD" w:rsidP="00243555">
      <w:pPr>
        <w:pStyle w:val="Heading2"/>
        <w:rPr>
          <w:lang w:val="en-US"/>
        </w:rPr>
      </w:pPr>
      <w:r w:rsidRPr="00243555">
        <w:rPr>
          <w:lang w:val="en-US"/>
        </w:rPr>
        <w:t>Bibliography</w:t>
      </w:r>
    </w:p>
    <w:p w:rsidR="0054591C" w:rsidRPr="00243555" w:rsidRDefault="009130FD" w:rsidP="0054591C">
      <w:pPr>
        <w:pStyle w:val="ListParagraph"/>
        <w:tabs>
          <w:tab w:val="left" w:pos="426"/>
        </w:tabs>
        <w:spacing w:after="0" w:line="240" w:lineRule="auto"/>
        <w:ind w:left="1080" w:hanging="1080"/>
        <w:jc w:val="both"/>
        <w:rPr>
          <w:rFonts w:ascii="Arial" w:hAnsi="Arial" w:cs="Arial"/>
          <w:sz w:val="21"/>
          <w:szCs w:val="21"/>
          <w:shd w:val="clear" w:color="auto" w:fill="FFFFFF"/>
          <w:lang w:val="en-US"/>
        </w:rPr>
      </w:pPr>
      <w:r w:rsidRPr="00243555">
        <w:rPr>
          <w:rFonts w:ascii="Times New Roman" w:hAnsi="Times New Roman"/>
          <w:sz w:val="24"/>
          <w:szCs w:val="24"/>
        </w:rPr>
        <w:t>Ame</w:t>
      </w:r>
      <w:r w:rsidR="00D31565">
        <w:rPr>
          <w:rFonts w:ascii="Times New Roman" w:hAnsi="Times New Roman"/>
          <w:sz w:val="24"/>
          <w:szCs w:val="24"/>
        </w:rPr>
        <w:t>s, Carole, and Archer, Jennifer</w:t>
      </w:r>
      <w:r w:rsidRPr="00243555">
        <w:rPr>
          <w:rFonts w:ascii="Times New Roman" w:hAnsi="Times New Roman"/>
          <w:sz w:val="24"/>
          <w:szCs w:val="24"/>
        </w:rPr>
        <w:t xml:space="preserve"> (1988)</w:t>
      </w:r>
      <w:r w:rsidRPr="00243555">
        <w:rPr>
          <w:rFonts w:ascii="Times New Roman" w:hAnsi="Times New Roman"/>
          <w:sz w:val="24"/>
          <w:szCs w:val="24"/>
          <w:lang w:val="en-US"/>
        </w:rPr>
        <w:t xml:space="preserve">. </w:t>
      </w:r>
      <w:r w:rsidRPr="00243555">
        <w:rPr>
          <w:rFonts w:ascii="Times New Roman" w:hAnsi="Times New Roman"/>
          <w:sz w:val="24"/>
          <w:szCs w:val="24"/>
        </w:rPr>
        <w:t>Achievement Goals in the Classroom: Students’ Learning Strategies and Motivation Processes</w:t>
      </w:r>
      <w:r w:rsidRPr="00243555">
        <w:rPr>
          <w:rFonts w:ascii="Times New Roman" w:hAnsi="Times New Roman"/>
          <w:sz w:val="24"/>
          <w:szCs w:val="24"/>
          <w:lang w:val="en-US"/>
        </w:rPr>
        <w:t xml:space="preserve">. </w:t>
      </w:r>
      <w:r w:rsidRPr="00243555">
        <w:rPr>
          <w:rFonts w:ascii="Times New Roman" w:hAnsi="Times New Roman"/>
          <w:i/>
          <w:sz w:val="24"/>
          <w:szCs w:val="24"/>
        </w:rPr>
        <w:t>Journal of Educational Psychology</w:t>
      </w:r>
      <w:r w:rsidRPr="00243555">
        <w:rPr>
          <w:rFonts w:ascii="Times New Roman" w:hAnsi="Times New Roman"/>
          <w:sz w:val="24"/>
          <w:szCs w:val="24"/>
        </w:rPr>
        <w:t>, 80</w:t>
      </w:r>
      <w:r w:rsidRPr="00243555">
        <w:rPr>
          <w:rFonts w:ascii="Times New Roman" w:hAnsi="Times New Roman"/>
          <w:sz w:val="24"/>
          <w:szCs w:val="24"/>
          <w:lang w:val="en-US"/>
        </w:rPr>
        <w:t xml:space="preserve"> </w:t>
      </w:r>
      <w:r w:rsidRPr="00243555">
        <w:rPr>
          <w:rFonts w:ascii="Times New Roman" w:hAnsi="Times New Roman"/>
          <w:sz w:val="24"/>
          <w:szCs w:val="24"/>
        </w:rPr>
        <w:t>(September), 260–67</w:t>
      </w:r>
      <w:r w:rsidRPr="00243555">
        <w:rPr>
          <w:rFonts w:ascii="Arial" w:hAnsi="Arial" w:cs="Arial"/>
          <w:sz w:val="21"/>
          <w:szCs w:val="21"/>
          <w:shd w:val="clear" w:color="auto" w:fill="FFFFFF"/>
          <w:lang w:val="en-US"/>
        </w:rPr>
        <w:t>.</w:t>
      </w:r>
    </w:p>
    <w:p w:rsidR="0054591C" w:rsidRPr="00243555" w:rsidRDefault="0054591C" w:rsidP="0054591C">
      <w:pPr>
        <w:pStyle w:val="ListParagraph"/>
        <w:tabs>
          <w:tab w:val="left" w:pos="426"/>
        </w:tabs>
        <w:spacing w:after="0" w:line="240" w:lineRule="auto"/>
        <w:ind w:left="1080" w:hanging="1080"/>
        <w:jc w:val="both"/>
        <w:rPr>
          <w:rFonts w:ascii="Times New Roman" w:hAnsi="Times New Roman"/>
          <w:sz w:val="24"/>
          <w:szCs w:val="24"/>
        </w:rPr>
      </w:pPr>
    </w:p>
    <w:p w:rsidR="0054591C" w:rsidRPr="00243555" w:rsidRDefault="009130FD" w:rsidP="0054591C">
      <w:pPr>
        <w:pStyle w:val="ListParagraph"/>
        <w:tabs>
          <w:tab w:val="left" w:pos="426"/>
        </w:tabs>
        <w:spacing w:after="0" w:line="240" w:lineRule="auto"/>
        <w:ind w:left="1080" w:hanging="1080"/>
        <w:jc w:val="both"/>
        <w:rPr>
          <w:rFonts w:ascii="Times New Roman" w:hAnsi="Times New Roman"/>
          <w:sz w:val="24"/>
          <w:szCs w:val="24"/>
          <w:lang w:val="en-US"/>
        </w:rPr>
      </w:pPr>
      <w:r w:rsidRPr="00243555">
        <w:rPr>
          <w:rFonts w:ascii="Times New Roman" w:hAnsi="Times New Roman"/>
          <w:sz w:val="24"/>
          <w:szCs w:val="24"/>
        </w:rPr>
        <w:t xml:space="preserve">Anderson, </w:t>
      </w:r>
      <w:r w:rsidRPr="00243555">
        <w:rPr>
          <w:rFonts w:ascii="Times New Roman" w:hAnsi="Times New Roman"/>
          <w:sz w:val="24"/>
          <w:szCs w:val="24"/>
        </w:rPr>
        <w:t>Rolph</w:t>
      </w:r>
      <w:r w:rsidRPr="00243555">
        <w:rPr>
          <w:rFonts w:ascii="Times New Roman" w:hAnsi="Times New Roman"/>
          <w:sz w:val="24"/>
          <w:szCs w:val="24"/>
          <w:lang w:val="en-US"/>
        </w:rPr>
        <w:t xml:space="preserve"> (</w:t>
      </w:r>
      <w:r w:rsidRPr="00243555">
        <w:rPr>
          <w:rFonts w:ascii="Times New Roman" w:hAnsi="Times New Roman"/>
          <w:sz w:val="24"/>
          <w:szCs w:val="24"/>
        </w:rPr>
        <w:t>1995</w:t>
      </w:r>
      <w:r w:rsidRPr="00243555">
        <w:rPr>
          <w:rFonts w:ascii="Times New Roman" w:hAnsi="Times New Roman"/>
          <w:sz w:val="24"/>
          <w:szCs w:val="24"/>
          <w:lang w:val="en-US"/>
        </w:rPr>
        <w:t>).</w:t>
      </w:r>
      <w:r w:rsidRPr="00243555">
        <w:rPr>
          <w:rFonts w:ascii="Times New Roman" w:hAnsi="Times New Roman"/>
          <w:sz w:val="24"/>
          <w:szCs w:val="24"/>
        </w:rPr>
        <w:t xml:space="preserve"> </w:t>
      </w:r>
      <w:r w:rsidRPr="00243555">
        <w:rPr>
          <w:rFonts w:ascii="Times New Roman" w:hAnsi="Times New Roman"/>
          <w:i/>
          <w:sz w:val="24"/>
          <w:szCs w:val="24"/>
        </w:rPr>
        <w:t>Essentials of Personal Selling: The New Professionalism</w:t>
      </w:r>
      <w:r w:rsidRPr="00243555">
        <w:rPr>
          <w:rFonts w:ascii="Times New Roman" w:hAnsi="Times New Roman"/>
          <w:sz w:val="24"/>
          <w:szCs w:val="24"/>
        </w:rPr>
        <w:t>, Englewood Cliffs, NJ: Prentice-Hall</w:t>
      </w:r>
      <w:r w:rsidRPr="00243555">
        <w:rPr>
          <w:rFonts w:ascii="Times New Roman" w:hAnsi="Times New Roman"/>
          <w:sz w:val="24"/>
          <w:szCs w:val="24"/>
          <w:lang w:val="en-US"/>
        </w:rPr>
        <w:t>.</w:t>
      </w:r>
    </w:p>
    <w:p w:rsidR="0054591C" w:rsidRPr="00243555" w:rsidRDefault="0054591C" w:rsidP="0054591C">
      <w:pPr>
        <w:pStyle w:val="ListParagraph"/>
        <w:tabs>
          <w:tab w:val="left" w:pos="426"/>
        </w:tabs>
        <w:spacing w:after="0" w:line="240" w:lineRule="auto"/>
        <w:ind w:left="1080" w:hanging="1080"/>
        <w:jc w:val="both"/>
        <w:rPr>
          <w:rFonts w:ascii="Times New Roman" w:hAnsi="Times New Roman"/>
          <w:sz w:val="24"/>
          <w:szCs w:val="24"/>
        </w:rPr>
      </w:pPr>
    </w:p>
    <w:p w:rsidR="0054591C" w:rsidRPr="00243555" w:rsidRDefault="009130FD" w:rsidP="0054591C">
      <w:pPr>
        <w:pStyle w:val="ListParagraph"/>
        <w:tabs>
          <w:tab w:val="left" w:pos="426"/>
        </w:tabs>
        <w:spacing w:after="0" w:line="240" w:lineRule="auto"/>
        <w:ind w:left="1077" w:hanging="1077"/>
        <w:jc w:val="both"/>
        <w:rPr>
          <w:rFonts w:ascii="Times New Roman" w:hAnsi="Times New Roman"/>
          <w:sz w:val="24"/>
          <w:szCs w:val="24"/>
          <w:lang w:val="en-US"/>
        </w:rPr>
      </w:pPr>
      <w:r w:rsidRPr="00243555">
        <w:rPr>
          <w:rFonts w:ascii="Times New Roman" w:hAnsi="Times New Roman"/>
          <w:sz w:val="24"/>
          <w:szCs w:val="24"/>
        </w:rPr>
        <w:t>Barker, A. Tansu</w:t>
      </w:r>
      <w:r w:rsidR="00D31565">
        <w:rPr>
          <w:rFonts w:ascii="Times New Roman" w:hAnsi="Times New Roman"/>
          <w:sz w:val="24"/>
          <w:szCs w:val="24"/>
          <w:lang w:val="en-US"/>
        </w:rPr>
        <w:t xml:space="preserve"> </w:t>
      </w:r>
      <w:r w:rsidRPr="00243555">
        <w:rPr>
          <w:rFonts w:ascii="Times New Roman" w:hAnsi="Times New Roman"/>
          <w:sz w:val="24"/>
          <w:szCs w:val="24"/>
          <w:lang w:val="en-US"/>
        </w:rPr>
        <w:t>(</w:t>
      </w:r>
      <w:r w:rsidRPr="00243555">
        <w:rPr>
          <w:rFonts w:ascii="Times New Roman" w:hAnsi="Times New Roman"/>
          <w:sz w:val="24"/>
          <w:szCs w:val="24"/>
        </w:rPr>
        <w:t>1999</w:t>
      </w:r>
      <w:r w:rsidRPr="00243555">
        <w:rPr>
          <w:rFonts w:ascii="Times New Roman" w:hAnsi="Times New Roman"/>
          <w:sz w:val="24"/>
          <w:szCs w:val="24"/>
          <w:lang w:val="en-US"/>
        </w:rPr>
        <w:t>).</w:t>
      </w:r>
      <w:r w:rsidRPr="00243555">
        <w:rPr>
          <w:rFonts w:ascii="Times New Roman" w:hAnsi="Times New Roman"/>
          <w:sz w:val="24"/>
          <w:szCs w:val="24"/>
        </w:rPr>
        <w:t xml:space="preserve"> Benchmarks of Successful Salesforce Performance</w:t>
      </w:r>
      <w:r w:rsidRPr="00243555">
        <w:rPr>
          <w:rFonts w:ascii="Times New Roman" w:hAnsi="Times New Roman"/>
          <w:i/>
          <w:sz w:val="24"/>
          <w:szCs w:val="24"/>
        </w:rPr>
        <w:t>,</w:t>
      </w:r>
      <w:r w:rsidRPr="00243555">
        <w:rPr>
          <w:rFonts w:ascii="Times New Roman" w:hAnsi="Times New Roman"/>
          <w:sz w:val="24"/>
          <w:szCs w:val="24"/>
        </w:rPr>
        <w:t xml:space="preserve"> </w:t>
      </w:r>
      <w:r w:rsidRPr="00243555">
        <w:rPr>
          <w:rFonts w:ascii="Times New Roman" w:hAnsi="Times New Roman"/>
          <w:i/>
          <w:sz w:val="24"/>
          <w:szCs w:val="24"/>
        </w:rPr>
        <w:t>Canadian Journal of Administrative Sciences</w:t>
      </w:r>
      <w:r w:rsidRPr="00243555">
        <w:rPr>
          <w:rFonts w:ascii="Times New Roman" w:hAnsi="Times New Roman"/>
          <w:sz w:val="24"/>
          <w:szCs w:val="24"/>
        </w:rPr>
        <w:t>, Vol.16, No.2</w:t>
      </w:r>
      <w:r w:rsidRPr="00243555">
        <w:rPr>
          <w:rFonts w:ascii="Times New Roman" w:hAnsi="Times New Roman"/>
          <w:sz w:val="24"/>
          <w:szCs w:val="24"/>
          <w:lang w:val="en-US"/>
        </w:rPr>
        <w:t>.</w:t>
      </w:r>
    </w:p>
    <w:p w:rsidR="0054591C" w:rsidRPr="00243555" w:rsidRDefault="0054591C" w:rsidP="0054591C">
      <w:pPr>
        <w:pStyle w:val="ListParagraph"/>
        <w:tabs>
          <w:tab w:val="left" w:pos="426"/>
        </w:tabs>
        <w:spacing w:after="0" w:line="240" w:lineRule="auto"/>
        <w:ind w:left="1077" w:hanging="1077"/>
        <w:jc w:val="both"/>
        <w:rPr>
          <w:rFonts w:ascii="Times New Roman" w:hAnsi="Times New Roman"/>
          <w:sz w:val="24"/>
          <w:szCs w:val="24"/>
        </w:rPr>
      </w:pPr>
    </w:p>
    <w:p w:rsidR="0054591C" w:rsidRPr="00243555" w:rsidRDefault="009130FD" w:rsidP="0054591C">
      <w:pPr>
        <w:pStyle w:val="ListParagraph"/>
        <w:tabs>
          <w:tab w:val="left" w:pos="426"/>
        </w:tabs>
        <w:spacing w:after="0" w:line="240" w:lineRule="auto"/>
        <w:ind w:left="1077" w:hanging="1077"/>
        <w:jc w:val="both"/>
        <w:rPr>
          <w:rFonts w:ascii="Times New Roman" w:hAnsi="Times New Roman"/>
          <w:sz w:val="24"/>
          <w:szCs w:val="24"/>
          <w:lang w:val="en-US"/>
        </w:rPr>
      </w:pPr>
      <w:r w:rsidRPr="00243555">
        <w:rPr>
          <w:rFonts w:ascii="Times New Roman" w:hAnsi="Times New Roman"/>
          <w:sz w:val="24"/>
          <w:szCs w:val="24"/>
        </w:rPr>
        <w:t>Baldauf, Ar</w:t>
      </w:r>
      <w:r w:rsidRPr="00243555">
        <w:rPr>
          <w:rFonts w:ascii="Times New Roman" w:hAnsi="Times New Roman"/>
          <w:sz w:val="24"/>
          <w:szCs w:val="24"/>
        </w:rPr>
        <w:t>thur, David W. Cravens, and Nigel F. Piercy</w:t>
      </w:r>
      <w:r w:rsidR="00D31565">
        <w:rPr>
          <w:rFonts w:ascii="Times New Roman" w:hAnsi="Times New Roman"/>
          <w:sz w:val="24"/>
          <w:szCs w:val="24"/>
          <w:lang w:val="en-US"/>
        </w:rPr>
        <w:t xml:space="preserve"> </w:t>
      </w:r>
      <w:r w:rsidRPr="00243555">
        <w:rPr>
          <w:rFonts w:ascii="Times New Roman" w:hAnsi="Times New Roman"/>
          <w:sz w:val="24"/>
          <w:szCs w:val="24"/>
          <w:lang w:val="en-US"/>
        </w:rPr>
        <w:t>(</w:t>
      </w:r>
      <w:r w:rsidRPr="00243555">
        <w:rPr>
          <w:rFonts w:ascii="Times New Roman" w:hAnsi="Times New Roman"/>
          <w:sz w:val="24"/>
          <w:szCs w:val="24"/>
        </w:rPr>
        <w:t>200</w:t>
      </w:r>
      <w:r w:rsidRPr="00243555">
        <w:rPr>
          <w:rFonts w:ascii="Times New Roman" w:hAnsi="Times New Roman"/>
          <w:sz w:val="24"/>
          <w:szCs w:val="24"/>
          <w:lang w:val="en-US"/>
        </w:rPr>
        <w:t>).</w:t>
      </w:r>
      <w:r w:rsidRPr="00243555">
        <w:rPr>
          <w:rFonts w:ascii="Times New Roman" w:hAnsi="Times New Roman"/>
          <w:sz w:val="24"/>
          <w:szCs w:val="24"/>
        </w:rPr>
        <w:t xml:space="preserve"> Examining Business Strategy, Sales Management, and Salesperson Antecedent of Sales Organization Effectiveness</w:t>
      </w:r>
      <w:r w:rsidRPr="00243555">
        <w:rPr>
          <w:rFonts w:ascii="Times New Roman" w:hAnsi="Times New Roman"/>
          <w:i/>
          <w:sz w:val="24"/>
          <w:szCs w:val="24"/>
        </w:rPr>
        <w:t>,</w:t>
      </w:r>
      <w:r w:rsidRPr="00243555">
        <w:rPr>
          <w:rFonts w:ascii="Times New Roman" w:hAnsi="Times New Roman"/>
          <w:sz w:val="24"/>
          <w:szCs w:val="24"/>
        </w:rPr>
        <w:t xml:space="preserve"> </w:t>
      </w:r>
      <w:r w:rsidRPr="00243555">
        <w:rPr>
          <w:rFonts w:ascii="Times New Roman" w:hAnsi="Times New Roman"/>
          <w:i/>
          <w:sz w:val="24"/>
          <w:szCs w:val="24"/>
        </w:rPr>
        <w:t>Journal of Personal Selling and Sales Management</w:t>
      </w:r>
      <w:r w:rsidRPr="00243555">
        <w:rPr>
          <w:rFonts w:ascii="Times New Roman" w:hAnsi="Times New Roman"/>
          <w:sz w:val="24"/>
          <w:szCs w:val="24"/>
        </w:rPr>
        <w:t>, Vol. XXI, No. 2, pp.109-122</w:t>
      </w:r>
      <w:r w:rsidRPr="00243555">
        <w:rPr>
          <w:rFonts w:ascii="Times New Roman" w:hAnsi="Times New Roman"/>
          <w:sz w:val="24"/>
          <w:szCs w:val="24"/>
          <w:lang w:val="en-US"/>
        </w:rPr>
        <w:t>.</w:t>
      </w:r>
    </w:p>
    <w:p w:rsidR="0054591C" w:rsidRPr="00243555" w:rsidRDefault="0054591C" w:rsidP="0054591C">
      <w:pPr>
        <w:pStyle w:val="ListParagraph"/>
        <w:tabs>
          <w:tab w:val="left" w:pos="426"/>
        </w:tabs>
        <w:spacing w:after="0" w:line="240" w:lineRule="auto"/>
        <w:ind w:left="1077" w:hanging="1077"/>
        <w:jc w:val="both"/>
        <w:rPr>
          <w:rFonts w:ascii="Times New Roman" w:hAnsi="Times New Roman"/>
          <w:sz w:val="24"/>
          <w:szCs w:val="24"/>
        </w:rPr>
      </w:pPr>
    </w:p>
    <w:p w:rsidR="0054591C" w:rsidRPr="00243555" w:rsidRDefault="009130FD" w:rsidP="0054591C">
      <w:pPr>
        <w:pStyle w:val="ListParagraph"/>
        <w:tabs>
          <w:tab w:val="left" w:pos="426"/>
        </w:tabs>
        <w:spacing w:after="0" w:line="240" w:lineRule="auto"/>
        <w:ind w:left="1077" w:hanging="1077"/>
        <w:jc w:val="both"/>
        <w:rPr>
          <w:rFonts w:ascii="Times New Roman" w:hAnsi="Times New Roman"/>
          <w:sz w:val="24"/>
          <w:szCs w:val="24"/>
          <w:lang w:val="en-US"/>
        </w:rPr>
      </w:pPr>
      <w:r w:rsidRPr="00243555">
        <w:rPr>
          <w:rFonts w:ascii="Times New Roman" w:hAnsi="Times New Roman"/>
          <w:sz w:val="24"/>
          <w:szCs w:val="24"/>
        </w:rPr>
        <w:t>Boorom, Micha</w:t>
      </w:r>
      <w:r w:rsidRPr="00243555">
        <w:rPr>
          <w:rFonts w:ascii="Times New Roman" w:hAnsi="Times New Roman"/>
          <w:sz w:val="24"/>
          <w:szCs w:val="24"/>
        </w:rPr>
        <w:t>el L., Jerry R. Goolsby, and Rosemary P. Ramsey</w:t>
      </w:r>
      <w:r w:rsidR="00D31565">
        <w:rPr>
          <w:rFonts w:ascii="Times New Roman" w:hAnsi="Times New Roman"/>
          <w:sz w:val="24"/>
          <w:szCs w:val="24"/>
          <w:lang w:val="en-US"/>
        </w:rPr>
        <w:t xml:space="preserve"> </w:t>
      </w:r>
      <w:r w:rsidRPr="00243555">
        <w:rPr>
          <w:rFonts w:ascii="Times New Roman" w:hAnsi="Times New Roman"/>
          <w:sz w:val="24"/>
          <w:szCs w:val="24"/>
          <w:lang w:val="en-US"/>
        </w:rPr>
        <w:t>(</w:t>
      </w:r>
      <w:r w:rsidRPr="00243555">
        <w:rPr>
          <w:rFonts w:ascii="Times New Roman" w:hAnsi="Times New Roman"/>
          <w:sz w:val="24"/>
          <w:szCs w:val="24"/>
        </w:rPr>
        <w:t>1998</w:t>
      </w:r>
      <w:r w:rsidRPr="00243555">
        <w:rPr>
          <w:rFonts w:ascii="Times New Roman" w:hAnsi="Times New Roman"/>
          <w:sz w:val="24"/>
          <w:szCs w:val="24"/>
          <w:lang w:val="en-US"/>
        </w:rPr>
        <w:t>).</w:t>
      </w:r>
      <w:r w:rsidRPr="00243555">
        <w:rPr>
          <w:rFonts w:ascii="Times New Roman" w:hAnsi="Times New Roman"/>
          <w:sz w:val="24"/>
          <w:szCs w:val="24"/>
        </w:rPr>
        <w:t xml:space="preserve"> Relational Communication Traits and Their Effect on Adaptiveness and Sales Performance, </w:t>
      </w:r>
      <w:r w:rsidRPr="00243555">
        <w:rPr>
          <w:rFonts w:ascii="Times New Roman" w:hAnsi="Times New Roman"/>
          <w:i/>
          <w:sz w:val="24"/>
          <w:szCs w:val="24"/>
        </w:rPr>
        <w:t>Journal of The Academy of Marketing Science</w:t>
      </w:r>
      <w:r w:rsidRPr="00243555">
        <w:rPr>
          <w:rFonts w:ascii="Times New Roman" w:hAnsi="Times New Roman"/>
          <w:sz w:val="24"/>
          <w:szCs w:val="24"/>
        </w:rPr>
        <w:t>, Vol. 26, No. 1, pp. 16-33</w:t>
      </w:r>
      <w:r w:rsidRPr="00243555">
        <w:rPr>
          <w:rFonts w:ascii="Times New Roman" w:hAnsi="Times New Roman"/>
          <w:sz w:val="24"/>
          <w:szCs w:val="24"/>
          <w:lang w:val="en-US"/>
        </w:rPr>
        <w:t>.</w:t>
      </w:r>
    </w:p>
    <w:p w:rsidR="0054591C" w:rsidRPr="00243555" w:rsidRDefault="0054591C" w:rsidP="0054591C">
      <w:pPr>
        <w:pStyle w:val="ListParagraph"/>
        <w:tabs>
          <w:tab w:val="left" w:pos="426"/>
        </w:tabs>
        <w:spacing w:after="0" w:line="240" w:lineRule="auto"/>
        <w:ind w:left="1077" w:hanging="1077"/>
        <w:jc w:val="both"/>
        <w:rPr>
          <w:rFonts w:ascii="Times New Roman" w:hAnsi="Times New Roman"/>
          <w:sz w:val="24"/>
          <w:szCs w:val="24"/>
        </w:rPr>
      </w:pPr>
    </w:p>
    <w:p w:rsidR="0054591C" w:rsidRPr="00243555" w:rsidRDefault="009130FD" w:rsidP="0054591C">
      <w:pPr>
        <w:pStyle w:val="ListParagraph"/>
        <w:tabs>
          <w:tab w:val="left" w:pos="426"/>
        </w:tabs>
        <w:spacing w:after="0" w:line="240" w:lineRule="auto"/>
        <w:ind w:left="1077" w:hanging="1077"/>
        <w:jc w:val="both"/>
        <w:rPr>
          <w:rFonts w:ascii="Times New Roman" w:hAnsi="Times New Roman"/>
          <w:sz w:val="24"/>
          <w:szCs w:val="24"/>
          <w:lang w:val="en-US"/>
        </w:rPr>
      </w:pPr>
      <w:r w:rsidRPr="00243555">
        <w:rPr>
          <w:rFonts w:ascii="Times New Roman" w:hAnsi="Times New Roman"/>
          <w:sz w:val="24"/>
          <w:szCs w:val="24"/>
        </w:rPr>
        <w:t>Dalrymple, Douglas J.</w:t>
      </w:r>
      <w:r w:rsidRPr="00243555">
        <w:rPr>
          <w:rFonts w:ascii="Times New Roman" w:hAnsi="Times New Roman"/>
          <w:sz w:val="24"/>
          <w:szCs w:val="24"/>
          <w:lang w:val="en-US"/>
        </w:rPr>
        <w:t xml:space="preserve"> (</w:t>
      </w:r>
      <w:r w:rsidRPr="00243555">
        <w:rPr>
          <w:rFonts w:ascii="Times New Roman" w:hAnsi="Times New Roman"/>
          <w:sz w:val="24"/>
          <w:szCs w:val="24"/>
        </w:rPr>
        <w:t>1994</w:t>
      </w:r>
      <w:r w:rsidRPr="00243555">
        <w:rPr>
          <w:rFonts w:ascii="Times New Roman" w:hAnsi="Times New Roman"/>
          <w:sz w:val="24"/>
          <w:szCs w:val="24"/>
          <w:lang w:val="en-US"/>
        </w:rPr>
        <w:t>).</w:t>
      </w:r>
      <w:r w:rsidRPr="00243555">
        <w:rPr>
          <w:rFonts w:ascii="Times New Roman" w:hAnsi="Times New Roman"/>
          <w:sz w:val="24"/>
          <w:szCs w:val="24"/>
        </w:rPr>
        <w:t xml:space="preserve"> </w:t>
      </w:r>
      <w:r w:rsidRPr="00243555">
        <w:rPr>
          <w:rFonts w:ascii="Times New Roman" w:hAnsi="Times New Roman"/>
          <w:i/>
          <w:sz w:val="24"/>
          <w:szCs w:val="24"/>
        </w:rPr>
        <w:t>Sales Ma</w:t>
      </w:r>
      <w:r w:rsidRPr="00243555">
        <w:rPr>
          <w:rFonts w:ascii="Times New Roman" w:hAnsi="Times New Roman"/>
          <w:i/>
          <w:sz w:val="24"/>
          <w:szCs w:val="24"/>
        </w:rPr>
        <w:t>nagement: Concepts and Cases</w:t>
      </w:r>
      <w:r w:rsidRPr="00243555">
        <w:rPr>
          <w:rFonts w:ascii="Times New Roman" w:hAnsi="Times New Roman"/>
          <w:sz w:val="24"/>
          <w:szCs w:val="24"/>
        </w:rPr>
        <w:t>, ed. 5, NY: John Wiley</w:t>
      </w:r>
      <w:r w:rsidRPr="00243555">
        <w:rPr>
          <w:rFonts w:ascii="Times New Roman" w:hAnsi="Times New Roman"/>
          <w:sz w:val="24"/>
          <w:szCs w:val="24"/>
          <w:lang w:val="en-US"/>
        </w:rPr>
        <w:t>.</w:t>
      </w:r>
    </w:p>
    <w:p w:rsidR="0054591C" w:rsidRPr="00243555" w:rsidRDefault="0054591C" w:rsidP="0054591C">
      <w:pPr>
        <w:pStyle w:val="ListParagraph"/>
        <w:tabs>
          <w:tab w:val="left" w:pos="426"/>
        </w:tabs>
        <w:spacing w:after="0" w:line="240" w:lineRule="auto"/>
        <w:ind w:left="1077" w:hanging="1077"/>
        <w:jc w:val="both"/>
        <w:rPr>
          <w:rFonts w:ascii="Times New Roman" w:hAnsi="Times New Roman"/>
          <w:sz w:val="24"/>
          <w:szCs w:val="24"/>
        </w:rPr>
      </w:pPr>
    </w:p>
    <w:p w:rsidR="0054591C" w:rsidRPr="00023514" w:rsidRDefault="009130FD" w:rsidP="0054591C">
      <w:pPr>
        <w:shd w:val="clear" w:color="auto" w:fill="FFFFFF"/>
        <w:spacing w:after="0" w:line="0" w:lineRule="auto"/>
        <w:rPr>
          <w:rFonts w:ascii="ff1" w:eastAsia="Times New Roman" w:hAnsi="ff1" w:cs="Times New Roman"/>
          <w:sz w:val="48"/>
          <w:szCs w:val="48"/>
        </w:rPr>
      </w:pPr>
      <w:proofErr w:type="spellStart"/>
      <w:r w:rsidRPr="00023514">
        <w:rPr>
          <w:rFonts w:ascii="ff1" w:eastAsia="Times New Roman" w:hAnsi="ff1" w:cs="Times New Roman"/>
          <w:sz w:val="48"/>
          <w:szCs w:val="48"/>
        </w:rPr>
        <w:t>Dweck</w:t>
      </w:r>
      <w:proofErr w:type="spellEnd"/>
      <w:r w:rsidRPr="00023514">
        <w:rPr>
          <w:rFonts w:ascii="ff1" w:eastAsia="Times New Roman" w:hAnsi="ff1" w:cs="Times New Roman"/>
          <w:sz w:val="48"/>
          <w:szCs w:val="48"/>
        </w:rPr>
        <w:t xml:space="preserve">, C. S., &amp; Leggett, E. L. (1988). A social-cognitive approach to motivation and personality. </w:t>
      </w:r>
      <w:proofErr w:type="spellStart"/>
      <w:r w:rsidRPr="00243555">
        <w:rPr>
          <w:rFonts w:ascii="ff2" w:eastAsia="Times New Roman" w:hAnsi="ff2" w:cs="Times New Roman"/>
          <w:sz w:val="48"/>
          <w:szCs w:val="48"/>
        </w:rPr>
        <w:t>Psy</w:t>
      </w:r>
      <w:proofErr w:type="spellEnd"/>
      <w:r w:rsidRPr="00243555">
        <w:rPr>
          <w:rFonts w:ascii="ff2" w:eastAsia="Times New Roman" w:hAnsi="ff2" w:cs="Times New Roman"/>
          <w:sz w:val="48"/>
          <w:szCs w:val="48"/>
        </w:rPr>
        <w:t>-</w:t>
      </w:r>
    </w:p>
    <w:p w:rsidR="0054591C" w:rsidRPr="00023514" w:rsidRDefault="009130FD" w:rsidP="0054591C">
      <w:pPr>
        <w:shd w:val="clear" w:color="auto" w:fill="FFFFFF"/>
        <w:spacing w:after="0" w:line="0" w:lineRule="auto"/>
        <w:rPr>
          <w:rFonts w:ascii="ff2" w:eastAsia="Times New Roman" w:hAnsi="ff2" w:cs="Times New Roman"/>
          <w:sz w:val="48"/>
          <w:szCs w:val="48"/>
        </w:rPr>
      </w:pPr>
      <w:proofErr w:type="spellStart"/>
      <w:r w:rsidRPr="00023514">
        <w:rPr>
          <w:rFonts w:ascii="ff2" w:eastAsia="Times New Roman" w:hAnsi="ff2" w:cs="Times New Roman"/>
          <w:sz w:val="48"/>
          <w:szCs w:val="48"/>
        </w:rPr>
        <w:t>chological</w:t>
      </w:r>
      <w:proofErr w:type="spellEnd"/>
      <w:r w:rsidRPr="00023514">
        <w:rPr>
          <w:rFonts w:ascii="ff2" w:eastAsia="Times New Roman" w:hAnsi="ff2" w:cs="Times New Roman"/>
          <w:sz w:val="48"/>
          <w:szCs w:val="48"/>
        </w:rPr>
        <w:t xml:space="preserve"> Review, 95, </w:t>
      </w:r>
      <w:r w:rsidRPr="00243555">
        <w:rPr>
          <w:rFonts w:ascii="ff1" w:eastAsia="Times New Roman" w:hAnsi="ff1" w:cs="Times New Roman"/>
          <w:sz w:val="48"/>
          <w:szCs w:val="48"/>
        </w:rPr>
        <w:t>256–273.</w:t>
      </w:r>
    </w:p>
    <w:p w:rsidR="0054591C" w:rsidRPr="00243555" w:rsidRDefault="009130FD" w:rsidP="0054591C">
      <w:pPr>
        <w:pStyle w:val="ListParagraph"/>
        <w:tabs>
          <w:tab w:val="left" w:pos="426"/>
        </w:tabs>
        <w:spacing w:after="0" w:line="240" w:lineRule="auto"/>
        <w:ind w:left="1077" w:hanging="1077"/>
        <w:jc w:val="both"/>
        <w:rPr>
          <w:rFonts w:ascii="Times New Roman" w:hAnsi="Times New Roman"/>
          <w:sz w:val="24"/>
          <w:szCs w:val="24"/>
          <w:lang w:val="en-US"/>
        </w:rPr>
      </w:pPr>
      <w:r w:rsidRPr="00243555">
        <w:rPr>
          <w:rFonts w:ascii="Times New Roman" w:hAnsi="Times New Roman"/>
          <w:sz w:val="24"/>
          <w:szCs w:val="24"/>
          <w:shd w:val="clear" w:color="auto" w:fill="FFFFFF"/>
        </w:rPr>
        <w:t>Dweck, Carol S., and Leggett, Ellen L. (</w:t>
      </w:r>
      <w:r w:rsidRPr="00243555">
        <w:rPr>
          <w:rStyle w:val="nlmyear"/>
          <w:rFonts w:ascii="Times New Roman" w:hAnsi="Times New Roman"/>
          <w:sz w:val="24"/>
          <w:szCs w:val="24"/>
          <w:shd w:val="clear" w:color="auto" w:fill="FFFFFF"/>
        </w:rPr>
        <w:t>1988</w:t>
      </w:r>
      <w:r w:rsidRPr="00243555">
        <w:rPr>
          <w:rFonts w:ascii="Times New Roman" w:hAnsi="Times New Roman"/>
          <w:sz w:val="24"/>
          <w:szCs w:val="24"/>
          <w:shd w:val="clear" w:color="auto" w:fill="FFFFFF"/>
        </w:rPr>
        <w:t>)</w:t>
      </w:r>
      <w:r w:rsidRPr="00243555">
        <w:rPr>
          <w:rFonts w:ascii="Times New Roman" w:hAnsi="Times New Roman"/>
          <w:sz w:val="24"/>
          <w:szCs w:val="24"/>
          <w:shd w:val="clear" w:color="auto" w:fill="FFFFFF"/>
          <w:lang w:val="en-US"/>
        </w:rPr>
        <w:t xml:space="preserve">. </w:t>
      </w:r>
      <w:r w:rsidRPr="00243555">
        <w:rPr>
          <w:rStyle w:val="nlmarticle-title"/>
          <w:rFonts w:ascii="Times New Roman" w:hAnsi="Times New Roman"/>
          <w:sz w:val="24"/>
          <w:szCs w:val="24"/>
          <w:shd w:val="clear" w:color="auto" w:fill="FFFFFF"/>
        </w:rPr>
        <w:t xml:space="preserve">A Social-Cognitive </w:t>
      </w:r>
      <w:r w:rsidRPr="00243555">
        <w:rPr>
          <w:rStyle w:val="nlmarticle-title"/>
          <w:rFonts w:ascii="Times New Roman" w:hAnsi="Times New Roman"/>
          <w:sz w:val="24"/>
          <w:szCs w:val="24"/>
          <w:shd w:val="clear" w:color="auto" w:fill="FFFFFF"/>
        </w:rPr>
        <w:t>Approach to Motivation and Personality</w:t>
      </w:r>
      <w:r w:rsidRPr="00243555">
        <w:rPr>
          <w:rStyle w:val="nlmarticle-title"/>
          <w:rFonts w:ascii="Times New Roman" w:hAnsi="Times New Roman"/>
          <w:sz w:val="24"/>
          <w:szCs w:val="24"/>
          <w:shd w:val="clear" w:color="auto" w:fill="FFFFFF"/>
          <w:lang w:val="en-US"/>
        </w:rPr>
        <w:t xml:space="preserve">. </w:t>
      </w:r>
      <w:r w:rsidRPr="00243555">
        <w:rPr>
          <w:rFonts w:ascii="Times New Roman" w:hAnsi="Times New Roman"/>
          <w:i/>
          <w:sz w:val="24"/>
          <w:szCs w:val="24"/>
          <w:shd w:val="clear" w:color="auto" w:fill="FFFFFF"/>
        </w:rPr>
        <w:t>Psychological Review</w:t>
      </w:r>
      <w:r w:rsidRPr="00243555">
        <w:rPr>
          <w:rFonts w:ascii="Times New Roman" w:hAnsi="Times New Roman"/>
          <w:sz w:val="24"/>
          <w:szCs w:val="24"/>
          <w:shd w:val="clear" w:color="auto" w:fill="FFFFFF"/>
        </w:rPr>
        <w:t>, 95(2), </w:t>
      </w:r>
      <w:r w:rsidRPr="00243555">
        <w:rPr>
          <w:rStyle w:val="nlmfpage"/>
          <w:rFonts w:ascii="Times New Roman" w:hAnsi="Times New Roman"/>
          <w:sz w:val="24"/>
          <w:szCs w:val="24"/>
          <w:shd w:val="clear" w:color="auto" w:fill="FFFFFF"/>
        </w:rPr>
        <w:t>256</w:t>
      </w:r>
      <w:r w:rsidRPr="00243555">
        <w:rPr>
          <w:rFonts w:ascii="Times New Roman" w:hAnsi="Times New Roman"/>
          <w:sz w:val="24"/>
          <w:szCs w:val="24"/>
          <w:shd w:val="clear" w:color="auto" w:fill="FFFFFF"/>
        </w:rPr>
        <w:t>–</w:t>
      </w:r>
      <w:r w:rsidRPr="00243555">
        <w:rPr>
          <w:rStyle w:val="nlmlpage"/>
          <w:rFonts w:ascii="Times New Roman" w:hAnsi="Times New Roman"/>
          <w:sz w:val="24"/>
          <w:szCs w:val="24"/>
          <w:shd w:val="clear" w:color="auto" w:fill="FFFFFF"/>
        </w:rPr>
        <w:t>73</w:t>
      </w:r>
      <w:r w:rsidRPr="00243555">
        <w:rPr>
          <w:rStyle w:val="nlmlpage"/>
          <w:rFonts w:ascii="Times New Roman" w:hAnsi="Times New Roman"/>
          <w:sz w:val="24"/>
          <w:szCs w:val="24"/>
          <w:shd w:val="clear" w:color="auto" w:fill="FFFFFF"/>
          <w:lang w:val="en-US"/>
        </w:rPr>
        <w:t>.</w:t>
      </w:r>
    </w:p>
    <w:p w:rsidR="0054591C" w:rsidRPr="00243555" w:rsidRDefault="0054591C" w:rsidP="0054591C">
      <w:pPr>
        <w:pStyle w:val="BodyTextIndent"/>
        <w:spacing w:line="240" w:lineRule="auto"/>
        <w:ind w:left="1080" w:hanging="1080"/>
      </w:pPr>
    </w:p>
    <w:p w:rsidR="0054591C" w:rsidRPr="00243555" w:rsidRDefault="009130FD" w:rsidP="0054591C">
      <w:pPr>
        <w:pStyle w:val="ListParagraph"/>
        <w:tabs>
          <w:tab w:val="left" w:pos="426"/>
        </w:tabs>
        <w:spacing w:after="0" w:line="240" w:lineRule="auto"/>
        <w:ind w:left="1077" w:hanging="1077"/>
        <w:jc w:val="both"/>
        <w:rPr>
          <w:rFonts w:ascii="Times New Roman" w:hAnsi="Times New Roman"/>
          <w:sz w:val="24"/>
          <w:szCs w:val="24"/>
          <w:lang w:val="en-US"/>
        </w:rPr>
      </w:pPr>
      <w:r w:rsidRPr="00243555">
        <w:rPr>
          <w:rFonts w:ascii="Times New Roman" w:hAnsi="Times New Roman"/>
          <w:sz w:val="24"/>
          <w:szCs w:val="24"/>
        </w:rPr>
        <w:t>Kohli, Ajay K., Tasaddug A., Shervani, and Goutam N. Challagalla</w:t>
      </w:r>
      <w:r w:rsidRPr="00243555">
        <w:rPr>
          <w:rFonts w:ascii="Times New Roman" w:hAnsi="Times New Roman"/>
          <w:sz w:val="24"/>
          <w:szCs w:val="24"/>
          <w:lang w:val="en-US"/>
        </w:rPr>
        <w:t xml:space="preserve"> (</w:t>
      </w:r>
      <w:r w:rsidRPr="00243555">
        <w:rPr>
          <w:rFonts w:ascii="Times New Roman" w:hAnsi="Times New Roman"/>
          <w:sz w:val="24"/>
          <w:szCs w:val="24"/>
        </w:rPr>
        <w:t>1998</w:t>
      </w:r>
      <w:r w:rsidRPr="00243555">
        <w:rPr>
          <w:rFonts w:ascii="Times New Roman" w:hAnsi="Times New Roman"/>
          <w:sz w:val="24"/>
          <w:szCs w:val="24"/>
          <w:lang w:val="en-US"/>
        </w:rPr>
        <w:t xml:space="preserve">). </w:t>
      </w:r>
      <w:r w:rsidRPr="00243555">
        <w:rPr>
          <w:rFonts w:ascii="Times New Roman" w:hAnsi="Times New Roman"/>
          <w:sz w:val="24"/>
          <w:szCs w:val="24"/>
        </w:rPr>
        <w:t>Learning and Performance Orientation of Salespeople: The Role of Supervisors</w:t>
      </w:r>
      <w:r w:rsidRPr="00243555">
        <w:rPr>
          <w:rFonts w:ascii="Times New Roman" w:hAnsi="Times New Roman"/>
          <w:sz w:val="24"/>
          <w:szCs w:val="24"/>
          <w:lang w:val="en-US"/>
        </w:rPr>
        <w:t xml:space="preserve">. </w:t>
      </w:r>
      <w:r w:rsidRPr="00243555">
        <w:rPr>
          <w:rFonts w:ascii="Times New Roman" w:hAnsi="Times New Roman"/>
          <w:i/>
          <w:sz w:val="24"/>
          <w:szCs w:val="24"/>
        </w:rPr>
        <w:t xml:space="preserve">Journal of Marketing </w:t>
      </w:r>
      <w:r w:rsidRPr="00243555">
        <w:rPr>
          <w:rFonts w:ascii="Times New Roman" w:hAnsi="Times New Roman"/>
          <w:i/>
          <w:sz w:val="24"/>
          <w:szCs w:val="24"/>
        </w:rPr>
        <w:t>Research</w:t>
      </w:r>
      <w:r w:rsidRPr="00243555">
        <w:rPr>
          <w:rFonts w:ascii="Times New Roman" w:hAnsi="Times New Roman"/>
          <w:sz w:val="24"/>
          <w:szCs w:val="24"/>
        </w:rPr>
        <w:t>, Vol. XXXV, pp. 263-274</w:t>
      </w:r>
      <w:r w:rsidRPr="00243555">
        <w:rPr>
          <w:rFonts w:ascii="Times New Roman" w:hAnsi="Times New Roman"/>
          <w:sz w:val="24"/>
          <w:szCs w:val="24"/>
          <w:lang w:val="en-US"/>
        </w:rPr>
        <w:t>.</w:t>
      </w:r>
    </w:p>
    <w:p w:rsidR="0054591C" w:rsidRPr="00243555" w:rsidRDefault="0054591C" w:rsidP="0054591C">
      <w:pPr>
        <w:pStyle w:val="ListParagraph"/>
        <w:tabs>
          <w:tab w:val="left" w:pos="426"/>
        </w:tabs>
        <w:spacing w:after="0" w:line="240" w:lineRule="auto"/>
        <w:ind w:left="1077" w:hanging="1077"/>
        <w:jc w:val="both"/>
        <w:rPr>
          <w:rFonts w:ascii="Times New Roman" w:hAnsi="Times New Roman"/>
          <w:sz w:val="24"/>
          <w:szCs w:val="24"/>
        </w:rPr>
      </w:pPr>
    </w:p>
    <w:p w:rsidR="0054591C" w:rsidRPr="00243555" w:rsidRDefault="009130FD" w:rsidP="0054591C">
      <w:pPr>
        <w:spacing w:after="0" w:line="240" w:lineRule="auto"/>
        <w:ind w:left="1080" w:hanging="1080"/>
        <w:jc w:val="both"/>
        <w:rPr>
          <w:rFonts w:ascii="Times New Roman" w:hAnsi="Times New Roman" w:cs="Times New Roman"/>
          <w:sz w:val="24"/>
          <w:szCs w:val="24"/>
        </w:rPr>
      </w:pPr>
      <w:r w:rsidRPr="00243555">
        <w:rPr>
          <w:rFonts w:ascii="Times New Roman" w:hAnsi="Times New Roman" w:cs="Times New Roman"/>
          <w:sz w:val="24"/>
          <w:szCs w:val="24"/>
        </w:rPr>
        <w:t xml:space="preserve">Kotler, Philip (1998). </w:t>
      </w:r>
      <w:proofErr w:type="spellStart"/>
      <w:r w:rsidRPr="00243555">
        <w:rPr>
          <w:rFonts w:ascii="Times New Roman" w:hAnsi="Times New Roman" w:cs="Times New Roman"/>
          <w:i/>
          <w:iCs/>
          <w:sz w:val="24"/>
          <w:szCs w:val="24"/>
        </w:rPr>
        <w:t>Manajemen</w:t>
      </w:r>
      <w:proofErr w:type="spellEnd"/>
      <w:r w:rsidRPr="00243555">
        <w:rPr>
          <w:rFonts w:ascii="Times New Roman" w:hAnsi="Times New Roman" w:cs="Times New Roman"/>
          <w:i/>
          <w:iCs/>
          <w:sz w:val="24"/>
          <w:szCs w:val="24"/>
        </w:rPr>
        <w:t xml:space="preserve"> </w:t>
      </w:r>
      <w:proofErr w:type="spellStart"/>
      <w:r w:rsidRPr="00243555">
        <w:rPr>
          <w:rFonts w:ascii="Times New Roman" w:hAnsi="Times New Roman" w:cs="Times New Roman"/>
          <w:i/>
          <w:iCs/>
          <w:sz w:val="24"/>
          <w:szCs w:val="24"/>
        </w:rPr>
        <w:t>Pemasaran</w:t>
      </w:r>
      <w:proofErr w:type="spellEnd"/>
      <w:r w:rsidRPr="00243555">
        <w:rPr>
          <w:rFonts w:ascii="Times New Roman" w:hAnsi="Times New Roman" w:cs="Times New Roman"/>
          <w:i/>
          <w:iCs/>
          <w:sz w:val="24"/>
          <w:szCs w:val="24"/>
        </w:rPr>
        <w:t xml:space="preserve">: </w:t>
      </w:r>
      <w:proofErr w:type="spellStart"/>
      <w:r w:rsidRPr="00243555">
        <w:rPr>
          <w:rFonts w:ascii="Times New Roman" w:hAnsi="Times New Roman" w:cs="Times New Roman"/>
          <w:i/>
          <w:iCs/>
          <w:sz w:val="24"/>
          <w:szCs w:val="24"/>
        </w:rPr>
        <w:t>Analisis</w:t>
      </w:r>
      <w:proofErr w:type="spellEnd"/>
      <w:r w:rsidRPr="00243555">
        <w:rPr>
          <w:rFonts w:ascii="Times New Roman" w:hAnsi="Times New Roman" w:cs="Times New Roman"/>
          <w:i/>
          <w:iCs/>
          <w:sz w:val="24"/>
          <w:szCs w:val="24"/>
        </w:rPr>
        <w:t xml:space="preserve">, </w:t>
      </w:r>
      <w:proofErr w:type="spellStart"/>
      <w:r w:rsidRPr="00243555">
        <w:rPr>
          <w:rFonts w:ascii="Times New Roman" w:hAnsi="Times New Roman" w:cs="Times New Roman"/>
          <w:i/>
          <w:iCs/>
          <w:sz w:val="24"/>
          <w:szCs w:val="24"/>
        </w:rPr>
        <w:t>Perencanaan</w:t>
      </w:r>
      <w:proofErr w:type="spellEnd"/>
      <w:r w:rsidRPr="00243555">
        <w:rPr>
          <w:rFonts w:ascii="Times New Roman" w:hAnsi="Times New Roman" w:cs="Times New Roman"/>
          <w:i/>
          <w:iCs/>
          <w:sz w:val="24"/>
          <w:szCs w:val="24"/>
        </w:rPr>
        <w:t xml:space="preserve">, </w:t>
      </w:r>
      <w:proofErr w:type="spellStart"/>
      <w:r w:rsidRPr="00243555">
        <w:rPr>
          <w:rFonts w:ascii="Times New Roman" w:hAnsi="Times New Roman" w:cs="Times New Roman"/>
          <w:i/>
          <w:iCs/>
          <w:sz w:val="24"/>
          <w:szCs w:val="24"/>
        </w:rPr>
        <w:t>Implementasi</w:t>
      </w:r>
      <w:proofErr w:type="spellEnd"/>
      <w:r w:rsidRPr="00243555">
        <w:rPr>
          <w:rFonts w:ascii="Times New Roman" w:hAnsi="Times New Roman" w:cs="Times New Roman"/>
          <w:i/>
          <w:iCs/>
          <w:sz w:val="24"/>
          <w:szCs w:val="24"/>
        </w:rPr>
        <w:t xml:space="preserve">, </w:t>
      </w:r>
      <w:proofErr w:type="spellStart"/>
      <w:r w:rsidRPr="00243555">
        <w:rPr>
          <w:rFonts w:ascii="Times New Roman" w:hAnsi="Times New Roman" w:cs="Times New Roman"/>
          <w:i/>
          <w:iCs/>
          <w:sz w:val="24"/>
          <w:szCs w:val="24"/>
        </w:rPr>
        <w:t>dan</w:t>
      </w:r>
      <w:proofErr w:type="spellEnd"/>
      <w:r w:rsidRPr="00243555">
        <w:rPr>
          <w:rFonts w:ascii="Times New Roman" w:hAnsi="Times New Roman" w:cs="Times New Roman"/>
          <w:i/>
          <w:iCs/>
          <w:sz w:val="24"/>
          <w:szCs w:val="24"/>
        </w:rPr>
        <w:t xml:space="preserve"> </w:t>
      </w:r>
      <w:proofErr w:type="spellStart"/>
      <w:r w:rsidRPr="00243555">
        <w:rPr>
          <w:rFonts w:ascii="Times New Roman" w:hAnsi="Times New Roman" w:cs="Times New Roman"/>
          <w:i/>
          <w:iCs/>
          <w:sz w:val="24"/>
          <w:szCs w:val="24"/>
        </w:rPr>
        <w:t>Kontrol</w:t>
      </w:r>
      <w:proofErr w:type="spellEnd"/>
      <w:r w:rsidRPr="00243555">
        <w:rPr>
          <w:rFonts w:ascii="Times New Roman" w:hAnsi="Times New Roman" w:cs="Times New Roman"/>
          <w:i/>
          <w:iCs/>
          <w:sz w:val="24"/>
          <w:szCs w:val="24"/>
        </w:rPr>
        <w:t xml:space="preserve">. </w:t>
      </w:r>
      <w:proofErr w:type="spellStart"/>
      <w:r w:rsidRPr="00243555">
        <w:rPr>
          <w:rFonts w:ascii="Times New Roman" w:hAnsi="Times New Roman" w:cs="Times New Roman"/>
          <w:sz w:val="24"/>
          <w:szCs w:val="24"/>
        </w:rPr>
        <w:t>Terjemahan</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oleh</w:t>
      </w:r>
      <w:proofErr w:type="spellEnd"/>
      <w:r w:rsidRPr="00243555">
        <w:rPr>
          <w:rFonts w:ascii="Times New Roman" w:hAnsi="Times New Roman" w:cs="Times New Roman"/>
          <w:sz w:val="24"/>
          <w:szCs w:val="24"/>
        </w:rPr>
        <w:t xml:space="preserve"> Hendra </w:t>
      </w:r>
      <w:proofErr w:type="spellStart"/>
      <w:r w:rsidRPr="00243555">
        <w:rPr>
          <w:rFonts w:ascii="Times New Roman" w:hAnsi="Times New Roman" w:cs="Times New Roman"/>
          <w:sz w:val="24"/>
          <w:szCs w:val="24"/>
        </w:rPr>
        <w:t>Teguh</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dan</w:t>
      </w:r>
      <w:proofErr w:type="spellEnd"/>
      <w:r w:rsidRPr="00243555">
        <w:rPr>
          <w:rFonts w:ascii="Times New Roman" w:hAnsi="Times New Roman" w:cs="Times New Roman"/>
          <w:sz w:val="24"/>
          <w:szCs w:val="24"/>
        </w:rPr>
        <w:t xml:space="preserve"> Ronny A. </w:t>
      </w:r>
      <w:proofErr w:type="spellStart"/>
      <w:r w:rsidRPr="00243555">
        <w:rPr>
          <w:rFonts w:ascii="Times New Roman" w:hAnsi="Times New Roman" w:cs="Times New Roman"/>
          <w:sz w:val="24"/>
          <w:szCs w:val="24"/>
        </w:rPr>
        <w:t>Rusli</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Jilid</w:t>
      </w:r>
      <w:proofErr w:type="spellEnd"/>
      <w:r w:rsidRPr="00243555">
        <w:rPr>
          <w:rFonts w:ascii="Times New Roman" w:hAnsi="Times New Roman" w:cs="Times New Roman"/>
          <w:sz w:val="24"/>
          <w:szCs w:val="24"/>
        </w:rPr>
        <w:t xml:space="preserve"> 1 </w:t>
      </w:r>
      <w:proofErr w:type="spellStart"/>
      <w:r w:rsidRPr="00243555">
        <w:rPr>
          <w:rFonts w:ascii="Times New Roman" w:hAnsi="Times New Roman" w:cs="Times New Roman"/>
          <w:sz w:val="24"/>
          <w:szCs w:val="24"/>
        </w:rPr>
        <w:t>dan</w:t>
      </w:r>
      <w:proofErr w:type="spellEnd"/>
      <w:r w:rsidRPr="00243555">
        <w:rPr>
          <w:rFonts w:ascii="Times New Roman" w:hAnsi="Times New Roman" w:cs="Times New Roman"/>
          <w:sz w:val="24"/>
          <w:szCs w:val="24"/>
        </w:rPr>
        <w:t xml:space="preserve"> 2, </w:t>
      </w:r>
      <w:proofErr w:type="spellStart"/>
      <w:r w:rsidRPr="00243555">
        <w:rPr>
          <w:rFonts w:ascii="Times New Roman" w:hAnsi="Times New Roman" w:cs="Times New Roman"/>
          <w:sz w:val="24"/>
          <w:szCs w:val="24"/>
        </w:rPr>
        <w:t>Prenhallindo</w:t>
      </w:r>
      <w:proofErr w:type="spellEnd"/>
      <w:r w:rsidRPr="00243555">
        <w:rPr>
          <w:rFonts w:ascii="Times New Roman" w:hAnsi="Times New Roman" w:cs="Times New Roman"/>
          <w:sz w:val="24"/>
          <w:szCs w:val="24"/>
        </w:rPr>
        <w:t>, Jakarta.</w:t>
      </w:r>
    </w:p>
    <w:p w:rsidR="0054591C" w:rsidRPr="00243555" w:rsidRDefault="0054591C" w:rsidP="0054591C">
      <w:pPr>
        <w:spacing w:after="0" w:line="240" w:lineRule="auto"/>
        <w:ind w:left="1080" w:hanging="1080"/>
        <w:jc w:val="both"/>
        <w:rPr>
          <w:rFonts w:ascii="Times New Roman" w:hAnsi="Times New Roman" w:cs="Times New Roman"/>
          <w:sz w:val="24"/>
          <w:szCs w:val="24"/>
        </w:rPr>
      </w:pPr>
    </w:p>
    <w:p w:rsidR="0054591C" w:rsidRPr="00243555" w:rsidRDefault="009130FD" w:rsidP="0054591C">
      <w:pPr>
        <w:spacing w:after="0" w:line="240" w:lineRule="auto"/>
        <w:ind w:left="1080" w:hanging="1080"/>
        <w:jc w:val="both"/>
        <w:rPr>
          <w:rFonts w:ascii="Times New Roman" w:hAnsi="Times New Roman" w:cs="Times New Roman"/>
          <w:sz w:val="24"/>
          <w:szCs w:val="24"/>
        </w:rPr>
      </w:pPr>
      <w:proofErr w:type="spellStart"/>
      <w:r w:rsidRPr="00243555">
        <w:rPr>
          <w:rFonts w:ascii="Times New Roman" w:hAnsi="Times New Roman" w:cs="Times New Roman"/>
          <w:sz w:val="24"/>
          <w:szCs w:val="24"/>
        </w:rPr>
        <w:t>Kurniawati</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Yulisa</w:t>
      </w:r>
      <w:proofErr w:type="spellEnd"/>
      <w:r w:rsidRPr="00243555">
        <w:rPr>
          <w:rFonts w:ascii="Times New Roman" w:hAnsi="Times New Roman" w:cs="Times New Roman"/>
          <w:sz w:val="24"/>
          <w:szCs w:val="24"/>
        </w:rPr>
        <w:t xml:space="preserve"> (2003). </w:t>
      </w:r>
      <w:proofErr w:type="spellStart"/>
      <w:r w:rsidRPr="00243555">
        <w:rPr>
          <w:rFonts w:ascii="Times New Roman" w:hAnsi="Times New Roman" w:cs="Times New Roman"/>
          <w:sz w:val="24"/>
          <w:szCs w:val="24"/>
        </w:rPr>
        <w:t>Analisis</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Analisis</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Pengaruh</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Perilaku</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Terhadap</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Kinerja</w:t>
      </w:r>
      <w:proofErr w:type="spellEnd"/>
      <w:r w:rsidRPr="00243555">
        <w:rPr>
          <w:rFonts w:ascii="Times New Roman" w:hAnsi="Times New Roman" w:cs="Times New Roman"/>
          <w:sz w:val="24"/>
          <w:szCs w:val="24"/>
        </w:rPr>
        <w:t xml:space="preserve"> Tenaga </w:t>
      </w:r>
      <w:proofErr w:type="spellStart"/>
      <w:r w:rsidRPr="00243555">
        <w:rPr>
          <w:rFonts w:ascii="Times New Roman" w:hAnsi="Times New Roman" w:cs="Times New Roman"/>
          <w:sz w:val="24"/>
          <w:szCs w:val="24"/>
        </w:rPr>
        <w:t>Penjual</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i/>
          <w:sz w:val="24"/>
          <w:szCs w:val="24"/>
        </w:rPr>
        <w:t>Tesis</w:t>
      </w:r>
      <w:proofErr w:type="spellEnd"/>
      <w:r w:rsidRPr="00243555">
        <w:rPr>
          <w:rFonts w:ascii="Times New Roman" w:hAnsi="Times New Roman" w:cs="Times New Roman"/>
          <w:i/>
          <w:sz w:val="24"/>
          <w:szCs w:val="24"/>
        </w:rPr>
        <w:t xml:space="preserve"> Magister </w:t>
      </w:r>
      <w:proofErr w:type="spellStart"/>
      <w:r w:rsidRPr="00243555">
        <w:rPr>
          <w:rFonts w:ascii="Times New Roman" w:hAnsi="Times New Roman" w:cs="Times New Roman"/>
          <w:i/>
          <w:sz w:val="24"/>
          <w:szCs w:val="24"/>
        </w:rPr>
        <w:t>Manajemen</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Universitas</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Diponegoro</w:t>
      </w:r>
      <w:proofErr w:type="spellEnd"/>
      <w:r w:rsidRPr="00243555">
        <w:rPr>
          <w:rFonts w:ascii="Times New Roman" w:hAnsi="Times New Roman" w:cs="Times New Roman"/>
          <w:sz w:val="24"/>
          <w:szCs w:val="24"/>
        </w:rPr>
        <w:t>. Semarang. (</w:t>
      </w:r>
      <w:proofErr w:type="spellStart"/>
      <w:r w:rsidRPr="00243555">
        <w:rPr>
          <w:rFonts w:ascii="Times New Roman" w:hAnsi="Times New Roman" w:cs="Times New Roman"/>
          <w:sz w:val="24"/>
          <w:szCs w:val="24"/>
        </w:rPr>
        <w:t>Tidak</w:t>
      </w:r>
      <w:proofErr w:type="spellEnd"/>
      <w:r w:rsidRPr="00243555">
        <w:rPr>
          <w:rFonts w:ascii="Times New Roman" w:hAnsi="Times New Roman" w:cs="Times New Roman"/>
          <w:sz w:val="24"/>
          <w:szCs w:val="24"/>
        </w:rPr>
        <w:t xml:space="preserve"> </w:t>
      </w:r>
      <w:proofErr w:type="spellStart"/>
      <w:r w:rsidRPr="00243555">
        <w:rPr>
          <w:rFonts w:ascii="Times New Roman" w:hAnsi="Times New Roman" w:cs="Times New Roman"/>
          <w:sz w:val="24"/>
          <w:szCs w:val="24"/>
        </w:rPr>
        <w:t>Dipublikasikan</w:t>
      </w:r>
      <w:proofErr w:type="spellEnd"/>
      <w:r w:rsidRPr="00243555">
        <w:rPr>
          <w:rFonts w:ascii="Times New Roman" w:hAnsi="Times New Roman" w:cs="Times New Roman"/>
          <w:sz w:val="24"/>
          <w:szCs w:val="24"/>
        </w:rPr>
        <w:t>).</w:t>
      </w:r>
    </w:p>
    <w:p w:rsidR="0054591C" w:rsidRPr="00243555" w:rsidRDefault="0054591C" w:rsidP="0054591C">
      <w:pPr>
        <w:spacing w:after="0" w:line="240" w:lineRule="auto"/>
        <w:ind w:left="1080" w:hanging="1080"/>
        <w:jc w:val="both"/>
        <w:rPr>
          <w:rFonts w:ascii="Times New Roman" w:hAnsi="Times New Roman" w:cs="Times New Roman"/>
          <w:sz w:val="24"/>
          <w:szCs w:val="24"/>
        </w:rPr>
      </w:pPr>
    </w:p>
    <w:p w:rsidR="0054591C" w:rsidRPr="00023514" w:rsidRDefault="009130FD" w:rsidP="0054591C">
      <w:pPr>
        <w:shd w:val="clear" w:color="auto" w:fill="FFFFFF"/>
        <w:spacing w:after="0" w:line="0" w:lineRule="auto"/>
        <w:rPr>
          <w:rFonts w:ascii="ff3" w:eastAsia="Times New Roman" w:hAnsi="ff3" w:cs="Times New Roman"/>
          <w:sz w:val="54"/>
          <w:szCs w:val="54"/>
        </w:rPr>
      </w:pPr>
      <w:r w:rsidRPr="00023514">
        <w:rPr>
          <w:rFonts w:ascii="ff3" w:eastAsia="Times New Roman" w:hAnsi="ff3" w:cs="Times New Roman"/>
          <w:sz w:val="54"/>
          <w:szCs w:val="54"/>
        </w:rPr>
        <w:t xml:space="preserve">Piercy, N.F., Cravens, D.W., &amp; Morgan, N.A. (1997). Sources of effectiveness in the </w:t>
      </w:r>
    </w:p>
    <w:p w:rsidR="0054591C" w:rsidRPr="00023514" w:rsidRDefault="009130FD" w:rsidP="0054591C">
      <w:pPr>
        <w:shd w:val="clear" w:color="auto" w:fill="FFFFFF"/>
        <w:spacing w:after="0" w:line="0" w:lineRule="auto"/>
        <w:rPr>
          <w:rFonts w:ascii="ff3" w:eastAsia="Times New Roman" w:hAnsi="ff3" w:cs="Times New Roman"/>
          <w:sz w:val="54"/>
          <w:szCs w:val="54"/>
        </w:rPr>
      </w:pPr>
      <w:r w:rsidRPr="00023514">
        <w:rPr>
          <w:rFonts w:ascii="ff3" w:eastAsia="Times New Roman" w:hAnsi="ff3" w:cs="Times New Roman"/>
          <w:sz w:val="54"/>
          <w:szCs w:val="54"/>
        </w:rPr>
        <w:t>business-to-business sales</w:t>
      </w:r>
      <w:r w:rsidRPr="00023514">
        <w:rPr>
          <w:rFonts w:ascii="ff3" w:eastAsia="Times New Roman" w:hAnsi="ff3" w:cs="Times New Roman"/>
          <w:sz w:val="54"/>
          <w:szCs w:val="54"/>
        </w:rPr>
        <w:t xml:space="preserve"> organization. </w:t>
      </w:r>
      <w:r w:rsidRPr="00243555">
        <w:rPr>
          <w:rFonts w:ascii="ff4" w:eastAsia="Times New Roman" w:hAnsi="ff4" w:cs="Times New Roman"/>
          <w:sz w:val="54"/>
          <w:szCs w:val="54"/>
        </w:rPr>
        <w:t xml:space="preserve">Journal of Marketing Practice: Applied </w:t>
      </w:r>
    </w:p>
    <w:p w:rsidR="0054591C" w:rsidRPr="00023514" w:rsidRDefault="009130FD" w:rsidP="0054591C">
      <w:pPr>
        <w:shd w:val="clear" w:color="auto" w:fill="FFFFFF"/>
        <w:spacing w:after="0" w:line="0" w:lineRule="auto"/>
        <w:rPr>
          <w:rFonts w:ascii="ff4" w:eastAsia="Times New Roman" w:hAnsi="ff4" w:cs="Times New Roman"/>
          <w:sz w:val="54"/>
          <w:szCs w:val="54"/>
        </w:rPr>
      </w:pPr>
      <w:r w:rsidRPr="00023514">
        <w:rPr>
          <w:rFonts w:ascii="ff4" w:eastAsia="Times New Roman" w:hAnsi="ff4" w:cs="Times New Roman"/>
          <w:sz w:val="54"/>
          <w:szCs w:val="54"/>
        </w:rPr>
        <w:t>Marketing Science, 3</w:t>
      </w:r>
      <w:r w:rsidRPr="00243555">
        <w:rPr>
          <w:rFonts w:ascii="ff3" w:eastAsia="Times New Roman" w:hAnsi="ff3" w:cs="Times New Roman"/>
          <w:sz w:val="54"/>
          <w:szCs w:val="54"/>
        </w:rPr>
        <w:t>(1), 45-71</w:t>
      </w:r>
    </w:p>
    <w:p w:rsidR="0054591C" w:rsidRPr="00023514" w:rsidRDefault="009130FD" w:rsidP="0054591C">
      <w:pPr>
        <w:shd w:val="clear" w:color="auto" w:fill="FFFFFF"/>
        <w:spacing w:after="0" w:line="0" w:lineRule="auto"/>
        <w:rPr>
          <w:rFonts w:ascii="ff3" w:eastAsia="Times New Roman" w:hAnsi="ff3" w:cs="Times New Roman"/>
          <w:sz w:val="54"/>
          <w:szCs w:val="54"/>
        </w:rPr>
      </w:pPr>
      <w:r w:rsidRPr="00023514">
        <w:rPr>
          <w:rFonts w:ascii="ff3" w:eastAsia="Times New Roman" w:hAnsi="ff3" w:cs="Times New Roman"/>
          <w:sz w:val="54"/>
          <w:szCs w:val="54"/>
        </w:rPr>
        <w:t xml:space="preserve">Piercy, N.F., Cravens, D.W., &amp; Morgan, N.A. (1997). Sources of effectiveness in the </w:t>
      </w:r>
    </w:p>
    <w:p w:rsidR="0054591C" w:rsidRPr="00023514" w:rsidRDefault="009130FD" w:rsidP="0054591C">
      <w:pPr>
        <w:shd w:val="clear" w:color="auto" w:fill="FFFFFF"/>
        <w:spacing w:after="0" w:line="0" w:lineRule="auto"/>
        <w:rPr>
          <w:rFonts w:ascii="ff3" w:eastAsia="Times New Roman" w:hAnsi="ff3" w:cs="Times New Roman"/>
          <w:sz w:val="54"/>
          <w:szCs w:val="54"/>
        </w:rPr>
      </w:pPr>
      <w:r w:rsidRPr="00023514">
        <w:rPr>
          <w:rFonts w:ascii="ff3" w:eastAsia="Times New Roman" w:hAnsi="ff3" w:cs="Times New Roman"/>
          <w:sz w:val="54"/>
          <w:szCs w:val="54"/>
        </w:rPr>
        <w:t xml:space="preserve">business-to-business sales organization. </w:t>
      </w:r>
      <w:r w:rsidRPr="00243555">
        <w:rPr>
          <w:rFonts w:ascii="ff4" w:eastAsia="Times New Roman" w:hAnsi="ff4" w:cs="Times New Roman"/>
          <w:sz w:val="54"/>
          <w:szCs w:val="54"/>
        </w:rPr>
        <w:t xml:space="preserve">Journal of Marketing Practice: Applied </w:t>
      </w:r>
    </w:p>
    <w:p w:rsidR="0054591C" w:rsidRPr="00023514" w:rsidRDefault="009130FD" w:rsidP="0054591C">
      <w:pPr>
        <w:shd w:val="clear" w:color="auto" w:fill="FFFFFF"/>
        <w:spacing w:after="0" w:line="0" w:lineRule="auto"/>
        <w:rPr>
          <w:rFonts w:ascii="ff4" w:eastAsia="Times New Roman" w:hAnsi="ff4" w:cs="Times New Roman"/>
          <w:sz w:val="54"/>
          <w:szCs w:val="54"/>
        </w:rPr>
      </w:pPr>
      <w:r w:rsidRPr="00023514">
        <w:rPr>
          <w:rFonts w:ascii="ff4" w:eastAsia="Times New Roman" w:hAnsi="ff4" w:cs="Times New Roman"/>
          <w:sz w:val="54"/>
          <w:szCs w:val="54"/>
        </w:rPr>
        <w:t>Mark</w:t>
      </w:r>
      <w:r w:rsidRPr="00023514">
        <w:rPr>
          <w:rFonts w:ascii="ff4" w:eastAsia="Times New Roman" w:hAnsi="ff4" w:cs="Times New Roman"/>
          <w:sz w:val="54"/>
          <w:szCs w:val="54"/>
        </w:rPr>
        <w:t>eting Science, 3</w:t>
      </w:r>
      <w:r w:rsidRPr="00243555">
        <w:rPr>
          <w:rFonts w:ascii="ff3" w:eastAsia="Times New Roman" w:hAnsi="ff3" w:cs="Times New Roman"/>
          <w:sz w:val="54"/>
          <w:szCs w:val="54"/>
        </w:rPr>
        <w:t>(1), 45-71</w:t>
      </w:r>
    </w:p>
    <w:p w:rsidR="0054591C" w:rsidRPr="00023514" w:rsidRDefault="009130FD" w:rsidP="0054591C">
      <w:pPr>
        <w:shd w:val="clear" w:color="auto" w:fill="FFFFFF"/>
        <w:spacing w:after="0" w:line="0" w:lineRule="auto"/>
        <w:rPr>
          <w:rFonts w:ascii="ff3" w:eastAsia="Times New Roman" w:hAnsi="ff3" w:cs="Times New Roman"/>
          <w:sz w:val="54"/>
          <w:szCs w:val="54"/>
        </w:rPr>
      </w:pPr>
      <w:r w:rsidRPr="00023514">
        <w:rPr>
          <w:rFonts w:ascii="ff3" w:eastAsia="Times New Roman" w:hAnsi="ff3" w:cs="Times New Roman"/>
          <w:sz w:val="54"/>
          <w:szCs w:val="54"/>
        </w:rPr>
        <w:t xml:space="preserve">Piercy, N.F., Cravens, D.W., &amp; Morgan, N.A. (1997). Sources of effectiveness in the </w:t>
      </w:r>
    </w:p>
    <w:p w:rsidR="0054591C" w:rsidRPr="00023514" w:rsidRDefault="009130FD" w:rsidP="0054591C">
      <w:pPr>
        <w:shd w:val="clear" w:color="auto" w:fill="FFFFFF"/>
        <w:spacing w:after="0" w:line="0" w:lineRule="auto"/>
        <w:rPr>
          <w:rFonts w:ascii="ff3" w:eastAsia="Times New Roman" w:hAnsi="ff3" w:cs="Times New Roman"/>
          <w:sz w:val="54"/>
          <w:szCs w:val="54"/>
        </w:rPr>
      </w:pPr>
      <w:r w:rsidRPr="00023514">
        <w:rPr>
          <w:rFonts w:ascii="ff3" w:eastAsia="Times New Roman" w:hAnsi="ff3" w:cs="Times New Roman"/>
          <w:sz w:val="54"/>
          <w:szCs w:val="54"/>
        </w:rPr>
        <w:t xml:space="preserve">business-to-business sales organization. </w:t>
      </w:r>
      <w:r w:rsidRPr="00243555">
        <w:rPr>
          <w:rFonts w:ascii="ff4" w:eastAsia="Times New Roman" w:hAnsi="ff4" w:cs="Times New Roman"/>
          <w:sz w:val="54"/>
          <w:szCs w:val="54"/>
        </w:rPr>
        <w:t xml:space="preserve">Journal of Marketing Practice: Applied </w:t>
      </w:r>
    </w:p>
    <w:p w:rsidR="0054591C" w:rsidRPr="00023514" w:rsidRDefault="009130FD" w:rsidP="0054591C">
      <w:pPr>
        <w:shd w:val="clear" w:color="auto" w:fill="FFFFFF"/>
        <w:spacing w:after="0" w:line="0" w:lineRule="auto"/>
        <w:rPr>
          <w:rFonts w:ascii="ff4" w:eastAsia="Times New Roman" w:hAnsi="ff4" w:cs="Times New Roman"/>
          <w:sz w:val="54"/>
          <w:szCs w:val="54"/>
        </w:rPr>
      </w:pPr>
      <w:r w:rsidRPr="00023514">
        <w:rPr>
          <w:rFonts w:ascii="ff4" w:eastAsia="Times New Roman" w:hAnsi="ff4" w:cs="Times New Roman"/>
          <w:sz w:val="54"/>
          <w:szCs w:val="54"/>
        </w:rPr>
        <w:t>Marketing Science, 3</w:t>
      </w:r>
      <w:r w:rsidRPr="00243555">
        <w:rPr>
          <w:rFonts w:ascii="ff3" w:eastAsia="Times New Roman" w:hAnsi="ff3" w:cs="Times New Roman"/>
          <w:sz w:val="54"/>
          <w:szCs w:val="54"/>
        </w:rPr>
        <w:t>(1), 45-71</w:t>
      </w:r>
    </w:p>
    <w:p w:rsidR="0054591C" w:rsidRPr="00023514" w:rsidRDefault="009130FD" w:rsidP="0054591C">
      <w:pPr>
        <w:shd w:val="clear" w:color="auto" w:fill="FFFFFF"/>
        <w:spacing w:after="0" w:line="0" w:lineRule="auto"/>
        <w:rPr>
          <w:rFonts w:ascii="ff3" w:eastAsia="Times New Roman" w:hAnsi="ff3" w:cs="Times New Roman"/>
          <w:sz w:val="54"/>
          <w:szCs w:val="54"/>
        </w:rPr>
      </w:pPr>
      <w:r w:rsidRPr="00023514">
        <w:rPr>
          <w:rFonts w:ascii="ff3" w:eastAsia="Times New Roman" w:hAnsi="ff3" w:cs="Times New Roman"/>
          <w:sz w:val="54"/>
          <w:szCs w:val="54"/>
        </w:rPr>
        <w:t>Piercy, N.F., Cravens, D.W., &amp; M</w:t>
      </w:r>
      <w:r w:rsidRPr="00023514">
        <w:rPr>
          <w:rFonts w:ascii="ff3" w:eastAsia="Times New Roman" w:hAnsi="ff3" w:cs="Times New Roman"/>
          <w:sz w:val="54"/>
          <w:szCs w:val="54"/>
        </w:rPr>
        <w:t xml:space="preserve">organ, N.A. (1997). Sources of effectiveness in the </w:t>
      </w:r>
    </w:p>
    <w:p w:rsidR="0054591C" w:rsidRPr="00023514" w:rsidRDefault="009130FD" w:rsidP="0054591C">
      <w:pPr>
        <w:shd w:val="clear" w:color="auto" w:fill="FFFFFF"/>
        <w:spacing w:after="0" w:line="0" w:lineRule="auto"/>
        <w:rPr>
          <w:rFonts w:ascii="ff3" w:eastAsia="Times New Roman" w:hAnsi="ff3" w:cs="Times New Roman"/>
          <w:sz w:val="54"/>
          <w:szCs w:val="54"/>
        </w:rPr>
      </w:pPr>
      <w:r w:rsidRPr="00023514">
        <w:rPr>
          <w:rFonts w:ascii="ff3" w:eastAsia="Times New Roman" w:hAnsi="ff3" w:cs="Times New Roman"/>
          <w:sz w:val="54"/>
          <w:szCs w:val="54"/>
        </w:rPr>
        <w:t xml:space="preserve">business-to-business sales organization. </w:t>
      </w:r>
      <w:r w:rsidRPr="00243555">
        <w:rPr>
          <w:rFonts w:ascii="ff4" w:eastAsia="Times New Roman" w:hAnsi="ff4" w:cs="Times New Roman"/>
          <w:sz w:val="54"/>
          <w:szCs w:val="54"/>
        </w:rPr>
        <w:t xml:space="preserve">Journal of Marketing Practice: Applied </w:t>
      </w:r>
    </w:p>
    <w:p w:rsidR="0054591C" w:rsidRPr="00023514" w:rsidRDefault="009130FD" w:rsidP="0054591C">
      <w:pPr>
        <w:shd w:val="clear" w:color="auto" w:fill="FFFFFF"/>
        <w:spacing w:after="0" w:line="0" w:lineRule="auto"/>
        <w:rPr>
          <w:rFonts w:ascii="ff4" w:eastAsia="Times New Roman" w:hAnsi="ff4" w:cs="Times New Roman"/>
          <w:sz w:val="54"/>
          <w:szCs w:val="54"/>
        </w:rPr>
      </w:pPr>
      <w:r w:rsidRPr="00023514">
        <w:rPr>
          <w:rFonts w:ascii="ff4" w:eastAsia="Times New Roman" w:hAnsi="ff4" w:cs="Times New Roman"/>
          <w:sz w:val="54"/>
          <w:szCs w:val="54"/>
        </w:rPr>
        <w:t>Marketing Science, 3</w:t>
      </w:r>
      <w:r w:rsidRPr="00243555">
        <w:rPr>
          <w:rFonts w:ascii="ff3" w:eastAsia="Times New Roman" w:hAnsi="ff3" w:cs="Times New Roman"/>
          <w:sz w:val="54"/>
          <w:szCs w:val="54"/>
        </w:rPr>
        <w:t>(1), 45-71.</w:t>
      </w:r>
    </w:p>
    <w:p w:rsidR="0054591C" w:rsidRPr="00243555" w:rsidRDefault="009130FD" w:rsidP="0054591C">
      <w:pPr>
        <w:spacing w:after="0" w:line="240" w:lineRule="auto"/>
        <w:ind w:left="1080" w:hanging="1080"/>
        <w:jc w:val="both"/>
        <w:rPr>
          <w:rFonts w:ascii="Times New Roman" w:hAnsi="Times New Roman" w:cs="Times New Roman"/>
          <w:sz w:val="24"/>
          <w:szCs w:val="24"/>
          <w:lang w:val="sv-SE"/>
        </w:rPr>
      </w:pPr>
      <w:r w:rsidRPr="00243555">
        <w:rPr>
          <w:rFonts w:ascii="Times New Roman" w:hAnsi="Times New Roman" w:cs="Times New Roman"/>
          <w:sz w:val="24"/>
          <w:szCs w:val="24"/>
          <w:lang w:val="sv-SE"/>
        </w:rPr>
        <w:t xml:space="preserve">Piercy, N.F., Cravems, D.W., &amp; Morgan, N.A. (1997). Sources of effectiveness in the business-to-business sales organization. </w:t>
      </w:r>
      <w:r w:rsidRPr="00243555">
        <w:rPr>
          <w:rFonts w:ascii="Times New Roman" w:hAnsi="Times New Roman" w:cs="Times New Roman"/>
          <w:i/>
          <w:sz w:val="24"/>
          <w:szCs w:val="24"/>
          <w:lang w:val="sv-SE"/>
        </w:rPr>
        <w:t>Journal of Marketing Practice: Applied Marketing Science</w:t>
      </w:r>
      <w:r w:rsidRPr="00243555">
        <w:rPr>
          <w:rFonts w:ascii="Times New Roman" w:hAnsi="Times New Roman" w:cs="Times New Roman"/>
          <w:sz w:val="24"/>
          <w:szCs w:val="24"/>
          <w:lang w:val="sv-SE"/>
        </w:rPr>
        <w:t>, 3 (1), 45-71.</w:t>
      </w:r>
    </w:p>
    <w:p w:rsidR="0054591C" w:rsidRPr="00243555" w:rsidRDefault="0054591C" w:rsidP="0054591C">
      <w:pPr>
        <w:spacing w:after="0" w:line="240" w:lineRule="auto"/>
        <w:ind w:left="1080" w:hanging="1080"/>
        <w:jc w:val="both"/>
        <w:rPr>
          <w:rFonts w:ascii="Times New Roman" w:hAnsi="Times New Roman" w:cs="Times New Roman"/>
          <w:sz w:val="24"/>
          <w:szCs w:val="24"/>
          <w:lang w:val="sv-SE"/>
        </w:rPr>
      </w:pPr>
    </w:p>
    <w:p w:rsidR="0054591C" w:rsidRPr="00243555" w:rsidRDefault="009130FD" w:rsidP="0054591C">
      <w:pPr>
        <w:pStyle w:val="ListParagraph"/>
        <w:tabs>
          <w:tab w:val="left" w:pos="426"/>
        </w:tabs>
        <w:spacing w:after="0" w:line="240" w:lineRule="auto"/>
        <w:ind w:left="1077" w:hanging="1077"/>
        <w:jc w:val="both"/>
        <w:rPr>
          <w:rFonts w:ascii="Times New Roman" w:hAnsi="Times New Roman"/>
          <w:sz w:val="24"/>
          <w:szCs w:val="24"/>
          <w:lang w:val="en-US"/>
        </w:rPr>
      </w:pPr>
      <w:r w:rsidRPr="00243555">
        <w:rPr>
          <w:rFonts w:ascii="Times New Roman" w:hAnsi="Times New Roman"/>
          <w:sz w:val="24"/>
          <w:szCs w:val="24"/>
        </w:rPr>
        <w:t>Plank, Richard E., and Reid, David A.</w:t>
      </w:r>
      <w:r w:rsidRPr="00243555">
        <w:rPr>
          <w:rFonts w:ascii="Times New Roman" w:hAnsi="Times New Roman"/>
          <w:sz w:val="24"/>
          <w:szCs w:val="24"/>
          <w:lang w:val="en-US"/>
        </w:rPr>
        <w:t xml:space="preserve"> (</w:t>
      </w:r>
      <w:r w:rsidRPr="00243555">
        <w:rPr>
          <w:rFonts w:ascii="Times New Roman" w:hAnsi="Times New Roman"/>
          <w:sz w:val="24"/>
          <w:szCs w:val="24"/>
        </w:rPr>
        <w:t>1994</w:t>
      </w:r>
      <w:r w:rsidRPr="00243555">
        <w:rPr>
          <w:rFonts w:ascii="Times New Roman" w:hAnsi="Times New Roman"/>
          <w:sz w:val="24"/>
          <w:szCs w:val="24"/>
          <w:lang w:val="en-US"/>
        </w:rPr>
        <w:t>).</w:t>
      </w:r>
      <w:r w:rsidRPr="00243555">
        <w:rPr>
          <w:rFonts w:ascii="Times New Roman" w:hAnsi="Times New Roman"/>
          <w:sz w:val="24"/>
          <w:szCs w:val="24"/>
        </w:rPr>
        <w:t xml:space="preserve"> The Mediatin</w:t>
      </w:r>
      <w:r w:rsidRPr="00243555">
        <w:rPr>
          <w:rFonts w:ascii="Times New Roman" w:hAnsi="Times New Roman"/>
          <w:sz w:val="24"/>
          <w:szCs w:val="24"/>
        </w:rPr>
        <w:t>g Role of Sales Behavior: An Alternative Perspective of Sales Performance and Effectiveness</w:t>
      </w:r>
      <w:r w:rsidRPr="00243555">
        <w:rPr>
          <w:rFonts w:ascii="Times New Roman" w:hAnsi="Times New Roman"/>
          <w:i/>
          <w:sz w:val="24"/>
          <w:szCs w:val="24"/>
          <w:lang w:val="en-US"/>
        </w:rPr>
        <w:t xml:space="preserve">. </w:t>
      </w:r>
      <w:r w:rsidRPr="00243555">
        <w:rPr>
          <w:rFonts w:ascii="Times New Roman" w:hAnsi="Times New Roman"/>
          <w:i/>
          <w:sz w:val="24"/>
          <w:szCs w:val="24"/>
        </w:rPr>
        <w:t>Journal Personal Selling and Sales Management</w:t>
      </w:r>
      <w:r w:rsidRPr="00243555">
        <w:rPr>
          <w:rFonts w:ascii="Times New Roman" w:hAnsi="Times New Roman"/>
          <w:sz w:val="24"/>
          <w:szCs w:val="24"/>
        </w:rPr>
        <w:t>, Vol. XIV, No. 3, pp. 43-56</w:t>
      </w:r>
      <w:r w:rsidRPr="00243555">
        <w:rPr>
          <w:rFonts w:ascii="Times New Roman" w:hAnsi="Times New Roman"/>
          <w:sz w:val="24"/>
          <w:szCs w:val="24"/>
          <w:lang w:val="en-US"/>
        </w:rPr>
        <w:t>.</w:t>
      </w:r>
    </w:p>
    <w:p w:rsidR="0054591C" w:rsidRPr="00243555" w:rsidRDefault="0054591C" w:rsidP="0054591C">
      <w:pPr>
        <w:pStyle w:val="ListParagraph"/>
        <w:tabs>
          <w:tab w:val="left" w:pos="426"/>
        </w:tabs>
        <w:spacing w:after="0" w:line="240" w:lineRule="auto"/>
        <w:ind w:left="1077" w:hanging="1077"/>
        <w:jc w:val="both"/>
        <w:rPr>
          <w:rFonts w:ascii="Times New Roman" w:hAnsi="Times New Roman"/>
          <w:sz w:val="24"/>
          <w:szCs w:val="24"/>
        </w:rPr>
      </w:pPr>
    </w:p>
    <w:p w:rsidR="0054591C" w:rsidRPr="00243555" w:rsidRDefault="009130FD" w:rsidP="0054591C">
      <w:pPr>
        <w:pStyle w:val="ListParagraph"/>
        <w:tabs>
          <w:tab w:val="left" w:pos="426"/>
        </w:tabs>
        <w:spacing w:after="0" w:line="240" w:lineRule="auto"/>
        <w:ind w:left="1077" w:hanging="1077"/>
        <w:jc w:val="both"/>
        <w:rPr>
          <w:rFonts w:ascii="Times New Roman" w:hAnsi="Times New Roman"/>
          <w:sz w:val="24"/>
          <w:szCs w:val="24"/>
          <w:lang w:val="en-US"/>
        </w:rPr>
      </w:pPr>
      <w:r w:rsidRPr="00243555">
        <w:rPr>
          <w:rFonts w:ascii="Times New Roman" w:hAnsi="Times New Roman"/>
          <w:sz w:val="24"/>
          <w:szCs w:val="24"/>
        </w:rPr>
        <w:t>Rentz, Joseph O., C. David Shepherd, Armen Tashchian, Pratibha A. Dabholkar, and Robert</w:t>
      </w:r>
      <w:r w:rsidRPr="00243555">
        <w:rPr>
          <w:rFonts w:ascii="Times New Roman" w:hAnsi="Times New Roman"/>
          <w:sz w:val="24"/>
          <w:szCs w:val="24"/>
        </w:rPr>
        <w:t xml:space="preserve"> T, Ladd</w:t>
      </w:r>
      <w:r w:rsidRPr="00243555">
        <w:rPr>
          <w:rFonts w:ascii="Times New Roman" w:hAnsi="Times New Roman"/>
          <w:sz w:val="24"/>
          <w:szCs w:val="24"/>
          <w:lang w:val="en-US"/>
        </w:rPr>
        <w:t xml:space="preserve"> (</w:t>
      </w:r>
      <w:r w:rsidRPr="00243555">
        <w:rPr>
          <w:rFonts w:ascii="Times New Roman" w:hAnsi="Times New Roman"/>
          <w:sz w:val="24"/>
          <w:szCs w:val="24"/>
        </w:rPr>
        <w:t>2002</w:t>
      </w:r>
      <w:r w:rsidRPr="00243555">
        <w:rPr>
          <w:rFonts w:ascii="Times New Roman" w:hAnsi="Times New Roman"/>
          <w:sz w:val="24"/>
          <w:szCs w:val="24"/>
          <w:lang w:val="en-US"/>
        </w:rPr>
        <w:t xml:space="preserve">). </w:t>
      </w:r>
      <w:r w:rsidRPr="00243555">
        <w:rPr>
          <w:rFonts w:ascii="Times New Roman" w:hAnsi="Times New Roman"/>
          <w:sz w:val="24"/>
          <w:szCs w:val="24"/>
        </w:rPr>
        <w:t>A Measure of Selling Skill: Scale Development and Validation</w:t>
      </w:r>
      <w:r w:rsidRPr="00243555">
        <w:rPr>
          <w:rFonts w:ascii="Times New Roman" w:hAnsi="Times New Roman"/>
          <w:i/>
          <w:sz w:val="24"/>
          <w:szCs w:val="24"/>
          <w:lang w:val="en-US"/>
        </w:rPr>
        <w:t>.</w:t>
      </w:r>
      <w:r w:rsidRPr="00243555">
        <w:rPr>
          <w:rFonts w:ascii="Times New Roman" w:hAnsi="Times New Roman"/>
          <w:i/>
          <w:sz w:val="24"/>
          <w:szCs w:val="24"/>
        </w:rPr>
        <w:t xml:space="preserve"> Journal of Personal Selling and Sales Management</w:t>
      </w:r>
      <w:r w:rsidRPr="00243555">
        <w:rPr>
          <w:rFonts w:ascii="Times New Roman" w:hAnsi="Times New Roman"/>
          <w:sz w:val="24"/>
          <w:szCs w:val="24"/>
        </w:rPr>
        <w:t>, Vol. XXII, No. 1, pp. 13-21</w:t>
      </w:r>
      <w:r w:rsidRPr="00243555">
        <w:rPr>
          <w:rFonts w:ascii="Times New Roman" w:hAnsi="Times New Roman"/>
          <w:sz w:val="24"/>
          <w:szCs w:val="24"/>
          <w:lang w:val="en-US"/>
        </w:rPr>
        <w:t>.</w:t>
      </w:r>
    </w:p>
    <w:p w:rsidR="0054591C" w:rsidRPr="00243555" w:rsidRDefault="0054591C" w:rsidP="0054591C">
      <w:pPr>
        <w:pStyle w:val="ListParagraph"/>
        <w:tabs>
          <w:tab w:val="left" w:pos="426"/>
        </w:tabs>
        <w:spacing w:after="0" w:line="240" w:lineRule="auto"/>
        <w:ind w:left="1077" w:hanging="1077"/>
        <w:jc w:val="both"/>
        <w:rPr>
          <w:rFonts w:ascii="Times New Roman" w:hAnsi="Times New Roman"/>
          <w:sz w:val="24"/>
          <w:szCs w:val="24"/>
        </w:rPr>
      </w:pPr>
    </w:p>
    <w:p w:rsidR="0054591C" w:rsidRPr="00243555" w:rsidRDefault="009130FD" w:rsidP="0054591C">
      <w:pPr>
        <w:pStyle w:val="BodyTextIndent2"/>
        <w:spacing w:after="0" w:line="240" w:lineRule="auto"/>
        <w:ind w:left="1080" w:hanging="1080"/>
        <w:rPr>
          <w:rFonts w:ascii="Times New Roman" w:hAnsi="Times New Roman"/>
          <w:sz w:val="24"/>
          <w:szCs w:val="24"/>
          <w:lang w:val="fi-FI"/>
        </w:rPr>
      </w:pPr>
      <w:r w:rsidRPr="00243555">
        <w:rPr>
          <w:rFonts w:ascii="Times New Roman" w:hAnsi="Times New Roman"/>
          <w:sz w:val="24"/>
          <w:szCs w:val="24"/>
          <w:lang w:val="fi-FI"/>
        </w:rPr>
        <w:t xml:space="preserve">Sager, Ira (1994). The Few, the True, the Blue. </w:t>
      </w:r>
      <w:r w:rsidRPr="00243555">
        <w:rPr>
          <w:rFonts w:ascii="Times New Roman" w:hAnsi="Times New Roman"/>
          <w:i/>
          <w:sz w:val="24"/>
          <w:szCs w:val="24"/>
          <w:lang w:val="fi-FI"/>
        </w:rPr>
        <w:t>Business Week</w:t>
      </w:r>
      <w:r w:rsidRPr="00243555">
        <w:rPr>
          <w:rFonts w:ascii="Times New Roman" w:hAnsi="Times New Roman"/>
          <w:sz w:val="24"/>
          <w:szCs w:val="24"/>
          <w:lang w:val="fi-FI"/>
        </w:rPr>
        <w:t>, Mei 30, pp. 124-126.</w:t>
      </w:r>
    </w:p>
    <w:p w:rsidR="0054591C" w:rsidRPr="00243555" w:rsidRDefault="0054591C" w:rsidP="0054591C">
      <w:pPr>
        <w:pStyle w:val="BodyTextIndent2"/>
        <w:spacing w:after="0" w:line="240" w:lineRule="auto"/>
        <w:ind w:left="1080" w:hanging="1080"/>
        <w:rPr>
          <w:rFonts w:ascii="Times New Roman" w:hAnsi="Times New Roman"/>
          <w:sz w:val="24"/>
          <w:szCs w:val="24"/>
          <w:lang w:val="fi-FI"/>
        </w:rPr>
      </w:pPr>
    </w:p>
    <w:p w:rsidR="0054591C" w:rsidRPr="002144F0" w:rsidRDefault="009130FD" w:rsidP="005459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hanging="993"/>
        <w:jc w:val="both"/>
        <w:outlineLvl w:val="3"/>
        <w:rPr>
          <w:rFonts w:ascii="Times New Roman" w:eastAsia="Calibri" w:hAnsi="Times New Roman" w:cs="Times New Roman"/>
          <w:sz w:val="24"/>
          <w:szCs w:val="24"/>
          <w:lang w:val="fi-FI"/>
        </w:rPr>
      </w:pPr>
      <w:r w:rsidRPr="00243555">
        <w:rPr>
          <w:rFonts w:ascii="Times New Roman" w:eastAsia="Calibri" w:hAnsi="Times New Roman" w:cs="Times New Roman"/>
          <w:sz w:val="24"/>
          <w:szCs w:val="24"/>
          <w:lang w:val="fi-FI"/>
        </w:rPr>
        <w:t xml:space="preserve">Sitompul, </w:t>
      </w:r>
      <w:r w:rsidRPr="00243555">
        <w:rPr>
          <w:rFonts w:ascii="Times New Roman" w:eastAsia="Calibri" w:hAnsi="Times New Roman" w:cs="Times New Roman"/>
          <w:sz w:val="24"/>
          <w:szCs w:val="24"/>
          <w:lang w:val="fi-FI"/>
        </w:rPr>
        <w:t>Denny Holan Hasiholan (2004). P</w:t>
      </w:r>
      <w:r w:rsidRPr="002144F0">
        <w:rPr>
          <w:rFonts w:ascii="Times New Roman" w:eastAsia="Calibri" w:hAnsi="Times New Roman" w:cs="Times New Roman"/>
          <w:sz w:val="24"/>
          <w:szCs w:val="24"/>
          <w:lang w:val="fi-FI"/>
        </w:rPr>
        <w:t>engaruh orientasi belajar dan komitmen organisasional terhadap kerja cerdas dalam meningkatkan kinerja penjualan</w:t>
      </w:r>
      <w:r w:rsidRPr="00243555">
        <w:rPr>
          <w:rFonts w:ascii="Times New Roman" w:eastAsia="Calibri" w:hAnsi="Times New Roman" w:cs="Times New Roman"/>
          <w:sz w:val="24"/>
          <w:szCs w:val="24"/>
          <w:lang w:val="fi-FI"/>
        </w:rPr>
        <w:t xml:space="preserve">. </w:t>
      </w:r>
      <w:r w:rsidRPr="00243555">
        <w:rPr>
          <w:rFonts w:ascii="Times New Roman" w:eastAsia="Calibri" w:hAnsi="Times New Roman" w:cs="Times New Roman"/>
          <w:i/>
          <w:sz w:val="24"/>
          <w:szCs w:val="24"/>
          <w:lang w:val="fi-FI"/>
        </w:rPr>
        <w:t>Jurnal Sains Pemasaran Indonesia</w:t>
      </w:r>
      <w:r w:rsidRPr="00243555">
        <w:rPr>
          <w:rFonts w:ascii="Times New Roman" w:eastAsia="Calibri" w:hAnsi="Times New Roman" w:cs="Times New Roman"/>
          <w:sz w:val="24"/>
          <w:szCs w:val="24"/>
          <w:lang w:val="fi-FI"/>
        </w:rPr>
        <w:t>, Vol 3, No 1 (2004): Mei.</w:t>
      </w:r>
    </w:p>
    <w:p w:rsidR="0054591C" w:rsidRPr="00243555" w:rsidRDefault="0054591C" w:rsidP="0054591C">
      <w:pPr>
        <w:spacing w:after="0" w:line="240" w:lineRule="auto"/>
        <w:ind w:left="1077" w:hanging="1077"/>
        <w:jc w:val="both"/>
        <w:rPr>
          <w:rFonts w:ascii="Times New Roman" w:eastAsia="Calibri" w:hAnsi="Times New Roman" w:cs="Times New Roman"/>
          <w:sz w:val="24"/>
          <w:szCs w:val="24"/>
          <w:lang w:val="fi-FI"/>
        </w:rPr>
      </w:pPr>
    </w:p>
    <w:p w:rsidR="0054591C" w:rsidRPr="00243555" w:rsidRDefault="009130FD" w:rsidP="0054591C">
      <w:pPr>
        <w:pStyle w:val="ListParagraph"/>
        <w:tabs>
          <w:tab w:val="left" w:pos="426"/>
        </w:tabs>
        <w:spacing w:after="0" w:line="240" w:lineRule="auto"/>
        <w:ind w:left="1077" w:hanging="1077"/>
        <w:jc w:val="both"/>
        <w:rPr>
          <w:rFonts w:ascii="Times New Roman" w:hAnsi="Times New Roman"/>
          <w:sz w:val="24"/>
          <w:szCs w:val="24"/>
          <w:lang w:val="en-US"/>
        </w:rPr>
      </w:pPr>
      <w:r w:rsidRPr="00243555">
        <w:rPr>
          <w:rFonts w:ascii="Times New Roman" w:hAnsi="Times New Roman"/>
          <w:sz w:val="24"/>
          <w:szCs w:val="24"/>
        </w:rPr>
        <w:t>Sujan, Harish, Barton A. Weitz, and Nirmalaya Kumar</w:t>
      </w:r>
      <w:r w:rsidRPr="00243555">
        <w:rPr>
          <w:rFonts w:ascii="Times New Roman" w:hAnsi="Times New Roman"/>
          <w:sz w:val="24"/>
          <w:szCs w:val="24"/>
          <w:lang w:val="en-US"/>
        </w:rPr>
        <w:t xml:space="preserve"> (</w:t>
      </w:r>
      <w:r w:rsidRPr="00243555">
        <w:rPr>
          <w:rFonts w:ascii="Times New Roman" w:hAnsi="Times New Roman"/>
          <w:sz w:val="24"/>
          <w:szCs w:val="24"/>
        </w:rPr>
        <w:t>1994</w:t>
      </w:r>
      <w:r w:rsidRPr="00243555">
        <w:rPr>
          <w:rFonts w:ascii="Times New Roman" w:hAnsi="Times New Roman"/>
          <w:sz w:val="24"/>
          <w:szCs w:val="24"/>
          <w:lang w:val="en-US"/>
        </w:rPr>
        <w:t xml:space="preserve">). </w:t>
      </w:r>
      <w:r w:rsidRPr="00243555">
        <w:rPr>
          <w:rFonts w:ascii="Times New Roman" w:hAnsi="Times New Roman"/>
          <w:sz w:val="24"/>
          <w:szCs w:val="24"/>
        </w:rPr>
        <w:t>Learning Orientation Working Smart and Effective Selling</w:t>
      </w:r>
      <w:r w:rsidRPr="00243555">
        <w:rPr>
          <w:rFonts w:ascii="Times New Roman" w:hAnsi="Times New Roman"/>
          <w:sz w:val="24"/>
          <w:szCs w:val="24"/>
          <w:lang w:val="en-US"/>
        </w:rPr>
        <w:t xml:space="preserve">. </w:t>
      </w:r>
      <w:r w:rsidRPr="00243555">
        <w:rPr>
          <w:rFonts w:ascii="Times New Roman" w:hAnsi="Times New Roman"/>
          <w:i/>
          <w:sz w:val="24"/>
          <w:szCs w:val="24"/>
        </w:rPr>
        <w:t>Journal of Marketing</w:t>
      </w:r>
      <w:r w:rsidRPr="00243555">
        <w:rPr>
          <w:rFonts w:ascii="Times New Roman" w:hAnsi="Times New Roman"/>
          <w:sz w:val="24"/>
          <w:szCs w:val="24"/>
        </w:rPr>
        <w:t>, Vol. 58, pp. 39-52</w:t>
      </w:r>
      <w:r w:rsidRPr="00243555">
        <w:rPr>
          <w:rFonts w:ascii="Times New Roman" w:hAnsi="Times New Roman"/>
          <w:sz w:val="24"/>
          <w:szCs w:val="24"/>
          <w:lang w:val="en-US"/>
        </w:rPr>
        <w:t>.</w:t>
      </w:r>
    </w:p>
    <w:p w:rsidR="0054591C" w:rsidRPr="00243555" w:rsidRDefault="0054591C" w:rsidP="0054591C">
      <w:pPr>
        <w:pStyle w:val="ListParagraph"/>
        <w:tabs>
          <w:tab w:val="left" w:pos="426"/>
        </w:tabs>
        <w:spacing w:after="0" w:line="240" w:lineRule="auto"/>
        <w:ind w:left="1077" w:hanging="1077"/>
        <w:jc w:val="both"/>
        <w:rPr>
          <w:rFonts w:ascii="Times New Roman" w:hAnsi="Times New Roman"/>
          <w:sz w:val="24"/>
          <w:szCs w:val="24"/>
        </w:rPr>
      </w:pPr>
    </w:p>
    <w:p w:rsidR="0054591C" w:rsidRPr="00243555" w:rsidRDefault="0054591C" w:rsidP="0054591C">
      <w:pPr>
        <w:spacing w:after="0" w:line="240" w:lineRule="auto"/>
        <w:rPr>
          <w:rFonts w:ascii="Times New Roman" w:hAnsi="Times New Roman" w:cs="Times New Roman"/>
          <w:sz w:val="24"/>
          <w:szCs w:val="28"/>
          <w:lang w:val="id-ID"/>
        </w:rPr>
      </w:pPr>
    </w:p>
    <w:p w:rsidR="0054591C" w:rsidRPr="00243555" w:rsidRDefault="0054591C" w:rsidP="0054591C"/>
    <w:p w:rsidR="00F07110" w:rsidRPr="00243555" w:rsidRDefault="00F07110" w:rsidP="0054591C">
      <w:pPr>
        <w:spacing w:after="0" w:line="240" w:lineRule="auto"/>
        <w:jc w:val="both"/>
        <w:rPr>
          <w:rFonts w:ascii="Times New Roman" w:hAnsi="Times New Roman" w:cs="Times New Roman"/>
          <w:sz w:val="24"/>
          <w:szCs w:val="28"/>
          <w:lang w:val="id-ID"/>
        </w:rPr>
      </w:pPr>
    </w:p>
    <w:sectPr w:rsidR="00F07110" w:rsidRPr="00243555" w:rsidSect="005E39FF">
      <w:pgSz w:w="11906" w:h="16838" w:code="9"/>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ff1">
    <w:altName w:val="Times New Roman"/>
    <w:panose1 w:val="00000000000000000000"/>
    <w:charset w:val="00"/>
    <w:family w:val="roman"/>
    <w:notTrueType/>
    <w:pitch w:val="default"/>
  </w:font>
  <w:font w:name="ff2">
    <w:altName w:val="Times New Roman"/>
    <w:panose1 w:val="00000000000000000000"/>
    <w:charset w:val="00"/>
    <w:family w:val="roman"/>
    <w:notTrueType/>
    <w:pitch w:val="default"/>
  </w:font>
  <w:font w:name="ff3">
    <w:altName w:val="Times New Roman"/>
    <w:panose1 w:val="00000000000000000000"/>
    <w:charset w:val="00"/>
    <w:family w:val="roman"/>
    <w:notTrueType/>
    <w:pitch w:val="default"/>
  </w:font>
  <w:font w:name="ff4">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2F7E"/>
    <w:multiLevelType w:val="hybridMultilevel"/>
    <w:tmpl w:val="7AFC98B6"/>
    <w:lvl w:ilvl="0" w:tplc="54025D18">
      <w:start w:val="1"/>
      <w:numFmt w:val="lowerLetter"/>
      <w:lvlText w:val="%1."/>
      <w:lvlJc w:val="left"/>
      <w:pPr>
        <w:ind w:left="720" w:hanging="360"/>
      </w:pPr>
    </w:lvl>
    <w:lvl w:ilvl="1" w:tplc="B60EAFBA">
      <w:start w:val="1"/>
      <w:numFmt w:val="lowerLetter"/>
      <w:lvlText w:val="%2."/>
      <w:lvlJc w:val="left"/>
      <w:pPr>
        <w:ind w:left="1440" w:hanging="360"/>
      </w:pPr>
    </w:lvl>
    <w:lvl w:ilvl="2" w:tplc="F676C44A">
      <w:start w:val="1"/>
      <w:numFmt w:val="lowerRoman"/>
      <w:lvlText w:val="%3."/>
      <w:lvlJc w:val="right"/>
      <w:pPr>
        <w:ind w:left="2160" w:hanging="180"/>
      </w:pPr>
    </w:lvl>
    <w:lvl w:ilvl="3" w:tplc="DE723D12">
      <w:start w:val="1"/>
      <w:numFmt w:val="decimal"/>
      <w:lvlText w:val="%4."/>
      <w:lvlJc w:val="left"/>
      <w:pPr>
        <w:ind w:left="2880" w:hanging="360"/>
      </w:pPr>
    </w:lvl>
    <w:lvl w:ilvl="4" w:tplc="51686ED4">
      <w:start w:val="1"/>
      <w:numFmt w:val="lowerLetter"/>
      <w:lvlText w:val="%5."/>
      <w:lvlJc w:val="left"/>
      <w:pPr>
        <w:ind w:left="3600" w:hanging="360"/>
      </w:pPr>
    </w:lvl>
    <w:lvl w:ilvl="5" w:tplc="56CE75AA">
      <w:start w:val="1"/>
      <w:numFmt w:val="lowerRoman"/>
      <w:lvlText w:val="%6."/>
      <w:lvlJc w:val="right"/>
      <w:pPr>
        <w:ind w:left="4320" w:hanging="180"/>
      </w:pPr>
    </w:lvl>
    <w:lvl w:ilvl="6" w:tplc="594297B8">
      <w:start w:val="1"/>
      <w:numFmt w:val="decimal"/>
      <w:lvlText w:val="%7."/>
      <w:lvlJc w:val="left"/>
      <w:pPr>
        <w:ind w:left="5040" w:hanging="360"/>
      </w:pPr>
    </w:lvl>
    <w:lvl w:ilvl="7" w:tplc="1CE86A96">
      <w:start w:val="1"/>
      <w:numFmt w:val="lowerLetter"/>
      <w:lvlText w:val="%8."/>
      <w:lvlJc w:val="left"/>
      <w:pPr>
        <w:ind w:left="5760" w:hanging="360"/>
      </w:pPr>
    </w:lvl>
    <w:lvl w:ilvl="8" w:tplc="91F4B90E">
      <w:start w:val="1"/>
      <w:numFmt w:val="lowerRoman"/>
      <w:lvlText w:val="%9."/>
      <w:lvlJc w:val="right"/>
      <w:pPr>
        <w:ind w:left="6480" w:hanging="180"/>
      </w:pPr>
    </w:lvl>
  </w:abstractNum>
  <w:abstractNum w:abstractNumId="1" w15:restartNumberingAfterBreak="0">
    <w:nsid w:val="085D79D5"/>
    <w:multiLevelType w:val="hybridMultilevel"/>
    <w:tmpl w:val="5DA03FB0"/>
    <w:lvl w:ilvl="0" w:tplc="65FABFB2">
      <w:start w:val="1"/>
      <w:numFmt w:val="decimal"/>
      <w:lvlText w:val="%1."/>
      <w:lvlJc w:val="left"/>
      <w:pPr>
        <w:tabs>
          <w:tab w:val="num" w:pos="720"/>
        </w:tabs>
        <w:ind w:left="720" w:hanging="360"/>
      </w:pPr>
    </w:lvl>
    <w:lvl w:ilvl="1" w:tplc="C2888C3A">
      <w:start w:val="1"/>
      <w:numFmt w:val="lowerLetter"/>
      <w:lvlText w:val="%2."/>
      <w:lvlJc w:val="left"/>
      <w:pPr>
        <w:tabs>
          <w:tab w:val="num" w:pos="1440"/>
        </w:tabs>
        <w:ind w:left="1440" w:hanging="360"/>
      </w:pPr>
    </w:lvl>
    <w:lvl w:ilvl="2" w:tplc="32F2CD5C">
      <w:start w:val="1"/>
      <w:numFmt w:val="lowerRoman"/>
      <w:lvlText w:val="%3."/>
      <w:lvlJc w:val="right"/>
      <w:pPr>
        <w:tabs>
          <w:tab w:val="num" w:pos="2160"/>
        </w:tabs>
        <w:ind w:left="2160" w:hanging="180"/>
      </w:pPr>
    </w:lvl>
    <w:lvl w:ilvl="3" w:tplc="E17274B4">
      <w:start w:val="1"/>
      <w:numFmt w:val="decimal"/>
      <w:lvlText w:val="%4."/>
      <w:lvlJc w:val="left"/>
      <w:pPr>
        <w:tabs>
          <w:tab w:val="num" w:pos="2880"/>
        </w:tabs>
        <w:ind w:left="2880" w:hanging="360"/>
      </w:pPr>
    </w:lvl>
    <w:lvl w:ilvl="4" w:tplc="B822A450">
      <w:start w:val="1"/>
      <w:numFmt w:val="lowerLetter"/>
      <w:lvlText w:val="%5."/>
      <w:lvlJc w:val="left"/>
      <w:pPr>
        <w:tabs>
          <w:tab w:val="num" w:pos="3600"/>
        </w:tabs>
        <w:ind w:left="3600" w:hanging="360"/>
      </w:pPr>
    </w:lvl>
    <w:lvl w:ilvl="5" w:tplc="3AFE9966">
      <w:start w:val="1"/>
      <w:numFmt w:val="lowerRoman"/>
      <w:lvlText w:val="%6."/>
      <w:lvlJc w:val="right"/>
      <w:pPr>
        <w:tabs>
          <w:tab w:val="num" w:pos="4320"/>
        </w:tabs>
        <w:ind w:left="4320" w:hanging="180"/>
      </w:pPr>
    </w:lvl>
    <w:lvl w:ilvl="6" w:tplc="7762842C">
      <w:start w:val="1"/>
      <w:numFmt w:val="decimal"/>
      <w:lvlText w:val="%7."/>
      <w:lvlJc w:val="left"/>
      <w:pPr>
        <w:tabs>
          <w:tab w:val="num" w:pos="5040"/>
        </w:tabs>
        <w:ind w:left="5040" w:hanging="360"/>
      </w:pPr>
    </w:lvl>
    <w:lvl w:ilvl="7" w:tplc="0F78D49C">
      <w:start w:val="1"/>
      <w:numFmt w:val="lowerLetter"/>
      <w:lvlText w:val="%8."/>
      <w:lvlJc w:val="left"/>
      <w:pPr>
        <w:tabs>
          <w:tab w:val="num" w:pos="5760"/>
        </w:tabs>
        <w:ind w:left="5760" w:hanging="360"/>
      </w:pPr>
    </w:lvl>
    <w:lvl w:ilvl="8" w:tplc="24F668AC">
      <w:start w:val="1"/>
      <w:numFmt w:val="lowerRoman"/>
      <w:lvlText w:val="%9."/>
      <w:lvlJc w:val="right"/>
      <w:pPr>
        <w:tabs>
          <w:tab w:val="num" w:pos="6480"/>
        </w:tabs>
        <w:ind w:left="6480" w:hanging="180"/>
      </w:pPr>
    </w:lvl>
  </w:abstractNum>
  <w:abstractNum w:abstractNumId="2" w15:restartNumberingAfterBreak="0">
    <w:nsid w:val="0CA12776"/>
    <w:multiLevelType w:val="hybridMultilevel"/>
    <w:tmpl w:val="8C8AEBC2"/>
    <w:lvl w:ilvl="0" w:tplc="FBB60ACA">
      <w:start w:val="1"/>
      <w:numFmt w:val="decimal"/>
      <w:lvlText w:val="%1."/>
      <w:lvlJc w:val="left"/>
      <w:pPr>
        <w:tabs>
          <w:tab w:val="num" w:pos="720"/>
        </w:tabs>
        <w:ind w:left="720" w:hanging="360"/>
      </w:pPr>
    </w:lvl>
    <w:lvl w:ilvl="1" w:tplc="364ED73C">
      <w:numFmt w:val="none"/>
      <w:lvlText w:val=""/>
      <w:lvlJc w:val="left"/>
      <w:pPr>
        <w:tabs>
          <w:tab w:val="num" w:pos="360"/>
        </w:tabs>
        <w:ind w:left="0" w:firstLine="0"/>
      </w:pPr>
    </w:lvl>
    <w:lvl w:ilvl="2" w:tplc="AFCCA4D4">
      <w:numFmt w:val="none"/>
      <w:lvlText w:val=""/>
      <w:lvlJc w:val="left"/>
      <w:pPr>
        <w:tabs>
          <w:tab w:val="num" w:pos="360"/>
        </w:tabs>
        <w:ind w:left="0" w:firstLine="0"/>
      </w:pPr>
    </w:lvl>
    <w:lvl w:ilvl="3" w:tplc="EA2EA3DC">
      <w:numFmt w:val="none"/>
      <w:lvlText w:val=""/>
      <w:lvlJc w:val="left"/>
      <w:pPr>
        <w:tabs>
          <w:tab w:val="num" w:pos="360"/>
        </w:tabs>
        <w:ind w:left="0" w:firstLine="0"/>
      </w:pPr>
    </w:lvl>
    <w:lvl w:ilvl="4" w:tplc="C4CC4188">
      <w:numFmt w:val="none"/>
      <w:lvlText w:val=""/>
      <w:lvlJc w:val="left"/>
      <w:pPr>
        <w:tabs>
          <w:tab w:val="num" w:pos="360"/>
        </w:tabs>
        <w:ind w:left="0" w:firstLine="0"/>
      </w:pPr>
    </w:lvl>
    <w:lvl w:ilvl="5" w:tplc="60C27436">
      <w:numFmt w:val="none"/>
      <w:lvlText w:val=""/>
      <w:lvlJc w:val="left"/>
      <w:pPr>
        <w:tabs>
          <w:tab w:val="num" w:pos="360"/>
        </w:tabs>
        <w:ind w:left="0" w:firstLine="0"/>
      </w:pPr>
    </w:lvl>
    <w:lvl w:ilvl="6" w:tplc="C7F0D364">
      <w:numFmt w:val="none"/>
      <w:lvlText w:val=""/>
      <w:lvlJc w:val="left"/>
      <w:pPr>
        <w:tabs>
          <w:tab w:val="num" w:pos="360"/>
        </w:tabs>
        <w:ind w:left="0" w:firstLine="0"/>
      </w:pPr>
    </w:lvl>
    <w:lvl w:ilvl="7" w:tplc="4AE6D128">
      <w:numFmt w:val="none"/>
      <w:lvlText w:val=""/>
      <w:lvlJc w:val="left"/>
      <w:pPr>
        <w:tabs>
          <w:tab w:val="num" w:pos="360"/>
        </w:tabs>
        <w:ind w:left="0" w:firstLine="0"/>
      </w:pPr>
    </w:lvl>
    <w:lvl w:ilvl="8" w:tplc="97446F98">
      <w:numFmt w:val="none"/>
      <w:lvlText w:val=""/>
      <w:lvlJc w:val="left"/>
      <w:pPr>
        <w:tabs>
          <w:tab w:val="num" w:pos="360"/>
        </w:tabs>
        <w:ind w:left="0" w:firstLine="0"/>
      </w:pPr>
    </w:lvl>
  </w:abstractNum>
  <w:abstractNum w:abstractNumId="3" w15:restartNumberingAfterBreak="0">
    <w:nsid w:val="0D1F0A52"/>
    <w:multiLevelType w:val="multilevel"/>
    <w:tmpl w:val="F306B78E"/>
    <w:lvl w:ilvl="0">
      <w:start w:val="1"/>
      <w:numFmt w:val="decimal"/>
      <w:lvlText w:val="%1."/>
      <w:lvlJc w:val="left"/>
      <w:pPr>
        <w:ind w:left="720" w:hanging="360"/>
      </w:pPr>
    </w:lvl>
    <w:lvl w:ilvl="1">
      <w:start w:val="1"/>
      <w:numFmt w:val="lowerLetter"/>
      <w:lvlText w:val="%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0D26280A"/>
    <w:multiLevelType w:val="hybridMultilevel"/>
    <w:tmpl w:val="B08C5F82"/>
    <w:lvl w:ilvl="0" w:tplc="B5DC3CFC">
      <w:numFmt w:val="decimal"/>
      <w:lvlText w:val="%1."/>
      <w:lvlJc w:val="left"/>
      <w:pPr>
        <w:ind w:left="900" w:hanging="540"/>
      </w:pPr>
      <w:rPr>
        <w:rFonts w:hint="default"/>
      </w:rPr>
    </w:lvl>
    <w:lvl w:ilvl="1" w:tplc="12604D84" w:tentative="1">
      <w:start w:val="1"/>
      <w:numFmt w:val="lowerLetter"/>
      <w:lvlText w:val="%2."/>
      <w:lvlJc w:val="left"/>
      <w:pPr>
        <w:ind w:left="1440" w:hanging="360"/>
      </w:pPr>
    </w:lvl>
    <w:lvl w:ilvl="2" w:tplc="4FBAFE42" w:tentative="1">
      <w:start w:val="1"/>
      <w:numFmt w:val="lowerRoman"/>
      <w:lvlText w:val="%3."/>
      <w:lvlJc w:val="right"/>
      <w:pPr>
        <w:ind w:left="2160" w:hanging="180"/>
      </w:pPr>
    </w:lvl>
    <w:lvl w:ilvl="3" w:tplc="DBA01420" w:tentative="1">
      <w:start w:val="1"/>
      <w:numFmt w:val="decimal"/>
      <w:lvlText w:val="%4."/>
      <w:lvlJc w:val="left"/>
      <w:pPr>
        <w:ind w:left="2880" w:hanging="360"/>
      </w:pPr>
    </w:lvl>
    <w:lvl w:ilvl="4" w:tplc="841E0E26" w:tentative="1">
      <w:start w:val="1"/>
      <w:numFmt w:val="lowerLetter"/>
      <w:lvlText w:val="%5."/>
      <w:lvlJc w:val="left"/>
      <w:pPr>
        <w:ind w:left="3600" w:hanging="360"/>
      </w:pPr>
    </w:lvl>
    <w:lvl w:ilvl="5" w:tplc="273EEC90" w:tentative="1">
      <w:start w:val="1"/>
      <w:numFmt w:val="lowerRoman"/>
      <w:lvlText w:val="%6."/>
      <w:lvlJc w:val="right"/>
      <w:pPr>
        <w:ind w:left="4320" w:hanging="180"/>
      </w:pPr>
    </w:lvl>
    <w:lvl w:ilvl="6" w:tplc="05D2B126" w:tentative="1">
      <w:start w:val="1"/>
      <w:numFmt w:val="decimal"/>
      <w:lvlText w:val="%7."/>
      <w:lvlJc w:val="left"/>
      <w:pPr>
        <w:ind w:left="5040" w:hanging="360"/>
      </w:pPr>
    </w:lvl>
    <w:lvl w:ilvl="7" w:tplc="A51237A6" w:tentative="1">
      <w:start w:val="1"/>
      <w:numFmt w:val="lowerLetter"/>
      <w:lvlText w:val="%8."/>
      <w:lvlJc w:val="left"/>
      <w:pPr>
        <w:ind w:left="5760" w:hanging="360"/>
      </w:pPr>
    </w:lvl>
    <w:lvl w:ilvl="8" w:tplc="65A622C8" w:tentative="1">
      <w:start w:val="1"/>
      <w:numFmt w:val="lowerRoman"/>
      <w:lvlText w:val="%9."/>
      <w:lvlJc w:val="right"/>
      <w:pPr>
        <w:ind w:left="6480" w:hanging="180"/>
      </w:pPr>
    </w:lvl>
  </w:abstractNum>
  <w:abstractNum w:abstractNumId="5" w15:restartNumberingAfterBreak="0">
    <w:nsid w:val="252E7C37"/>
    <w:multiLevelType w:val="hybridMultilevel"/>
    <w:tmpl w:val="F8B83572"/>
    <w:lvl w:ilvl="0" w:tplc="BFBAB76A">
      <w:start w:val="1"/>
      <w:numFmt w:val="decimal"/>
      <w:lvlText w:val="%1."/>
      <w:lvlJc w:val="left"/>
      <w:pPr>
        <w:tabs>
          <w:tab w:val="num" w:pos="720"/>
        </w:tabs>
        <w:ind w:left="720" w:hanging="360"/>
      </w:pPr>
    </w:lvl>
    <w:lvl w:ilvl="1" w:tplc="EA324202">
      <w:numFmt w:val="none"/>
      <w:lvlText w:val=""/>
      <w:lvlJc w:val="left"/>
      <w:pPr>
        <w:tabs>
          <w:tab w:val="num" w:pos="360"/>
        </w:tabs>
        <w:ind w:left="0" w:firstLine="0"/>
      </w:pPr>
    </w:lvl>
    <w:lvl w:ilvl="2" w:tplc="CA8CFB62">
      <w:numFmt w:val="none"/>
      <w:lvlText w:val=""/>
      <w:lvlJc w:val="left"/>
      <w:pPr>
        <w:tabs>
          <w:tab w:val="num" w:pos="360"/>
        </w:tabs>
        <w:ind w:left="0" w:firstLine="0"/>
      </w:pPr>
    </w:lvl>
    <w:lvl w:ilvl="3" w:tplc="8C8EC430">
      <w:numFmt w:val="none"/>
      <w:lvlText w:val=""/>
      <w:lvlJc w:val="left"/>
      <w:pPr>
        <w:tabs>
          <w:tab w:val="num" w:pos="360"/>
        </w:tabs>
        <w:ind w:left="0" w:firstLine="0"/>
      </w:pPr>
    </w:lvl>
    <w:lvl w:ilvl="4" w:tplc="E632887A">
      <w:numFmt w:val="none"/>
      <w:lvlText w:val=""/>
      <w:lvlJc w:val="left"/>
      <w:pPr>
        <w:tabs>
          <w:tab w:val="num" w:pos="360"/>
        </w:tabs>
        <w:ind w:left="0" w:firstLine="0"/>
      </w:pPr>
    </w:lvl>
    <w:lvl w:ilvl="5" w:tplc="23942B8C">
      <w:numFmt w:val="none"/>
      <w:lvlText w:val=""/>
      <w:lvlJc w:val="left"/>
      <w:pPr>
        <w:tabs>
          <w:tab w:val="num" w:pos="360"/>
        </w:tabs>
        <w:ind w:left="0" w:firstLine="0"/>
      </w:pPr>
    </w:lvl>
    <w:lvl w:ilvl="6" w:tplc="27E6EC92">
      <w:numFmt w:val="none"/>
      <w:lvlText w:val=""/>
      <w:lvlJc w:val="left"/>
      <w:pPr>
        <w:tabs>
          <w:tab w:val="num" w:pos="360"/>
        </w:tabs>
        <w:ind w:left="0" w:firstLine="0"/>
      </w:pPr>
    </w:lvl>
    <w:lvl w:ilvl="7" w:tplc="286AC78A">
      <w:numFmt w:val="none"/>
      <w:lvlText w:val=""/>
      <w:lvlJc w:val="left"/>
      <w:pPr>
        <w:tabs>
          <w:tab w:val="num" w:pos="360"/>
        </w:tabs>
        <w:ind w:left="0" w:firstLine="0"/>
      </w:pPr>
    </w:lvl>
    <w:lvl w:ilvl="8" w:tplc="7BD40A68">
      <w:numFmt w:val="none"/>
      <w:lvlText w:val=""/>
      <w:lvlJc w:val="left"/>
      <w:pPr>
        <w:tabs>
          <w:tab w:val="num" w:pos="360"/>
        </w:tabs>
        <w:ind w:left="0" w:firstLine="0"/>
      </w:pPr>
    </w:lvl>
  </w:abstractNum>
  <w:abstractNum w:abstractNumId="6" w15:restartNumberingAfterBreak="0">
    <w:nsid w:val="270816A4"/>
    <w:multiLevelType w:val="hybridMultilevel"/>
    <w:tmpl w:val="8E38705A"/>
    <w:lvl w:ilvl="0" w:tplc="A3D2211E">
      <w:start w:val="1"/>
      <w:numFmt w:val="decimal"/>
      <w:lvlText w:val="%1."/>
      <w:lvlJc w:val="left"/>
      <w:pPr>
        <w:ind w:left="720" w:hanging="360"/>
      </w:pPr>
    </w:lvl>
    <w:lvl w:ilvl="1" w:tplc="C9C63AF2">
      <w:start w:val="1"/>
      <w:numFmt w:val="lowerLetter"/>
      <w:lvlText w:val="%2."/>
      <w:lvlJc w:val="left"/>
      <w:pPr>
        <w:ind w:left="1440" w:hanging="360"/>
      </w:pPr>
    </w:lvl>
    <w:lvl w:ilvl="2" w:tplc="AA6C750E">
      <w:start w:val="1"/>
      <w:numFmt w:val="lowerRoman"/>
      <w:lvlText w:val="%3."/>
      <w:lvlJc w:val="right"/>
      <w:pPr>
        <w:ind w:left="2160" w:hanging="180"/>
      </w:pPr>
    </w:lvl>
    <w:lvl w:ilvl="3" w:tplc="1670295E">
      <w:start w:val="1"/>
      <w:numFmt w:val="decimal"/>
      <w:lvlText w:val="%4."/>
      <w:lvlJc w:val="left"/>
      <w:pPr>
        <w:ind w:left="2880" w:hanging="360"/>
      </w:pPr>
    </w:lvl>
    <w:lvl w:ilvl="4" w:tplc="715097CE">
      <w:start w:val="1"/>
      <w:numFmt w:val="lowerLetter"/>
      <w:lvlText w:val="%5."/>
      <w:lvlJc w:val="left"/>
      <w:pPr>
        <w:ind w:left="3600" w:hanging="360"/>
      </w:pPr>
    </w:lvl>
    <w:lvl w:ilvl="5" w:tplc="1E54E0EE">
      <w:start w:val="1"/>
      <w:numFmt w:val="lowerRoman"/>
      <w:lvlText w:val="%6."/>
      <w:lvlJc w:val="right"/>
      <w:pPr>
        <w:ind w:left="4320" w:hanging="180"/>
      </w:pPr>
    </w:lvl>
    <w:lvl w:ilvl="6" w:tplc="B28AF5B0">
      <w:start w:val="1"/>
      <w:numFmt w:val="decimal"/>
      <w:lvlText w:val="%7."/>
      <w:lvlJc w:val="left"/>
      <w:pPr>
        <w:ind w:left="5040" w:hanging="360"/>
      </w:pPr>
    </w:lvl>
    <w:lvl w:ilvl="7" w:tplc="FFCA74E6">
      <w:start w:val="1"/>
      <w:numFmt w:val="lowerLetter"/>
      <w:lvlText w:val="%8."/>
      <w:lvlJc w:val="left"/>
      <w:pPr>
        <w:ind w:left="5760" w:hanging="360"/>
      </w:pPr>
    </w:lvl>
    <w:lvl w:ilvl="8" w:tplc="03785C84">
      <w:start w:val="1"/>
      <w:numFmt w:val="lowerRoman"/>
      <w:lvlText w:val="%9."/>
      <w:lvlJc w:val="right"/>
      <w:pPr>
        <w:ind w:left="6480" w:hanging="180"/>
      </w:pPr>
    </w:lvl>
  </w:abstractNum>
  <w:abstractNum w:abstractNumId="7" w15:restartNumberingAfterBreak="0">
    <w:nsid w:val="27BF0702"/>
    <w:multiLevelType w:val="hybridMultilevel"/>
    <w:tmpl w:val="34448EF4"/>
    <w:lvl w:ilvl="0" w:tplc="B778F528">
      <w:start w:val="1"/>
      <w:numFmt w:val="upperLetter"/>
      <w:lvlText w:val="%1."/>
      <w:lvlJc w:val="left"/>
      <w:pPr>
        <w:ind w:left="720" w:hanging="360"/>
      </w:pPr>
    </w:lvl>
    <w:lvl w:ilvl="1" w:tplc="83F61D18" w:tentative="1">
      <w:start w:val="1"/>
      <w:numFmt w:val="lowerLetter"/>
      <w:lvlText w:val="%2."/>
      <w:lvlJc w:val="left"/>
      <w:pPr>
        <w:ind w:left="1440" w:hanging="360"/>
      </w:pPr>
    </w:lvl>
    <w:lvl w:ilvl="2" w:tplc="AAB0A090" w:tentative="1">
      <w:start w:val="1"/>
      <w:numFmt w:val="lowerRoman"/>
      <w:lvlText w:val="%3."/>
      <w:lvlJc w:val="right"/>
      <w:pPr>
        <w:ind w:left="2160" w:hanging="180"/>
      </w:pPr>
    </w:lvl>
    <w:lvl w:ilvl="3" w:tplc="3524F0AE" w:tentative="1">
      <w:start w:val="1"/>
      <w:numFmt w:val="decimal"/>
      <w:lvlText w:val="%4."/>
      <w:lvlJc w:val="left"/>
      <w:pPr>
        <w:ind w:left="2880" w:hanging="360"/>
      </w:pPr>
    </w:lvl>
    <w:lvl w:ilvl="4" w:tplc="E348FAFE" w:tentative="1">
      <w:start w:val="1"/>
      <w:numFmt w:val="lowerLetter"/>
      <w:lvlText w:val="%5."/>
      <w:lvlJc w:val="left"/>
      <w:pPr>
        <w:ind w:left="3600" w:hanging="360"/>
      </w:pPr>
    </w:lvl>
    <w:lvl w:ilvl="5" w:tplc="81D2B25C" w:tentative="1">
      <w:start w:val="1"/>
      <w:numFmt w:val="lowerRoman"/>
      <w:lvlText w:val="%6."/>
      <w:lvlJc w:val="right"/>
      <w:pPr>
        <w:ind w:left="4320" w:hanging="180"/>
      </w:pPr>
    </w:lvl>
    <w:lvl w:ilvl="6" w:tplc="1AE2C36C" w:tentative="1">
      <w:start w:val="1"/>
      <w:numFmt w:val="decimal"/>
      <w:lvlText w:val="%7."/>
      <w:lvlJc w:val="left"/>
      <w:pPr>
        <w:ind w:left="5040" w:hanging="360"/>
      </w:pPr>
    </w:lvl>
    <w:lvl w:ilvl="7" w:tplc="BC56DEDC" w:tentative="1">
      <w:start w:val="1"/>
      <w:numFmt w:val="lowerLetter"/>
      <w:lvlText w:val="%8."/>
      <w:lvlJc w:val="left"/>
      <w:pPr>
        <w:ind w:left="5760" w:hanging="360"/>
      </w:pPr>
    </w:lvl>
    <w:lvl w:ilvl="8" w:tplc="4AB4296C" w:tentative="1">
      <w:start w:val="1"/>
      <w:numFmt w:val="lowerRoman"/>
      <w:lvlText w:val="%9."/>
      <w:lvlJc w:val="right"/>
      <w:pPr>
        <w:ind w:left="6480" w:hanging="180"/>
      </w:pPr>
    </w:lvl>
  </w:abstractNum>
  <w:abstractNum w:abstractNumId="8" w15:restartNumberingAfterBreak="0">
    <w:nsid w:val="39070A51"/>
    <w:multiLevelType w:val="hybridMultilevel"/>
    <w:tmpl w:val="0D225416"/>
    <w:name w:val="WW8Num10222"/>
    <w:lvl w:ilvl="0" w:tplc="6CD6C932">
      <w:start w:val="1"/>
      <w:numFmt w:val="decimal"/>
      <w:lvlText w:val="%1."/>
      <w:lvlJc w:val="left"/>
      <w:pPr>
        <w:tabs>
          <w:tab w:val="num" w:pos="720"/>
        </w:tabs>
        <w:ind w:left="720" w:hanging="360"/>
      </w:pPr>
    </w:lvl>
    <w:lvl w:ilvl="1" w:tplc="133655A2" w:tentative="1">
      <w:start w:val="1"/>
      <w:numFmt w:val="lowerLetter"/>
      <w:lvlText w:val="%2."/>
      <w:lvlJc w:val="left"/>
      <w:pPr>
        <w:tabs>
          <w:tab w:val="num" w:pos="1440"/>
        </w:tabs>
        <w:ind w:left="1440" w:hanging="360"/>
      </w:pPr>
    </w:lvl>
    <w:lvl w:ilvl="2" w:tplc="8D00CA18" w:tentative="1">
      <w:start w:val="1"/>
      <w:numFmt w:val="lowerRoman"/>
      <w:lvlText w:val="%3."/>
      <w:lvlJc w:val="right"/>
      <w:pPr>
        <w:tabs>
          <w:tab w:val="num" w:pos="2160"/>
        </w:tabs>
        <w:ind w:left="2160" w:hanging="180"/>
      </w:pPr>
    </w:lvl>
    <w:lvl w:ilvl="3" w:tplc="A3AA4F56" w:tentative="1">
      <w:start w:val="1"/>
      <w:numFmt w:val="decimal"/>
      <w:lvlText w:val="%4."/>
      <w:lvlJc w:val="left"/>
      <w:pPr>
        <w:tabs>
          <w:tab w:val="num" w:pos="2880"/>
        </w:tabs>
        <w:ind w:left="2880" w:hanging="360"/>
      </w:pPr>
    </w:lvl>
    <w:lvl w:ilvl="4" w:tplc="0660DFAC" w:tentative="1">
      <w:start w:val="1"/>
      <w:numFmt w:val="lowerLetter"/>
      <w:lvlText w:val="%5."/>
      <w:lvlJc w:val="left"/>
      <w:pPr>
        <w:tabs>
          <w:tab w:val="num" w:pos="3600"/>
        </w:tabs>
        <w:ind w:left="3600" w:hanging="360"/>
      </w:pPr>
    </w:lvl>
    <w:lvl w:ilvl="5" w:tplc="84FE998A" w:tentative="1">
      <w:start w:val="1"/>
      <w:numFmt w:val="lowerRoman"/>
      <w:lvlText w:val="%6."/>
      <w:lvlJc w:val="right"/>
      <w:pPr>
        <w:tabs>
          <w:tab w:val="num" w:pos="4320"/>
        </w:tabs>
        <w:ind w:left="4320" w:hanging="180"/>
      </w:pPr>
    </w:lvl>
    <w:lvl w:ilvl="6" w:tplc="F34C41FC" w:tentative="1">
      <w:start w:val="1"/>
      <w:numFmt w:val="decimal"/>
      <w:lvlText w:val="%7."/>
      <w:lvlJc w:val="left"/>
      <w:pPr>
        <w:tabs>
          <w:tab w:val="num" w:pos="5040"/>
        </w:tabs>
        <w:ind w:left="5040" w:hanging="360"/>
      </w:pPr>
    </w:lvl>
    <w:lvl w:ilvl="7" w:tplc="D7C2C5D4" w:tentative="1">
      <w:start w:val="1"/>
      <w:numFmt w:val="lowerLetter"/>
      <w:lvlText w:val="%8."/>
      <w:lvlJc w:val="left"/>
      <w:pPr>
        <w:tabs>
          <w:tab w:val="num" w:pos="5760"/>
        </w:tabs>
        <w:ind w:left="5760" w:hanging="360"/>
      </w:pPr>
    </w:lvl>
    <w:lvl w:ilvl="8" w:tplc="D594358A" w:tentative="1">
      <w:start w:val="1"/>
      <w:numFmt w:val="lowerRoman"/>
      <w:lvlText w:val="%9."/>
      <w:lvlJc w:val="right"/>
      <w:pPr>
        <w:tabs>
          <w:tab w:val="num" w:pos="6480"/>
        </w:tabs>
        <w:ind w:left="6480" w:hanging="180"/>
      </w:pPr>
    </w:lvl>
  </w:abstractNum>
  <w:abstractNum w:abstractNumId="9" w15:restartNumberingAfterBreak="0">
    <w:nsid w:val="44401D0D"/>
    <w:multiLevelType w:val="hybridMultilevel"/>
    <w:tmpl w:val="DAE41762"/>
    <w:lvl w:ilvl="0" w:tplc="98B85928">
      <w:start w:val="1"/>
      <w:numFmt w:val="upperLetter"/>
      <w:lvlText w:val="%1."/>
      <w:lvlJc w:val="left"/>
      <w:pPr>
        <w:ind w:left="720" w:hanging="360"/>
      </w:pPr>
      <w:rPr>
        <w:rFonts w:hint="default"/>
      </w:rPr>
    </w:lvl>
    <w:lvl w:ilvl="1" w:tplc="C928A0DE" w:tentative="1">
      <w:start w:val="1"/>
      <w:numFmt w:val="lowerLetter"/>
      <w:lvlText w:val="%2."/>
      <w:lvlJc w:val="left"/>
      <w:pPr>
        <w:ind w:left="1440" w:hanging="360"/>
      </w:pPr>
    </w:lvl>
    <w:lvl w:ilvl="2" w:tplc="D22EC002" w:tentative="1">
      <w:start w:val="1"/>
      <w:numFmt w:val="lowerRoman"/>
      <w:lvlText w:val="%3."/>
      <w:lvlJc w:val="right"/>
      <w:pPr>
        <w:ind w:left="2160" w:hanging="180"/>
      </w:pPr>
    </w:lvl>
    <w:lvl w:ilvl="3" w:tplc="85EA0638" w:tentative="1">
      <w:start w:val="1"/>
      <w:numFmt w:val="decimal"/>
      <w:lvlText w:val="%4."/>
      <w:lvlJc w:val="left"/>
      <w:pPr>
        <w:ind w:left="2880" w:hanging="360"/>
      </w:pPr>
    </w:lvl>
    <w:lvl w:ilvl="4" w:tplc="163E9662" w:tentative="1">
      <w:start w:val="1"/>
      <w:numFmt w:val="lowerLetter"/>
      <w:lvlText w:val="%5."/>
      <w:lvlJc w:val="left"/>
      <w:pPr>
        <w:ind w:left="3600" w:hanging="360"/>
      </w:pPr>
    </w:lvl>
    <w:lvl w:ilvl="5" w:tplc="CC927D50" w:tentative="1">
      <w:start w:val="1"/>
      <w:numFmt w:val="lowerRoman"/>
      <w:lvlText w:val="%6."/>
      <w:lvlJc w:val="right"/>
      <w:pPr>
        <w:ind w:left="4320" w:hanging="180"/>
      </w:pPr>
    </w:lvl>
    <w:lvl w:ilvl="6" w:tplc="CFEAF4C8" w:tentative="1">
      <w:start w:val="1"/>
      <w:numFmt w:val="decimal"/>
      <w:lvlText w:val="%7."/>
      <w:lvlJc w:val="left"/>
      <w:pPr>
        <w:ind w:left="5040" w:hanging="360"/>
      </w:pPr>
    </w:lvl>
    <w:lvl w:ilvl="7" w:tplc="318636AA" w:tentative="1">
      <w:start w:val="1"/>
      <w:numFmt w:val="lowerLetter"/>
      <w:lvlText w:val="%8."/>
      <w:lvlJc w:val="left"/>
      <w:pPr>
        <w:ind w:left="5760" w:hanging="360"/>
      </w:pPr>
    </w:lvl>
    <w:lvl w:ilvl="8" w:tplc="8520C692" w:tentative="1">
      <w:start w:val="1"/>
      <w:numFmt w:val="lowerRoman"/>
      <w:lvlText w:val="%9."/>
      <w:lvlJc w:val="right"/>
      <w:pPr>
        <w:ind w:left="6480" w:hanging="180"/>
      </w:pPr>
    </w:lvl>
  </w:abstractNum>
  <w:abstractNum w:abstractNumId="10" w15:restartNumberingAfterBreak="0">
    <w:nsid w:val="466F43E5"/>
    <w:multiLevelType w:val="hybridMultilevel"/>
    <w:tmpl w:val="F4AC3524"/>
    <w:lvl w:ilvl="0" w:tplc="05FE4B0A">
      <w:start w:val="1"/>
      <w:numFmt w:val="decimal"/>
      <w:lvlText w:val="%1."/>
      <w:lvlJc w:val="left"/>
      <w:pPr>
        <w:tabs>
          <w:tab w:val="num" w:pos="720"/>
        </w:tabs>
        <w:ind w:left="720" w:hanging="360"/>
      </w:pPr>
    </w:lvl>
    <w:lvl w:ilvl="1" w:tplc="1AD4A690" w:tentative="1">
      <w:start w:val="1"/>
      <w:numFmt w:val="lowerLetter"/>
      <w:lvlText w:val="%2."/>
      <w:lvlJc w:val="left"/>
      <w:pPr>
        <w:tabs>
          <w:tab w:val="num" w:pos="1440"/>
        </w:tabs>
        <w:ind w:left="1440" w:hanging="360"/>
      </w:pPr>
    </w:lvl>
    <w:lvl w:ilvl="2" w:tplc="6B70210A" w:tentative="1">
      <w:start w:val="1"/>
      <w:numFmt w:val="lowerRoman"/>
      <w:lvlText w:val="%3."/>
      <w:lvlJc w:val="right"/>
      <w:pPr>
        <w:tabs>
          <w:tab w:val="num" w:pos="2160"/>
        </w:tabs>
        <w:ind w:left="2160" w:hanging="180"/>
      </w:pPr>
    </w:lvl>
    <w:lvl w:ilvl="3" w:tplc="D51410EC" w:tentative="1">
      <w:start w:val="1"/>
      <w:numFmt w:val="decimal"/>
      <w:lvlText w:val="%4."/>
      <w:lvlJc w:val="left"/>
      <w:pPr>
        <w:tabs>
          <w:tab w:val="num" w:pos="2880"/>
        </w:tabs>
        <w:ind w:left="2880" w:hanging="360"/>
      </w:pPr>
    </w:lvl>
    <w:lvl w:ilvl="4" w:tplc="9434FB8C" w:tentative="1">
      <w:start w:val="1"/>
      <w:numFmt w:val="lowerLetter"/>
      <w:lvlText w:val="%5."/>
      <w:lvlJc w:val="left"/>
      <w:pPr>
        <w:tabs>
          <w:tab w:val="num" w:pos="3600"/>
        </w:tabs>
        <w:ind w:left="3600" w:hanging="360"/>
      </w:pPr>
    </w:lvl>
    <w:lvl w:ilvl="5" w:tplc="E618D730" w:tentative="1">
      <w:start w:val="1"/>
      <w:numFmt w:val="lowerRoman"/>
      <w:lvlText w:val="%6."/>
      <w:lvlJc w:val="right"/>
      <w:pPr>
        <w:tabs>
          <w:tab w:val="num" w:pos="4320"/>
        </w:tabs>
        <w:ind w:left="4320" w:hanging="180"/>
      </w:pPr>
    </w:lvl>
    <w:lvl w:ilvl="6" w:tplc="CF02F932" w:tentative="1">
      <w:start w:val="1"/>
      <w:numFmt w:val="decimal"/>
      <w:lvlText w:val="%7."/>
      <w:lvlJc w:val="left"/>
      <w:pPr>
        <w:tabs>
          <w:tab w:val="num" w:pos="5040"/>
        </w:tabs>
        <w:ind w:left="5040" w:hanging="360"/>
      </w:pPr>
    </w:lvl>
    <w:lvl w:ilvl="7" w:tplc="B3C40E94" w:tentative="1">
      <w:start w:val="1"/>
      <w:numFmt w:val="lowerLetter"/>
      <w:lvlText w:val="%8."/>
      <w:lvlJc w:val="left"/>
      <w:pPr>
        <w:tabs>
          <w:tab w:val="num" w:pos="5760"/>
        </w:tabs>
        <w:ind w:left="5760" w:hanging="360"/>
      </w:pPr>
    </w:lvl>
    <w:lvl w:ilvl="8" w:tplc="9E1867CA" w:tentative="1">
      <w:start w:val="1"/>
      <w:numFmt w:val="lowerRoman"/>
      <w:lvlText w:val="%9."/>
      <w:lvlJc w:val="right"/>
      <w:pPr>
        <w:tabs>
          <w:tab w:val="num" w:pos="6480"/>
        </w:tabs>
        <w:ind w:left="6480" w:hanging="180"/>
      </w:pPr>
    </w:lvl>
  </w:abstractNum>
  <w:abstractNum w:abstractNumId="11" w15:restartNumberingAfterBreak="0">
    <w:nsid w:val="51283FC4"/>
    <w:multiLevelType w:val="hybridMultilevel"/>
    <w:tmpl w:val="D16E2692"/>
    <w:lvl w:ilvl="0" w:tplc="A3FCABA0">
      <w:start w:val="1"/>
      <w:numFmt w:val="upperLetter"/>
      <w:lvlText w:val="%1."/>
      <w:lvlJc w:val="left"/>
      <w:pPr>
        <w:ind w:left="720" w:hanging="360"/>
      </w:pPr>
      <w:rPr>
        <w:b/>
      </w:rPr>
    </w:lvl>
    <w:lvl w:ilvl="1" w:tplc="B762DD8C" w:tentative="1">
      <w:start w:val="1"/>
      <w:numFmt w:val="lowerLetter"/>
      <w:lvlText w:val="%2."/>
      <w:lvlJc w:val="left"/>
      <w:pPr>
        <w:ind w:left="1440" w:hanging="360"/>
      </w:pPr>
    </w:lvl>
    <w:lvl w:ilvl="2" w:tplc="FD204B2A" w:tentative="1">
      <w:start w:val="1"/>
      <w:numFmt w:val="lowerRoman"/>
      <w:lvlText w:val="%3."/>
      <w:lvlJc w:val="right"/>
      <w:pPr>
        <w:ind w:left="2160" w:hanging="180"/>
      </w:pPr>
    </w:lvl>
    <w:lvl w:ilvl="3" w:tplc="D9F2DD08" w:tentative="1">
      <w:start w:val="1"/>
      <w:numFmt w:val="decimal"/>
      <w:lvlText w:val="%4."/>
      <w:lvlJc w:val="left"/>
      <w:pPr>
        <w:ind w:left="2880" w:hanging="360"/>
      </w:pPr>
    </w:lvl>
    <w:lvl w:ilvl="4" w:tplc="3AD20E7A" w:tentative="1">
      <w:start w:val="1"/>
      <w:numFmt w:val="lowerLetter"/>
      <w:lvlText w:val="%5."/>
      <w:lvlJc w:val="left"/>
      <w:pPr>
        <w:ind w:left="3600" w:hanging="360"/>
      </w:pPr>
    </w:lvl>
    <w:lvl w:ilvl="5" w:tplc="CC28A018" w:tentative="1">
      <w:start w:val="1"/>
      <w:numFmt w:val="lowerRoman"/>
      <w:lvlText w:val="%6."/>
      <w:lvlJc w:val="right"/>
      <w:pPr>
        <w:ind w:left="4320" w:hanging="180"/>
      </w:pPr>
    </w:lvl>
    <w:lvl w:ilvl="6" w:tplc="4ADA1EE8" w:tentative="1">
      <w:start w:val="1"/>
      <w:numFmt w:val="decimal"/>
      <w:lvlText w:val="%7."/>
      <w:lvlJc w:val="left"/>
      <w:pPr>
        <w:ind w:left="5040" w:hanging="360"/>
      </w:pPr>
    </w:lvl>
    <w:lvl w:ilvl="7" w:tplc="16400EDC" w:tentative="1">
      <w:start w:val="1"/>
      <w:numFmt w:val="lowerLetter"/>
      <w:lvlText w:val="%8."/>
      <w:lvlJc w:val="left"/>
      <w:pPr>
        <w:ind w:left="5760" w:hanging="360"/>
      </w:pPr>
    </w:lvl>
    <w:lvl w:ilvl="8" w:tplc="68F611A8" w:tentative="1">
      <w:start w:val="1"/>
      <w:numFmt w:val="lowerRoman"/>
      <w:lvlText w:val="%9."/>
      <w:lvlJc w:val="right"/>
      <w:pPr>
        <w:ind w:left="6480" w:hanging="180"/>
      </w:pPr>
    </w:lvl>
  </w:abstractNum>
  <w:abstractNum w:abstractNumId="12" w15:restartNumberingAfterBreak="0">
    <w:nsid w:val="52804E1C"/>
    <w:multiLevelType w:val="hybridMultilevel"/>
    <w:tmpl w:val="D61EB43C"/>
    <w:lvl w:ilvl="0" w:tplc="3C90CCEE">
      <w:start w:val="1"/>
      <w:numFmt w:val="upperLetter"/>
      <w:lvlText w:val="%1."/>
      <w:lvlJc w:val="left"/>
      <w:pPr>
        <w:ind w:left="720" w:hanging="360"/>
      </w:pPr>
    </w:lvl>
    <w:lvl w:ilvl="1" w:tplc="6388CBF6">
      <w:start w:val="1"/>
      <w:numFmt w:val="lowerLetter"/>
      <w:lvlText w:val="%2."/>
      <w:lvlJc w:val="left"/>
      <w:pPr>
        <w:ind w:left="1440" w:hanging="360"/>
      </w:pPr>
    </w:lvl>
    <w:lvl w:ilvl="2" w:tplc="57BA0BA8">
      <w:start w:val="1"/>
      <w:numFmt w:val="lowerRoman"/>
      <w:lvlText w:val="%3."/>
      <w:lvlJc w:val="right"/>
      <w:pPr>
        <w:ind w:left="2160" w:hanging="180"/>
      </w:pPr>
    </w:lvl>
    <w:lvl w:ilvl="3" w:tplc="6CCC2550">
      <w:start w:val="1"/>
      <w:numFmt w:val="decimal"/>
      <w:lvlText w:val="%4."/>
      <w:lvlJc w:val="left"/>
      <w:pPr>
        <w:ind w:left="2880" w:hanging="360"/>
      </w:pPr>
    </w:lvl>
    <w:lvl w:ilvl="4" w:tplc="CB40FAEC">
      <w:start w:val="1"/>
      <w:numFmt w:val="lowerLetter"/>
      <w:lvlText w:val="%5."/>
      <w:lvlJc w:val="left"/>
      <w:pPr>
        <w:ind w:left="3600" w:hanging="360"/>
      </w:pPr>
    </w:lvl>
    <w:lvl w:ilvl="5" w:tplc="CD1436D0">
      <w:start w:val="1"/>
      <w:numFmt w:val="lowerRoman"/>
      <w:lvlText w:val="%6."/>
      <w:lvlJc w:val="right"/>
      <w:pPr>
        <w:ind w:left="4320" w:hanging="180"/>
      </w:pPr>
    </w:lvl>
    <w:lvl w:ilvl="6" w:tplc="30D4B7BA">
      <w:start w:val="1"/>
      <w:numFmt w:val="decimal"/>
      <w:lvlText w:val="%7."/>
      <w:lvlJc w:val="left"/>
      <w:pPr>
        <w:ind w:left="5040" w:hanging="360"/>
      </w:pPr>
    </w:lvl>
    <w:lvl w:ilvl="7" w:tplc="D008387C">
      <w:start w:val="1"/>
      <w:numFmt w:val="lowerLetter"/>
      <w:lvlText w:val="%8."/>
      <w:lvlJc w:val="left"/>
      <w:pPr>
        <w:ind w:left="5760" w:hanging="360"/>
      </w:pPr>
    </w:lvl>
    <w:lvl w:ilvl="8" w:tplc="5BC0615A">
      <w:start w:val="1"/>
      <w:numFmt w:val="lowerRoman"/>
      <w:lvlText w:val="%9."/>
      <w:lvlJc w:val="right"/>
      <w:pPr>
        <w:ind w:left="6480" w:hanging="180"/>
      </w:pPr>
    </w:lvl>
  </w:abstractNum>
  <w:abstractNum w:abstractNumId="13" w15:restartNumberingAfterBreak="0">
    <w:nsid w:val="529B4B04"/>
    <w:multiLevelType w:val="hybridMultilevel"/>
    <w:tmpl w:val="76DA043C"/>
    <w:lvl w:ilvl="0" w:tplc="2DC08ABA">
      <w:start w:val="1"/>
      <w:numFmt w:val="upperLetter"/>
      <w:lvlText w:val="%1."/>
      <w:lvlJc w:val="left"/>
      <w:pPr>
        <w:ind w:left="3763" w:hanging="360"/>
      </w:pPr>
    </w:lvl>
    <w:lvl w:ilvl="1" w:tplc="6C80DA90">
      <w:start w:val="1"/>
      <w:numFmt w:val="lowerLetter"/>
      <w:lvlText w:val="%2."/>
      <w:lvlJc w:val="left"/>
      <w:pPr>
        <w:ind w:left="4483" w:hanging="360"/>
      </w:pPr>
    </w:lvl>
    <w:lvl w:ilvl="2" w:tplc="87B842C8">
      <w:start w:val="1"/>
      <w:numFmt w:val="lowerRoman"/>
      <w:lvlText w:val="%3."/>
      <w:lvlJc w:val="right"/>
      <w:pPr>
        <w:ind w:left="5203" w:hanging="180"/>
      </w:pPr>
    </w:lvl>
    <w:lvl w:ilvl="3" w:tplc="80C696C2">
      <w:start w:val="1"/>
      <w:numFmt w:val="decimal"/>
      <w:lvlText w:val="%4."/>
      <w:lvlJc w:val="left"/>
      <w:pPr>
        <w:ind w:left="5923" w:hanging="360"/>
      </w:pPr>
    </w:lvl>
    <w:lvl w:ilvl="4" w:tplc="FF3ADE40">
      <w:start w:val="1"/>
      <w:numFmt w:val="lowerLetter"/>
      <w:lvlText w:val="%5."/>
      <w:lvlJc w:val="left"/>
      <w:pPr>
        <w:ind w:left="6643" w:hanging="360"/>
      </w:pPr>
    </w:lvl>
    <w:lvl w:ilvl="5" w:tplc="F24291BE">
      <w:start w:val="1"/>
      <w:numFmt w:val="lowerRoman"/>
      <w:lvlText w:val="%6."/>
      <w:lvlJc w:val="right"/>
      <w:pPr>
        <w:ind w:left="7363" w:hanging="180"/>
      </w:pPr>
    </w:lvl>
    <w:lvl w:ilvl="6" w:tplc="B126A63E">
      <w:start w:val="1"/>
      <w:numFmt w:val="decimal"/>
      <w:lvlText w:val="%7."/>
      <w:lvlJc w:val="left"/>
      <w:pPr>
        <w:ind w:left="8083" w:hanging="360"/>
      </w:pPr>
    </w:lvl>
    <w:lvl w:ilvl="7" w:tplc="0C7A071A">
      <w:start w:val="1"/>
      <w:numFmt w:val="lowerLetter"/>
      <w:lvlText w:val="%8."/>
      <w:lvlJc w:val="left"/>
      <w:pPr>
        <w:ind w:left="8803" w:hanging="360"/>
      </w:pPr>
    </w:lvl>
    <w:lvl w:ilvl="8" w:tplc="C5722F06">
      <w:start w:val="1"/>
      <w:numFmt w:val="lowerRoman"/>
      <w:lvlText w:val="%9."/>
      <w:lvlJc w:val="right"/>
      <w:pPr>
        <w:ind w:left="9523" w:hanging="180"/>
      </w:pPr>
    </w:lvl>
  </w:abstractNum>
  <w:abstractNum w:abstractNumId="14" w15:restartNumberingAfterBreak="0">
    <w:nsid w:val="5E356D72"/>
    <w:multiLevelType w:val="hybridMultilevel"/>
    <w:tmpl w:val="C14CF9F8"/>
    <w:lvl w:ilvl="0" w:tplc="0A361D88">
      <w:start w:val="3"/>
      <w:numFmt w:val="decimal"/>
      <w:lvlText w:val="%1."/>
      <w:lvlJc w:val="left"/>
      <w:pPr>
        <w:ind w:left="720" w:hanging="360"/>
      </w:pPr>
      <w:rPr>
        <w:rFonts w:hint="default"/>
      </w:rPr>
    </w:lvl>
    <w:lvl w:ilvl="1" w:tplc="488C9A36" w:tentative="1">
      <w:start w:val="1"/>
      <w:numFmt w:val="lowerLetter"/>
      <w:lvlText w:val="%2."/>
      <w:lvlJc w:val="left"/>
      <w:pPr>
        <w:ind w:left="1440" w:hanging="360"/>
      </w:pPr>
    </w:lvl>
    <w:lvl w:ilvl="2" w:tplc="86387976" w:tentative="1">
      <w:start w:val="1"/>
      <w:numFmt w:val="lowerRoman"/>
      <w:lvlText w:val="%3."/>
      <w:lvlJc w:val="right"/>
      <w:pPr>
        <w:ind w:left="2160" w:hanging="180"/>
      </w:pPr>
    </w:lvl>
    <w:lvl w:ilvl="3" w:tplc="43B63062" w:tentative="1">
      <w:start w:val="1"/>
      <w:numFmt w:val="decimal"/>
      <w:lvlText w:val="%4."/>
      <w:lvlJc w:val="left"/>
      <w:pPr>
        <w:ind w:left="2880" w:hanging="360"/>
      </w:pPr>
    </w:lvl>
    <w:lvl w:ilvl="4" w:tplc="AF7EE266" w:tentative="1">
      <w:start w:val="1"/>
      <w:numFmt w:val="lowerLetter"/>
      <w:lvlText w:val="%5."/>
      <w:lvlJc w:val="left"/>
      <w:pPr>
        <w:ind w:left="3600" w:hanging="360"/>
      </w:pPr>
    </w:lvl>
    <w:lvl w:ilvl="5" w:tplc="F9049F48" w:tentative="1">
      <w:start w:val="1"/>
      <w:numFmt w:val="lowerRoman"/>
      <w:lvlText w:val="%6."/>
      <w:lvlJc w:val="right"/>
      <w:pPr>
        <w:ind w:left="4320" w:hanging="180"/>
      </w:pPr>
    </w:lvl>
    <w:lvl w:ilvl="6" w:tplc="1862D484" w:tentative="1">
      <w:start w:val="1"/>
      <w:numFmt w:val="decimal"/>
      <w:lvlText w:val="%7."/>
      <w:lvlJc w:val="left"/>
      <w:pPr>
        <w:ind w:left="5040" w:hanging="360"/>
      </w:pPr>
    </w:lvl>
    <w:lvl w:ilvl="7" w:tplc="7020E5C8" w:tentative="1">
      <w:start w:val="1"/>
      <w:numFmt w:val="lowerLetter"/>
      <w:lvlText w:val="%8."/>
      <w:lvlJc w:val="left"/>
      <w:pPr>
        <w:ind w:left="5760" w:hanging="360"/>
      </w:pPr>
    </w:lvl>
    <w:lvl w:ilvl="8" w:tplc="B7803C36" w:tentative="1">
      <w:start w:val="1"/>
      <w:numFmt w:val="lowerRoman"/>
      <w:lvlText w:val="%9."/>
      <w:lvlJc w:val="right"/>
      <w:pPr>
        <w:ind w:left="6480" w:hanging="180"/>
      </w:pPr>
    </w:lvl>
  </w:abstractNum>
  <w:abstractNum w:abstractNumId="15" w15:restartNumberingAfterBreak="0">
    <w:nsid w:val="64416527"/>
    <w:multiLevelType w:val="hybridMultilevel"/>
    <w:tmpl w:val="BA82BA80"/>
    <w:lvl w:ilvl="0" w:tplc="85569594">
      <w:start w:val="1"/>
      <w:numFmt w:val="lowerLetter"/>
      <w:lvlText w:val="%1."/>
      <w:lvlJc w:val="left"/>
      <w:pPr>
        <w:ind w:left="720" w:hanging="360"/>
      </w:pPr>
    </w:lvl>
    <w:lvl w:ilvl="1" w:tplc="EC868348">
      <w:start w:val="1"/>
      <w:numFmt w:val="lowerLetter"/>
      <w:lvlText w:val="%2."/>
      <w:lvlJc w:val="left"/>
      <w:pPr>
        <w:ind w:left="1440" w:hanging="360"/>
      </w:pPr>
    </w:lvl>
    <w:lvl w:ilvl="2" w:tplc="DEB2EC16">
      <w:start w:val="1"/>
      <w:numFmt w:val="lowerRoman"/>
      <w:lvlText w:val="%3."/>
      <w:lvlJc w:val="right"/>
      <w:pPr>
        <w:ind w:left="2160" w:hanging="180"/>
      </w:pPr>
    </w:lvl>
    <w:lvl w:ilvl="3" w:tplc="949471CE">
      <w:start w:val="1"/>
      <w:numFmt w:val="decimal"/>
      <w:lvlText w:val="%4."/>
      <w:lvlJc w:val="left"/>
      <w:pPr>
        <w:ind w:left="2880" w:hanging="360"/>
      </w:pPr>
    </w:lvl>
    <w:lvl w:ilvl="4" w:tplc="7C961CCA">
      <w:start w:val="1"/>
      <w:numFmt w:val="lowerLetter"/>
      <w:lvlText w:val="%5."/>
      <w:lvlJc w:val="left"/>
      <w:pPr>
        <w:ind w:left="3600" w:hanging="360"/>
      </w:pPr>
    </w:lvl>
    <w:lvl w:ilvl="5" w:tplc="E8B4D4B8">
      <w:start w:val="1"/>
      <w:numFmt w:val="lowerRoman"/>
      <w:lvlText w:val="%6."/>
      <w:lvlJc w:val="right"/>
      <w:pPr>
        <w:ind w:left="4320" w:hanging="180"/>
      </w:pPr>
    </w:lvl>
    <w:lvl w:ilvl="6" w:tplc="55A07012">
      <w:start w:val="1"/>
      <w:numFmt w:val="decimal"/>
      <w:lvlText w:val="%7."/>
      <w:lvlJc w:val="left"/>
      <w:pPr>
        <w:ind w:left="5040" w:hanging="360"/>
      </w:pPr>
    </w:lvl>
    <w:lvl w:ilvl="7" w:tplc="CDAA72A6">
      <w:start w:val="1"/>
      <w:numFmt w:val="lowerLetter"/>
      <w:lvlText w:val="%8."/>
      <w:lvlJc w:val="left"/>
      <w:pPr>
        <w:ind w:left="5760" w:hanging="360"/>
      </w:pPr>
    </w:lvl>
    <w:lvl w:ilvl="8" w:tplc="C35AD324">
      <w:start w:val="1"/>
      <w:numFmt w:val="lowerRoman"/>
      <w:lvlText w:val="%9."/>
      <w:lvlJc w:val="right"/>
      <w:pPr>
        <w:ind w:left="6480" w:hanging="180"/>
      </w:pPr>
    </w:lvl>
  </w:abstractNum>
  <w:abstractNum w:abstractNumId="16" w15:restartNumberingAfterBreak="0">
    <w:nsid w:val="795A3B4D"/>
    <w:multiLevelType w:val="hybridMultilevel"/>
    <w:tmpl w:val="648A6418"/>
    <w:lvl w:ilvl="0" w:tplc="37702006">
      <w:start w:val="1"/>
      <w:numFmt w:val="decimal"/>
      <w:lvlText w:val="%1."/>
      <w:lvlJc w:val="left"/>
      <w:pPr>
        <w:tabs>
          <w:tab w:val="num" w:pos="720"/>
        </w:tabs>
        <w:ind w:left="720" w:hanging="360"/>
      </w:pPr>
    </w:lvl>
    <w:lvl w:ilvl="1" w:tplc="F6D4C47E">
      <w:start w:val="1"/>
      <w:numFmt w:val="lowerLetter"/>
      <w:lvlText w:val="%2."/>
      <w:lvlJc w:val="left"/>
      <w:pPr>
        <w:tabs>
          <w:tab w:val="num" w:pos="1440"/>
        </w:tabs>
        <w:ind w:left="1440" w:hanging="360"/>
      </w:pPr>
    </w:lvl>
    <w:lvl w:ilvl="2" w:tplc="8C32DA00">
      <w:start w:val="1"/>
      <w:numFmt w:val="lowerRoman"/>
      <w:lvlText w:val="%3."/>
      <w:lvlJc w:val="right"/>
      <w:pPr>
        <w:tabs>
          <w:tab w:val="num" w:pos="2160"/>
        </w:tabs>
        <w:ind w:left="2160" w:hanging="180"/>
      </w:pPr>
    </w:lvl>
    <w:lvl w:ilvl="3" w:tplc="F4D88F1A">
      <w:start w:val="1"/>
      <w:numFmt w:val="decimal"/>
      <w:lvlText w:val="%4."/>
      <w:lvlJc w:val="left"/>
      <w:pPr>
        <w:tabs>
          <w:tab w:val="num" w:pos="2880"/>
        </w:tabs>
        <w:ind w:left="2880" w:hanging="360"/>
      </w:pPr>
    </w:lvl>
    <w:lvl w:ilvl="4" w:tplc="3D6A7622">
      <w:start w:val="1"/>
      <w:numFmt w:val="lowerLetter"/>
      <w:lvlText w:val="%5."/>
      <w:lvlJc w:val="left"/>
      <w:pPr>
        <w:tabs>
          <w:tab w:val="num" w:pos="3600"/>
        </w:tabs>
        <w:ind w:left="3600" w:hanging="360"/>
      </w:pPr>
    </w:lvl>
    <w:lvl w:ilvl="5" w:tplc="7436989E">
      <w:start w:val="1"/>
      <w:numFmt w:val="lowerRoman"/>
      <w:lvlText w:val="%6."/>
      <w:lvlJc w:val="right"/>
      <w:pPr>
        <w:tabs>
          <w:tab w:val="num" w:pos="4320"/>
        </w:tabs>
        <w:ind w:left="4320" w:hanging="180"/>
      </w:pPr>
    </w:lvl>
    <w:lvl w:ilvl="6" w:tplc="65F8775E">
      <w:start w:val="1"/>
      <w:numFmt w:val="decimal"/>
      <w:lvlText w:val="%7."/>
      <w:lvlJc w:val="left"/>
      <w:pPr>
        <w:tabs>
          <w:tab w:val="num" w:pos="5040"/>
        </w:tabs>
        <w:ind w:left="5040" w:hanging="360"/>
      </w:pPr>
    </w:lvl>
    <w:lvl w:ilvl="7" w:tplc="F0E2BAB6">
      <w:start w:val="1"/>
      <w:numFmt w:val="lowerLetter"/>
      <w:lvlText w:val="%8."/>
      <w:lvlJc w:val="left"/>
      <w:pPr>
        <w:tabs>
          <w:tab w:val="num" w:pos="5760"/>
        </w:tabs>
        <w:ind w:left="5760" w:hanging="360"/>
      </w:pPr>
    </w:lvl>
    <w:lvl w:ilvl="8" w:tplc="48DA200A">
      <w:start w:val="1"/>
      <w:numFmt w:val="lowerRoman"/>
      <w:lvlText w:val="%9."/>
      <w:lvlJc w:val="right"/>
      <w:pPr>
        <w:tabs>
          <w:tab w:val="num" w:pos="6480"/>
        </w:tabs>
        <w:ind w:left="6480" w:hanging="180"/>
      </w:pPr>
    </w:lvl>
  </w:abstractNum>
  <w:abstractNum w:abstractNumId="17" w15:restartNumberingAfterBreak="0">
    <w:nsid w:val="7A864C22"/>
    <w:multiLevelType w:val="hybridMultilevel"/>
    <w:tmpl w:val="FFE49566"/>
    <w:lvl w:ilvl="0" w:tplc="6B8690DC">
      <w:start w:val="1"/>
      <w:numFmt w:val="upperLetter"/>
      <w:lvlText w:val="%1."/>
      <w:lvlJc w:val="left"/>
      <w:pPr>
        <w:ind w:left="1440" w:hanging="360"/>
      </w:pPr>
    </w:lvl>
    <w:lvl w:ilvl="1" w:tplc="CB8C7344" w:tentative="1">
      <w:start w:val="1"/>
      <w:numFmt w:val="lowerLetter"/>
      <w:lvlText w:val="%2."/>
      <w:lvlJc w:val="left"/>
      <w:pPr>
        <w:ind w:left="2160" w:hanging="360"/>
      </w:pPr>
    </w:lvl>
    <w:lvl w:ilvl="2" w:tplc="95F2DB98" w:tentative="1">
      <w:start w:val="1"/>
      <w:numFmt w:val="lowerRoman"/>
      <w:lvlText w:val="%3."/>
      <w:lvlJc w:val="right"/>
      <w:pPr>
        <w:ind w:left="2880" w:hanging="180"/>
      </w:pPr>
    </w:lvl>
    <w:lvl w:ilvl="3" w:tplc="E3F60C0A" w:tentative="1">
      <w:start w:val="1"/>
      <w:numFmt w:val="decimal"/>
      <w:lvlText w:val="%4."/>
      <w:lvlJc w:val="left"/>
      <w:pPr>
        <w:ind w:left="3600" w:hanging="360"/>
      </w:pPr>
    </w:lvl>
    <w:lvl w:ilvl="4" w:tplc="49F6BC36" w:tentative="1">
      <w:start w:val="1"/>
      <w:numFmt w:val="lowerLetter"/>
      <w:lvlText w:val="%5."/>
      <w:lvlJc w:val="left"/>
      <w:pPr>
        <w:ind w:left="4320" w:hanging="360"/>
      </w:pPr>
    </w:lvl>
    <w:lvl w:ilvl="5" w:tplc="EBD603D2" w:tentative="1">
      <w:start w:val="1"/>
      <w:numFmt w:val="lowerRoman"/>
      <w:lvlText w:val="%6."/>
      <w:lvlJc w:val="right"/>
      <w:pPr>
        <w:ind w:left="5040" w:hanging="180"/>
      </w:pPr>
    </w:lvl>
    <w:lvl w:ilvl="6" w:tplc="F23A2A20" w:tentative="1">
      <w:start w:val="1"/>
      <w:numFmt w:val="decimal"/>
      <w:lvlText w:val="%7."/>
      <w:lvlJc w:val="left"/>
      <w:pPr>
        <w:ind w:left="5760" w:hanging="360"/>
      </w:pPr>
    </w:lvl>
    <w:lvl w:ilvl="7" w:tplc="73A608EE" w:tentative="1">
      <w:start w:val="1"/>
      <w:numFmt w:val="lowerLetter"/>
      <w:lvlText w:val="%8."/>
      <w:lvlJc w:val="left"/>
      <w:pPr>
        <w:ind w:left="6480" w:hanging="360"/>
      </w:pPr>
    </w:lvl>
    <w:lvl w:ilvl="8" w:tplc="D26AC236" w:tentative="1">
      <w:start w:val="1"/>
      <w:numFmt w:val="lowerRoman"/>
      <w:lvlText w:val="%9."/>
      <w:lvlJc w:val="right"/>
      <w:pPr>
        <w:ind w:left="7200" w:hanging="180"/>
      </w:pPr>
    </w:lvl>
  </w:abstractNum>
  <w:abstractNum w:abstractNumId="18" w15:restartNumberingAfterBreak="0">
    <w:nsid w:val="7AAC7983"/>
    <w:multiLevelType w:val="hybridMultilevel"/>
    <w:tmpl w:val="781A0F68"/>
    <w:lvl w:ilvl="0" w:tplc="C7082E1E">
      <w:start w:val="1"/>
      <w:numFmt w:val="decimal"/>
      <w:lvlText w:val="%1."/>
      <w:lvlJc w:val="left"/>
      <w:pPr>
        <w:ind w:left="720" w:hanging="360"/>
      </w:pPr>
    </w:lvl>
    <w:lvl w:ilvl="1" w:tplc="87568794">
      <w:start w:val="1"/>
      <w:numFmt w:val="lowerLetter"/>
      <w:lvlText w:val="%2."/>
      <w:lvlJc w:val="left"/>
      <w:pPr>
        <w:ind w:left="1440" w:hanging="360"/>
      </w:pPr>
    </w:lvl>
    <w:lvl w:ilvl="2" w:tplc="B76634BE">
      <w:start w:val="1"/>
      <w:numFmt w:val="lowerRoman"/>
      <w:lvlText w:val="%3."/>
      <w:lvlJc w:val="right"/>
      <w:pPr>
        <w:ind w:left="2160" w:hanging="180"/>
      </w:pPr>
    </w:lvl>
    <w:lvl w:ilvl="3" w:tplc="C55279F8">
      <w:start w:val="1"/>
      <w:numFmt w:val="decimal"/>
      <w:lvlText w:val="%4."/>
      <w:lvlJc w:val="left"/>
      <w:pPr>
        <w:ind w:left="2880" w:hanging="360"/>
      </w:pPr>
    </w:lvl>
    <w:lvl w:ilvl="4" w:tplc="A04E5F84">
      <w:start w:val="1"/>
      <w:numFmt w:val="lowerLetter"/>
      <w:lvlText w:val="%5."/>
      <w:lvlJc w:val="left"/>
      <w:pPr>
        <w:ind w:left="3600" w:hanging="360"/>
      </w:pPr>
    </w:lvl>
    <w:lvl w:ilvl="5" w:tplc="C554A2EA">
      <w:start w:val="1"/>
      <w:numFmt w:val="lowerRoman"/>
      <w:lvlText w:val="%6."/>
      <w:lvlJc w:val="right"/>
      <w:pPr>
        <w:ind w:left="4320" w:hanging="180"/>
      </w:pPr>
    </w:lvl>
    <w:lvl w:ilvl="6" w:tplc="8734615A">
      <w:start w:val="1"/>
      <w:numFmt w:val="decimal"/>
      <w:lvlText w:val="%7."/>
      <w:lvlJc w:val="left"/>
      <w:pPr>
        <w:ind w:left="5040" w:hanging="360"/>
      </w:pPr>
    </w:lvl>
    <w:lvl w:ilvl="7" w:tplc="33C0CE5C">
      <w:start w:val="1"/>
      <w:numFmt w:val="lowerLetter"/>
      <w:lvlText w:val="%8."/>
      <w:lvlJc w:val="left"/>
      <w:pPr>
        <w:ind w:left="5760" w:hanging="360"/>
      </w:pPr>
    </w:lvl>
    <w:lvl w:ilvl="8" w:tplc="454ABC40">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lvlOverride w:ilvl="2"/>
    <w:lvlOverride w:ilvl="3"/>
    <w:lvlOverride w:ilvl="4"/>
    <w:lvlOverride w:ilvl="5"/>
    <w:lvlOverride w:ilvl="6"/>
    <w:lvlOverride w:ilvl="7"/>
    <w:lvlOverride w:ilvl="8"/>
  </w:num>
  <w:num w:numId="8">
    <w:abstractNumId w:val="5"/>
    <w:lvlOverride w:ilvl="0">
      <w:startOverride w:val="1"/>
    </w:lvlOverride>
    <w:lvlOverride w:ilvl="1"/>
    <w:lvlOverride w:ilvl="2"/>
    <w:lvlOverride w:ilvl="3"/>
    <w:lvlOverride w:ilvl="4"/>
    <w:lvlOverride w:ilvl="5"/>
    <w:lvlOverride w:ilvl="6"/>
    <w:lvlOverride w:ilvl="7"/>
    <w:lvlOverride w:ilvl="8"/>
  </w:num>
  <w:num w:numId="9">
    <w:abstractNumId w:val="16"/>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
  </w:num>
  <w:num w:numId="13">
    <w:abstractNumId w:val="11"/>
  </w:num>
  <w:num w:numId="14">
    <w:abstractNumId w:val="17"/>
  </w:num>
  <w:num w:numId="15">
    <w:abstractNumId w:val="7"/>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8"/>
  </w:num>
  <w:num w:numId="19">
    <w:abstractNumId w:val="9"/>
  </w:num>
  <w:num w:numId="20">
    <w:abstractNumId w:val="14"/>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B06"/>
    <w:rsid w:val="00011FCB"/>
    <w:rsid w:val="00013AC1"/>
    <w:rsid w:val="000200F6"/>
    <w:rsid w:val="00023514"/>
    <w:rsid w:val="00043DAF"/>
    <w:rsid w:val="00043EF4"/>
    <w:rsid w:val="000514E9"/>
    <w:rsid w:val="00055A39"/>
    <w:rsid w:val="000668A8"/>
    <w:rsid w:val="00075E8B"/>
    <w:rsid w:val="000B5858"/>
    <w:rsid w:val="000D2D77"/>
    <w:rsid w:val="000D3BE9"/>
    <w:rsid w:val="000E3718"/>
    <w:rsid w:val="000F442D"/>
    <w:rsid w:val="00104FA9"/>
    <w:rsid w:val="00117026"/>
    <w:rsid w:val="00127CE4"/>
    <w:rsid w:val="00136853"/>
    <w:rsid w:val="001410FF"/>
    <w:rsid w:val="001908D4"/>
    <w:rsid w:val="00197BF0"/>
    <w:rsid w:val="001A4D80"/>
    <w:rsid w:val="001B1550"/>
    <w:rsid w:val="001F6C6D"/>
    <w:rsid w:val="00206B91"/>
    <w:rsid w:val="00211996"/>
    <w:rsid w:val="002144F0"/>
    <w:rsid w:val="00243555"/>
    <w:rsid w:val="00243F0B"/>
    <w:rsid w:val="002472FA"/>
    <w:rsid w:val="0027083E"/>
    <w:rsid w:val="00286B06"/>
    <w:rsid w:val="00287FB5"/>
    <w:rsid w:val="00293E44"/>
    <w:rsid w:val="002D0DAE"/>
    <w:rsid w:val="00300904"/>
    <w:rsid w:val="003033CB"/>
    <w:rsid w:val="00323348"/>
    <w:rsid w:val="00334776"/>
    <w:rsid w:val="00360902"/>
    <w:rsid w:val="003B0CC6"/>
    <w:rsid w:val="003D6377"/>
    <w:rsid w:val="003F0279"/>
    <w:rsid w:val="003F04F8"/>
    <w:rsid w:val="003F1485"/>
    <w:rsid w:val="003F208B"/>
    <w:rsid w:val="003F6201"/>
    <w:rsid w:val="004046BC"/>
    <w:rsid w:val="00411E4F"/>
    <w:rsid w:val="00446C23"/>
    <w:rsid w:val="00450DF9"/>
    <w:rsid w:val="00482802"/>
    <w:rsid w:val="004F592B"/>
    <w:rsid w:val="0054182A"/>
    <w:rsid w:val="0054591C"/>
    <w:rsid w:val="00556CD2"/>
    <w:rsid w:val="00571384"/>
    <w:rsid w:val="00590E95"/>
    <w:rsid w:val="00596F93"/>
    <w:rsid w:val="005A042A"/>
    <w:rsid w:val="005B1EDD"/>
    <w:rsid w:val="005E39FF"/>
    <w:rsid w:val="005E567C"/>
    <w:rsid w:val="006165A0"/>
    <w:rsid w:val="00616D0B"/>
    <w:rsid w:val="00654B30"/>
    <w:rsid w:val="00671CFE"/>
    <w:rsid w:val="00677FBA"/>
    <w:rsid w:val="0068145F"/>
    <w:rsid w:val="00695A14"/>
    <w:rsid w:val="006A6AF7"/>
    <w:rsid w:val="006C07AF"/>
    <w:rsid w:val="006E6AB8"/>
    <w:rsid w:val="006F22E7"/>
    <w:rsid w:val="00713952"/>
    <w:rsid w:val="00733CA9"/>
    <w:rsid w:val="00746C12"/>
    <w:rsid w:val="007627B4"/>
    <w:rsid w:val="00781BCC"/>
    <w:rsid w:val="007829E9"/>
    <w:rsid w:val="007975D8"/>
    <w:rsid w:val="007A2121"/>
    <w:rsid w:val="007B6550"/>
    <w:rsid w:val="007C14C3"/>
    <w:rsid w:val="007D1BCA"/>
    <w:rsid w:val="007E2E0E"/>
    <w:rsid w:val="007F7DFD"/>
    <w:rsid w:val="007F7EA5"/>
    <w:rsid w:val="0080683F"/>
    <w:rsid w:val="0086248F"/>
    <w:rsid w:val="008637F1"/>
    <w:rsid w:val="008642A4"/>
    <w:rsid w:val="009120AC"/>
    <w:rsid w:val="009130FD"/>
    <w:rsid w:val="00920A21"/>
    <w:rsid w:val="00944A32"/>
    <w:rsid w:val="0097375C"/>
    <w:rsid w:val="009A111E"/>
    <w:rsid w:val="009D38DE"/>
    <w:rsid w:val="009E1F64"/>
    <w:rsid w:val="009F519A"/>
    <w:rsid w:val="009F7A84"/>
    <w:rsid w:val="00A075D2"/>
    <w:rsid w:val="00A10604"/>
    <w:rsid w:val="00A17C0E"/>
    <w:rsid w:val="00A30C4D"/>
    <w:rsid w:val="00A32E6B"/>
    <w:rsid w:val="00A458CF"/>
    <w:rsid w:val="00A54337"/>
    <w:rsid w:val="00A75CE3"/>
    <w:rsid w:val="00A81B0B"/>
    <w:rsid w:val="00AB0856"/>
    <w:rsid w:val="00AB2DE8"/>
    <w:rsid w:val="00AF31C7"/>
    <w:rsid w:val="00B040E4"/>
    <w:rsid w:val="00B2420B"/>
    <w:rsid w:val="00B66A0D"/>
    <w:rsid w:val="00B704DC"/>
    <w:rsid w:val="00B7712F"/>
    <w:rsid w:val="00BA6875"/>
    <w:rsid w:val="00BB670D"/>
    <w:rsid w:val="00BE6F9F"/>
    <w:rsid w:val="00C10CA0"/>
    <w:rsid w:val="00C2551C"/>
    <w:rsid w:val="00C5655B"/>
    <w:rsid w:val="00C904C0"/>
    <w:rsid w:val="00CB7CDE"/>
    <w:rsid w:val="00CC327D"/>
    <w:rsid w:val="00CD30E5"/>
    <w:rsid w:val="00CF1973"/>
    <w:rsid w:val="00CF4524"/>
    <w:rsid w:val="00D31565"/>
    <w:rsid w:val="00D44008"/>
    <w:rsid w:val="00D46580"/>
    <w:rsid w:val="00D54164"/>
    <w:rsid w:val="00DA30CA"/>
    <w:rsid w:val="00DC070B"/>
    <w:rsid w:val="00E55A65"/>
    <w:rsid w:val="00E60EBD"/>
    <w:rsid w:val="00E65000"/>
    <w:rsid w:val="00E65D64"/>
    <w:rsid w:val="00E92FCD"/>
    <w:rsid w:val="00EA0343"/>
    <w:rsid w:val="00EC667B"/>
    <w:rsid w:val="00ED6533"/>
    <w:rsid w:val="00F07110"/>
    <w:rsid w:val="00F53164"/>
    <w:rsid w:val="00F970BD"/>
    <w:rsid w:val="00FA3E39"/>
    <w:rsid w:val="00FA795B"/>
    <w:rsid w:val="00FB6DC5"/>
    <w:rsid w:val="00FD6B2D"/>
    <w:rsid w:val="00FF6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93544"/>
  <w15:chartTrackingRefBased/>
  <w15:docId w15:val="{D71CA9D8-F637-4AD1-B1A4-E3062B81B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243555"/>
    <w:pPr>
      <w:spacing w:before="200" w:after="0" w:line="480" w:lineRule="auto"/>
      <w:jc w:val="both"/>
      <w:outlineLvl w:val="1"/>
    </w:pPr>
    <w:rPr>
      <w:rFonts w:ascii="Times New Roman" w:eastAsiaTheme="majorEastAsia" w:hAnsi="Times New Roman" w:cstheme="majorBidi"/>
      <w:b/>
      <w:bCs/>
      <w:sz w:val="24"/>
      <w:szCs w:val="26"/>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B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6B06"/>
  </w:style>
  <w:style w:type="paragraph" w:styleId="Footer">
    <w:name w:val="footer"/>
    <w:basedOn w:val="Normal"/>
    <w:link w:val="FooterChar"/>
    <w:uiPriority w:val="99"/>
    <w:unhideWhenUsed/>
    <w:rsid w:val="00286B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6B06"/>
  </w:style>
  <w:style w:type="paragraph" w:styleId="BodyTextIndent">
    <w:name w:val="Body Text Indent"/>
    <w:basedOn w:val="Normal"/>
    <w:link w:val="BodyTextIndentChar"/>
    <w:unhideWhenUsed/>
    <w:rsid w:val="00F07110"/>
    <w:pPr>
      <w:spacing w:after="0" w:line="360" w:lineRule="auto"/>
      <w:ind w:firstLine="60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F07110"/>
    <w:rPr>
      <w:rFonts w:ascii="Times New Roman" w:eastAsia="Times New Roman" w:hAnsi="Times New Roman" w:cs="Times New Roman"/>
      <w:sz w:val="24"/>
      <w:szCs w:val="24"/>
    </w:rPr>
  </w:style>
  <w:style w:type="paragraph" w:styleId="BodyTextIndent2">
    <w:name w:val="Body Text Indent 2"/>
    <w:basedOn w:val="Normal"/>
    <w:link w:val="BodyTextIndent2Char"/>
    <w:semiHidden/>
    <w:unhideWhenUsed/>
    <w:rsid w:val="00F07110"/>
    <w:pPr>
      <w:spacing w:after="120" w:line="480" w:lineRule="auto"/>
      <w:ind w:left="283"/>
    </w:pPr>
    <w:rPr>
      <w:rFonts w:ascii="Calibri" w:eastAsia="Calibri" w:hAnsi="Calibri" w:cs="Times New Roman"/>
      <w:lang w:val="id-ID"/>
    </w:rPr>
  </w:style>
  <w:style w:type="character" w:customStyle="1" w:styleId="BodyTextIndent2Char">
    <w:name w:val="Body Text Indent 2 Char"/>
    <w:basedOn w:val="DefaultParagraphFont"/>
    <w:link w:val="BodyTextIndent2"/>
    <w:semiHidden/>
    <w:rsid w:val="00F07110"/>
    <w:rPr>
      <w:rFonts w:ascii="Calibri" w:eastAsia="Calibri" w:hAnsi="Calibri" w:cs="Times New Roman"/>
      <w:lang w:val="id-ID"/>
    </w:rPr>
  </w:style>
  <w:style w:type="paragraph" w:styleId="ListParagraph">
    <w:name w:val="List Paragraph"/>
    <w:basedOn w:val="Normal"/>
    <w:link w:val="ListParagraphChar"/>
    <w:uiPriority w:val="34"/>
    <w:qFormat/>
    <w:rsid w:val="00F07110"/>
    <w:pPr>
      <w:spacing w:after="200" w:line="276" w:lineRule="auto"/>
      <w:ind w:left="720"/>
      <w:contextualSpacing/>
    </w:pPr>
    <w:rPr>
      <w:rFonts w:ascii="Calibri" w:eastAsia="Calibri" w:hAnsi="Calibri" w:cs="Times New Roman"/>
      <w:lang w:val="id-ID"/>
    </w:rPr>
  </w:style>
  <w:style w:type="character" w:customStyle="1" w:styleId="ListParagraphChar">
    <w:name w:val="List Paragraph Char"/>
    <w:link w:val="ListParagraph"/>
    <w:uiPriority w:val="34"/>
    <w:qFormat/>
    <w:locked/>
    <w:rsid w:val="00043EF4"/>
    <w:rPr>
      <w:rFonts w:ascii="Calibri" w:eastAsia="Calibri" w:hAnsi="Calibri" w:cs="Times New Roman"/>
      <w:lang w:val="id-ID"/>
    </w:rPr>
  </w:style>
  <w:style w:type="table" w:styleId="TableGrid">
    <w:name w:val="Table Grid"/>
    <w:basedOn w:val="TableNormal"/>
    <w:uiPriority w:val="39"/>
    <w:rsid w:val="008624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F19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1973"/>
    <w:rPr>
      <w:sz w:val="20"/>
      <w:szCs w:val="20"/>
    </w:rPr>
  </w:style>
  <w:style w:type="character" w:styleId="FootnoteReference">
    <w:name w:val="footnote reference"/>
    <w:basedOn w:val="DefaultParagraphFont"/>
    <w:uiPriority w:val="99"/>
    <w:semiHidden/>
    <w:unhideWhenUsed/>
    <w:rsid w:val="00CF1973"/>
    <w:rPr>
      <w:vertAlign w:val="superscript"/>
    </w:rPr>
  </w:style>
  <w:style w:type="paragraph" w:styleId="HTMLPreformatted">
    <w:name w:val="HTML Preformatted"/>
    <w:basedOn w:val="Normal"/>
    <w:link w:val="HTMLPreformattedChar"/>
    <w:uiPriority w:val="99"/>
    <w:unhideWhenUsed/>
    <w:rsid w:val="00CF19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F1973"/>
    <w:rPr>
      <w:rFonts w:ascii="Courier New" w:eastAsia="Times New Roman" w:hAnsi="Courier New" w:cs="Courier New"/>
      <w:sz w:val="20"/>
      <w:szCs w:val="20"/>
    </w:rPr>
  </w:style>
  <w:style w:type="paragraph" w:styleId="BodyText">
    <w:name w:val="Body Text"/>
    <w:basedOn w:val="Normal"/>
    <w:link w:val="BodyTextChar"/>
    <w:uiPriority w:val="99"/>
    <w:unhideWhenUsed/>
    <w:rsid w:val="00654B30"/>
    <w:pPr>
      <w:spacing w:after="120"/>
    </w:pPr>
  </w:style>
  <w:style w:type="character" w:customStyle="1" w:styleId="BodyTextChar">
    <w:name w:val="Body Text Char"/>
    <w:basedOn w:val="DefaultParagraphFont"/>
    <w:link w:val="BodyText"/>
    <w:uiPriority w:val="99"/>
    <w:rsid w:val="00654B30"/>
  </w:style>
  <w:style w:type="character" w:styleId="Hyperlink">
    <w:name w:val="Hyperlink"/>
    <w:basedOn w:val="DefaultParagraphFont"/>
    <w:uiPriority w:val="99"/>
    <w:unhideWhenUsed/>
    <w:rsid w:val="009120AC"/>
    <w:rPr>
      <w:color w:val="0563C1" w:themeColor="hyperlink"/>
      <w:u w:val="single"/>
    </w:rPr>
  </w:style>
  <w:style w:type="character" w:customStyle="1" w:styleId="nlmyear">
    <w:name w:val="nlm_year"/>
    <w:basedOn w:val="DefaultParagraphFont"/>
    <w:rsid w:val="0054591C"/>
  </w:style>
  <w:style w:type="character" w:customStyle="1" w:styleId="nlmarticle-title">
    <w:name w:val="nlm_article-title"/>
    <w:basedOn w:val="DefaultParagraphFont"/>
    <w:rsid w:val="0054591C"/>
  </w:style>
  <w:style w:type="character" w:customStyle="1" w:styleId="nlmfpage">
    <w:name w:val="nlm_fpage"/>
    <w:basedOn w:val="DefaultParagraphFont"/>
    <w:rsid w:val="0054591C"/>
  </w:style>
  <w:style w:type="character" w:customStyle="1" w:styleId="nlmlpage">
    <w:name w:val="nlm_lpage"/>
    <w:basedOn w:val="DefaultParagraphFont"/>
    <w:rsid w:val="0054591C"/>
  </w:style>
  <w:style w:type="character" w:customStyle="1" w:styleId="Heading2Char">
    <w:name w:val="Heading 2 Char"/>
    <w:basedOn w:val="DefaultParagraphFont"/>
    <w:link w:val="Heading2"/>
    <w:uiPriority w:val="9"/>
    <w:rsid w:val="00243555"/>
    <w:rPr>
      <w:rFonts w:ascii="Times New Roman" w:eastAsiaTheme="majorEastAsia" w:hAnsi="Times New Roman" w:cstheme="majorBidi"/>
      <w:b/>
      <w:bCs/>
      <w:sz w:val="24"/>
      <w:szCs w:val="26"/>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widi.fisip@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593D5-CE11-4CC8-87B6-50AE53D06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5241</Words>
  <Characters>29874</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khairul umam</dc:creator>
  <cp:lastModifiedBy>DELL</cp:lastModifiedBy>
  <cp:revision>2</cp:revision>
  <dcterms:created xsi:type="dcterms:W3CDTF">2020-09-13T09:44:00Z</dcterms:created>
  <dcterms:modified xsi:type="dcterms:W3CDTF">2020-09-13T09:44:00Z</dcterms:modified>
</cp:coreProperties>
</file>