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728096"/>
          <w:left w:val="single" w:sz="6" w:space="0" w:color="728096"/>
          <w:bottom w:val="single" w:sz="6" w:space="0" w:color="728096"/>
          <w:right w:val="single" w:sz="6" w:space="0" w:color="728096"/>
        </w:tblBorders>
        <w:shd w:val="clear" w:color="auto" w:fill="F5F9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096"/>
        <w:gridCol w:w="1419"/>
        <w:gridCol w:w="1425"/>
        <w:gridCol w:w="783"/>
        <w:gridCol w:w="2433"/>
      </w:tblGrid>
      <w:tr w:rsidR="003A5C4D" w:rsidRPr="003A5C4D" w14:paraId="23193398" w14:textId="77777777" w:rsidTr="003A5C4D">
        <w:trPr>
          <w:tblHeader/>
        </w:trPr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1A54235" w14:textId="77777777" w:rsidR="003A5C4D" w:rsidRPr="003A5C4D" w:rsidRDefault="003A5C4D" w:rsidP="003A5C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Pertanyaan Survei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BE9A313" w14:textId="77777777" w:rsidR="003A5C4D" w:rsidRPr="003A5C4D" w:rsidRDefault="003A5C4D" w:rsidP="003A5C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Populasi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D21F61C" w14:textId="77777777" w:rsidR="003A5C4D" w:rsidRPr="003A5C4D" w:rsidRDefault="003A5C4D" w:rsidP="003A5C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Responden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AEB45D1" w14:textId="77777777" w:rsidR="003A5C4D" w:rsidRPr="003A5C4D" w:rsidRDefault="003A5C4D" w:rsidP="003A5C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Persentase (%)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EE26539" w14:textId="77777777" w:rsidR="003A5C4D" w:rsidRPr="003A5C4D" w:rsidRDefault="003A5C4D" w:rsidP="003A5C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Rata-rata Skor (1-5)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E52371E" w14:textId="77777777" w:rsidR="003A5C4D" w:rsidRPr="003A5C4D" w:rsidRDefault="003A5C4D" w:rsidP="003A5C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Komentar/</w:t>
            </w:r>
            <w:proofErr w:type="spellStart"/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Insight</w:t>
            </w:r>
            <w:proofErr w:type="spellEnd"/>
          </w:p>
        </w:tc>
      </w:tr>
      <w:tr w:rsidR="003A5C4D" w:rsidRPr="003A5C4D" w14:paraId="6968A6D7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8DD22D1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1. Seberapa besar perusahaan Anda mengadopsi inovasi produk hijau?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68D622C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200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8FC1F4E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144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B49CDC6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72%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96807FD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4.2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7072D7A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Peserta menekankan inisiatif seperti kemasan ramah lingkungan dan praktik pengadaan berkelanjutan.</w:t>
            </w:r>
          </w:p>
        </w:tc>
      </w:tr>
      <w:tr w:rsidR="003A5C4D" w:rsidRPr="003A5C4D" w14:paraId="5721EBFC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ED57A51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2. Seberapa penting peran AI dalam strategi bisnis Anda saat ini?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EC26B11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200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392258B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136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8B73272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68%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716F6F0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4.3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70C1F84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Sebagian besar responden menyoroti potensi AI dalam meningkatkan pengembangan produk dan efisiensi operasional.</w:t>
            </w:r>
          </w:p>
        </w:tc>
      </w:tr>
      <w:tr w:rsidR="003A5C4D" w:rsidRPr="003A5C4D" w14:paraId="03B36FAE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B670501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3. Dampak apa yang Anda rasakan dari penerapan inovasi produk hijau terhadap kinerja bisnis?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A37C4C4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200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8845F08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116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93E88DA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58%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F14EFF5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4.0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1465EE7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Banyak yang mencatat peningkatan reputasi merek dan loyalitas pelanggan sebagai manfaat signifikan.</w:t>
            </w:r>
          </w:p>
        </w:tc>
      </w:tr>
      <w:tr w:rsidR="003A5C4D" w:rsidRPr="003A5C4D" w14:paraId="0A00D5F9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5D01CB0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4. Apakah perusahaan Anda berencana mengintegrasikan AI ke dalam inovasi produk hijau dalam dua tahun mendatang?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BE94CEE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200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03941D9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FA009C2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45%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9A32EEC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44BC63D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Menunjukkan keinginan untuk integrasi di masa depan, tetapi terdapat ketidakpastian yang signifikan mengenai penerapan praktisnya.</w:t>
            </w:r>
          </w:p>
        </w:tc>
      </w:tr>
      <w:tr w:rsidR="003A5C4D" w:rsidRPr="003A5C4D" w14:paraId="2F1D5BE8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D1D73B1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5. Apa saja hambatan utama dalam mengadopsi AI dalam inovasi produk hijau?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DEC3D05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AEDBBFC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D51A437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N/A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0159A97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N/A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7D846B5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75% menyebutkan kurangnya tenaga kerja terampil; 60% membahas keterbatasan sumber daya; 50% menyebutkan tantangan regulasi.</w:t>
            </w:r>
          </w:p>
        </w:tc>
      </w:tr>
      <w:tr w:rsidR="003A5C4D" w:rsidRPr="003A5C4D" w14:paraId="30C434F2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45B9812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6. Apakah Anda mengetahui insentif pemerintah untuk adopsi teknologi hijau?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8E59447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200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A7621F0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164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100CC3A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82%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6A7B751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B308DFF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Kesadaran yang tinggi; namun hanya 35% yang telah memanfaatkan insentif tersebut secara efektif dalam strategi bisnis.</w:t>
            </w:r>
          </w:p>
        </w:tc>
      </w:tr>
    </w:tbl>
    <w:p w14:paraId="6028FD86" w14:textId="77777777" w:rsidR="00F62A42" w:rsidRDefault="00F62A42" w:rsidP="003A5C4D">
      <w:pPr>
        <w:shd w:val="clear" w:color="auto" w:fill="F5F9FC"/>
        <w:spacing w:after="158" w:line="240" w:lineRule="auto"/>
        <w:outlineLvl w:val="2"/>
        <w:rPr>
          <w:rFonts w:ascii="Poppins" w:eastAsia="Times New Roman" w:hAnsi="Poppins" w:cs="Poppins"/>
          <w:color w:val="1E1E2D"/>
          <w:sz w:val="27"/>
          <w:szCs w:val="27"/>
          <w:lang w:eastAsia="id-ID" w:bidi="ar-SA"/>
        </w:rPr>
      </w:pPr>
    </w:p>
    <w:p w14:paraId="7230026D" w14:textId="5F3A71B4" w:rsidR="003A5C4D" w:rsidRPr="003A5C4D" w:rsidRDefault="003A5C4D" w:rsidP="003A5C4D">
      <w:pPr>
        <w:shd w:val="clear" w:color="auto" w:fill="F5F9FC"/>
        <w:spacing w:after="158" w:line="240" w:lineRule="auto"/>
        <w:outlineLvl w:val="2"/>
        <w:rPr>
          <w:rFonts w:ascii="Poppins" w:eastAsia="Times New Roman" w:hAnsi="Poppins" w:cs="Poppins"/>
          <w:color w:val="1E1E2D"/>
          <w:sz w:val="27"/>
          <w:szCs w:val="27"/>
          <w:lang w:eastAsia="id-ID" w:bidi="ar-SA"/>
        </w:rPr>
      </w:pPr>
      <w:r w:rsidRPr="003A5C4D">
        <w:rPr>
          <w:rFonts w:ascii="Poppins" w:eastAsia="Times New Roman" w:hAnsi="Poppins" w:cs="Poppins"/>
          <w:color w:val="1E1E2D"/>
          <w:sz w:val="27"/>
          <w:szCs w:val="27"/>
          <w:lang w:eastAsia="id-ID" w:bidi="ar-SA"/>
        </w:rPr>
        <w:t>Data Demografi Responden</w:t>
      </w:r>
    </w:p>
    <w:tbl>
      <w:tblPr>
        <w:tblW w:w="0" w:type="auto"/>
        <w:tblBorders>
          <w:top w:val="single" w:sz="6" w:space="0" w:color="728096"/>
          <w:left w:val="single" w:sz="6" w:space="0" w:color="728096"/>
          <w:bottom w:val="single" w:sz="6" w:space="0" w:color="728096"/>
          <w:right w:val="single" w:sz="6" w:space="0" w:color="728096"/>
        </w:tblBorders>
        <w:shd w:val="clear" w:color="auto" w:fill="F5F9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2420"/>
        <w:gridCol w:w="1905"/>
      </w:tblGrid>
      <w:tr w:rsidR="003A5C4D" w:rsidRPr="003A5C4D" w14:paraId="1629FB0B" w14:textId="77777777" w:rsidTr="003A5C4D">
        <w:trPr>
          <w:tblHeader/>
        </w:trPr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34A2380" w14:textId="77777777" w:rsidR="003A5C4D" w:rsidRPr="003A5C4D" w:rsidRDefault="003A5C4D" w:rsidP="003A5C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Karakteristik Demografis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E40BE11" w14:textId="77777777" w:rsidR="003A5C4D" w:rsidRPr="003A5C4D" w:rsidRDefault="003A5C4D" w:rsidP="003A5C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Jumlah Responden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4C8607B" w14:textId="77777777" w:rsidR="003A5C4D" w:rsidRPr="003A5C4D" w:rsidRDefault="003A5C4D" w:rsidP="003A5C4D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b/>
                <w:bCs/>
                <w:sz w:val="24"/>
                <w:szCs w:val="24"/>
                <w:lang w:eastAsia="id-ID" w:bidi="ar-SA"/>
              </w:rPr>
              <w:t>Persentase (%)</w:t>
            </w:r>
          </w:p>
        </w:tc>
      </w:tr>
      <w:tr w:rsidR="003A5C4D" w:rsidRPr="003A5C4D" w14:paraId="5B6EA51D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3909CDA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Jenis Kelamin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DDE3874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1288B24" w14:textId="77777777" w:rsidR="003A5C4D" w:rsidRPr="003A5C4D" w:rsidRDefault="003A5C4D" w:rsidP="003A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 w:bidi="ar-SA"/>
              </w:rPr>
            </w:pPr>
          </w:p>
        </w:tc>
      </w:tr>
      <w:tr w:rsidR="003A5C4D" w:rsidRPr="003A5C4D" w14:paraId="7D10716A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EC13CDA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Laki-laki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6483F94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80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CBBD612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55%</w:t>
            </w:r>
          </w:p>
        </w:tc>
      </w:tr>
      <w:tr w:rsidR="003A5C4D" w:rsidRPr="003A5C4D" w14:paraId="48CDA7E6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ADBD987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lastRenderedPageBreak/>
              <w:t>- Perempuan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F351125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64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1DF9116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45%</w:t>
            </w:r>
          </w:p>
        </w:tc>
      </w:tr>
      <w:tr w:rsidR="003A5C4D" w:rsidRPr="003A5C4D" w14:paraId="474F1328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4AEF128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Usia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66653C4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EA83D93" w14:textId="77777777" w:rsidR="003A5C4D" w:rsidRPr="003A5C4D" w:rsidRDefault="003A5C4D" w:rsidP="003A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 w:bidi="ar-SA"/>
              </w:rPr>
            </w:pPr>
          </w:p>
        </w:tc>
      </w:tr>
      <w:tr w:rsidR="003A5C4D" w:rsidRPr="003A5C4D" w14:paraId="77175AA1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F9ECEF5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- 18-25 tahun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A765649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8D8FAB9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28%</w:t>
            </w:r>
          </w:p>
        </w:tc>
      </w:tr>
      <w:tr w:rsidR="003A5C4D" w:rsidRPr="003A5C4D" w14:paraId="60871B18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5FCC102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- 26-35 tahun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C854091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57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F0AE884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39%</w:t>
            </w:r>
          </w:p>
        </w:tc>
      </w:tr>
      <w:tr w:rsidR="003A5C4D" w:rsidRPr="003A5C4D" w14:paraId="6A1FBB6E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A274D66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- 36-45 tahun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0D10831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E33F3E0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21%</w:t>
            </w:r>
          </w:p>
        </w:tc>
      </w:tr>
      <w:tr w:rsidR="003A5C4D" w:rsidRPr="003A5C4D" w14:paraId="3E9068FD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E6649BE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- 46 tahun ke atas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527F59D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906379E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12%</w:t>
            </w:r>
          </w:p>
        </w:tc>
      </w:tr>
      <w:tr w:rsidR="003A5C4D" w:rsidRPr="003A5C4D" w14:paraId="3D19AA26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5187B6A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Tingkat Pendidikan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743729D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190DA75" w14:textId="77777777" w:rsidR="003A5C4D" w:rsidRPr="003A5C4D" w:rsidRDefault="003A5C4D" w:rsidP="003A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 w:bidi="ar-SA"/>
              </w:rPr>
            </w:pPr>
          </w:p>
        </w:tc>
      </w:tr>
      <w:tr w:rsidR="003A5C4D" w:rsidRPr="003A5C4D" w14:paraId="4CBAA2FE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CA14002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Sarjana Muda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1215C26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45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7D90C53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31%</w:t>
            </w:r>
          </w:p>
        </w:tc>
      </w:tr>
      <w:tr w:rsidR="003A5C4D" w:rsidRPr="003A5C4D" w14:paraId="631D5E4E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F0BD81F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Sarjana S1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46EDBAD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73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BEE6173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51%</w:t>
            </w:r>
          </w:p>
        </w:tc>
      </w:tr>
      <w:tr w:rsidR="003A5C4D" w:rsidRPr="003A5C4D" w14:paraId="54487120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8B7B4E4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Pascasarjana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AA397DF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26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31062865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18%</w:t>
            </w:r>
          </w:p>
        </w:tc>
      </w:tr>
      <w:tr w:rsidR="003A5C4D" w:rsidRPr="003A5C4D" w14:paraId="7D2714E6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A28A892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Sektor Industri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4D7E1FA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904EDE3" w14:textId="77777777" w:rsidR="003A5C4D" w:rsidRPr="003A5C4D" w:rsidRDefault="003A5C4D" w:rsidP="003A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 w:bidi="ar-SA"/>
              </w:rPr>
            </w:pPr>
          </w:p>
        </w:tc>
      </w:tr>
      <w:tr w:rsidR="003A5C4D" w:rsidRPr="003A5C4D" w14:paraId="03D75007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F59A9EC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Manufaktur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DD8B202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60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4D31A016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42%</w:t>
            </w:r>
          </w:p>
        </w:tc>
      </w:tr>
      <w:tr w:rsidR="003A5C4D" w:rsidRPr="003A5C4D" w14:paraId="02C24EA7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625BC76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Jasa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20BBE33F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47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3099C69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33%</w:t>
            </w:r>
          </w:p>
        </w:tc>
      </w:tr>
      <w:tr w:rsidR="003A5C4D" w:rsidRPr="003A5C4D" w14:paraId="4A9C16F6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734FFC5C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Teknologi Informasi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5E914F42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30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079A6EDF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21%</w:t>
            </w:r>
          </w:p>
        </w:tc>
      </w:tr>
      <w:tr w:rsidR="003A5C4D" w:rsidRPr="003A5C4D" w14:paraId="36DB16ED" w14:textId="77777777" w:rsidTr="003A5C4D"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129ACD0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- Lainnya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16D7926A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728096"/>
              <w:left w:val="single" w:sz="6" w:space="0" w:color="728096"/>
              <w:bottom w:val="single" w:sz="6" w:space="0" w:color="728096"/>
              <w:right w:val="single" w:sz="6" w:space="0" w:color="728096"/>
            </w:tcBorders>
            <w:shd w:val="clear" w:color="auto" w:fill="F5F9FC"/>
            <w:vAlign w:val="center"/>
            <w:hideMark/>
          </w:tcPr>
          <w:p w14:paraId="6718A0BB" w14:textId="77777777" w:rsidR="003A5C4D" w:rsidRPr="003A5C4D" w:rsidRDefault="003A5C4D" w:rsidP="003A5C4D">
            <w:pPr>
              <w:spacing w:after="0" w:line="240" w:lineRule="auto"/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</w:pPr>
            <w:r w:rsidRPr="003A5C4D">
              <w:rPr>
                <w:rFonts w:ascii="Poppins" w:eastAsia="Times New Roman" w:hAnsi="Poppins" w:cs="Poppins"/>
                <w:sz w:val="18"/>
                <w:szCs w:val="18"/>
                <w:lang w:eastAsia="id-ID" w:bidi="ar-SA"/>
              </w:rPr>
              <w:t>5%</w:t>
            </w:r>
          </w:p>
        </w:tc>
      </w:tr>
    </w:tbl>
    <w:p w14:paraId="44913C7B" w14:textId="77777777" w:rsidR="00E86AC9" w:rsidRDefault="00E86AC9"/>
    <w:sectPr w:rsidR="00E8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4D"/>
    <w:rsid w:val="003A5C4D"/>
    <w:rsid w:val="00E86AC9"/>
    <w:rsid w:val="00F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BDD"/>
  <w15:chartTrackingRefBased/>
  <w15:docId w15:val="{F0D7D54D-DA9C-4F1B-87ED-3AD562E4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3">
    <w:name w:val="heading 3"/>
    <w:basedOn w:val="Normal"/>
    <w:link w:val="Judul3KAR"/>
    <w:uiPriority w:val="9"/>
    <w:qFormat/>
    <w:rsid w:val="003A5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 w:bidi="ar-SA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3KAR">
    <w:name w:val="Judul 3 KAR"/>
    <w:basedOn w:val="FontParagrafDefault"/>
    <w:link w:val="Judul3"/>
    <w:uiPriority w:val="9"/>
    <w:rsid w:val="003A5C4D"/>
    <w:rPr>
      <w:rFonts w:ascii="Times New Roman" w:eastAsia="Times New Roman" w:hAnsi="Times New Roman" w:cs="Times New Roman"/>
      <w:b/>
      <w:bCs/>
      <w:sz w:val="27"/>
      <w:szCs w:val="27"/>
      <w:lang w:eastAsia="id-ID" w:bidi="ar-SA"/>
    </w:rPr>
  </w:style>
  <w:style w:type="paragraph" w:styleId="NormalWeb">
    <w:name w:val="Normal (Web)"/>
    <w:basedOn w:val="Normal"/>
    <w:uiPriority w:val="99"/>
    <w:semiHidden/>
    <w:unhideWhenUsed/>
    <w:rsid w:val="003A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 w:bidi="ar-SA"/>
    </w:rPr>
  </w:style>
  <w:style w:type="character" w:styleId="Kuat">
    <w:name w:val="Strong"/>
    <w:basedOn w:val="FontParagrafDefault"/>
    <w:uiPriority w:val="22"/>
    <w:qFormat/>
    <w:rsid w:val="003A5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</cp:revision>
  <dcterms:created xsi:type="dcterms:W3CDTF">2024-11-01T09:35:00Z</dcterms:created>
  <dcterms:modified xsi:type="dcterms:W3CDTF">2024-11-01T10:06:00Z</dcterms:modified>
</cp:coreProperties>
</file>