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D3AA1" w14:textId="6A85EB8C" w:rsidR="005721DA" w:rsidRPr="005721DA" w:rsidRDefault="005721DA" w:rsidP="00CD44AB">
      <w:pPr>
        <w:spacing w:after="0" w:line="480" w:lineRule="auto"/>
        <w:rPr>
          <w:rFonts w:ascii="Times New Roman" w:hAnsi="Times New Roman" w:cs="Times New Roman"/>
          <w:bCs/>
          <w:iCs/>
          <w:color w:val="221F20"/>
          <w:kern w:val="0"/>
          <w:sz w:val="24"/>
          <w:szCs w:val="24"/>
          <w:lang w:val="en-US"/>
        </w:rPr>
      </w:pPr>
      <w:r>
        <w:rPr>
          <w:rFonts w:ascii="Times New Roman" w:hAnsi="Times New Roman" w:cs="Times New Roman"/>
          <w:bCs/>
          <w:iCs/>
          <w:color w:val="221F20"/>
          <w:kern w:val="0"/>
          <w:sz w:val="24"/>
          <w:szCs w:val="24"/>
          <w:lang w:val="en-US"/>
        </w:rPr>
        <w:t xml:space="preserve">Running title: </w:t>
      </w:r>
      <w:r w:rsidRPr="00DA4698">
        <w:rPr>
          <w:rFonts w:ascii="Times New Roman" w:hAnsi="Times New Roman" w:cs="Times New Roman"/>
          <w:bCs/>
          <w:i/>
          <w:color w:val="221F20"/>
          <w:kern w:val="0"/>
          <w:sz w:val="24"/>
          <w:szCs w:val="24"/>
          <w:lang w:val="en-US"/>
        </w:rPr>
        <w:t>M. oleifera</w:t>
      </w:r>
      <w:r>
        <w:rPr>
          <w:rFonts w:ascii="Times New Roman" w:hAnsi="Times New Roman" w:cs="Times New Roman"/>
          <w:bCs/>
          <w:iCs/>
          <w:color w:val="221F20"/>
          <w:kern w:val="0"/>
          <w:sz w:val="24"/>
          <w:szCs w:val="24"/>
          <w:lang w:val="en-US"/>
        </w:rPr>
        <w:t xml:space="preserve"> leaf </w:t>
      </w:r>
      <w:r w:rsidR="00DF6E21">
        <w:rPr>
          <w:rFonts w:ascii="Times New Roman" w:hAnsi="Times New Roman" w:cs="Times New Roman"/>
          <w:bCs/>
          <w:iCs/>
          <w:color w:val="221F20"/>
          <w:kern w:val="0"/>
          <w:sz w:val="24"/>
          <w:szCs w:val="24"/>
          <w:lang w:val="en-US"/>
        </w:rPr>
        <w:t xml:space="preserve">to substitute soybean meal in </w:t>
      </w:r>
      <w:r>
        <w:rPr>
          <w:rFonts w:ascii="Times New Roman" w:hAnsi="Times New Roman" w:cs="Times New Roman"/>
          <w:bCs/>
          <w:iCs/>
          <w:color w:val="221F20"/>
          <w:kern w:val="0"/>
          <w:sz w:val="24"/>
          <w:szCs w:val="24"/>
          <w:lang w:val="en-US"/>
        </w:rPr>
        <w:t xml:space="preserve">young growing meat goats </w:t>
      </w:r>
    </w:p>
    <w:p w14:paraId="582B0689" w14:textId="77777777" w:rsidR="005721DA" w:rsidRDefault="005721DA" w:rsidP="00CD44AB">
      <w:pPr>
        <w:spacing w:after="0" w:line="480" w:lineRule="auto"/>
        <w:rPr>
          <w:rFonts w:ascii="Times New Roman" w:hAnsi="Times New Roman" w:cs="Times New Roman"/>
          <w:b/>
          <w:i/>
          <w:color w:val="221F20"/>
          <w:kern w:val="0"/>
          <w:sz w:val="24"/>
          <w:szCs w:val="24"/>
          <w:lang w:val="id-ID"/>
        </w:rPr>
      </w:pPr>
    </w:p>
    <w:p w14:paraId="091D286A" w14:textId="482F4306" w:rsidR="00CD44AB" w:rsidRPr="004248EB" w:rsidRDefault="00CD44AB" w:rsidP="00CD44AB">
      <w:pPr>
        <w:spacing w:after="0" w:line="480" w:lineRule="auto"/>
        <w:rPr>
          <w:rFonts w:ascii="Times New Roman" w:hAnsi="Times New Roman" w:cs="Times New Roman"/>
          <w:b/>
          <w:sz w:val="24"/>
          <w:szCs w:val="24"/>
          <w:lang w:val="en-US"/>
        </w:rPr>
      </w:pPr>
      <w:r w:rsidRPr="00CD44AB">
        <w:rPr>
          <w:rFonts w:ascii="Times New Roman" w:hAnsi="Times New Roman" w:cs="Times New Roman"/>
          <w:b/>
          <w:i/>
          <w:color w:val="221F20"/>
          <w:kern w:val="0"/>
          <w:sz w:val="24"/>
          <w:szCs w:val="24"/>
          <w:lang w:val="id-ID"/>
        </w:rPr>
        <w:t>Moringa oleifera</w:t>
      </w:r>
      <w:r w:rsidRPr="00CD44AB">
        <w:rPr>
          <w:rFonts w:ascii="Times New Roman" w:hAnsi="Times New Roman" w:cs="Times New Roman"/>
          <w:b/>
          <w:color w:val="221F20"/>
          <w:kern w:val="0"/>
          <w:sz w:val="24"/>
          <w:szCs w:val="24"/>
          <w:lang w:val="id-ID"/>
        </w:rPr>
        <w:t xml:space="preserve"> leaf </w:t>
      </w:r>
      <w:r w:rsidR="00D90013">
        <w:rPr>
          <w:rFonts w:ascii="Times New Roman" w:hAnsi="Times New Roman" w:cs="Times New Roman"/>
          <w:b/>
          <w:color w:val="221F20"/>
          <w:kern w:val="0"/>
          <w:sz w:val="24"/>
          <w:szCs w:val="24"/>
          <w:lang w:val="en-US"/>
        </w:rPr>
        <w:t>for</w:t>
      </w:r>
      <w:r w:rsidRPr="00CD44AB">
        <w:rPr>
          <w:rFonts w:ascii="Times New Roman" w:hAnsi="Times New Roman" w:cs="Times New Roman"/>
          <w:b/>
          <w:color w:val="221F20"/>
          <w:kern w:val="0"/>
          <w:sz w:val="24"/>
          <w:szCs w:val="24"/>
          <w:lang w:val="id-ID"/>
        </w:rPr>
        <w:t xml:space="preserve"> replac</w:t>
      </w:r>
      <w:proofErr w:type="spellStart"/>
      <w:r w:rsidR="00D90013">
        <w:rPr>
          <w:rFonts w:ascii="Times New Roman" w:hAnsi="Times New Roman" w:cs="Times New Roman"/>
          <w:b/>
          <w:color w:val="221F20"/>
          <w:kern w:val="0"/>
          <w:sz w:val="24"/>
          <w:szCs w:val="24"/>
          <w:lang w:val="en-US"/>
        </w:rPr>
        <w:t>ing</w:t>
      </w:r>
      <w:proofErr w:type="spellEnd"/>
      <w:r w:rsidRPr="00CD44AB">
        <w:rPr>
          <w:rFonts w:ascii="Times New Roman" w:hAnsi="Times New Roman" w:cs="Times New Roman"/>
          <w:b/>
          <w:color w:val="221F20"/>
          <w:kern w:val="0"/>
          <w:sz w:val="24"/>
          <w:szCs w:val="24"/>
          <w:lang w:val="id-ID"/>
        </w:rPr>
        <w:t xml:space="preserve"> protein portion of soybean meal in the diet of young growing </w:t>
      </w:r>
      <w:r w:rsidR="009F24B5">
        <w:rPr>
          <w:rFonts w:ascii="Times New Roman" w:hAnsi="Times New Roman" w:cs="Times New Roman"/>
          <w:b/>
          <w:color w:val="221F20"/>
          <w:kern w:val="0"/>
          <w:sz w:val="24"/>
          <w:szCs w:val="24"/>
          <w:lang w:val="en-US"/>
        </w:rPr>
        <w:t xml:space="preserve">meat </w:t>
      </w:r>
      <w:r w:rsidRPr="00CD44AB">
        <w:rPr>
          <w:rFonts w:ascii="Times New Roman" w:hAnsi="Times New Roman" w:cs="Times New Roman"/>
          <w:b/>
          <w:color w:val="221F20"/>
          <w:kern w:val="0"/>
          <w:sz w:val="24"/>
          <w:szCs w:val="24"/>
          <w:lang w:val="id-ID"/>
        </w:rPr>
        <w:t>goat</w:t>
      </w:r>
      <w:r w:rsidR="004248EB">
        <w:rPr>
          <w:rFonts w:ascii="Times New Roman" w:hAnsi="Times New Roman" w:cs="Times New Roman"/>
          <w:b/>
          <w:color w:val="221F20"/>
          <w:kern w:val="0"/>
          <w:sz w:val="24"/>
          <w:szCs w:val="24"/>
          <w:lang w:val="en-US"/>
        </w:rPr>
        <w:t>s</w:t>
      </w:r>
    </w:p>
    <w:p w14:paraId="6D988D98" w14:textId="3C933D9A" w:rsidR="00CD44AB" w:rsidRPr="008341CC" w:rsidRDefault="00CD44AB" w:rsidP="00CD44AB">
      <w:pPr>
        <w:spacing w:after="0" w:line="480" w:lineRule="auto"/>
        <w:rPr>
          <w:rFonts w:ascii="Times New Roman" w:hAnsi="Times New Roman" w:cs="Times New Roman"/>
          <w:b/>
          <w:lang w:val="en-US"/>
        </w:rPr>
      </w:pPr>
      <w:r w:rsidRPr="008341CC">
        <w:rPr>
          <w:rFonts w:ascii="Times New Roman" w:hAnsi="Times New Roman" w:cs="Times New Roman"/>
          <w:b/>
          <w:lang w:val="id-ID"/>
        </w:rPr>
        <w:t>J. Achmadi</w:t>
      </w:r>
      <w:r w:rsidR="00555D32" w:rsidRPr="008341CC">
        <w:rPr>
          <w:rFonts w:ascii="Times New Roman" w:hAnsi="Times New Roman" w:cs="Times New Roman"/>
          <w:b/>
          <w:lang w:val="en-US"/>
        </w:rPr>
        <w:t xml:space="preserve">*, E. </w:t>
      </w:r>
      <w:proofErr w:type="spellStart"/>
      <w:r w:rsidR="00555D32" w:rsidRPr="008341CC">
        <w:rPr>
          <w:rFonts w:ascii="Times New Roman" w:hAnsi="Times New Roman" w:cs="Times New Roman"/>
          <w:b/>
          <w:lang w:val="en-US"/>
        </w:rPr>
        <w:t>Pangestu</w:t>
      </w:r>
      <w:proofErr w:type="spellEnd"/>
      <w:r w:rsidR="00555D32" w:rsidRPr="008341CC">
        <w:rPr>
          <w:rFonts w:ascii="Times New Roman" w:hAnsi="Times New Roman" w:cs="Times New Roman"/>
          <w:b/>
          <w:lang w:val="en-US"/>
        </w:rPr>
        <w:t xml:space="preserve">, </w:t>
      </w:r>
      <w:r w:rsidR="008341CC">
        <w:rPr>
          <w:rFonts w:ascii="Times New Roman" w:hAnsi="Times New Roman" w:cs="Times New Roman"/>
          <w:b/>
          <w:lang w:val="en-US"/>
        </w:rPr>
        <w:t xml:space="preserve">S. </w:t>
      </w:r>
      <w:proofErr w:type="spellStart"/>
      <w:r w:rsidR="00555D32" w:rsidRPr="008341CC">
        <w:rPr>
          <w:rFonts w:ascii="Times New Roman" w:hAnsi="Times New Roman" w:cs="Times New Roman"/>
          <w:b/>
          <w:lang w:val="en-US"/>
        </w:rPr>
        <w:t>Surahmanto</w:t>
      </w:r>
      <w:proofErr w:type="spellEnd"/>
      <w:r w:rsidR="00555D32" w:rsidRPr="008341CC">
        <w:rPr>
          <w:rFonts w:ascii="Times New Roman" w:hAnsi="Times New Roman" w:cs="Times New Roman"/>
          <w:b/>
          <w:lang w:val="en-US"/>
        </w:rPr>
        <w:t xml:space="preserve">, </w:t>
      </w:r>
      <w:r w:rsidR="00F35B1F" w:rsidRPr="008341CC">
        <w:rPr>
          <w:rFonts w:ascii="Times New Roman" w:hAnsi="Times New Roman" w:cs="Times New Roman"/>
          <w:b/>
          <w:lang w:val="en-US"/>
        </w:rPr>
        <w:t xml:space="preserve">A. </w:t>
      </w:r>
      <w:proofErr w:type="spellStart"/>
      <w:r w:rsidR="00F35B1F" w:rsidRPr="008341CC">
        <w:rPr>
          <w:rFonts w:ascii="Times New Roman" w:hAnsi="Times New Roman" w:cs="Times New Roman"/>
          <w:b/>
          <w:lang w:val="en-US"/>
        </w:rPr>
        <w:t>Muktiani</w:t>
      </w:r>
      <w:proofErr w:type="spellEnd"/>
      <w:r w:rsidR="00F35B1F" w:rsidRPr="008341CC">
        <w:rPr>
          <w:rFonts w:ascii="Times New Roman" w:hAnsi="Times New Roman" w:cs="Times New Roman"/>
          <w:b/>
          <w:lang w:val="en-US"/>
        </w:rPr>
        <w:t xml:space="preserve">, </w:t>
      </w:r>
      <w:r w:rsidR="008341CC">
        <w:rPr>
          <w:rFonts w:ascii="Times New Roman" w:hAnsi="Times New Roman" w:cs="Times New Roman"/>
          <w:b/>
          <w:lang w:val="en-US"/>
        </w:rPr>
        <w:t xml:space="preserve">S. </w:t>
      </w:r>
      <w:r w:rsidR="00555D32" w:rsidRPr="008341CC">
        <w:rPr>
          <w:rFonts w:ascii="Times New Roman" w:hAnsi="Times New Roman" w:cs="Times New Roman"/>
          <w:b/>
          <w:lang w:val="en-US"/>
        </w:rPr>
        <w:t xml:space="preserve">Sutrisno, M. </w:t>
      </w:r>
      <w:proofErr w:type="spellStart"/>
      <w:r w:rsidR="00555D32" w:rsidRPr="008341CC">
        <w:rPr>
          <w:rFonts w:ascii="Times New Roman" w:hAnsi="Times New Roman" w:cs="Times New Roman"/>
          <w:b/>
          <w:lang w:val="en-US"/>
        </w:rPr>
        <w:t>Christiyanto</w:t>
      </w:r>
      <w:proofErr w:type="spellEnd"/>
      <w:r w:rsidR="00555D32" w:rsidRPr="008341CC">
        <w:rPr>
          <w:rFonts w:ascii="Times New Roman" w:hAnsi="Times New Roman" w:cs="Times New Roman"/>
          <w:b/>
          <w:lang w:val="en-US"/>
        </w:rPr>
        <w:t xml:space="preserve">, </w:t>
      </w:r>
      <w:r w:rsidR="006C7F0A">
        <w:rPr>
          <w:rFonts w:ascii="Times New Roman" w:hAnsi="Times New Roman" w:cs="Times New Roman"/>
          <w:b/>
          <w:lang w:val="en-US"/>
        </w:rPr>
        <w:t xml:space="preserve">S. </w:t>
      </w:r>
      <w:proofErr w:type="spellStart"/>
      <w:r w:rsidR="00555D32" w:rsidRPr="008341CC">
        <w:rPr>
          <w:rFonts w:ascii="Times New Roman" w:hAnsi="Times New Roman" w:cs="Times New Roman"/>
          <w:b/>
          <w:lang w:val="en-US"/>
        </w:rPr>
        <w:t>Surono</w:t>
      </w:r>
      <w:proofErr w:type="spellEnd"/>
      <w:r w:rsidR="00555D32" w:rsidRPr="008341CC">
        <w:rPr>
          <w:rFonts w:ascii="Times New Roman" w:hAnsi="Times New Roman" w:cs="Times New Roman"/>
          <w:b/>
          <w:lang w:val="en-US"/>
        </w:rPr>
        <w:t xml:space="preserve">, L. K. </w:t>
      </w:r>
      <w:proofErr w:type="spellStart"/>
      <w:r w:rsidR="00555D32" w:rsidRPr="008341CC">
        <w:rPr>
          <w:rFonts w:ascii="Times New Roman" w:hAnsi="Times New Roman" w:cs="Times New Roman"/>
          <w:b/>
          <w:lang w:val="en-US"/>
        </w:rPr>
        <w:t>Nuswantara</w:t>
      </w:r>
      <w:proofErr w:type="spellEnd"/>
      <w:r w:rsidR="00555D32" w:rsidRPr="008341CC">
        <w:rPr>
          <w:rFonts w:ascii="Times New Roman" w:hAnsi="Times New Roman" w:cs="Times New Roman"/>
          <w:b/>
          <w:lang w:val="en-US"/>
        </w:rPr>
        <w:t xml:space="preserve">, and A. Subrata  </w:t>
      </w:r>
    </w:p>
    <w:p w14:paraId="6ABF2C6A" w14:textId="093D7E7D" w:rsidR="00007326" w:rsidRPr="008341CC" w:rsidRDefault="00007326" w:rsidP="00CD44AB">
      <w:pPr>
        <w:spacing w:after="0" w:line="480" w:lineRule="auto"/>
        <w:rPr>
          <w:rFonts w:ascii="Times New Roman" w:hAnsi="Times New Roman" w:cs="Times New Roman"/>
          <w:bCs/>
          <w:i/>
          <w:iCs/>
          <w:lang w:val="en-US"/>
        </w:rPr>
      </w:pPr>
      <w:r w:rsidRPr="008341CC">
        <w:rPr>
          <w:rFonts w:ascii="Times New Roman" w:hAnsi="Times New Roman" w:cs="Times New Roman"/>
          <w:bCs/>
          <w:i/>
          <w:iCs/>
          <w:lang w:val="en-US"/>
        </w:rPr>
        <w:t>Laboratory of Animal Nutrition and Feed Science, Animal Science Department</w:t>
      </w:r>
    </w:p>
    <w:p w14:paraId="489AC161" w14:textId="08BDC742" w:rsidR="00007326" w:rsidRPr="008341CC" w:rsidRDefault="00007326" w:rsidP="00CD44AB">
      <w:pPr>
        <w:spacing w:after="0" w:line="480" w:lineRule="auto"/>
        <w:rPr>
          <w:rFonts w:ascii="Times New Roman" w:hAnsi="Times New Roman" w:cs="Times New Roman"/>
          <w:bCs/>
          <w:i/>
          <w:iCs/>
          <w:lang w:val="en-US"/>
        </w:rPr>
      </w:pPr>
      <w:r w:rsidRPr="008341CC">
        <w:rPr>
          <w:rFonts w:ascii="Times New Roman" w:hAnsi="Times New Roman" w:cs="Times New Roman"/>
          <w:bCs/>
          <w:i/>
          <w:iCs/>
          <w:lang w:val="en-US"/>
        </w:rPr>
        <w:t xml:space="preserve">Faculty of Animal and Agricultural Sciences, </w:t>
      </w:r>
      <w:proofErr w:type="spellStart"/>
      <w:r w:rsidRPr="008341CC">
        <w:rPr>
          <w:rFonts w:ascii="Times New Roman" w:hAnsi="Times New Roman" w:cs="Times New Roman"/>
          <w:bCs/>
          <w:i/>
          <w:iCs/>
          <w:lang w:val="en-US"/>
        </w:rPr>
        <w:t>D</w:t>
      </w:r>
      <w:r w:rsidR="004248EB" w:rsidRPr="008341CC">
        <w:rPr>
          <w:rFonts w:ascii="Times New Roman" w:hAnsi="Times New Roman" w:cs="Times New Roman"/>
          <w:bCs/>
          <w:i/>
          <w:iCs/>
          <w:lang w:val="en-US"/>
        </w:rPr>
        <w:t>i</w:t>
      </w:r>
      <w:r w:rsidRPr="008341CC">
        <w:rPr>
          <w:rFonts w:ascii="Times New Roman" w:hAnsi="Times New Roman" w:cs="Times New Roman"/>
          <w:bCs/>
          <w:i/>
          <w:iCs/>
          <w:lang w:val="en-US"/>
        </w:rPr>
        <w:t>ponegoro</w:t>
      </w:r>
      <w:proofErr w:type="spellEnd"/>
      <w:r w:rsidRPr="008341CC">
        <w:rPr>
          <w:rFonts w:ascii="Times New Roman" w:hAnsi="Times New Roman" w:cs="Times New Roman"/>
          <w:bCs/>
          <w:i/>
          <w:iCs/>
          <w:lang w:val="en-US"/>
        </w:rPr>
        <w:t xml:space="preserve"> University, </w:t>
      </w:r>
      <w:r w:rsidR="004248EB" w:rsidRPr="008341CC">
        <w:rPr>
          <w:rFonts w:ascii="Times New Roman" w:hAnsi="Times New Roman" w:cs="Times New Roman"/>
          <w:bCs/>
          <w:i/>
          <w:iCs/>
          <w:lang w:val="en-US"/>
        </w:rPr>
        <w:t xml:space="preserve">Semarang - </w:t>
      </w:r>
      <w:r w:rsidRPr="008341CC">
        <w:rPr>
          <w:rFonts w:ascii="Times New Roman" w:hAnsi="Times New Roman" w:cs="Times New Roman"/>
          <w:bCs/>
          <w:i/>
          <w:iCs/>
          <w:lang w:val="en-US"/>
        </w:rPr>
        <w:t>Indonesia</w:t>
      </w:r>
    </w:p>
    <w:p w14:paraId="5C939A62" w14:textId="6E5F8EFC" w:rsidR="00007326" w:rsidRPr="008341CC" w:rsidRDefault="00007326" w:rsidP="00CD44AB">
      <w:pPr>
        <w:spacing w:after="0" w:line="480" w:lineRule="auto"/>
        <w:rPr>
          <w:rFonts w:ascii="Times New Roman" w:hAnsi="Times New Roman" w:cs="Times New Roman"/>
          <w:bCs/>
          <w:i/>
          <w:iCs/>
          <w:lang w:val="en-US"/>
        </w:rPr>
      </w:pPr>
      <w:r w:rsidRPr="008341CC">
        <w:rPr>
          <w:rFonts w:ascii="Times New Roman" w:hAnsi="Times New Roman" w:cs="Times New Roman"/>
          <w:bCs/>
          <w:i/>
          <w:iCs/>
          <w:lang w:val="en-US"/>
        </w:rPr>
        <w:t xml:space="preserve">*Corresponding </w:t>
      </w:r>
      <w:r w:rsidR="007C147C" w:rsidRPr="008341CC">
        <w:rPr>
          <w:rFonts w:ascii="Times New Roman" w:hAnsi="Times New Roman" w:cs="Times New Roman"/>
          <w:bCs/>
          <w:i/>
          <w:iCs/>
          <w:lang w:val="en-US"/>
        </w:rPr>
        <w:t>e-mail</w:t>
      </w:r>
      <w:r w:rsidRPr="008341CC">
        <w:rPr>
          <w:rFonts w:ascii="Times New Roman" w:hAnsi="Times New Roman" w:cs="Times New Roman"/>
          <w:bCs/>
          <w:i/>
          <w:iCs/>
          <w:lang w:val="en-US"/>
        </w:rPr>
        <w:t>: achmadij59@gmail.com</w:t>
      </w:r>
    </w:p>
    <w:p w14:paraId="031643B7" w14:textId="4735C0F5" w:rsidR="003451EE" w:rsidRDefault="005721DA" w:rsidP="00555D32">
      <w:pPr>
        <w:spacing w:after="0" w:line="480" w:lineRule="auto"/>
        <w:rPr>
          <w:rFonts w:ascii="Times New Roman" w:hAnsi="Times New Roman" w:cs="Times New Roman"/>
          <w:b/>
        </w:rPr>
      </w:pPr>
      <w:r>
        <w:rPr>
          <w:rFonts w:ascii="Times New Roman" w:hAnsi="Times New Roman" w:cs="Times New Roman"/>
          <w:b/>
        </w:rPr>
        <w:t>ABSTRACT</w:t>
      </w:r>
    </w:p>
    <w:p w14:paraId="50DF06F4" w14:textId="0F5E525C" w:rsidR="00DA4698" w:rsidRPr="00DA4698" w:rsidRDefault="005721DA" w:rsidP="00A4250C">
      <w:pPr>
        <w:spacing w:after="0" w:line="480" w:lineRule="auto"/>
        <w:ind w:firstLine="425"/>
        <w:rPr>
          <w:rFonts w:ascii="Times New Roman" w:hAnsi="Times New Roman" w:cs="Times New Roman"/>
          <w:bCs/>
        </w:rPr>
      </w:pPr>
      <w:r w:rsidRPr="00DA4698">
        <w:rPr>
          <w:rFonts w:ascii="Times New Roman" w:hAnsi="Times New Roman" w:cs="Times New Roman"/>
          <w:bCs/>
          <w:i/>
          <w:iCs/>
        </w:rPr>
        <w:t>In vitro</w:t>
      </w:r>
      <w:r w:rsidRPr="00DA4698">
        <w:rPr>
          <w:rFonts w:ascii="Times New Roman" w:hAnsi="Times New Roman" w:cs="Times New Roman"/>
          <w:bCs/>
        </w:rPr>
        <w:t xml:space="preserve"> ruminal feed fermentability</w:t>
      </w:r>
      <w:r w:rsidR="0002244E" w:rsidRPr="00DA4698">
        <w:rPr>
          <w:rFonts w:ascii="Times New Roman" w:hAnsi="Times New Roman" w:cs="Times New Roman"/>
          <w:bCs/>
        </w:rPr>
        <w:t xml:space="preserve"> test</w:t>
      </w:r>
      <w:r w:rsidRPr="00DA4698">
        <w:rPr>
          <w:rFonts w:ascii="Times New Roman" w:hAnsi="Times New Roman" w:cs="Times New Roman"/>
          <w:bCs/>
        </w:rPr>
        <w:t xml:space="preserve"> and feeding experiment were conducted to clarify </w:t>
      </w:r>
      <w:r w:rsidR="00A4250C" w:rsidRPr="00DA4698">
        <w:rPr>
          <w:rFonts w:ascii="Times New Roman" w:hAnsi="Times New Roman" w:cs="Times New Roman"/>
          <w:bCs/>
        </w:rPr>
        <w:t xml:space="preserve">the substitution of soybean meal with </w:t>
      </w:r>
      <w:r w:rsidR="00A4250C" w:rsidRPr="00DA4698">
        <w:rPr>
          <w:rFonts w:ascii="Times New Roman" w:hAnsi="Times New Roman" w:cs="Times New Roman"/>
          <w:bCs/>
          <w:i/>
          <w:iCs/>
        </w:rPr>
        <w:t>Moringa oleifera</w:t>
      </w:r>
      <w:r w:rsidR="00A4250C" w:rsidRPr="00DA4698">
        <w:rPr>
          <w:rFonts w:ascii="Times New Roman" w:hAnsi="Times New Roman" w:cs="Times New Roman"/>
          <w:bCs/>
        </w:rPr>
        <w:t xml:space="preserve"> leaf </w:t>
      </w:r>
      <w:r w:rsidR="00C33E30" w:rsidRPr="00DA4698">
        <w:rPr>
          <w:rFonts w:ascii="Times New Roman" w:hAnsi="Times New Roman" w:cs="Times New Roman"/>
          <w:bCs/>
        </w:rPr>
        <w:t xml:space="preserve">powder </w:t>
      </w:r>
      <w:r w:rsidR="00C33E30" w:rsidRPr="00DA4698">
        <w:rPr>
          <w:rFonts w:ascii="Times New Roman" w:hAnsi="Times New Roman" w:cs="Times New Roman"/>
          <w:kern w:val="0"/>
          <w:lang w:val="en-US"/>
        </w:rPr>
        <w:t>(</w:t>
      </w:r>
      <w:proofErr w:type="spellStart"/>
      <w:r w:rsidR="00C33E30" w:rsidRPr="00DA4698">
        <w:rPr>
          <w:rFonts w:ascii="Times New Roman" w:hAnsi="Times New Roman" w:cs="Times New Roman"/>
          <w:kern w:val="0"/>
          <w:lang w:val="en-US"/>
        </w:rPr>
        <w:t>MOlp</w:t>
      </w:r>
      <w:proofErr w:type="spellEnd"/>
      <w:r w:rsidR="00C33E30" w:rsidRPr="00DA4698">
        <w:rPr>
          <w:rFonts w:ascii="Times New Roman" w:hAnsi="Times New Roman" w:cs="Times New Roman"/>
          <w:kern w:val="0"/>
          <w:lang w:val="en-US"/>
        </w:rPr>
        <w:t xml:space="preserve">) </w:t>
      </w:r>
      <w:r w:rsidR="00A4250C" w:rsidRPr="00DA4698">
        <w:rPr>
          <w:rFonts w:ascii="Times New Roman" w:hAnsi="Times New Roman" w:cs="Times New Roman"/>
          <w:bCs/>
        </w:rPr>
        <w:t xml:space="preserve">in diet of young growing goats. </w:t>
      </w:r>
      <w:r w:rsidR="00C33E30" w:rsidRPr="00DA4698">
        <w:rPr>
          <w:rFonts w:ascii="Times New Roman" w:hAnsi="Times New Roman" w:cs="Times New Roman"/>
          <w:bCs/>
        </w:rPr>
        <w:t xml:space="preserve">Five </w:t>
      </w:r>
      <w:r w:rsidR="00C33E30" w:rsidRPr="00DA4698">
        <w:rPr>
          <w:rFonts w:ascii="Times New Roman" w:hAnsi="Times New Roman" w:cs="Times New Roman"/>
          <w:bCs/>
          <w:i/>
          <w:iCs/>
        </w:rPr>
        <w:t>M. oleifera</w:t>
      </w:r>
      <w:r w:rsidR="00C33E30" w:rsidRPr="00DA4698">
        <w:rPr>
          <w:rFonts w:ascii="Times New Roman" w:hAnsi="Times New Roman" w:cs="Times New Roman"/>
          <w:bCs/>
        </w:rPr>
        <w:t xml:space="preserve"> based feeds were studied i</w:t>
      </w:r>
      <w:r w:rsidR="00A4250C" w:rsidRPr="00DA4698">
        <w:rPr>
          <w:rFonts w:ascii="Times New Roman" w:hAnsi="Times New Roman" w:cs="Times New Roman"/>
          <w:bCs/>
        </w:rPr>
        <w:t xml:space="preserve">n the test of </w:t>
      </w:r>
      <w:r w:rsidR="00A4250C" w:rsidRPr="00DA4698">
        <w:rPr>
          <w:rFonts w:ascii="Times New Roman" w:hAnsi="Times New Roman" w:cs="Times New Roman"/>
          <w:bCs/>
          <w:i/>
          <w:iCs/>
        </w:rPr>
        <w:t>in vitro</w:t>
      </w:r>
      <w:r w:rsidR="00A4250C" w:rsidRPr="00DA4698">
        <w:rPr>
          <w:rFonts w:ascii="Times New Roman" w:hAnsi="Times New Roman" w:cs="Times New Roman"/>
          <w:bCs/>
        </w:rPr>
        <w:t xml:space="preserve"> ruminal fermentability</w:t>
      </w:r>
      <w:r w:rsidR="00C33E30" w:rsidRPr="00DA4698">
        <w:rPr>
          <w:rFonts w:ascii="Times New Roman" w:hAnsi="Times New Roman" w:cs="Times New Roman"/>
          <w:bCs/>
        </w:rPr>
        <w:t xml:space="preserve">: </w:t>
      </w:r>
      <w:r w:rsidR="00C33E30" w:rsidRPr="00DA4698">
        <w:rPr>
          <w:rFonts w:ascii="Times New Roman" w:hAnsi="Times New Roman" w:cs="Times New Roman"/>
          <w:kern w:val="0"/>
          <w:lang w:val="en-US"/>
        </w:rPr>
        <w:t xml:space="preserve">0% </w:t>
      </w:r>
      <w:proofErr w:type="spellStart"/>
      <w:r w:rsidR="00C33E30" w:rsidRPr="00DA4698">
        <w:rPr>
          <w:rFonts w:ascii="Times New Roman" w:hAnsi="Times New Roman" w:cs="Times New Roman"/>
          <w:kern w:val="0"/>
          <w:lang w:val="en-US"/>
        </w:rPr>
        <w:t>MOlp</w:t>
      </w:r>
      <w:proofErr w:type="spellEnd"/>
      <w:r w:rsidR="00C33E30" w:rsidRPr="00DA4698">
        <w:rPr>
          <w:rFonts w:ascii="Times New Roman" w:hAnsi="Times New Roman" w:cs="Times New Roman"/>
          <w:kern w:val="0"/>
          <w:lang w:val="en-US"/>
        </w:rPr>
        <w:t xml:space="preserve">, 25% </w:t>
      </w:r>
      <w:proofErr w:type="spellStart"/>
      <w:r w:rsidR="00C33E30" w:rsidRPr="00DA4698">
        <w:rPr>
          <w:rFonts w:ascii="Times New Roman" w:hAnsi="Times New Roman" w:cs="Times New Roman"/>
          <w:kern w:val="0"/>
          <w:lang w:val="en-US"/>
        </w:rPr>
        <w:t>MOlp</w:t>
      </w:r>
      <w:proofErr w:type="spellEnd"/>
      <w:r w:rsidR="00C33E30" w:rsidRPr="00DA4698">
        <w:rPr>
          <w:rFonts w:ascii="Times New Roman" w:hAnsi="Times New Roman" w:cs="Times New Roman"/>
          <w:kern w:val="0"/>
          <w:lang w:val="en-US"/>
        </w:rPr>
        <w:t xml:space="preserve">, 50% </w:t>
      </w:r>
      <w:proofErr w:type="spellStart"/>
      <w:r w:rsidR="00C33E30" w:rsidRPr="00DA4698">
        <w:rPr>
          <w:rFonts w:ascii="Times New Roman" w:hAnsi="Times New Roman" w:cs="Times New Roman"/>
          <w:kern w:val="0"/>
          <w:lang w:val="en-US"/>
        </w:rPr>
        <w:t>MOlp</w:t>
      </w:r>
      <w:proofErr w:type="spellEnd"/>
      <w:r w:rsidR="00C33E30" w:rsidRPr="00DA4698">
        <w:rPr>
          <w:rFonts w:ascii="Times New Roman" w:hAnsi="Times New Roman" w:cs="Times New Roman"/>
          <w:kern w:val="0"/>
          <w:lang w:val="en-US"/>
        </w:rPr>
        <w:t xml:space="preserve">, 75% </w:t>
      </w:r>
      <w:proofErr w:type="spellStart"/>
      <w:r w:rsidR="00C33E30" w:rsidRPr="00DA4698">
        <w:rPr>
          <w:rFonts w:ascii="Times New Roman" w:hAnsi="Times New Roman" w:cs="Times New Roman"/>
          <w:kern w:val="0"/>
          <w:lang w:val="en-US"/>
        </w:rPr>
        <w:t>MOlp</w:t>
      </w:r>
      <w:proofErr w:type="spellEnd"/>
      <w:r w:rsidR="00C33E30" w:rsidRPr="00DA4698">
        <w:rPr>
          <w:rFonts w:ascii="Times New Roman" w:hAnsi="Times New Roman" w:cs="Times New Roman"/>
          <w:kern w:val="0"/>
          <w:lang w:val="en-US"/>
        </w:rPr>
        <w:t xml:space="preserve"> and 100% </w:t>
      </w:r>
      <w:proofErr w:type="spellStart"/>
      <w:r w:rsidR="00C33E30" w:rsidRPr="00DA4698">
        <w:rPr>
          <w:rFonts w:ascii="Times New Roman" w:hAnsi="Times New Roman" w:cs="Times New Roman"/>
          <w:kern w:val="0"/>
          <w:lang w:val="en-US"/>
        </w:rPr>
        <w:t>MOlp</w:t>
      </w:r>
      <w:proofErr w:type="spellEnd"/>
      <w:r w:rsidR="00C33E30" w:rsidRPr="00DA4698">
        <w:rPr>
          <w:rFonts w:ascii="Times New Roman" w:hAnsi="Times New Roman" w:cs="Times New Roman"/>
          <w:kern w:val="0"/>
          <w:lang w:val="en-US"/>
        </w:rPr>
        <w:t>.</w:t>
      </w:r>
      <w:r w:rsidR="00D57603" w:rsidRPr="00DA4698">
        <w:rPr>
          <w:rFonts w:ascii="Times New Roman" w:hAnsi="Times New Roman" w:cs="Times New Roman"/>
          <w:kern w:val="0"/>
          <w:lang w:val="en-US"/>
        </w:rPr>
        <w:t xml:space="preserve"> All feeds were designed to be </w:t>
      </w:r>
      <w:proofErr w:type="spellStart"/>
      <w:r w:rsidR="00D57603" w:rsidRPr="00DA4698">
        <w:rPr>
          <w:rFonts w:ascii="Times New Roman" w:hAnsi="Times New Roman" w:cs="Times New Roman"/>
          <w:kern w:val="0"/>
          <w:lang w:val="en-US"/>
        </w:rPr>
        <w:t>isoprotein</w:t>
      </w:r>
      <w:proofErr w:type="spellEnd"/>
      <w:r w:rsidR="00D57603" w:rsidRPr="00DA4698">
        <w:rPr>
          <w:rFonts w:ascii="Times New Roman" w:hAnsi="Times New Roman" w:cs="Times New Roman"/>
          <w:kern w:val="0"/>
          <w:lang w:val="en-US"/>
        </w:rPr>
        <w:t xml:space="preserve"> and </w:t>
      </w:r>
      <w:proofErr w:type="spellStart"/>
      <w:r w:rsidR="00D57603" w:rsidRPr="00DA4698">
        <w:rPr>
          <w:rFonts w:ascii="Times New Roman" w:hAnsi="Times New Roman" w:cs="Times New Roman"/>
          <w:kern w:val="0"/>
          <w:lang w:val="en-US"/>
        </w:rPr>
        <w:t>isoenergy</w:t>
      </w:r>
      <w:proofErr w:type="spellEnd"/>
      <w:r w:rsidR="00D57603" w:rsidRPr="00DA4698">
        <w:rPr>
          <w:rFonts w:ascii="Times New Roman" w:hAnsi="Times New Roman" w:cs="Times New Roman"/>
          <w:kern w:val="0"/>
          <w:lang w:val="en-US"/>
        </w:rPr>
        <w:t>, containing 20% crude protein and 71 - 75% TDN.</w:t>
      </w:r>
      <w:r w:rsidR="00C33E30" w:rsidRPr="00DA4698">
        <w:rPr>
          <w:rFonts w:ascii="Times New Roman" w:hAnsi="Times New Roman" w:cs="Times New Roman"/>
          <w:kern w:val="0"/>
          <w:lang w:val="en-US"/>
        </w:rPr>
        <w:t xml:space="preserve"> </w:t>
      </w:r>
      <w:r w:rsidR="00D57603" w:rsidRPr="00DA4698">
        <w:rPr>
          <w:rFonts w:ascii="Times New Roman" w:hAnsi="Times New Roman" w:cs="Times New Roman"/>
          <w:kern w:val="0"/>
          <w:lang w:val="en-US"/>
        </w:rPr>
        <w:t>In the feeding experiment</w:t>
      </w:r>
      <w:r w:rsidR="00BA3263" w:rsidRPr="00DA4698">
        <w:rPr>
          <w:rFonts w:ascii="Times New Roman" w:hAnsi="Times New Roman" w:cs="Times New Roman"/>
          <w:kern w:val="0"/>
          <w:lang w:val="en-US"/>
        </w:rPr>
        <w:t>,</w:t>
      </w:r>
      <w:r w:rsidR="00D57603" w:rsidRPr="00DA4698">
        <w:rPr>
          <w:rFonts w:ascii="Times New Roman" w:hAnsi="Times New Roman" w:cs="Times New Roman"/>
          <w:kern w:val="0"/>
          <w:lang w:val="en-US"/>
        </w:rPr>
        <w:t xml:space="preserve"> three dietary experiments were offered to young growing </w:t>
      </w:r>
      <w:proofErr w:type="spellStart"/>
      <w:r w:rsidR="00D57603" w:rsidRPr="00DA4698">
        <w:rPr>
          <w:rFonts w:ascii="Times New Roman" w:hAnsi="Times New Roman" w:cs="Times New Roman"/>
          <w:kern w:val="0"/>
          <w:lang w:val="en-US"/>
        </w:rPr>
        <w:t>Jawarandhu</w:t>
      </w:r>
      <w:proofErr w:type="spellEnd"/>
      <w:r w:rsidR="00D57603" w:rsidRPr="00DA4698">
        <w:rPr>
          <w:rFonts w:ascii="Times New Roman" w:hAnsi="Times New Roman" w:cs="Times New Roman"/>
          <w:kern w:val="0"/>
          <w:lang w:val="en-US"/>
        </w:rPr>
        <w:t xml:space="preserve"> goats, aged 3 – 5 months with average body weight of 10 kg. The dietary experiments were 0% </w:t>
      </w:r>
      <w:proofErr w:type="spellStart"/>
      <w:r w:rsidR="00D57603" w:rsidRPr="00DA4698">
        <w:rPr>
          <w:rFonts w:ascii="Times New Roman" w:hAnsi="Times New Roman" w:cs="Times New Roman"/>
          <w:kern w:val="0"/>
          <w:lang w:val="en-US"/>
        </w:rPr>
        <w:t>MOlp</w:t>
      </w:r>
      <w:proofErr w:type="spellEnd"/>
      <w:r w:rsidR="00D57603" w:rsidRPr="00DA4698">
        <w:rPr>
          <w:rFonts w:ascii="Times New Roman" w:hAnsi="Times New Roman" w:cs="Times New Roman"/>
          <w:kern w:val="0"/>
          <w:lang w:val="en-US"/>
        </w:rPr>
        <w:t xml:space="preserve">, 25% </w:t>
      </w:r>
      <w:proofErr w:type="spellStart"/>
      <w:r w:rsidR="00D57603" w:rsidRPr="00DA4698">
        <w:rPr>
          <w:rFonts w:ascii="Times New Roman" w:hAnsi="Times New Roman" w:cs="Times New Roman"/>
          <w:kern w:val="0"/>
          <w:lang w:val="en-US"/>
        </w:rPr>
        <w:t>MOlp</w:t>
      </w:r>
      <w:proofErr w:type="spellEnd"/>
      <w:r w:rsidR="00D57603" w:rsidRPr="00DA4698">
        <w:rPr>
          <w:rFonts w:ascii="Times New Roman" w:hAnsi="Times New Roman" w:cs="Times New Roman"/>
          <w:kern w:val="0"/>
          <w:lang w:val="en-US"/>
        </w:rPr>
        <w:t xml:space="preserve"> and 75% </w:t>
      </w:r>
      <w:proofErr w:type="spellStart"/>
      <w:r w:rsidR="00D57603" w:rsidRPr="00DA4698">
        <w:rPr>
          <w:rFonts w:ascii="Times New Roman" w:hAnsi="Times New Roman" w:cs="Times New Roman"/>
          <w:kern w:val="0"/>
          <w:lang w:val="en-US"/>
        </w:rPr>
        <w:t>MOlp</w:t>
      </w:r>
      <w:proofErr w:type="spellEnd"/>
      <w:r w:rsidR="00D57603" w:rsidRPr="00DA4698">
        <w:rPr>
          <w:rFonts w:ascii="Times New Roman" w:hAnsi="Times New Roman" w:cs="Times New Roman"/>
          <w:kern w:val="0"/>
          <w:lang w:val="en-US"/>
        </w:rPr>
        <w:t xml:space="preserve">. </w:t>
      </w:r>
      <w:r w:rsidR="00BA3263" w:rsidRPr="00DA4698">
        <w:rPr>
          <w:rFonts w:ascii="Times New Roman" w:hAnsi="Times New Roman" w:cs="Times New Roman"/>
          <w:kern w:val="0"/>
          <w:lang w:val="en-US"/>
        </w:rPr>
        <w:t>All dietary experiments</w:t>
      </w:r>
      <w:r w:rsidR="00C33E30" w:rsidRPr="00DA4698">
        <w:rPr>
          <w:rFonts w:ascii="Times New Roman" w:hAnsi="Times New Roman" w:cs="Times New Roman"/>
          <w:bCs/>
        </w:rPr>
        <w:t xml:space="preserve"> </w:t>
      </w:r>
      <w:r w:rsidR="00BA3263" w:rsidRPr="00DA4698">
        <w:rPr>
          <w:rFonts w:ascii="Times New Roman" w:hAnsi="Times New Roman" w:cs="Times New Roman"/>
          <w:kern w:val="0"/>
          <w:lang w:val="en-US"/>
        </w:rPr>
        <w:t xml:space="preserve">were designed to be </w:t>
      </w:r>
      <w:proofErr w:type="spellStart"/>
      <w:r w:rsidR="00BA3263" w:rsidRPr="00DA4698">
        <w:rPr>
          <w:rFonts w:ascii="Times New Roman" w:hAnsi="Times New Roman" w:cs="Times New Roman"/>
          <w:kern w:val="0"/>
          <w:lang w:val="en-US"/>
        </w:rPr>
        <w:t>isoprotein</w:t>
      </w:r>
      <w:proofErr w:type="spellEnd"/>
      <w:r w:rsidR="00BA3263" w:rsidRPr="00DA4698">
        <w:rPr>
          <w:rFonts w:ascii="Times New Roman" w:hAnsi="Times New Roman" w:cs="Times New Roman"/>
          <w:kern w:val="0"/>
          <w:lang w:val="en-US"/>
        </w:rPr>
        <w:t xml:space="preserve"> and </w:t>
      </w:r>
      <w:proofErr w:type="spellStart"/>
      <w:r w:rsidR="00BA3263" w:rsidRPr="00DA4698">
        <w:rPr>
          <w:rFonts w:ascii="Times New Roman" w:hAnsi="Times New Roman" w:cs="Times New Roman"/>
          <w:kern w:val="0"/>
          <w:lang w:val="en-US"/>
        </w:rPr>
        <w:t>isoenergy</w:t>
      </w:r>
      <w:proofErr w:type="spellEnd"/>
      <w:r w:rsidR="00BA3263" w:rsidRPr="00DA4698">
        <w:rPr>
          <w:rFonts w:ascii="Times New Roman" w:hAnsi="Times New Roman" w:cs="Times New Roman"/>
          <w:kern w:val="0"/>
          <w:lang w:val="en-US"/>
        </w:rPr>
        <w:t>, containing 20% crude protein and 71 - 75% TDN.</w:t>
      </w:r>
      <w:r w:rsidR="00A4250C" w:rsidRPr="00DA4698">
        <w:rPr>
          <w:rFonts w:ascii="Times New Roman" w:hAnsi="Times New Roman" w:cs="Times New Roman"/>
          <w:bCs/>
        </w:rPr>
        <w:t xml:space="preserve"> </w:t>
      </w:r>
      <w:r w:rsidR="00BA3263" w:rsidRPr="00DA4698">
        <w:rPr>
          <w:rFonts w:ascii="Times New Roman" w:hAnsi="Times New Roman" w:cs="Times New Roman"/>
          <w:bCs/>
        </w:rPr>
        <w:t xml:space="preserve">Result of the </w:t>
      </w:r>
      <w:r w:rsidR="00BA3263" w:rsidRPr="00DA4698">
        <w:rPr>
          <w:rFonts w:ascii="Times New Roman" w:hAnsi="Times New Roman" w:cs="Times New Roman"/>
          <w:bCs/>
          <w:i/>
          <w:iCs/>
        </w:rPr>
        <w:t>in vitro</w:t>
      </w:r>
      <w:r w:rsidR="00BA3263" w:rsidRPr="00DA4698">
        <w:rPr>
          <w:rFonts w:ascii="Times New Roman" w:hAnsi="Times New Roman" w:cs="Times New Roman"/>
          <w:bCs/>
        </w:rPr>
        <w:t xml:space="preserve"> ruminal feed fermentability showed that feed dry matter and crude protein </w:t>
      </w:r>
      <w:proofErr w:type="spellStart"/>
      <w:r w:rsidR="00BA3263" w:rsidRPr="00DA4698">
        <w:rPr>
          <w:rFonts w:ascii="Times New Roman" w:hAnsi="Times New Roman" w:cs="Times New Roman"/>
          <w:bCs/>
        </w:rPr>
        <w:t>digestibilities</w:t>
      </w:r>
      <w:proofErr w:type="spellEnd"/>
      <w:r w:rsidR="00BA3263" w:rsidRPr="00DA4698">
        <w:rPr>
          <w:rFonts w:ascii="Times New Roman" w:hAnsi="Times New Roman" w:cs="Times New Roman"/>
          <w:bCs/>
        </w:rPr>
        <w:t>, ruminal concentrations of total VFA and NH</w:t>
      </w:r>
      <w:r w:rsidR="00BA3263" w:rsidRPr="00DA4698">
        <w:rPr>
          <w:rFonts w:ascii="Times New Roman" w:hAnsi="Times New Roman" w:cs="Times New Roman"/>
          <w:bCs/>
          <w:vertAlign w:val="subscript"/>
        </w:rPr>
        <w:t>3</w:t>
      </w:r>
      <w:r w:rsidR="00BA3263" w:rsidRPr="00DA4698">
        <w:rPr>
          <w:rFonts w:ascii="Times New Roman" w:hAnsi="Times New Roman" w:cs="Times New Roman"/>
          <w:bCs/>
        </w:rPr>
        <w:t xml:space="preserve">, and ruminal total protein production increased (p&lt;0.05) in line with </w:t>
      </w:r>
      <w:r w:rsidR="00D31FDD" w:rsidRPr="00DA4698">
        <w:rPr>
          <w:rFonts w:ascii="Times New Roman" w:hAnsi="Times New Roman" w:cs="Times New Roman"/>
          <w:bCs/>
        </w:rPr>
        <w:t xml:space="preserve">the </w:t>
      </w:r>
      <w:r w:rsidR="00BA3263" w:rsidRPr="00DA4698">
        <w:rPr>
          <w:rFonts w:ascii="Times New Roman" w:hAnsi="Times New Roman" w:cs="Times New Roman"/>
          <w:bCs/>
        </w:rPr>
        <w:t xml:space="preserve">level </w:t>
      </w:r>
      <w:r w:rsidR="00D31FDD" w:rsidRPr="00DA4698">
        <w:rPr>
          <w:rFonts w:ascii="Times New Roman" w:hAnsi="Times New Roman" w:cs="Times New Roman"/>
          <w:bCs/>
        </w:rPr>
        <w:t xml:space="preserve">of </w:t>
      </w:r>
      <w:proofErr w:type="spellStart"/>
      <w:r w:rsidR="00BA3263" w:rsidRPr="00DA4698">
        <w:rPr>
          <w:rFonts w:ascii="Times New Roman" w:hAnsi="Times New Roman" w:cs="Times New Roman"/>
          <w:bCs/>
        </w:rPr>
        <w:t>MOlp</w:t>
      </w:r>
      <w:proofErr w:type="spellEnd"/>
      <w:r w:rsidR="00BA3263" w:rsidRPr="00DA4698">
        <w:rPr>
          <w:rFonts w:ascii="Times New Roman" w:hAnsi="Times New Roman" w:cs="Times New Roman"/>
          <w:bCs/>
        </w:rPr>
        <w:t xml:space="preserve"> in the experimental feeds. </w:t>
      </w:r>
      <w:r w:rsidR="00D31FDD" w:rsidRPr="00DA4698">
        <w:rPr>
          <w:rFonts w:ascii="Times New Roman" w:hAnsi="Times New Roman" w:cs="Times New Roman"/>
          <w:bCs/>
        </w:rPr>
        <w:t xml:space="preserve">Result of feeding experiment revealed that </w:t>
      </w:r>
      <w:r w:rsidR="003214AA" w:rsidRPr="00DA4698">
        <w:rPr>
          <w:rFonts w:ascii="Times New Roman" w:hAnsi="Times New Roman" w:cs="Times New Roman"/>
          <w:bCs/>
        </w:rPr>
        <w:t>nutrient</w:t>
      </w:r>
      <w:r w:rsidR="00B3643F" w:rsidRPr="00DA4698">
        <w:rPr>
          <w:rFonts w:ascii="Times New Roman" w:hAnsi="Times New Roman" w:cs="Times New Roman"/>
          <w:bCs/>
        </w:rPr>
        <w:t xml:space="preserve"> intakes</w:t>
      </w:r>
      <w:r w:rsidR="00D31FDD" w:rsidRPr="00DA4698">
        <w:rPr>
          <w:rFonts w:ascii="Times New Roman" w:hAnsi="Times New Roman" w:cs="Times New Roman"/>
          <w:bCs/>
        </w:rPr>
        <w:t xml:space="preserve"> </w:t>
      </w:r>
      <w:r w:rsidR="00B3643F" w:rsidRPr="00DA4698">
        <w:rPr>
          <w:rFonts w:ascii="Times New Roman" w:hAnsi="Times New Roman" w:cs="Times New Roman"/>
          <w:bCs/>
        </w:rPr>
        <w:t xml:space="preserve">and body weight gain </w:t>
      </w:r>
      <w:r w:rsidR="00D31FDD" w:rsidRPr="00DA4698">
        <w:rPr>
          <w:rFonts w:ascii="Times New Roman" w:hAnsi="Times New Roman" w:cs="Times New Roman"/>
          <w:bCs/>
        </w:rPr>
        <w:t xml:space="preserve">were </w:t>
      </w:r>
      <w:r w:rsidR="00B3643F" w:rsidRPr="00DA4698">
        <w:rPr>
          <w:rFonts w:ascii="Times New Roman" w:hAnsi="Times New Roman" w:cs="Times New Roman"/>
          <w:bCs/>
        </w:rPr>
        <w:t xml:space="preserve">not </w:t>
      </w:r>
      <w:r w:rsidR="003214AA" w:rsidRPr="00DA4698">
        <w:rPr>
          <w:rFonts w:ascii="Times New Roman" w:hAnsi="Times New Roman" w:cs="Times New Roman"/>
          <w:bCs/>
        </w:rPr>
        <w:t>different</w:t>
      </w:r>
      <w:r w:rsidR="00D31FDD" w:rsidRPr="00DA4698">
        <w:rPr>
          <w:rFonts w:ascii="Times New Roman" w:hAnsi="Times New Roman" w:cs="Times New Roman"/>
          <w:bCs/>
        </w:rPr>
        <w:t xml:space="preserve"> </w:t>
      </w:r>
      <w:r w:rsidR="003214AA" w:rsidRPr="00DA4698">
        <w:rPr>
          <w:rFonts w:ascii="Times New Roman" w:hAnsi="Times New Roman" w:cs="Times New Roman"/>
          <w:bCs/>
        </w:rPr>
        <w:t xml:space="preserve">(p&gt;0.05) </w:t>
      </w:r>
      <w:r w:rsidR="00D31FDD" w:rsidRPr="00DA4698">
        <w:rPr>
          <w:rFonts w:ascii="Times New Roman" w:hAnsi="Times New Roman" w:cs="Times New Roman"/>
          <w:bCs/>
        </w:rPr>
        <w:t xml:space="preserve">among treatment groups. </w:t>
      </w:r>
      <w:r w:rsidR="003214AA" w:rsidRPr="00DA4698">
        <w:rPr>
          <w:rFonts w:ascii="Times New Roman" w:hAnsi="Times New Roman" w:cs="Times New Roman"/>
          <w:bCs/>
        </w:rPr>
        <w:t xml:space="preserve">Blood concentrations of protein, </w:t>
      </w:r>
      <w:r w:rsidR="00B3643F" w:rsidRPr="00DA4698">
        <w:rPr>
          <w:rFonts w:ascii="Times New Roman" w:hAnsi="Times New Roman" w:cs="Times New Roman"/>
          <w:bCs/>
        </w:rPr>
        <w:t xml:space="preserve">urea, ammonia, glucose, triglycerides, and cholesterol </w:t>
      </w:r>
      <w:proofErr w:type="gramStart"/>
      <w:r w:rsidR="00B3643F" w:rsidRPr="00DA4698">
        <w:rPr>
          <w:rFonts w:ascii="Times New Roman" w:hAnsi="Times New Roman" w:cs="Times New Roman"/>
          <w:bCs/>
        </w:rPr>
        <w:t>were</w:t>
      </w:r>
      <w:proofErr w:type="gramEnd"/>
      <w:r w:rsidR="00B3643F" w:rsidRPr="00DA4698">
        <w:rPr>
          <w:rFonts w:ascii="Times New Roman" w:hAnsi="Times New Roman" w:cs="Times New Roman"/>
          <w:bCs/>
        </w:rPr>
        <w:t xml:space="preserve"> similar in all groups. The dietary treatment did not </w:t>
      </w:r>
      <w:proofErr w:type="spellStart"/>
      <w:proofErr w:type="gramStart"/>
      <w:r w:rsidR="00B3643F" w:rsidRPr="00DA4698">
        <w:rPr>
          <w:rFonts w:ascii="Times New Roman" w:hAnsi="Times New Roman" w:cs="Times New Roman"/>
          <w:bCs/>
        </w:rPr>
        <w:t>effect</w:t>
      </w:r>
      <w:proofErr w:type="spellEnd"/>
      <w:proofErr w:type="gramEnd"/>
      <w:r w:rsidR="00B3643F" w:rsidRPr="00DA4698">
        <w:rPr>
          <w:rFonts w:ascii="Times New Roman" w:hAnsi="Times New Roman" w:cs="Times New Roman"/>
          <w:bCs/>
        </w:rPr>
        <w:t xml:space="preserve"> significantly (p&gt;0.05) on some </w:t>
      </w:r>
      <w:proofErr w:type="spellStart"/>
      <w:r w:rsidR="00B3643F" w:rsidRPr="00DA4698">
        <w:rPr>
          <w:rFonts w:ascii="Times New Roman" w:hAnsi="Times New Roman" w:cs="Times New Roman"/>
          <w:bCs/>
        </w:rPr>
        <w:t>hematological</w:t>
      </w:r>
      <w:proofErr w:type="spellEnd"/>
      <w:r w:rsidR="00B3643F" w:rsidRPr="00DA4698">
        <w:rPr>
          <w:rFonts w:ascii="Times New Roman" w:hAnsi="Times New Roman" w:cs="Times New Roman"/>
          <w:bCs/>
        </w:rPr>
        <w:t xml:space="preserve"> parameters. </w:t>
      </w:r>
      <w:r w:rsidR="00B3643F" w:rsidRPr="00DA4698">
        <w:rPr>
          <w:rFonts w:ascii="Times New Roman" w:hAnsi="Times New Roman" w:cs="Times New Roman"/>
          <w:bCs/>
          <w:i/>
          <w:iCs/>
        </w:rPr>
        <w:t>M. oleifera</w:t>
      </w:r>
      <w:r w:rsidR="00B3643F" w:rsidRPr="00DA4698">
        <w:rPr>
          <w:rFonts w:ascii="Times New Roman" w:hAnsi="Times New Roman" w:cs="Times New Roman"/>
          <w:bCs/>
        </w:rPr>
        <w:t xml:space="preserve"> leaf could replace protein portion of soybean meal in the diet of young growing goats without </w:t>
      </w:r>
      <w:r w:rsidR="00DA4698" w:rsidRPr="00DA4698">
        <w:rPr>
          <w:rFonts w:ascii="Times New Roman" w:hAnsi="Times New Roman" w:cs="Times New Roman"/>
          <w:bCs/>
        </w:rPr>
        <w:t>negative effect on productive performances.</w:t>
      </w:r>
    </w:p>
    <w:p w14:paraId="5659D8D6" w14:textId="73EA4144" w:rsidR="00D31FDD" w:rsidRPr="00FA3549" w:rsidRDefault="00DA4698" w:rsidP="00A4250C">
      <w:pPr>
        <w:spacing w:after="0" w:line="480" w:lineRule="auto"/>
        <w:ind w:firstLine="425"/>
        <w:rPr>
          <w:rFonts w:ascii="Times New Roman" w:hAnsi="Times New Roman" w:cs="Times New Roman"/>
          <w:bCs/>
        </w:rPr>
      </w:pPr>
      <w:r w:rsidRPr="00FA3549">
        <w:rPr>
          <w:rFonts w:ascii="Times New Roman" w:hAnsi="Times New Roman" w:cs="Times New Roman"/>
          <w:bCs/>
          <w:i/>
          <w:iCs/>
        </w:rPr>
        <w:t xml:space="preserve">Keywords: Dietary protein, M. oleifera, Productive performance, </w:t>
      </w:r>
      <w:proofErr w:type="gramStart"/>
      <w:r w:rsidRPr="00FA3549">
        <w:rPr>
          <w:rFonts w:ascii="Times New Roman" w:hAnsi="Times New Roman" w:cs="Times New Roman"/>
          <w:bCs/>
          <w:i/>
          <w:iCs/>
        </w:rPr>
        <w:t>Young</w:t>
      </w:r>
      <w:proofErr w:type="gramEnd"/>
      <w:r w:rsidRPr="00FA3549">
        <w:rPr>
          <w:rFonts w:ascii="Times New Roman" w:hAnsi="Times New Roman" w:cs="Times New Roman"/>
          <w:bCs/>
          <w:i/>
          <w:iCs/>
        </w:rPr>
        <w:t xml:space="preserve"> goats</w:t>
      </w:r>
      <w:r w:rsidR="00B3643F" w:rsidRPr="00FA3549">
        <w:rPr>
          <w:rFonts w:ascii="Times New Roman" w:hAnsi="Times New Roman" w:cs="Times New Roman"/>
          <w:bCs/>
          <w:i/>
          <w:iCs/>
        </w:rPr>
        <w:t xml:space="preserve">  </w:t>
      </w:r>
      <w:r w:rsidR="00B3643F" w:rsidRPr="00FA3549">
        <w:rPr>
          <w:rFonts w:ascii="Times New Roman" w:hAnsi="Times New Roman" w:cs="Times New Roman"/>
          <w:bCs/>
        </w:rPr>
        <w:t xml:space="preserve"> </w:t>
      </w:r>
    </w:p>
    <w:p w14:paraId="63660DB5" w14:textId="7EEC9D42" w:rsidR="003451EE" w:rsidRPr="00DA4698" w:rsidRDefault="003451EE" w:rsidP="00A4250C">
      <w:pPr>
        <w:spacing w:after="0" w:line="480" w:lineRule="auto"/>
        <w:ind w:firstLine="425"/>
        <w:rPr>
          <w:rFonts w:ascii="Times New Roman" w:hAnsi="Times New Roman" w:cs="Times New Roman"/>
          <w:bCs/>
        </w:rPr>
      </w:pPr>
    </w:p>
    <w:p w14:paraId="2DF3854F" w14:textId="1B1A84D1" w:rsidR="005A0215" w:rsidRPr="00DA4698" w:rsidRDefault="004248EB" w:rsidP="00555D32">
      <w:pPr>
        <w:spacing w:after="0" w:line="480" w:lineRule="auto"/>
        <w:rPr>
          <w:rFonts w:ascii="Times New Roman" w:hAnsi="Times New Roman" w:cs="Times New Roman"/>
          <w:b/>
        </w:rPr>
      </w:pPr>
      <w:r w:rsidRPr="00DA4698">
        <w:rPr>
          <w:rFonts w:ascii="Times New Roman" w:hAnsi="Times New Roman" w:cs="Times New Roman"/>
          <w:b/>
        </w:rPr>
        <w:t>INTRODUCTION</w:t>
      </w:r>
    </w:p>
    <w:p w14:paraId="765B9826" w14:textId="14D566DC" w:rsidR="00086141" w:rsidRPr="00086141" w:rsidRDefault="0065459E" w:rsidP="002D6871">
      <w:pPr>
        <w:spacing w:line="480" w:lineRule="auto"/>
        <w:ind w:firstLine="425"/>
        <w:rPr>
          <w:rFonts w:ascii="Times New Roman" w:hAnsi="Times New Roman" w:cs="Times New Roman"/>
          <w:lang w:val="en-US"/>
        </w:rPr>
      </w:pPr>
      <w:r w:rsidRPr="0065459E">
        <w:rPr>
          <w:rFonts w:ascii="Times New Roman" w:hAnsi="Times New Roman" w:cs="Times New Roman"/>
          <w:lang w:val="en-US"/>
        </w:rPr>
        <w:t xml:space="preserve">Goats are known to be active in selecting feed through browsing </w:t>
      </w:r>
      <w:r w:rsidR="005425E3">
        <w:rPr>
          <w:rFonts w:ascii="Times New Roman" w:hAnsi="Times New Roman" w:cs="Times New Roman"/>
          <w:lang w:val="en-US"/>
        </w:rPr>
        <w:t>and grazing in extensive system</w:t>
      </w:r>
      <w:r w:rsidRPr="0065459E">
        <w:rPr>
          <w:rFonts w:ascii="Times New Roman" w:hAnsi="Times New Roman" w:cs="Times New Roman"/>
          <w:lang w:val="en-US"/>
        </w:rPr>
        <w:t xml:space="preserve">, but good quality feed must be provided </w:t>
      </w:r>
      <w:r>
        <w:rPr>
          <w:rFonts w:ascii="Times New Roman" w:hAnsi="Times New Roman" w:cs="Times New Roman"/>
          <w:lang w:val="en-US"/>
        </w:rPr>
        <w:t>in</w:t>
      </w:r>
      <w:r w:rsidRPr="0065459E">
        <w:rPr>
          <w:rFonts w:ascii="Times New Roman" w:hAnsi="Times New Roman" w:cs="Times New Roman"/>
          <w:lang w:val="en-US"/>
        </w:rPr>
        <w:t xml:space="preserve"> </w:t>
      </w:r>
      <w:r>
        <w:rPr>
          <w:rFonts w:ascii="Times New Roman" w:hAnsi="Times New Roman" w:cs="Times New Roman"/>
          <w:lang w:val="en-US"/>
        </w:rPr>
        <w:t xml:space="preserve">an </w:t>
      </w:r>
      <w:r w:rsidRPr="0065459E">
        <w:rPr>
          <w:rFonts w:ascii="Times New Roman" w:hAnsi="Times New Roman" w:cs="Times New Roman"/>
          <w:lang w:val="en-US"/>
        </w:rPr>
        <w:t xml:space="preserve">intensive </w:t>
      </w:r>
      <w:r>
        <w:rPr>
          <w:rFonts w:ascii="Times New Roman" w:hAnsi="Times New Roman" w:cs="Times New Roman"/>
          <w:lang w:val="en-US"/>
        </w:rPr>
        <w:t>management</w:t>
      </w:r>
      <w:r w:rsidRPr="0065459E">
        <w:rPr>
          <w:rFonts w:ascii="Times New Roman" w:hAnsi="Times New Roman" w:cs="Times New Roman"/>
          <w:lang w:val="en-US"/>
        </w:rPr>
        <w:t>. Soybean meal is commonly used as a source of protein concentrate for ruminant feed</w:t>
      </w:r>
      <w:r w:rsidR="00B04EFC">
        <w:rPr>
          <w:rFonts w:ascii="Times New Roman" w:hAnsi="Times New Roman" w:cs="Times New Roman"/>
          <w:lang w:val="en-US"/>
        </w:rPr>
        <w:t>.</w:t>
      </w:r>
      <w:r w:rsidR="00A529FB">
        <w:rPr>
          <w:rFonts w:ascii="Times New Roman" w:hAnsi="Times New Roman" w:cs="Times New Roman"/>
          <w:lang w:val="en-US"/>
        </w:rPr>
        <w:t xml:space="preserve"> </w:t>
      </w:r>
      <w:r w:rsidR="00A529FB" w:rsidRPr="00A529FB">
        <w:rPr>
          <w:rFonts w:ascii="Times New Roman" w:hAnsi="Times New Roman" w:cs="Times New Roman"/>
          <w:lang w:val="en-US"/>
        </w:rPr>
        <w:t xml:space="preserve">The cost and availability of </w:t>
      </w:r>
      <w:r>
        <w:rPr>
          <w:rFonts w:ascii="Times New Roman" w:hAnsi="Times New Roman" w:cs="Times New Roman"/>
          <w:lang w:val="en-US"/>
        </w:rPr>
        <w:t>soybean meal</w:t>
      </w:r>
      <w:r w:rsidR="00A529FB" w:rsidRPr="00A529FB">
        <w:rPr>
          <w:rFonts w:ascii="Times New Roman" w:hAnsi="Times New Roman" w:cs="Times New Roman"/>
          <w:lang w:val="en-US"/>
        </w:rPr>
        <w:t>, pose a significant challenge to animal producers, particularly those who are involved in small farms.</w:t>
      </w:r>
      <w:r>
        <w:rPr>
          <w:rFonts w:ascii="Times New Roman" w:hAnsi="Times New Roman" w:cs="Times New Roman"/>
          <w:lang w:val="en-US"/>
        </w:rPr>
        <w:t xml:space="preserve"> </w:t>
      </w:r>
      <w:r w:rsidR="00FD664E">
        <w:rPr>
          <w:rFonts w:ascii="Times New Roman" w:hAnsi="Times New Roman" w:cs="Times New Roman"/>
          <w:lang w:val="en-US"/>
        </w:rPr>
        <w:t>Consequently</w:t>
      </w:r>
      <w:r w:rsidRPr="0065459E">
        <w:rPr>
          <w:rFonts w:ascii="Times New Roman" w:hAnsi="Times New Roman" w:cs="Times New Roman"/>
          <w:lang w:val="en-US"/>
        </w:rPr>
        <w:t xml:space="preserve">, there is a need for substitute </w:t>
      </w:r>
      <w:r w:rsidR="00FD664E">
        <w:rPr>
          <w:rFonts w:ascii="Times New Roman" w:hAnsi="Times New Roman" w:cs="Times New Roman"/>
          <w:lang w:val="en-US"/>
        </w:rPr>
        <w:t>ingredie</w:t>
      </w:r>
      <w:r w:rsidRPr="0065459E">
        <w:rPr>
          <w:rFonts w:ascii="Times New Roman" w:hAnsi="Times New Roman" w:cs="Times New Roman"/>
          <w:lang w:val="en-US"/>
        </w:rPr>
        <w:t>nts that have a high protein content, a balanced amino acid profile, and are reasonably priced.</w:t>
      </w:r>
    </w:p>
    <w:p w14:paraId="66C2F57B" w14:textId="77777777" w:rsidR="001517DB" w:rsidRPr="00F606BD" w:rsidRDefault="00A05911" w:rsidP="001517DB">
      <w:pPr>
        <w:autoSpaceDE w:val="0"/>
        <w:autoSpaceDN w:val="0"/>
        <w:adjustRightInd w:val="0"/>
        <w:spacing w:after="0" w:line="480" w:lineRule="auto"/>
        <w:ind w:firstLine="425"/>
        <w:rPr>
          <w:rFonts w:ascii="Times New Roman" w:hAnsi="Times New Roman" w:cs="Times New Roman"/>
          <w:bCs/>
          <w:color w:val="221F20"/>
          <w:kern w:val="0"/>
          <w:lang w:val="en-US"/>
        </w:rPr>
      </w:pPr>
      <w:r w:rsidRPr="00CD44AB">
        <w:rPr>
          <w:rFonts w:ascii="Times New Roman" w:hAnsi="Times New Roman" w:cs="Times New Roman"/>
          <w:lang w:val="id-ID"/>
        </w:rPr>
        <w:t xml:space="preserve">Some studies </w:t>
      </w:r>
      <w:r w:rsidR="00CD44AB">
        <w:rPr>
          <w:rFonts w:ascii="Times New Roman" w:hAnsi="Times New Roman" w:cs="Times New Roman"/>
          <w:lang w:val="id-ID"/>
        </w:rPr>
        <w:t xml:space="preserve">are </w:t>
      </w:r>
      <w:r w:rsidRPr="00CD44AB">
        <w:rPr>
          <w:rFonts w:ascii="Times New Roman" w:hAnsi="Times New Roman" w:cs="Times New Roman"/>
          <w:lang w:val="id-ID"/>
        </w:rPr>
        <w:t>attempted to substitute protein p</w:t>
      </w:r>
      <w:proofErr w:type="spellStart"/>
      <w:r w:rsidR="005A0215" w:rsidRPr="00CD44AB">
        <w:rPr>
          <w:rFonts w:ascii="Times New Roman" w:hAnsi="Times New Roman" w:cs="Times New Roman"/>
        </w:rPr>
        <w:t>ortion</w:t>
      </w:r>
      <w:proofErr w:type="spellEnd"/>
      <w:r w:rsidR="005A0215" w:rsidRPr="00CD44AB">
        <w:rPr>
          <w:rFonts w:ascii="Times New Roman" w:hAnsi="Times New Roman" w:cs="Times New Roman"/>
        </w:rPr>
        <w:t xml:space="preserve"> of soybean meal in </w:t>
      </w:r>
      <w:r w:rsidR="00CD44AB">
        <w:rPr>
          <w:rFonts w:ascii="Times New Roman" w:hAnsi="Times New Roman" w:cs="Times New Roman"/>
          <w:lang w:val="id-ID"/>
        </w:rPr>
        <w:t xml:space="preserve">the </w:t>
      </w:r>
      <w:r w:rsidR="005A0215" w:rsidRPr="00CD44AB">
        <w:rPr>
          <w:rFonts w:ascii="Times New Roman" w:hAnsi="Times New Roman" w:cs="Times New Roman"/>
        </w:rPr>
        <w:t>diet of</w:t>
      </w:r>
      <w:r w:rsidRPr="00CD44AB">
        <w:rPr>
          <w:rFonts w:ascii="Times New Roman" w:hAnsi="Times New Roman" w:cs="Times New Roman"/>
          <w:lang w:val="id-ID"/>
        </w:rPr>
        <w:t xml:space="preserve"> </w:t>
      </w:r>
      <w:r w:rsidR="005A0215" w:rsidRPr="00CD44AB">
        <w:rPr>
          <w:rFonts w:ascii="Times New Roman" w:hAnsi="Times New Roman" w:cs="Times New Roman"/>
        </w:rPr>
        <w:t xml:space="preserve"> </w:t>
      </w:r>
      <w:r w:rsidRPr="00CD44AB">
        <w:rPr>
          <w:rFonts w:ascii="Times New Roman" w:hAnsi="Times New Roman" w:cs="Times New Roman"/>
          <w:lang w:val="id-ID"/>
        </w:rPr>
        <w:t>goat</w:t>
      </w:r>
      <w:r w:rsidR="002C506A" w:rsidRPr="00CD44AB">
        <w:rPr>
          <w:rFonts w:ascii="Times New Roman" w:hAnsi="Times New Roman" w:cs="Times New Roman"/>
          <w:lang w:val="id-ID"/>
        </w:rPr>
        <w:t>s</w:t>
      </w:r>
      <w:r w:rsidR="001517DB">
        <w:rPr>
          <w:rFonts w:ascii="Times New Roman" w:hAnsi="Times New Roman" w:cs="Times New Roman"/>
          <w:lang w:val="en-US"/>
        </w:rPr>
        <w:t>.</w:t>
      </w:r>
      <w:r w:rsidR="002C506A" w:rsidRPr="00CD44AB">
        <w:rPr>
          <w:rFonts w:ascii="Times New Roman" w:hAnsi="Times New Roman" w:cs="Times New Roman"/>
          <w:lang w:val="id-ID"/>
        </w:rPr>
        <w:t xml:space="preserve"> </w:t>
      </w:r>
      <w:r w:rsidR="001517DB">
        <w:rPr>
          <w:rFonts w:ascii="Times New Roman" w:hAnsi="Times New Roman" w:cs="Times New Roman"/>
          <w:bCs/>
          <w:color w:val="221F20"/>
          <w:kern w:val="0"/>
          <w:lang w:val="en-US"/>
        </w:rPr>
        <w:t>Peanut cake from biodiesel waste does not significantly change nutrient intake and after feeding blood metabolites levels, although peanut cake is not equal and complete substitute for soybean meal in diet of goat kids (</w:t>
      </w:r>
      <w:r w:rsidR="001517DB" w:rsidRPr="00CD44AB">
        <w:rPr>
          <w:rFonts w:ascii="Times New Roman" w:hAnsi="Times New Roman" w:cs="Times New Roman"/>
          <w:bCs/>
          <w:color w:val="221F20"/>
          <w:kern w:val="0"/>
          <w:lang w:val="id-ID"/>
        </w:rPr>
        <w:t xml:space="preserve">Mariniello Silva </w:t>
      </w:r>
      <w:r w:rsidR="001517DB" w:rsidRPr="00097ED4">
        <w:rPr>
          <w:rFonts w:ascii="Times New Roman" w:hAnsi="Times New Roman" w:cs="Times New Roman"/>
          <w:bCs/>
          <w:color w:val="221F20"/>
          <w:kern w:val="0"/>
          <w:lang w:val="id-ID"/>
        </w:rPr>
        <w:t>et al</w:t>
      </w:r>
      <w:r w:rsidR="001517DB" w:rsidRPr="00CD44AB">
        <w:rPr>
          <w:rFonts w:ascii="Times New Roman" w:hAnsi="Times New Roman" w:cs="Times New Roman"/>
          <w:bCs/>
          <w:color w:val="221F20"/>
          <w:kern w:val="0"/>
          <w:lang w:val="id-ID"/>
        </w:rPr>
        <w:t>.</w:t>
      </w:r>
      <w:r w:rsidR="001517DB">
        <w:rPr>
          <w:rFonts w:ascii="Times New Roman" w:hAnsi="Times New Roman" w:cs="Times New Roman"/>
          <w:bCs/>
          <w:color w:val="221F20"/>
          <w:kern w:val="0"/>
          <w:lang w:val="en-US"/>
        </w:rPr>
        <w:t xml:space="preserve">, </w:t>
      </w:r>
      <w:r w:rsidR="001517DB" w:rsidRPr="00CD44AB">
        <w:rPr>
          <w:rFonts w:ascii="Times New Roman" w:hAnsi="Times New Roman" w:cs="Times New Roman"/>
          <w:bCs/>
          <w:color w:val="221F20"/>
          <w:kern w:val="0"/>
          <w:lang w:val="id-ID"/>
        </w:rPr>
        <w:t>2015</w:t>
      </w:r>
      <w:r w:rsidR="001517DB">
        <w:rPr>
          <w:rFonts w:ascii="Times New Roman" w:hAnsi="Times New Roman" w:cs="Times New Roman"/>
          <w:bCs/>
          <w:color w:val="221F20"/>
          <w:kern w:val="0"/>
          <w:lang w:val="en-US"/>
        </w:rPr>
        <w:t xml:space="preserve">). De Asis et al. (2018) reported that nutrient utilization and growth performance in goat kids is not altered when soybean meal portion in diet is replaced with cotton seed flake. Soybean meal portion could be replaced with dried distiller grains in the ration of lactating goats throughout the first </w:t>
      </w:r>
      <w:proofErr w:type="gramStart"/>
      <w:r w:rsidR="001517DB">
        <w:rPr>
          <w:rFonts w:ascii="Times New Roman" w:hAnsi="Times New Roman" w:cs="Times New Roman"/>
          <w:bCs/>
          <w:color w:val="221F20"/>
          <w:kern w:val="0"/>
          <w:lang w:val="en-US"/>
        </w:rPr>
        <w:t>four month</w:t>
      </w:r>
      <w:proofErr w:type="gramEnd"/>
      <w:r w:rsidR="001517DB">
        <w:rPr>
          <w:rFonts w:ascii="Times New Roman" w:hAnsi="Times New Roman" w:cs="Times New Roman"/>
          <w:bCs/>
          <w:color w:val="221F20"/>
          <w:kern w:val="0"/>
          <w:lang w:val="en-US"/>
        </w:rPr>
        <w:t xml:space="preserve"> lactation period, because feed intake and digestibility and some blood metabolites are unchanged (</w:t>
      </w:r>
      <w:r w:rsidR="001517DB" w:rsidRPr="00CD44AB">
        <w:rPr>
          <w:rFonts w:ascii="Times New Roman" w:hAnsi="Times New Roman" w:cs="Times New Roman"/>
          <w:lang w:val="id-ID"/>
        </w:rPr>
        <w:t xml:space="preserve">Pontes </w:t>
      </w:r>
      <w:r w:rsidR="001517DB" w:rsidRPr="00097ED4">
        <w:rPr>
          <w:rFonts w:ascii="Times New Roman" w:hAnsi="Times New Roman" w:cs="Times New Roman"/>
          <w:lang w:val="id-ID"/>
        </w:rPr>
        <w:t>et al</w:t>
      </w:r>
      <w:r w:rsidR="001517DB" w:rsidRPr="00CD44AB">
        <w:rPr>
          <w:rFonts w:ascii="Times New Roman" w:hAnsi="Times New Roman" w:cs="Times New Roman"/>
          <w:lang w:val="id-ID"/>
        </w:rPr>
        <w:t>., 2020</w:t>
      </w:r>
      <w:r w:rsidR="001517DB">
        <w:rPr>
          <w:rFonts w:ascii="Times New Roman" w:hAnsi="Times New Roman" w:cs="Times New Roman"/>
          <w:lang w:val="en-US"/>
        </w:rPr>
        <w:t xml:space="preserve">). </w:t>
      </w:r>
      <w:r w:rsidR="001517DB" w:rsidRPr="00CD44AB">
        <w:rPr>
          <w:rFonts w:ascii="Times New Roman" w:hAnsi="Times New Roman" w:cs="Times New Roman"/>
          <w:lang w:val="id-ID"/>
        </w:rPr>
        <w:t xml:space="preserve"> </w:t>
      </w:r>
      <w:r w:rsidR="001517DB">
        <w:rPr>
          <w:rFonts w:ascii="Times New Roman" w:hAnsi="Times New Roman" w:cs="Times New Roman"/>
          <w:lang w:val="en-US"/>
        </w:rPr>
        <w:t>Soya waste could be total substitute for soybean meal in the ration of goat kids, because it does not affect feed intake and digestibility, and productive performance</w:t>
      </w:r>
      <w:r w:rsidR="001517DB">
        <w:rPr>
          <w:rFonts w:ascii="Times New Roman" w:hAnsi="Times New Roman" w:cs="Times New Roman"/>
          <w:bCs/>
          <w:color w:val="221F20"/>
          <w:kern w:val="0"/>
          <w:lang w:val="en-US"/>
        </w:rPr>
        <w:t xml:space="preserve"> (</w:t>
      </w:r>
      <w:r w:rsidR="001517DB" w:rsidRPr="00CD44AB">
        <w:rPr>
          <w:rFonts w:ascii="Times New Roman" w:hAnsi="Times New Roman" w:cs="Times New Roman"/>
          <w:lang w:val="id-ID"/>
        </w:rPr>
        <w:t xml:space="preserve">Rahman </w:t>
      </w:r>
      <w:r w:rsidR="001517DB" w:rsidRPr="00097ED4">
        <w:rPr>
          <w:rFonts w:ascii="Times New Roman" w:hAnsi="Times New Roman" w:cs="Times New Roman"/>
          <w:lang w:val="id-ID"/>
        </w:rPr>
        <w:t>et al</w:t>
      </w:r>
      <w:r w:rsidR="001517DB" w:rsidRPr="00CD44AB">
        <w:rPr>
          <w:rFonts w:ascii="Times New Roman" w:hAnsi="Times New Roman" w:cs="Times New Roman"/>
          <w:lang w:val="id-ID"/>
        </w:rPr>
        <w:t>., 2020</w:t>
      </w:r>
      <w:r w:rsidR="001517DB">
        <w:rPr>
          <w:rFonts w:ascii="Times New Roman" w:hAnsi="Times New Roman" w:cs="Times New Roman"/>
          <w:lang w:val="en-US"/>
        </w:rPr>
        <w:t>).</w:t>
      </w:r>
    </w:p>
    <w:p w14:paraId="390EE12C" w14:textId="7C47762A" w:rsidR="004248EB" w:rsidRPr="002D6871" w:rsidRDefault="002C506A" w:rsidP="002D6871">
      <w:pPr>
        <w:autoSpaceDE w:val="0"/>
        <w:autoSpaceDN w:val="0"/>
        <w:adjustRightInd w:val="0"/>
        <w:spacing w:after="0" w:line="480" w:lineRule="auto"/>
        <w:ind w:firstLine="425"/>
        <w:rPr>
          <w:rFonts w:ascii="Times New Roman" w:hAnsi="Times New Roman" w:cs="Times New Roman"/>
          <w:color w:val="221F20"/>
          <w:kern w:val="0"/>
          <w:lang w:val="id-ID"/>
        </w:rPr>
      </w:pPr>
      <w:r w:rsidRPr="00CD44AB">
        <w:rPr>
          <w:rFonts w:ascii="Times New Roman" w:hAnsi="Times New Roman" w:cs="Times New Roman"/>
          <w:lang w:val="id-ID"/>
        </w:rPr>
        <w:t xml:space="preserve">The </w:t>
      </w:r>
      <w:r w:rsidR="00CD44AB" w:rsidRPr="00CD44AB">
        <w:rPr>
          <w:rFonts w:ascii="Times New Roman" w:hAnsi="Times New Roman" w:cs="Times New Roman"/>
          <w:lang w:val="id-ID"/>
        </w:rPr>
        <w:t xml:space="preserve">soybean meal replacement </w:t>
      </w:r>
      <w:r w:rsidR="003F4C58">
        <w:rPr>
          <w:rFonts w:ascii="Times New Roman" w:hAnsi="Times New Roman" w:cs="Times New Roman"/>
          <w:lang w:val="en-US"/>
        </w:rPr>
        <w:t>is</w:t>
      </w:r>
      <w:r w:rsidR="00FD664E">
        <w:rPr>
          <w:rFonts w:ascii="Times New Roman" w:hAnsi="Times New Roman" w:cs="Times New Roman"/>
          <w:lang w:val="en-US"/>
        </w:rPr>
        <w:t xml:space="preserve"> </w:t>
      </w:r>
      <w:r w:rsidRPr="00CD44AB">
        <w:rPr>
          <w:rFonts w:ascii="Times New Roman" w:hAnsi="Times New Roman" w:cs="Times New Roman"/>
          <w:lang w:val="id-ID"/>
        </w:rPr>
        <w:t>purpose</w:t>
      </w:r>
      <w:r w:rsidR="00CD44AB">
        <w:rPr>
          <w:rFonts w:ascii="Times New Roman" w:hAnsi="Times New Roman" w:cs="Times New Roman"/>
          <w:lang w:val="id-ID"/>
        </w:rPr>
        <w:t>d</w:t>
      </w:r>
      <w:r w:rsidRPr="00CD44AB">
        <w:rPr>
          <w:rFonts w:ascii="Times New Roman" w:hAnsi="Times New Roman" w:cs="Times New Roman"/>
          <w:lang w:val="id-ID"/>
        </w:rPr>
        <w:t xml:space="preserve"> to create more economic</w:t>
      </w:r>
      <w:r w:rsidR="0011702A" w:rsidRPr="00CD44AB">
        <w:rPr>
          <w:rFonts w:ascii="Times New Roman" w:hAnsi="Times New Roman" w:cs="Times New Roman"/>
          <w:lang w:val="id-ID"/>
        </w:rPr>
        <w:t xml:space="preserve">al dietary formulation, because soybean meal </w:t>
      </w:r>
      <w:r w:rsidR="0011702A" w:rsidRPr="00CD44AB">
        <w:rPr>
          <w:rFonts w:ascii="Times New Roman" w:hAnsi="Times New Roman" w:cs="Times New Roman"/>
          <w:color w:val="221F20"/>
          <w:kern w:val="0"/>
          <w:lang w:val="id-ID"/>
        </w:rPr>
        <w:t xml:space="preserve">represents </w:t>
      </w:r>
      <w:r w:rsidR="009E0089" w:rsidRPr="00CD44AB">
        <w:rPr>
          <w:rFonts w:ascii="Times New Roman" w:hAnsi="Times New Roman" w:cs="Times New Roman"/>
          <w:color w:val="221F20"/>
          <w:kern w:val="0"/>
          <w:lang w:val="id-ID"/>
        </w:rPr>
        <w:t>a large</w:t>
      </w:r>
      <w:r w:rsidR="0011702A" w:rsidRPr="00CD44AB">
        <w:rPr>
          <w:rFonts w:ascii="Times New Roman" w:hAnsi="Times New Roman" w:cs="Times New Roman"/>
          <w:color w:val="221F20"/>
          <w:kern w:val="0"/>
          <w:lang w:val="id-ID"/>
        </w:rPr>
        <w:t xml:space="preserve"> proportion of the feeding cost and majority of the production cost</w:t>
      </w:r>
      <w:r w:rsidR="009E0089" w:rsidRPr="00CD44AB">
        <w:rPr>
          <w:rFonts w:ascii="Times New Roman" w:hAnsi="Times New Roman" w:cs="Times New Roman"/>
          <w:color w:val="221F20"/>
          <w:kern w:val="0"/>
          <w:lang w:val="id-ID"/>
        </w:rPr>
        <w:t xml:space="preserve">. </w:t>
      </w:r>
      <w:r w:rsidR="0011702A" w:rsidRPr="00CD44AB">
        <w:rPr>
          <w:rFonts w:ascii="Times New Roman" w:hAnsi="Times New Roman" w:cs="Times New Roman"/>
          <w:color w:val="221F20"/>
          <w:kern w:val="0"/>
          <w:lang w:val="id-ID"/>
        </w:rPr>
        <w:t>The se</w:t>
      </w:r>
      <w:r w:rsidR="009E0089" w:rsidRPr="00CD44AB">
        <w:rPr>
          <w:rFonts w:ascii="Times New Roman" w:hAnsi="Times New Roman" w:cs="Times New Roman"/>
          <w:color w:val="221F20"/>
          <w:kern w:val="0"/>
          <w:lang w:val="id-ID"/>
        </w:rPr>
        <w:t>ek</w:t>
      </w:r>
      <w:r w:rsidR="0011702A" w:rsidRPr="00CD44AB">
        <w:rPr>
          <w:rFonts w:ascii="Times New Roman" w:hAnsi="Times New Roman" w:cs="Times New Roman"/>
          <w:color w:val="221F20"/>
          <w:kern w:val="0"/>
          <w:lang w:val="id-ID"/>
        </w:rPr>
        <w:t xml:space="preserve"> for lower-cost alternatives to replace </w:t>
      </w:r>
      <w:r w:rsidR="009E0089" w:rsidRPr="00CD44AB">
        <w:rPr>
          <w:rFonts w:ascii="Times New Roman" w:hAnsi="Times New Roman" w:cs="Times New Roman"/>
          <w:color w:val="221F20"/>
          <w:kern w:val="0"/>
          <w:lang w:val="id-ID"/>
        </w:rPr>
        <w:t>the common</w:t>
      </w:r>
      <w:r w:rsidR="0011702A" w:rsidRPr="00CD44AB">
        <w:rPr>
          <w:rFonts w:ascii="Times New Roman" w:hAnsi="Times New Roman" w:cs="Times New Roman"/>
          <w:color w:val="221F20"/>
          <w:kern w:val="0"/>
          <w:lang w:val="id-ID"/>
        </w:rPr>
        <w:t xml:space="preserve"> feeds</w:t>
      </w:r>
      <w:r w:rsidR="009E0089" w:rsidRPr="00CD44AB">
        <w:rPr>
          <w:rFonts w:ascii="Times New Roman" w:hAnsi="Times New Roman" w:cs="Times New Roman"/>
          <w:color w:val="221F20"/>
          <w:kern w:val="0"/>
          <w:lang w:val="id-ID"/>
        </w:rPr>
        <w:t>tuff</w:t>
      </w:r>
      <w:r w:rsidR="0011702A" w:rsidRPr="00CD44AB">
        <w:rPr>
          <w:rFonts w:ascii="Times New Roman" w:hAnsi="Times New Roman" w:cs="Times New Roman"/>
          <w:color w:val="221F20"/>
          <w:kern w:val="0"/>
          <w:lang w:val="id-ID"/>
        </w:rPr>
        <w:t xml:space="preserve"> is </w:t>
      </w:r>
      <w:r w:rsidR="009E0089" w:rsidRPr="00CD44AB">
        <w:rPr>
          <w:rFonts w:ascii="Times New Roman" w:hAnsi="Times New Roman" w:cs="Times New Roman"/>
          <w:color w:val="221F20"/>
          <w:kern w:val="0"/>
          <w:lang w:val="id-ID"/>
        </w:rPr>
        <w:t>importance</w:t>
      </w:r>
      <w:r w:rsidR="0011702A" w:rsidRPr="00CD44AB">
        <w:rPr>
          <w:rFonts w:ascii="Times New Roman" w:hAnsi="Times New Roman" w:cs="Times New Roman"/>
          <w:color w:val="221F20"/>
          <w:kern w:val="0"/>
          <w:lang w:val="id-ID"/>
        </w:rPr>
        <w:t xml:space="preserve"> </w:t>
      </w:r>
      <w:r w:rsidR="009E0089" w:rsidRPr="00CD44AB">
        <w:rPr>
          <w:rFonts w:ascii="Times New Roman" w:hAnsi="Times New Roman" w:cs="Times New Roman"/>
          <w:color w:val="221F20"/>
          <w:kern w:val="0"/>
          <w:lang w:val="id-ID"/>
        </w:rPr>
        <w:t>for</w:t>
      </w:r>
      <w:r w:rsidR="0011702A" w:rsidRPr="00CD44AB">
        <w:rPr>
          <w:rFonts w:ascii="Times New Roman" w:hAnsi="Times New Roman" w:cs="Times New Roman"/>
          <w:color w:val="221F20"/>
          <w:kern w:val="0"/>
          <w:lang w:val="id-ID"/>
        </w:rPr>
        <w:t xml:space="preserve"> </w:t>
      </w:r>
      <w:r w:rsidR="009E0089" w:rsidRPr="00CD44AB">
        <w:rPr>
          <w:rFonts w:ascii="Times New Roman" w:hAnsi="Times New Roman" w:cs="Times New Roman"/>
          <w:color w:val="221F20"/>
          <w:kern w:val="0"/>
          <w:lang w:val="id-ID"/>
        </w:rPr>
        <w:t xml:space="preserve">gaining the profit. </w:t>
      </w:r>
      <w:r w:rsidR="00E26D09" w:rsidRPr="00CD44AB">
        <w:rPr>
          <w:rFonts w:ascii="Times New Roman" w:hAnsi="Times New Roman" w:cs="Times New Roman"/>
          <w:color w:val="221F20"/>
          <w:kern w:val="0"/>
          <w:lang w:val="id-ID"/>
        </w:rPr>
        <w:t xml:space="preserve">Although the crude protein content is lower than that of soybean meal, </w:t>
      </w:r>
      <w:r w:rsidR="00E26D09" w:rsidRPr="00CD44AB">
        <w:rPr>
          <w:rFonts w:ascii="Times New Roman" w:hAnsi="Times New Roman" w:cs="Times New Roman"/>
          <w:i/>
          <w:color w:val="221F20"/>
          <w:kern w:val="0"/>
          <w:lang w:val="id-ID"/>
        </w:rPr>
        <w:t>M</w:t>
      </w:r>
      <w:r w:rsidR="002D6871">
        <w:rPr>
          <w:rFonts w:ascii="Times New Roman" w:hAnsi="Times New Roman" w:cs="Times New Roman"/>
          <w:i/>
          <w:color w:val="221F20"/>
          <w:kern w:val="0"/>
          <w:lang w:val="en-US"/>
        </w:rPr>
        <w:t>.</w:t>
      </w:r>
      <w:r w:rsidR="00E26D09" w:rsidRPr="00CD44AB">
        <w:rPr>
          <w:rFonts w:ascii="Times New Roman" w:hAnsi="Times New Roman" w:cs="Times New Roman"/>
          <w:i/>
          <w:color w:val="221F20"/>
          <w:kern w:val="0"/>
          <w:lang w:val="id-ID"/>
        </w:rPr>
        <w:t xml:space="preserve"> oleifera</w:t>
      </w:r>
      <w:r w:rsidR="00E26D09" w:rsidRPr="00CD44AB">
        <w:rPr>
          <w:rFonts w:ascii="Times New Roman" w:hAnsi="Times New Roman" w:cs="Times New Roman"/>
          <w:color w:val="221F20"/>
          <w:kern w:val="0"/>
          <w:lang w:val="id-ID"/>
        </w:rPr>
        <w:t xml:space="preserve"> leaf has</w:t>
      </w:r>
      <w:r w:rsidR="00E26D09">
        <w:rPr>
          <w:rFonts w:ascii="Times New Roman" w:hAnsi="Times New Roman" w:cs="Times New Roman"/>
          <w:color w:val="221F20"/>
          <w:kern w:val="0"/>
          <w:lang w:val="id-ID"/>
        </w:rPr>
        <w:t xml:space="preserve"> an advantage because of its content of </w:t>
      </w:r>
      <w:r w:rsidR="00CD44AB">
        <w:rPr>
          <w:rFonts w:ascii="Times New Roman" w:hAnsi="Times New Roman" w:cs="Times New Roman"/>
          <w:color w:val="221F20"/>
          <w:kern w:val="0"/>
          <w:lang w:val="id-ID"/>
        </w:rPr>
        <w:t>bioactive</w:t>
      </w:r>
      <w:r w:rsidR="00E26D09">
        <w:rPr>
          <w:rFonts w:ascii="Times New Roman" w:hAnsi="Times New Roman" w:cs="Times New Roman"/>
          <w:color w:val="221F20"/>
          <w:kern w:val="0"/>
          <w:lang w:val="id-ID"/>
        </w:rPr>
        <w:t xml:space="preserve"> substance. </w:t>
      </w:r>
      <w:r w:rsidR="00CD44AB">
        <w:rPr>
          <w:rFonts w:ascii="Times New Roman" w:hAnsi="Times New Roman" w:cs="Times New Roman"/>
          <w:color w:val="221F20"/>
          <w:kern w:val="0"/>
          <w:lang w:val="id-ID"/>
        </w:rPr>
        <w:t xml:space="preserve">In addition, </w:t>
      </w:r>
      <w:r w:rsidR="00E53012" w:rsidRPr="00F24173">
        <w:rPr>
          <w:rFonts w:ascii="Times New Roman" w:hAnsi="Times New Roman" w:cs="Times New Roman"/>
          <w:i/>
          <w:iCs/>
          <w:color w:val="221F20"/>
          <w:kern w:val="0"/>
          <w:lang w:val="id-ID"/>
        </w:rPr>
        <w:t>M</w:t>
      </w:r>
      <w:r w:rsidR="00F24173" w:rsidRPr="00F24173">
        <w:rPr>
          <w:rFonts w:ascii="Times New Roman" w:hAnsi="Times New Roman" w:cs="Times New Roman"/>
          <w:i/>
          <w:iCs/>
          <w:color w:val="221F20"/>
          <w:kern w:val="0"/>
          <w:lang w:val="en-US"/>
        </w:rPr>
        <w:t>.</w:t>
      </w:r>
      <w:r w:rsidR="00E53012" w:rsidRPr="00F24173">
        <w:rPr>
          <w:rFonts w:ascii="Times New Roman" w:hAnsi="Times New Roman" w:cs="Times New Roman"/>
          <w:i/>
          <w:iCs/>
          <w:color w:val="221F20"/>
          <w:kern w:val="0"/>
          <w:lang w:val="id-ID"/>
        </w:rPr>
        <w:t xml:space="preserve"> oleifera</w:t>
      </w:r>
      <w:r w:rsidR="00E53012" w:rsidRPr="00E53012">
        <w:rPr>
          <w:rFonts w:ascii="Times New Roman" w:hAnsi="Times New Roman" w:cs="Times New Roman"/>
          <w:color w:val="221F20"/>
          <w:kern w:val="0"/>
          <w:lang w:val="id-ID"/>
        </w:rPr>
        <w:t xml:space="preserve"> is widely distributed in the tropics and </w:t>
      </w:r>
      <w:r w:rsidR="00E53012">
        <w:rPr>
          <w:rFonts w:ascii="Times New Roman" w:hAnsi="Times New Roman" w:cs="Times New Roman"/>
          <w:color w:val="221F20"/>
          <w:kern w:val="0"/>
          <w:lang w:val="en-US"/>
        </w:rPr>
        <w:t xml:space="preserve">the leaf production is </w:t>
      </w:r>
      <w:r w:rsidR="00E53012" w:rsidRPr="00E53012">
        <w:rPr>
          <w:rFonts w:ascii="Times New Roman" w:hAnsi="Times New Roman" w:cs="Times New Roman"/>
          <w:color w:val="221F20"/>
          <w:kern w:val="0"/>
          <w:lang w:val="id-ID"/>
        </w:rPr>
        <w:t xml:space="preserve">available throughout the year. Its amino acid composition is </w:t>
      </w:r>
      <w:r w:rsidR="00E53012">
        <w:rPr>
          <w:rFonts w:ascii="Times New Roman" w:hAnsi="Times New Roman" w:cs="Times New Roman"/>
          <w:color w:val="221F20"/>
          <w:kern w:val="0"/>
          <w:lang w:val="en-US"/>
        </w:rPr>
        <w:t xml:space="preserve">almost </w:t>
      </w:r>
      <w:r w:rsidR="00E53012" w:rsidRPr="00E53012">
        <w:rPr>
          <w:rFonts w:ascii="Times New Roman" w:hAnsi="Times New Roman" w:cs="Times New Roman"/>
          <w:color w:val="221F20"/>
          <w:kern w:val="0"/>
          <w:lang w:val="id-ID"/>
        </w:rPr>
        <w:t>complete</w:t>
      </w:r>
      <w:r w:rsidR="00E53012">
        <w:rPr>
          <w:rFonts w:ascii="Times New Roman" w:hAnsi="Times New Roman" w:cs="Times New Roman"/>
          <w:color w:val="221F20"/>
          <w:kern w:val="0"/>
          <w:lang w:val="en-US"/>
        </w:rPr>
        <w:t>,</w:t>
      </w:r>
      <w:r w:rsidR="00E53012" w:rsidRPr="00E53012">
        <w:rPr>
          <w:rFonts w:ascii="Times New Roman" w:hAnsi="Times New Roman" w:cs="Times New Roman"/>
          <w:color w:val="221F20"/>
          <w:kern w:val="0"/>
          <w:lang w:val="id-ID"/>
        </w:rPr>
        <w:t xml:space="preserve"> and </w:t>
      </w:r>
      <w:r w:rsidR="00E53012" w:rsidRPr="00F24173">
        <w:rPr>
          <w:rFonts w:ascii="Times New Roman" w:hAnsi="Times New Roman" w:cs="Times New Roman"/>
          <w:i/>
          <w:iCs/>
          <w:color w:val="221F20"/>
          <w:kern w:val="0"/>
          <w:lang w:val="id-ID"/>
        </w:rPr>
        <w:t>M</w:t>
      </w:r>
      <w:r w:rsidR="00F24173" w:rsidRPr="00F24173">
        <w:rPr>
          <w:rFonts w:ascii="Times New Roman" w:hAnsi="Times New Roman" w:cs="Times New Roman"/>
          <w:i/>
          <w:iCs/>
          <w:color w:val="221F20"/>
          <w:kern w:val="0"/>
          <w:lang w:val="en-US"/>
        </w:rPr>
        <w:t>.</w:t>
      </w:r>
      <w:r w:rsidR="00E53012" w:rsidRPr="00F24173">
        <w:rPr>
          <w:rFonts w:ascii="Times New Roman" w:hAnsi="Times New Roman" w:cs="Times New Roman"/>
          <w:i/>
          <w:iCs/>
          <w:color w:val="221F20"/>
          <w:kern w:val="0"/>
          <w:lang w:val="id-ID"/>
        </w:rPr>
        <w:t xml:space="preserve"> oleifera</w:t>
      </w:r>
      <w:r w:rsidR="00E53012" w:rsidRPr="00E53012">
        <w:rPr>
          <w:rFonts w:ascii="Times New Roman" w:hAnsi="Times New Roman" w:cs="Times New Roman"/>
          <w:color w:val="221F20"/>
          <w:kern w:val="0"/>
          <w:lang w:val="id-ID"/>
        </w:rPr>
        <w:t xml:space="preserve"> is also known to contain growth promoters, which are suitable for young </w:t>
      </w:r>
      <w:r w:rsidR="002D6871">
        <w:rPr>
          <w:rFonts w:ascii="Times New Roman" w:hAnsi="Times New Roman" w:cs="Times New Roman"/>
          <w:color w:val="221F20"/>
          <w:kern w:val="0"/>
          <w:lang w:val="en-US"/>
        </w:rPr>
        <w:t>ruminants</w:t>
      </w:r>
      <w:r w:rsidR="004E0B3F">
        <w:rPr>
          <w:rFonts w:ascii="Times New Roman" w:hAnsi="Times New Roman" w:cs="Times New Roman"/>
          <w:color w:val="221F20"/>
          <w:kern w:val="0"/>
          <w:lang w:val="en-US"/>
        </w:rPr>
        <w:t xml:space="preserve"> (Soliva </w:t>
      </w:r>
      <w:r w:rsidR="00097ED4" w:rsidRPr="00097ED4">
        <w:rPr>
          <w:rFonts w:ascii="Times New Roman" w:hAnsi="Times New Roman" w:cs="Times New Roman"/>
          <w:color w:val="221F20"/>
          <w:kern w:val="0"/>
          <w:lang w:val="en-US"/>
        </w:rPr>
        <w:t>et al</w:t>
      </w:r>
      <w:r w:rsidR="004E0B3F">
        <w:rPr>
          <w:rFonts w:ascii="Times New Roman" w:hAnsi="Times New Roman" w:cs="Times New Roman"/>
          <w:color w:val="221F20"/>
          <w:kern w:val="0"/>
          <w:lang w:val="en-US"/>
        </w:rPr>
        <w:t>., 2005)</w:t>
      </w:r>
      <w:r w:rsidR="00E53012" w:rsidRPr="00E53012">
        <w:rPr>
          <w:rFonts w:ascii="Times New Roman" w:hAnsi="Times New Roman" w:cs="Times New Roman"/>
          <w:color w:val="221F20"/>
          <w:kern w:val="0"/>
          <w:lang w:val="id-ID"/>
        </w:rPr>
        <w:t>.</w:t>
      </w:r>
      <w:r w:rsidR="002D6871">
        <w:rPr>
          <w:rFonts w:ascii="Times New Roman" w:hAnsi="Times New Roman" w:cs="Times New Roman"/>
          <w:color w:val="221F20"/>
          <w:kern w:val="0"/>
          <w:lang w:val="en-US"/>
        </w:rPr>
        <w:t xml:space="preserve"> However, t</w:t>
      </w:r>
      <w:r w:rsidR="004248EB" w:rsidRPr="00FD664E">
        <w:rPr>
          <w:rFonts w:ascii="Times New Roman" w:hAnsi="Times New Roman" w:cs="Times New Roman"/>
          <w:color w:val="221F20"/>
          <w:kern w:val="0"/>
          <w:lang w:val="en-US"/>
        </w:rPr>
        <w:t>here is</w:t>
      </w:r>
      <w:r w:rsidR="004248EB">
        <w:rPr>
          <w:rFonts w:ascii="Times New Roman" w:hAnsi="Times New Roman" w:cs="Times New Roman"/>
          <w:color w:val="221F20"/>
          <w:kern w:val="0"/>
          <w:lang w:val="en-US"/>
        </w:rPr>
        <w:t xml:space="preserve"> a little data</w:t>
      </w:r>
      <w:r w:rsidR="004248EB" w:rsidRPr="00FD664E">
        <w:rPr>
          <w:rFonts w:ascii="Times New Roman" w:hAnsi="Times New Roman" w:cs="Times New Roman"/>
          <w:color w:val="221F20"/>
          <w:kern w:val="0"/>
          <w:lang w:val="en-US"/>
        </w:rPr>
        <w:t xml:space="preserve"> available on </w:t>
      </w:r>
      <w:r w:rsidR="004248EB" w:rsidRPr="00F24173">
        <w:rPr>
          <w:rFonts w:ascii="Times New Roman" w:hAnsi="Times New Roman" w:cs="Times New Roman"/>
          <w:i/>
          <w:iCs/>
          <w:color w:val="221F20"/>
          <w:kern w:val="0"/>
          <w:lang w:val="en-US"/>
        </w:rPr>
        <w:t xml:space="preserve">M. </w:t>
      </w:r>
      <w:r w:rsidR="004248EB" w:rsidRPr="00F24173">
        <w:rPr>
          <w:rFonts w:ascii="Times New Roman" w:hAnsi="Times New Roman" w:cs="Times New Roman"/>
          <w:i/>
          <w:iCs/>
          <w:color w:val="221F20"/>
          <w:kern w:val="0"/>
          <w:lang w:val="en-US"/>
        </w:rPr>
        <w:lastRenderedPageBreak/>
        <w:t>oleifera</w:t>
      </w:r>
      <w:r w:rsidR="004248EB" w:rsidRPr="00FD664E">
        <w:rPr>
          <w:rFonts w:ascii="Times New Roman" w:hAnsi="Times New Roman" w:cs="Times New Roman"/>
          <w:color w:val="221F20"/>
          <w:kern w:val="0"/>
          <w:lang w:val="en-US"/>
        </w:rPr>
        <w:t xml:space="preserve"> as a </w:t>
      </w:r>
      <w:r w:rsidR="004248EB">
        <w:rPr>
          <w:rFonts w:ascii="Times New Roman" w:hAnsi="Times New Roman" w:cs="Times New Roman"/>
          <w:color w:val="221F20"/>
          <w:kern w:val="0"/>
          <w:lang w:val="en-US"/>
        </w:rPr>
        <w:t xml:space="preserve">protein </w:t>
      </w:r>
      <w:r w:rsidR="004248EB" w:rsidRPr="00FD664E">
        <w:rPr>
          <w:rFonts w:ascii="Times New Roman" w:hAnsi="Times New Roman" w:cs="Times New Roman"/>
          <w:color w:val="221F20"/>
          <w:kern w:val="0"/>
          <w:lang w:val="en-US"/>
        </w:rPr>
        <w:t>source of diet</w:t>
      </w:r>
      <w:r w:rsidR="004248EB">
        <w:rPr>
          <w:rFonts w:ascii="Times New Roman" w:hAnsi="Times New Roman" w:cs="Times New Roman"/>
          <w:color w:val="221F20"/>
          <w:kern w:val="0"/>
          <w:lang w:val="en-US"/>
        </w:rPr>
        <w:t xml:space="preserve"> in young </w:t>
      </w:r>
      <w:r w:rsidR="002D6871">
        <w:rPr>
          <w:rFonts w:ascii="Times New Roman" w:hAnsi="Times New Roman" w:cs="Times New Roman"/>
          <w:color w:val="221F20"/>
          <w:kern w:val="0"/>
          <w:lang w:val="en-US"/>
        </w:rPr>
        <w:t xml:space="preserve">growing </w:t>
      </w:r>
      <w:r w:rsidR="004248EB">
        <w:rPr>
          <w:rFonts w:ascii="Times New Roman" w:hAnsi="Times New Roman" w:cs="Times New Roman"/>
          <w:color w:val="221F20"/>
          <w:kern w:val="0"/>
          <w:lang w:val="en-US"/>
        </w:rPr>
        <w:t>ruminant</w:t>
      </w:r>
      <w:r w:rsidR="004248EB" w:rsidRPr="00FD664E">
        <w:rPr>
          <w:rFonts w:ascii="Times New Roman" w:hAnsi="Times New Roman" w:cs="Times New Roman"/>
          <w:color w:val="221F20"/>
          <w:kern w:val="0"/>
          <w:lang w:val="en-US"/>
        </w:rPr>
        <w:t xml:space="preserve">. The study was </w:t>
      </w:r>
      <w:r w:rsidR="00F24173">
        <w:rPr>
          <w:rFonts w:ascii="Times New Roman" w:hAnsi="Times New Roman" w:cs="Times New Roman"/>
          <w:color w:val="221F20"/>
          <w:kern w:val="0"/>
          <w:lang w:val="en-US"/>
        </w:rPr>
        <w:t xml:space="preserve">purposed </w:t>
      </w:r>
      <w:r w:rsidR="004248EB" w:rsidRPr="00FD664E">
        <w:rPr>
          <w:rFonts w:ascii="Times New Roman" w:hAnsi="Times New Roman" w:cs="Times New Roman"/>
          <w:color w:val="221F20"/>
          <w:kern w:val="0"/>
          <w:lang w:val="en-US"/>
        </w:rPr>
        <w:t xml:space="preserve">to </w:t>
      </w:r>
      <w:r w:rsidR="005721DA">
        <w:rPr>
          <w:rFonts w:ascii="Times New Roman" w:hAnsi="Times New Roman" w:cs="Times New Roman"/>
          <w:color w:val="221F20"/>
          <w:kern w:val="0"/>
          <w:lang w:val="en-US"/>
        </w:rPr>
        <w:t>make assessment of</w:t>
      </w:r>
      <w:r w:rsidR="004248EB" w:rsidRPr="00FD664E">
        <w:rPr>
          <w:rFonts w:ascii="Times New Roman" w:hAnsi="Times New Roman" w:cs="Times New Roman"/>
          <w:color w:val="221F20"/>
          <w:kern w:val="0"/>
          <w:lang w:val="en-US"/>
        </w:rPr>
        <w:t xml:space="preserve"> </w:t>
      </w:r>
      <w:r w:rsidR="004248EB">
        <w:rPr>
          <w:rFonts w:ascii="Times New Roman" w:hAnsi="Times New Roman" w:cs="Times New Roman"/>
          <w:color w:val="221F20"/>
          <w:kern w:val="0"/>
          <w:lang w:val="en-US"/>
        </w:rPr>
        <w:t xml:space="preserve">soybean meal substitution </w:t>
      </w:r>
      <w:r w:rsidR="002D6871">
        <w:rPr>
          <w:rFonts w:ascii="Times New Roman" w:hAnsi="Times New Roman" w:cs="Times New Roman"/>
          <w:color w:val="221F20"/>
          <w:kern w:val="0"/>
          <w:lang w:val="en-US"/>
        </w:rPr>
        <w:t>for</w:t>
      </w:r>
      <w:r w:rsidR="004248EB">
        <w:rPr>
          <w:rFonts w:ascii="Times New Roman" w:hAnsi="Times New Roman" w:cs="Times New Roman"/>
          <w:color w:val="221F20"/>
          <w:kern w:val="0"/>
          <w:lang w:val="en-US"/>
        </w:rPr>
        <w:t xml:space="preserve"> </w:t>
      </w:r>
      <w:r w:rsidR="004248EB" w:rsidRPr="00F24173">
        <w:rPr>
          <w:rFonts w:ascii="Times New Roman" w:hAnsi="Times New Roman" w:cs="Times New Roman"/>
          <w:i/>
          <w:iCs/>
          <w:color w:val="221F20"/>
          <w:kern w:val="0"/>
          <w:lang w:val="en-US"/>
        </w:rPr>
        <w:t>M. oleifera</w:t>
      </w:r>
      <w:r w:rsidR="004248EB" w:rsidRPr="00FD664E">
        <w:rPr>
          <w:rFonts w:ascii="Times New Roman" w:hAnsi="Times New Roman" w:cs="Times New Roman"/>
          <w:color w:val="221F20"/>
          <w:kern w:val="0"/>
          <w:lang w:val="en-US"/>
        </w:rPr>
        <w:t xml:space="preserve"> </w:t>
      </w:r>
      <w:r w:rsidR="004248EB">
        <w:rPr>
          <w:rFonts w:ascii="Times New Roman" w:hAnsi="Times New Roman" w:cs="Times New Roman"/>
          <w:color w:val="221F20"/>
          <w:kern w:val="0"/>
          <w:lang w:val="en-US"/>
        </w:rPr>
        <w:t xml:space="preserve">leaf in </w:t>
      </w:r>
      <w:r w:rsidR="002D6871">
        <w:rPr>
          <w:rFonts w:ascii="Times New Roman" w:hAnsi="Times New Roman" w:cs="Times New Roman"/>
          <w:color w:val="221F20"/>
          <w:kern w:val="0"/>
          <w:lang w:val="en-US"/>
        </w:rPr>
        <w:t xml:space="preserve">the </w:t>
      </w:r>
      <w:r w:rsidR="004248EB" w:rsidRPr="00FD664E">
        <w:rPr>
          <w:rFonts w:ascii="Times New Roman" w:hAnsi="Times New Roman" w:cs="Times New Roman"/>
          <w:color w:val="221F20"/>
          <w:kern w:val="0"/>
          <w:lang w:val="en-US"/>
        </w:rPr>
        <w:t xml:space="preserve">diet </w:t>
      </w:r>
      <w:r w:rsidR="002D6871">
        <w:rPr>
          <w:rFonts w:ascii="Times New Roman" w:hAnsi="Times New Roman" w:cs="Times New Roman"/>
          <w:color w:val="221F20"/>
          <w:kern w:val="0"/>
          <w:lang w:val="en-US"/>
        </w:rPr>
        <w:t xml:space="preserve">of </w:t>
      </w:r>
      <w:r w:rsidR="004248EB">
        <w:rPr>
          <w:rFonts w:ascii="Times New Roman" w:hAnsi="Times New Roman" w:cs="Times New Roman"/>
          <w:color w:val="221F20"/>
          <w:kern w:val="0"/>
          <w:lang w:val="en-US"/>
        </w:rPr>
        <w:t xml:space="preserve">young growing </w:t>
      </w:r>
      <w:r w:rsidR="002D6871">
        <w:rPr>
          <w:rFonts w:ascii="Times New Roman" w:hAnsi="Times New Roman" w:cs="Times New Roman"/>
          <w:color w:val="221F20"/>
          <w:kern w:val="0"/>
          <w:lang w:val="en-US"/>
        </w:rPr>
        <w:t xml:space="preserve">meat </w:t>
      </w:r>
      <w:r w:rsidR="004248EB">
        <w:rPr>
          <w:rFonts w:ascii="Times New Roman" w:hAnsi="Times New Roman" w:cs="Times New Roman"/>
          <w:color w:val="221F20"/>
          <w:kern w:val="0"/>
          <w:lang w:val="en-US"/>
        </w:rPr>
        <w:t>goats.</w:t>
      </w:r>
    </w:p>
    <w:p w14:paraId="3F36EC2A" w14:textId="77777777" w:rsidR="004248EB" w:rsidRDefault="004248EB" w:rsidP="00555D32">
      <w:pPr>
        <w:autoSpaceDE w:val="0"/>
        <w:autoSpaceDN w:val="0"/>
        <w:adjustRightInd w:val="0"/>
        <w:spacing w:after="0" w:line="480" w:lineRule="auto"/>
        <w:ind w:firstLine="425"/>
        <w:rPr>
          <w:rFonts w:ascii="Times New Roman" w:hAnsi="Times New Roman" w:cs="Times New Roman"/>
          <w:color w:val="221F20"/>
          <w:kern w:val="0"/>
          <w:lang w:val="id-ID"/>
        </w:rPr>
      </w:pPr>
    </w:p>
    <w:p w14:paraId="6ECE8267" w14:textId="03C49C3A" w:rsidR="00CF309C" w:rsidRPr="004248EB" w:rsidRDefault="00CF309C" w:rsidP="00CF309C">
      <w:pPr>
        <w:autoSpaceDE w:val="0"/>
        <w:autoSpaceDN w:val="0"/>
        <w:adjustRightInd w:val="0"/>
        <w:spacing w:after="0" w:line="480" w:lineRule="auto"/>
        <w:rPr>
          <w:rFonts w:ascii="Times New Roman" w:hAnsi="Times New Roman" w:cs="Times New Roman"/>
          <w:b/>
          <w:bCs/>
          <w:color w:val="221F20"/>
          <w:kern w:val="0"/>
          <w:lang w:val="en-US"/>
        </w:rPr>
      </w:pPr>
      <w:r w:rsidRPr="004248EB">
        <w:rPr>
          <w:rFonts w:ascii="Times New Roman" w:hAnsi="Times New Roman" w:cs="Times New Roman"/>
          <w:b/>
          <w:bCs/>
          <w:color w:val="221F20"/>
          <w:kern w:val="0"/>
          <w:lang w:val="en-US"/>
        </w:rPr>
        <w:t>MATERIALS AND METHODS</w:t>
      </w:r>
    </w:p>
    <w:p w14:paraId="31B56BA9" w14:textId="4CDC369F" w:rsidR="00CF309C" w:rsidRPr="00382728" w:rsidRDefault="004248EB" w:rsidP="00EF51A0">
      <w:pPr>
        <w:autoSpaceDE w:val="0"/>
        <w:autoSpaceDN w:val="0"/>
        <w:adjustRightInd w:val="0"/>
        <w:spacing w:after="0" w:line="480" w:lineRule="auto"/>
        <w:ind w:firstLine="425"/>
        <w:rPr>
          <w:rFonts w:ascii="Times New Roman" w:hAnsi="Times New Roman" w:cs="Times New Roman"/>
          <w:kern w:val="0"/>
          <w:lang w:val="en-US"/>
        </w:rPr>
      </w:pPr>
      <w:r w:rsidRPr="004248EB">
        <w:rPr>
          <w:rFonts w:ascii="Times New Roman" w:hAnsi="Times New Roman" w:cs="Times New Roman"/>
          <w:i/>
          <w:iCs/>
          <w:color w:val="221F20"/>
          <w:kern w:val="0"/>
          <w:lang w:val="en-US"/>
        </w:rPr>
        <w:t>In vitro</w:t>
      </w:r>
      <w:r w:rsidR="00CF309C" w:rsidRPr="00CF309C">
        <w:rPr>
          <w:rFonts w:ascii="Times New Roman" w:hAnsi="Times New Roman" w:cs="Times New Roman"/>
          <w:color w:val="221F20"/>
          <w:kern w:val="0"/>
          <w:lang w:val="en-US"/>
        </w:rPr>
        <w:t xml:space="preserve"> stud</w:t>
      </w:r>
      <w:r>
        <w:rPr>
          <w:rFonts w:ascii="Times New Roman" w:hAnsi="Times New Roman" w:cs="Times New Roman"/>
          <w:color w:val="221F20"/>
          <w:kern w:val="0"/>
          <w:lang w:val="en-US"/>
        </w:rPr>
        <w:t>y</w:t>
      </w:r>
      <w:r w:rsidR="00CF309C" w:rsidRPr="00CF309C">
        <w:rPr>
          <w:rFonts w:ascii="Times New Roman" w:hAnsi="Times New Roman" w:cs="Times New Roman"/>
          <w:color w:val="221F20"/>
          <w:kern w:val="0"/>
          <w:lang w:val="en-US"/>
        </w:rPr>
        <w:t xml:space="preserve"> and feeding experiment were carried out to assess the substitution of soybean meal protein with </w:t>
      </w:r>
      <w:r w:rsidR="00CF309C" w:rsidRPr="0010018B">
        <w:rPr>
          <w:rFonts w:ascii="Times New Roman" w:hAnsi="Times New Roman" w:cs="Times New Roman"/>
          <w:i/>
          <w:iCs/>
          <w:color w:val="221F20"/>
          <w:kern w:val="0"/>
          <w:lang w:val="en-US"/>
        </w:rPr>
        <w:t>M</w:t>
      </w:r>
      <w:r w:rsidR="0010018B" w:rsidRPr="0010018B">
        <w:rPr>
          <w:rFonts w:ascii="Times New Roman" w:hAnsi="Times New Roman" w:cs="Times New Roman"/>
          <w:i/>
          <w:iCs/>
          <w:color w:val="221F20"/>
          <w:kern w:val="0"/>
          <w:lang w:val="en-US"/>
        </w:rPr>
        <w:t xml:space="preserve">. </w:t>
      </w:r>
      <w:r w:rsidR="00CF309C" w:rsidRPr="0010018B">
        <w:rPr>
          <w:rFonts w:ascii="Times New Roman" w:hAnsi="Times New Roman" w:cs="Times New Roman"/>
          <w:i/>
          <w:iCs/>
          <w:color w:val="221F20"/>
          <w:kern w:val="0"/>
          <w:lang w:val="en-US"/>
        </w:rPr>
        <w:t>o</w:t>
      </w:r>
      <w:r w:rsidR="0010018B" w:rsidRPr="0010018B">
        <w:rPr>
          <w:rFonts w:ascii="Times New Roman" w:hAnsi="Times New Roman" w:cs="Times New Roman"/>
          <w:i/>
          <w:iCs/>
          <w:color w:val="221F20"/>
          <w:kern w:val="0"/>
          <w:lang w:val="en-US"/>
        </w:rPr>
        <w:t>leifera</w:t>
      </w:r>
      <w:r w:rsidR="00CF309C" w:rsidRPr="00CF309C">
        <w:rPr>
          <w:rFonts w:ascii="Times New Roman" w:hAnsi="Times New Roman" w:cs="Times New Roman"/>
          <w:color w:val="221F20"/>
          <w:kern w:val="0"/>
          <w:lang w:val="en-US"/>
        </w:rPr>
        <w:t xml:space="preserve"> leaf </w:t>
      </w:r>
      <w:r w:rsidR="00A72B98">
        <w:rPr>
          <w:rFonts w:ascii="Times New Roman" w:hAnsi="Times New Roman" w:cs="Times New Roman"/>
          <w:color w:val="221F20"/>
          <w:kern w:val="0"/>
          <w:lang w:val="en-US"/>
        </w:rPr>
        <w:t>powder</w:t>
      </w:r>
      <w:r w:rsidR="00CF309C" w:rsidRPr="00CF309C">
        <w:rPr>
          <w:rFonts w:ascii="Times New Roman" w:hAnsi="Times New Roman" w:cs="Times New Roman"/>
          <w:color w:val="221F20"/>
          <w:kern w:val="0"/>
          <w:lang w:val="en-US"/>
        </w:rPr>
        <w:t xml:space="preserve"> in </w:t>
      </w:r>
      <w:r w:rsidR="00CF309C" w:rsidRPr="00382728">
        <w:rPr>
          <w:rFonts w:ascii="Times New Roman" w:hAnsi="Times New Roman" w:cs="Times New Roman"/>
          <w:kern w:val="0"/>
          <w:lang w:val="en-US"/>
        </w:rPr>
        <w:t xml:space="preserve">the feed of </w:t>
      </w:r>
      <w:r w:rsidR="00FD272F" w:rsidRPr="00382728">
        <w:rPr>
          <w:rFonts w:ascii="Times New Roman" w:hAnsi="Times New Roman" w:cs="Times New Roman"/>
          <w:kern w:val="0"/>
          <w:lang w:val="en-US"/>
        </w:rPr>
        <w:t xml:space="preserve">young </w:t>
      </w:r>
      <w:r w:rsidR="00CF309C" w:rsidRPr="00382728">
        <w:rPr>
          <w:rFonts w:ascii="Times New Roman" w:hAnsi="Times New Roman" w:cs="Times New Roman"/>
          <w:kern w:val="0"/>
          <w:lang w:val="en-US"/>
        </w:rPr>
        <w:t>growing goats.</w:t>
      </w:r>
      <w:r w:rsidR="00EA2CC2" w:rsidRPr="00382728">
        <w:rPr>
          <w:rFonts w:ascii="Times New Roman" w:hAnsi="Times New Roman" w:cs="Times New Roman"/>
          <w:kern w:val="0"/>
          <w:lang w:val="en-US"/>
        </w:rPr>
        <w:t xml:space="preserve"> As the recommendation of Titi et al. (2000) and Atti et al. (2004), the experimental diet in this study was designed to contain 20% crude protein and 71-75% TDN, so that goat kids aged 3-5 months may achieve their optimum growth.  </w:t>
      </w:r>
    </w:p>
    <w:p w14:paraId="17F00CE9" w14:textId="1572523C" w:rsidR="00CF309C" w:rsidRPr="00097ED4" w:rsidRDefault="004248EB" w:rsidP="00CF309C">
      <w:pPr>
        <w:autoSpaceDE w:val="0"/>
        <w:autoSpaceDN w:val="0"/>
        <w:adjustRightInd w:val="0"/>
        <w:spacing w:after="0" w:line="480" w:lineRule="auto"/>
        <w:rPr>
          <w:rFonts w:ascii="Times New Roman" w:hAnsi="Times New Roman" w:cs="Times New Roman"/>
          <w:b/>
          <w:bCs/>
          <w:color w:val="221F20"/>
          <w:kern w:val="0"/>
          <w:lang w:val="en-US"/>
        </w:rPr>
      </w:pPr>
      <w:r w:rsidRPr="00097ED4">
        <w:rPr>
          <w:rFonts w:ascii="Times New Roman" w:hAnsi="Times New Roman" w:cs="Times New Roman"/>
          <w:b/>
          <w:bCs/>
          <w:i/>
          <w:iCs/>
          <w:color w:val="221F20"/>
          <w:kern w:val="0"/>
          <w:lang w:val="en-US"/>
        </w:rPr>
        <w:t>In vitro</w:t>
      </w:r>
      <w:r w:rsidR="00CF309C" w:rsidRPr="00097ED4">
        <w:rPr>
          <w:rFonts w:ascii="Times New Roman" w:hAnsi="Times New Roman" w:cs="Times New Roman"/>
          <w:b/>
          <w:bCs/>
          <w:color w:val="221F20"/>
          <w:kern w:val="0"/>
          <w:lang w:val="en-US"/>
        </w:rPr>
        <w:t xml:space="preserve"> </w:t>
      </w:r>
      <w:r w:rsidR="00097ED4">
        <w:rPr>
          <w:rFonts w:ascii="Times New Roman" w:hAnsi="Times New Roman" w:cs="Times New Roman"/>
          <w:b/>
          <w:bCs/>
          <w:color w:val="221F20"/>
          <w:kern w:val="0"/>
          <w:lang w:val="en-US"/>
        </w:rPr>
        <w:t>S</w:t>
      </w:r>
      <w:r w:rsidR="00CF309C" w:rsidRPr="00097ED4">
        <w:rPr>
          <w:rFonts w:ascii="Times New Roman" w:hAnsi="Times New Roman" w:cs="Times New Roman"/>
          <w:b/>
          <w:bCs/>
          <w:color w:val="221F20"/>
          <w:kern w:val="0"/>
          <w:lang w:val="en-US"/>
        </w:rPr>
        <w:t>tud</w:t>
      </w:r>
      <w:r w:rsidRPr="00097ED4">
        <w:rPr>
          <w:rFonts w:ascii="Times New Roman" w:hAnsi="Times New Roman" w:cs="Times New Roman"/>
          <w:b/>
          <w:bCs/>
          <w:color w:val="221F20"/>
          <w:kern w:val="0"/>
          <w:lang w:val="en-US"/>
        </w:rPr>
        <w:t>y</w:t>
      </w:r>
    </w:p>
    <w:p w14:paraId="6F2C0A4D" w14:textId="23CF878C" w:rsidR="00CF309C" w:rsidRPr="00CF309C" w:rsidRDefault="00CF309C" w:rsidP="004C0175">
      <w:pPr>
        <w:autoSpaceDE w:val="0"/>
        <w:autoSpaceDN w:val="0"/>
        <w:adjustRightInd w:val="0"/>
        <w:spacing w:after="0" w:line="480" w:lineRule="auto"/>
        <w:ind w:firstLine="425"/>
        <w:rPr>
          <w:rFonts w:ascii="Times New Roman" w:hAnsi="Times New Roman" w:cs="Times New Roman"/>
          <w:color w:val="221F20"/>
          <w:kern w:val="0"/>
          <w:lang w:val="en-US"/>
        </w:rPr>
      </w:pPr>
      <w:r w:rsidRPr="00CF309C">
        <w:rPr>
          <w:rFonts w:ascii="Times New Roman" w:hAnsi="Times New Roman" w:cs="Times New Roman"/>
          <w:color w:val="221F20"/>
          <w:kern w:val="0"/>
          <w:lang w:val="en-US"/>
        </w:rPr>
        <w:t>Five feed</w:t>
      </w:r>
      <w:r w:rsidR="004248EB">
        <w:rPr>
          <w:rFonts w:ascii="Times New Roman" w:hAnsi="Times New Roman" w:cs="Times New Roman"/>
          <w:color w:val="221F20"/>
          <w:kern w:val="0"/>
          <w:lang w:val="en-US"/>
        </w:rPr>
        <w:t>s</w:t>
      </w:r>
      <w:r w:rsidRPr="00CF309C">
        <w:rPr>
          <w:rFonts w:ascii="Times New Roman" w:hAnsi="Times New Roman" w:cs="Times New Roman"/>
          <w:color w:val="221F20"/>
          <w:kern w:val="0"/>
          <w:lang w:val="en-US"/>
        </w:rPr>
        <w:t xml:space="preserve"> based on </w:t>
      </w:r>
      <w:r w:rsidRPr="0010018B">
        <w:rPr>
          <w:rFonts w:ascii="Times New Roman" w:hAnsi="Times New Roman" w:cs="Times New Roman"/>
          <w:i/>
          <w:iCs/>
          <w:color w:val="221F20"/>
          <w:kern w:val="0"/>
          <w:lang w:val="en-US"/>
        </w:rPr>
        <w:t>M</w:t>
      </w:r>
      <w:r w:rsidR="0010018B" w:rsidRPr="0010018B">
        <w:rPr>
          <w:rFonts w:ascii="Times New Roman" w:hAnsi="Times New Roman" w:cs="Times New Roman"/>
          <w:i/>
          <w:iCs/>
          <w:color w:val="221F20"/>
          <w:kern w:val="0"/>
          <w:lang w:val="en-US"/>
        </w:rPr>
        <w:t xml:space="preserve">. </w:t>
      </w:r>
      <w:r w:rsidRPr="0010018B">
        <w:rPr>
          <w:rFonts w:ascii="Times New Roman" w:hAnsi="Times New Roman" w:cs="Times New Roman"/>
          <w:i/>
          <w:iCs/>
          <w:color w:val="221F20"/>
          <w:kern w:val="0"/>
          <w:lang w:val="en-US"/>
        </w:rPr>
        <w:t>o</w:t>
      </w:r>
      <w:r w:rsidR="0010018B" w:rsidRPr="0010018B">
        <w:rPr>
          <w:rFonts w:ascii="Times New Roman" w:hAnsi="Times New Roman" w:cs="Times New Roman"/>
          <w:i/>
          <w:iCs/>
          <w:color w:val="221F20"/>
          <w:kern w:val="0"/>
          <w:lang w:val="en-US"/>
        </w:rPr>
        <w:t>leifera</w:t>
      </w:r>
      <w:r w:rsidRPr="00CF309C">
        <w:rPr>
          <w:rFonts w:ascii="Times New Roman" w:hAnsi="Times New Roman" w:cs="Times New Roman"/>
          <w:color w:val="221F20"/>
          <w:kern w:val="0"/>
          <w:lang w:val="en-US"/>
        </w:rPr>
        <w:t xml:space="preserve"> leaf </w:t>
      </w:r>
      <w:r w:rsidR="00A72B98">
        <w:rPr>
          <w:rFonts w:ascii="Times New Roman" w:hAnsi="Times New Roman" w:cs="Times New Roman"/>
          <w:color w:val="221F20"/>
          <w:kern w:val="0"/>
          <w:lang w:val="en-US"/>
        </w:rPr>
        <w:t>powder</w:t>
      </w:r>
      <w:r w:rsidRPr="00CF309C">
        <w:rPr>
          <w:rFonts w:ascii="Times New Roman" w:hAnsi="Times New Roman" w:cs="Times New Roman"/>
          <w:color w:val="221F20"/>
          <w:kern w:val="0"/>
          <w:lang w:val="en-US"/>
        </w:rPr>
        <w:t xml:space="preserve"> (</w:t>
      </w:r>
      <w:proofErr w:type="spellStart"/>
      <w:r w:rsidRPr="00CF309C">
        <w:rPr>
          <w:rFonts w:ascii="Times New Roman" w:hAnsi="Times New Roman" w:cs="Times New Roman"/>
          <w:color w:val="221F20"/>
          <w:kern w:val="0"/>
          <w:lang w:val="en-US"/>
        </w:rPr>
        <w:t>MOl</w:t>
      </w:r>
      <w:r w:rsidR="00EF51A0">
        <w:rPr>
          <w:rFonts w:ascii="Times New Roman" w:hAnsi="Times New Roman" w:cs="Times New Roman"/>
          <w:color w:val="221F20"/>
          <w:kern w:val="0"/>
          <w:lang w:val="en-US"/>
        </w:rPr>
        <w:t>p</w:t>
      </w:r>
      <w:proofErr w:type="spellEnd"/>
      <w:r w:rsidRPr="00CF309C">
        <w:rPr>
          <w:rFonts w:ascii="Times New Roman" w:hAnsi="Times New Roman" w:cs="Times New Roman"/>
          <w:color w:val="221F20"/>
          <w:kern w:val="0"/>
          <w:lang w:val="en-US"/>
        </w:rPr>
        <w:t>), which were tested for</w:t>
      </w:r>
      <w:r w:rsidR="004248EB">
        <w:rPr>
          <w:rFonts w:ascii="Times New Roman" w:hAnsi="Times New Roman" w:cs="Times New Roman"/>
          <w:color w:val="221F20"/>
          <w:kern w:val="0"/>
          <w:lang w:val="en-US"/>
        </w:rPr>
        <w:t xml:space="preserve"> </w:t>
      </w:r>
      <w:r w:rsidR="00C33E30" w:rsidRPr="004248EB">
        <w:rPr>
          <w:rFonts w:ascii="Times New Roman" w:hAnsi="Times New Roman" w:cs="Times New Roman"/>
          <w:i/>
          <w:iCs/>
          <w:color w:val="221F20"/>
          <w:kern w:val="0"/>
          <w:lang w:val="en-US"/>
        </w:rPr>
        <w:t>in vitro</w:t>
      </w:r>
      <w:r w:rsidR="00C33E30" w:rsidRPr="00CF309C">
        <w:rPr>
          <w:rFonts w:ascii="Times New Roman" w:hAnsi="Times New Roman" w:cs="Times New Roman"/>
          <w:color w:val="221F20"/>
          <w:kern w:val="0"/>
          <w:lang w:val="en-US"/>
        </w:rPr>
        <w:t xml:space="preserve"> </w:t>
      </w:r>
      <w:r w:rsidR="004248EB">
        <w:rPr>
          <w:rFonts w:ascii="Times New Roman" w:hAnsi="Times New Roman" w:cs="Times New Roman"/>
          <w:color w:val="221F20"/>
          <w:kern w:val="0"/>
          <w:lang w:val="en-US"/>
        </w:rPr>
        <w:t>ruminal</w:t>
      </w:r>
      <w:r w:rsidRPr="00CF309C">
        <w:rPr>
          <w:rFonts w:ascii="Times New Roman" w:hAnsi="Times New Roman" w:cs="Times New Roman"/>
          <w:color w:val="221F20"/>
          <w:kern w:val="0"/>
          <w:lang w:val="en-US"/>
        </w:rPr>
        <w:t xml:space="preserve"> fermentability, namely 0-M</w:t>
      </w:r>
      <w:r w:rsidR="004248EB">
        <w:rPr>
          <w:rFonts w:ascii="Times New Roman" w:hAnsi="Times New Roman" w:cs="Times New Roman"/>
          <w:color w:val="221F20"/>
          <w:kern w:val="0"/>
          <w:lang w:val="en-US"/>
        </w:rPr>
        <w:t>O</w:t>
      </w:r>
      <w:r w:rsidRPr="00CF309C">
        <w:rPr>
          <w:rFonts w:ascii="Times New Roman" w:hAnsi="Times New Roman" w:cs="Times New Roman"/>
          <w:color w:val="221F20"/>
          <w:kern w:val="0"/>
          <w:lang w:val="en-US"/>
        </w:rPr>
        <w:t xml:space="preserve"> (0% </w:t>
      </w:r>
      <w:proofErr w:type="spellStart"/>
      <w:r w:rsidR="004248EB" w:rsidRPr="00CF309C">
        <w:rPr>
          <w:rFonts w:ascii="Times New Roman" w:hAnsi="Times New Roman" w:cs="Times New Roman"/>
          <w:color w:val="221F20"/>
          <w:kern w:val="0"/>
          <w:lang w:val="en-US"/>
        </w:rPr>
        <w:t>MOl</w:t>
      </w:r>
      <w:r w:rsidR="00EF51A0">
        <w:rPr>
          <w:rFonts w:ascii="Times New Roman" w:hAnsi="Times New Roman" w:cs="Times New Roman"/>
          <w:color w:val="221F20"/>
          <w:kern w:val="0"/>
          <w:lang w:val="en-US"/>
        </w:rPr>
        <w:t>p</w:t>
      </w:r>
      <w:proofErr w:type="spellEnd"/>
      <w:r w:rsidRPr="00CF309C">
        <w:rPr>
          <w:rFonts w:ascii="Times New Roman" w:hAnsi="Times New Roman" w:cs="Times New Roman"/>
          <w:color w:val="221F20"/>
          <w:kern w:val="0"/>
          <w:lang w:val="en-US"/>
        </w:rPr>
        <w:t>), 25-M</w:t>
      </w:r>
      <w:r w:rsidR="004248EB">
        <w:rPr>
          <w:rFonts w:ascii="Times New Roman" w:hAnsi="Times New Roman" w:cs="Times New Roman"/>
          <w:color w:val="221F20"/>
          <w:kern w:val="0"/>
          <w:lang w:val="en-US"/>
        </w:rPr>
        <w:t>O</w:t>
      </w:r>
      <w:r w:rsidRPr="00CF309C">
        <w:rPr>
          <w:rFonts w:ascii="Times New Roman" w:hAnsi="Times New Roman" w:cs="Times New Roman"/>
          <w:color w:val="221F20"/>
          <w:kern w:val="0"/>
          <w:lang w:val="en-US"/>
        </w:rPr>
        <w:t xml:space="preserve"> (25% </w:t>
      </w:r>
      <w:proofErr w:type="spellStart"/>
      <w:r w:rsidR="004248EB" w:rsidRPr="00CF309C">
        <w:rPr>
          <w:rFonts w:ascii="Times New Roman" w:hAnsi="Times New Roman" w:cs="Times New Roman"/>
          <w:color w:val="221F20"/>
          <w:kern w:val="0"/>
          <w:lang w:val="en-US"/>
        </w:rPr>
        <w:t>MOl</w:t>
      </w:r>
      <w:r w:rsidR="00EF51A0">
        <w:rPr>
          <w:rFonts w:ascii="Times New Roman" w:hAnsi="Times New Roman" w:cs="Times New Roman"/>
          <w:color w:val="221F20"/>
          <w:kern w:val="0"/>
          <w:lang w:val="en-US"/>
        </w:rPr>
        <w:t>p</w:t>
      </w:r>
      <w:proofErr w:type="spellEnd"/>
      <w:r w:rsidRPr="00CF309C">
        <w:rPr>
          <w:rFonts w:ascii="Times New Roman" w:hAnsi="Times New Roman" w:cs="Times New Roman"/>
          <w:color w:val="221F20"/>
          <w:kern w:val="0"/>
          <w:lang w:val="en-US"/>
        </w:rPr>
        <w:t>), 50-M</w:t>
      </w:r>
      <w:r w:rsidR="004248EB">
        <w:rPr>
          <w:rFonts w:ascii="Times New Roman" w:hAnsi="Times New Roman" w:cs="Times New Roman"/>
          <w:color w:val="221F20"/>
          <w:kern w:val="0"/>
          <w:lang w:val="en-US"/>
        </w:rPr>
        <w:t>O</w:t>
      </w:r>
      <w:r w:rsidRPr="00CF309C">
        <w:rPr>
          <w:rFonts w:ascii="Times New Roman" w:hAnsi="Times New Roman" w:cs="Times New Roman"/>
          <w:color w:val="221F20"/>
          <w:kern w:val="0"/>
          <w:lang w:val="en-US"/>
        </w:rPr>
        <w:t xml:space="preserve"> (50% </w:t>
      </w:r>
      <w:proofErr w:type="spellStart"/>
      <w:r w:rsidR="004248EB" w:rsidRPr="00CF309C">
        <w:rPr>
          <w:rFonts w:ascii="Times New Roman" w:hAnsi="Times New Roman" w:cs="Times New Roman"/>
          <w:color w:val="221F20"/>
          <w:kern w:val="0"/>
          <w:lang w:val="en-US"/>
        </w:rPr>
        <w:t>MOl</w:t>
      </w:r>
      <w:r w:rsidR="00EF51A0">
        <w:rPr>
          <w:rFonts w:ascii="Times New Roman" w:hAnsi="Times New Roman" w:cs="Times New Roman"/>
          <w:color w:val="221F20"/>
          <w:kern w:val="0"/>
          <w:lang w:val="en-US"/>
        </w:rPr>
        <w:t>p</w:t>
      </w:r>
      <w:proofErr w:type="spellEnd"/>
      <w:r w:rsidRPr="00CF309C">
        <w:rPr>
          <w:rFonts w:ascii="Times New Roman" w:hAnsi="Times New Roman" w:cs="Times New Roman"/>
          <w:color w:val="221F20"/>
          <w:kern w:val="0"/>
          <w:lang w:val="en-US"/>
        </w:rPr>
        <w:t>), 75-M</w:t>
      </w:r>
      <w:r w:rsidR="004248EB">
        <w:rPr>
          <w:rFonts w:ascii="Times New Roman" w:hAnsi="Times New Roman" w:cs="Times New Roman"/>
          <w:color w:val="221F20"/>
          <w:kern w:val="0"/>
          <w:lang w:val="en-US"/>
        </w:rPr>
        <w:t>O</w:t>
      </w:r>
      <w:r w:rsidRPr="00CF309C">
        <w:rPr>
          <w:rFonts w:ascii="Times New Roman" w:hAnsi="Times New Roman" w:cs="Times New Roman"/>
          <w:color w:val="221F20"/>
          <w:kern w:val="0"/>
          <w:lang w:val="en-US"/>
        </w:rPr>
        <w:t xml:space="preserve"> (75% </w:t>
      </w:r>
      <w:proofErr w:type="spellStart"/>
      <w:r w:rsidR="004248EB" w:rsidRPr="00CF309C">
        <w:rPr>
          <w:rFonts w:ascii="Times New Roman" w:hAnsi="Times New Roman" w:cs="Times New Roman"/>
          <w:color w:val="221F20"/>
          <w:kern w:val="0"/>
          <w:lang w:val="en-US"/>
        </w:rPr>
        <w:t>MOl</w:t>
      </w:r>
      <w:r w:rsidR="00EF51A0">
        <w:rPr>
          <w:rFonts w:ascii="Times New Roman" w:hAnsi="Times New Roman" w:cs="Times New Roman"/>
          <w:color w:val="221F20"/>
          <w:kern w:val="0"/>
          <w:lang w:val="en-US"/>
        </w:rPr>
        <w:t>p</w:t>
      </w:r>
      <w:proofErr w:type="spellEnd"/>
      <w:r w:rsidRPr="00CF309C">
        <w:rPr>
          <w:rFonts w:ascii="Times New Roman" w:hAnsi="Times New Roman" w:cs="Times New Roman"/>
          <w:color w:val="221F20"/>
          <w:kern w:val="0"/>
          <w:lang w:val="en-US"/>
        </w:rPr>
        <w:t>) and 100-M</w:t>
      </w:r>
      <w:r w:rsidR="004248EB">
        <w:rPr>
          <w:rFonts w:ascii="Times New Roman" w:hAnsi="Times New Roman" w:cs="Times New Roman"/>
          <w:color w:val="221F20"/>
          <w:kern w:val="0"/>
          <w:lang w:val="en-US"/>
        </w:rPr>
        <w:t>O</w:t>
      </w:r>
      <w:r w:rsidRPr="00CF309C">
        <w:rPr>
          <w:rFonts w:ascii="Times New Roman" w:hAnsi="Times New Roman" w:cs="Times New Roman"/>
          <w:color w:val="221F20"/>
          <w:kern w:val="0"/>
          <w:lang w:val="en-US"/>
        </w:rPr>
        <w:t xml:space="preserve"> (100% </w:t>
      </w:r>
      <w:proofErr w:type="spellStart"/>
      <w:r w:rsidR="004248EB" w:rsidRPr="00CF309C">
        <w:rPr>
          <w:rFonts w:ascii="Times New Roman" w:hAnsi="Times New Roman" w:cs="Times New Roman"/>
          <w:color w:val="221F20"/>
          <w:kern w:val="0"/>
          <w:lang w:val="en-US"/>
        </w:rPr>
        <w:t>MOl</w:t>
      </w:r>
      <w:r w:rsidR="00EF51A0">
        <w:rPr>
          <w:rFonts w:ascii="Times New Roman" w:hAnsi="Times New Roman" w:cs="Times New Roman"/>
          <w:color w:val="221F20"/>
          <w:kern w:val="0"/>
          <w:lang w:val="en-US"/>
        </w:rPr>
        <w:t>p</w:t>
      </w:r>
      <w:proofErr w:type="spellEnd"/>
      <w:r w:rsidRPr="00CF309C">
        <w:rPr>
          <w:rFonts w:ascii="Times New Roman" w:hAnsi="Times New Roman" w:cs="Times New Roman"/>
          <w:color w:val="221F20"/>
          <w:kern w:val="0"/>
          <w:lang w:val="en-US"/>
        </w:rPr>
        <w:t xml:space="preserve">). All feeds were designed to be </w:t>
      </w:r>
      <w:proofErr w:type="spellStart"/>
      <w:r w:rsidRPr="00CF309C">
        <w:rPr>
          <w:rFonts w:ascii="Times New Roman" w:hAnsi="Times New Roman" w:cs="Times New Roman"/>
          <w:color w:val="221F20"/>
          <w:kern w:val="0"/>
          <w:lang w:val="en-US"/>
        </w:rPr>
        <w:t>isoprotein</w:t>
      </w:r>
      <w:proofErr w:type="spellEnd"/>
      <w:r w:rsidRPr="00CF309C">
        <w:rPr>
          <w:rFonts w:ascii="Times New Roman" w:hAnsi="Times New Roman" w:cs="Times New Roman"/>
          <w:color w:val="221F20"/>
          <w:kern w:val="0"/>
          <w:lang w:val="en-US"/>
        </w:rPr>
        <w:t xml:space="preserve"> and </w:t>
      </w:r>
      <w:proofErr w:type="spellStart"/>
      <w:r w:rsidRPr="00CF309C">
        <w:rPr>
          <w:rFonts w:ascii="Times New Roman" w:hAnsi="Times New Roman" w:cs="Times New Roman"/>
          <w:color w:val="221F20"/>
          <w:kern w:val="0"/>
          <w:lang w:val="en-US"/>
        </w:rPr>
        <w:t>isoenergy</w:t>
      </w:r>
      <w:proofErr w:type="spellEnd"/>
      <w:r w:rsidRPr="00CF309C">
        <w:rPr>
          <w:rFonts w:ascii="Times New Roman" w:hAnsi="Times New Roman" w:cs="Times New Roman"/>
          <w:color w:val="221F20"/>
          <w:kern w:val="0"/>
          <w:lang w:val="en-US"/>
        </w:rPr>
        <w:t xml:space="preserve">, containing 20% crude protein and 71 - 75% TDN (Table 1). The </w:t>
      </w:r>
      <w:r w:rsidR="004248EB" w:rsidRPr="004248EB">
        <w:rPr>
          <w:rFonts w:ascii="Times New Roman" w:hAnsi="Times New Roman" w:cs="Times New Roman"/>
          <w:i/>
          <w:iCs/>
          <w:color w:val="221F20"/>
          <w:kern w:val="0"/>
          <w:lang w:val="en-US"/>
        </w:rPr>
        <w:t>in vitro</w:t>
      </w:r>
      <w:r w:rsidRPr="00CF309C">
        <w:rPr>
          <w:rFonts w:ascii="Times New Roman" w:hAnsi="Times New Roman" w:cs="Times New Roman"/>
          <w:color w:val="221F20"/>
          <w:kern w:val="0"/>
          <w:lang w:val="en-US"/>
        </w:rPr>
        <w:t xml:space="preserve"> test was carried out using the batch culture technique, using goat rumen fluid and buffer solution with volumes of 10 ml and 40 ml</w:t>
      </w:r>
      <w:r w:rsidR="00097ED4">
        <w:rPr>
          <w:rFonts w:ascii="Times New Roman" w:hAnsi="Times New Roman" w:cs="Times New Roman"/>
          <w:color w:val="221F20"/>
          <w:kern w:val="0"/>
          <w:lang w:val="en-US"/>
        </w:rPr>
        <w:t xml:space="preserve">, </w:t>
      </w:r>
      <w:r w:rsidRPr="00CF309C">
        <w:rPr>
          <w:rFonts w:ascii="Times New Roman" w:hAnsi="Times New Roman" w:cs="Times New Roman"/>
          <w:color w:val="221F20"/>
          <w:kern w:val="0"/>
          <w:lang w:val="en-US"/>
        </w:rPr>
        <w:t>respectively (</w:t>
      </w:r>
      <w:proofErr w:type="spellStart"/>
      <w:r w:rsidRPr="00CF309C">
        <w:rPr>
          <w:rFonts w:ascii="Times New Roman" w:hAnsi="Times New Roman" w:cs="Times New Roman"/>
          <w:color w:val="221F20"/>
          <w:kern w:val="0"/>
          <w:lang w:val="en-US"/>
        </w:rPr>
        <w:t>Harahap</w:t>
      </w:r>
      <w:proofErr w:type="spellEnd"/>
      <w:r w:rsidRPr="00CF309C">
        <w:rPr>
          <w:rFonts w:ascii="Times New Roman" w:hAnsi="Times New Roman" w:cs="Times New Roman"/>
          <w:color w:val="221F20"/>
          <w:kern w:val="0"/>
          <w:lang w:val="en-US"/>
        </w:rPr>
        <w:t xml:space="preserve"> </w:t>
      </w:r>
      <w:r w:rsidR="00097ED4" w:rsidRPr="00097ED4">
        <w:rPr>
          <w:rFonts w:ascii="Times New Roman" w:hAnsi="Times New Roman" w:cs="Times New Roman"/>
          <w:color w:val="221F20"/>
          <w:kern w:val="0"/>
          <w:lang w:val="en-US"/>
        </w:rPr>
        <w:t>et al</w:t>
      </w:r>
      <w:r w:rsidRPr="00CF309C">
        <w:rPr>
          <w:rFonts w:ascii="Times New Roman" w:hAnsi="Times New Roman" w:cs="Times New Roman"/>
          <w:color w:val="221F20"/>
          <w:kern w:val="0"/>
          <w:lang w:val="en-US"/>
        </w:rPr>
        <w:t xml:space="preserve">. 2019). Each feed treatment was repeated five times. </w:t>
      </w:r>
      <w:r w:rsidR="00FD272F">
        <w:rPr>
          <w:rFonts w:ascii="Times New Roman" w:hAnsi="Times New Roman" w:cs="Times New Roman"/>
          <w:color w:val="221F20"/>
          <w:kern w:val="0"/>
          <w:lang w:val="id-ID"/>
        </w:rPr>
        <w:t>R</w:t>
      </w:r>
      <w:proofErr w:type="spellStart"/>
      <w:r w:rsidRPr="00CF309C">
        <w:rPr>
          <w:rFonts w:ascii="Times New Roman" w:hAnsi="Times New Roman" w:cs="Times New Roman"/>
          <w:color w:val="221F20"/>
          <w:kern w:val="0"/>
          <w:lang w:val="en-US"/>
        </w:rPr>
        <w:t>uminal</w:t>
      </w:r>
      <w:proofErr w:type="spellEnd"/>
      <w:r w:rsidRPr="00CF309C">
        <w:rPr>
          <w:rFonts w:ascii="Times New Roman" w:hAnsi="Times New Roman" w:cs="Times New Roman"/>
          <w:color w:val="221F20"/>
          <w:kern w:val="0"/>
          <w:lang w:val="en-US"/>
        </w:rPr>
        <w:t xml:space="preserve"> fermentability parameters include feed dry matter </w:t>
      </w:r>
      <w:r w:rsidR="0010018B">
        <w:rPr>
          <w:rFonts w:ascii="Times New Roman" w:hAnsi="Times New Roman" w:cs="Times New Roman"/>
          <w:color w:val="221F20"/>
          <w:kern w:val="0"/>
          <w:lang w:val="en-US"/>
        </w:rPr>
        <w:t xml:space="preserve">and protein </w:t>
      </w:r>
      <w:r w:rsidRPr="00CF309C">
        <w:rPr>
          <w:rFonts w:ascii="Times New Roman" w:hAnsi="Times New Roman" w:cs="Times New Roman"/>
          <w:color w:val="221F20"/>
          <w:kern w:val="0"/>
          <w:lang w:val="en-US"/>
        </w:rPr>
        <w:t>digestibility, rumen VFA and NH</w:t>
      </w:r>
      <w:r w:rsidRPr="0010018B">
        <w:rPr>
          <w:rFonts w:ascii="Times New Roman" w:hAnsi="Times New Roman" w:cs="Times New Roman"/>
          <w:color w:val="221F20"/>
          <w:kern w:val="0"/>
          <w:vertAlign w:val="subscript"/>
          <w:lang w:val="en-US"/>
        </w:rPr>
        <w:t>3</w:t>
      </w:r>
      <w:r w:rsidRPr="00CF309C">
        <w:rPr>
          <w:rFonts w:ascii="Times New Roman" w:hAnsi="Times New Roman" w:cs="Times New Roman"/>
          <w:color w:val="221F20"/>
          <w:kern w:val="0"/>
          <w:lang w:val="en-US"/>
        </w:rPr>
        <w:t xml:space="preserve"> concentrations, total </w:t>
      </w:r>
      <w:r w:rsidR="00715BB4">
        <w:rPr>
          <w:rFonts w:ascii="Times New Roman" w:hAnsi="Times New Roman" w:cs="Times New Roman"/>
          <w:color w:val="221F20"/>
          <w:kern w:val="0"/>
          <w:lang w:val="en-US"/>
        </w:rPr>
        <w:t xml:space="preserve">rumen </w:t>
      </w:r>
      <w:r w:rsidRPr="00CF309C">
        <w:rPr>
          <w:rFonts w:ascii="Times New Roman" w:hAnsi="Times New Roman" w:cs="Times New Roman"/>
          <w:color w:val="221F20"/>
          <w:kern w:val="0"/>
          <w:lang w:val="en-US"/>
        </w:rPr>
        <w:t>protein production</w:t>
      </w:r>
      <w:r w:rsidR="001D1B42">
        <w:rPr>
          <w:rFonts w:ascii="Times New Roman" w:hAnsi="Times New Roman" w:cs="Times New Roman"/>
          <w:color w:val="221F20"/>
          <w:kern w:val="0"/>
          <w:lang w:val="en-US"/>
        </w:rPr>
        <w:t xml:space="preserve"> </w:t>
      </w:r>
      <w:r w:rsidR="001D1B42" w:rsidRPr="00CF309C">
        <w:rPr>
          <w:rFonts w:ascii="Times New Roman" w:hAnsi="Times New Roman" w:cs="Times New Roman"/>
          <w:color w:val="221F20"/>
          <w:kern w:val="0"/>
          <w:lang w:val="en-US"/>
        </w:rPr>
        <w:t>(</w:t>
      </w:r>
      <w:proofErr w:type="spellStart"/>
      <w:r w:rsidR="001D1B42" w:rsidRPr="00CF309C">
        <w:rPr>
          <w:rFonts w:ascii="Times New Roman" w:hAnsi="Times New Roman" w:cs="Times New Roman"/>
          <w:color w:val="221F20"/>
          <w:kern w:val="0"/>
          <w:lang w:val="en-US"/>
        </w:rPr>
        <w:t>Harahap</w:t>
      </w:r>
      <w:proofErr w:type="spellEnd"/>
      <w:r w:rsidR="001D1B42" w:rsidRPr="00CF309C">
        <w:rPr>
          <w:rFonts w:ascii="Times New Roman" w:hAnsi="Times New Roman" w:cs="Times New Roman"/>
          <w:color w:val="221F20"/>
          <w:kern w:val="0"/>
          <w:lang w:val="en-US"/>
        </w:rPr>
        <w:t xml:space="preserve"> </w:t>
      </w:r>
      <w:r w:rsidR="001D1B42" w:rsidRPr="00097ED4">
        <w:rPr>
          <w:rFonts w:ascii="Times New Roman" w:hAnsi="Times New Roman" w:cs="Times New Roman"/>
          <w:color w:val="221F20"/>
          <w:kern w:val="0"/>
          <w:lang w:val="en-US"/>
        </w:rPr>
        <w:t>et al</w:t>
      </w:r>
      <w:r w:rsidR="001D1B42" w:rsidRPr="00CF309C">
        <w:rPr>
          <w:rFonts w:ascii="Times New Roman" w:hAnsi="Times New Roman" w:cs="Times New Roman"/>
          <w:color w:val="221F20"/>
          <w:kern w:val="0"/>
          <w:lang w:val="en-US"/>
        </w:rPr>
        <w:t>. 2019)</w:t>
      </w:r>
      <w:r w:rsidRPr="00CF309C">
        <w:rPr>
          <w:rFonts w:ascii="Times New Roman" w:hAnsi="Times New Roman" w:cs="Times New Roman"/>
          <w:color w:val="221F20"/>
          <w:kern w:val="0"/>
          <w:lang w:val="en-US"/>
        </w:rPr>
        <w:t>.</w:t>
      </w:r>
    </w:p>
    <w:p w14:paraId="07942D01" w14:textId="77777777" w:rsidR="00CF309C" w:rsidRPr="00097ED4" w:rsidRDefault="00CF309C" w:rsidP="00CF309C">
      <w:pPr>
        <w:autoSpaceDE w:val="0"/>
        <w:autoSpaceDN w:val="0"/>
        <w:adjustRightInd w:val="0"/>
        <w:spacing w:after="0" w:line="480" w:lineRule="auto"/>
        <w:rPr>
          <w:rFonts w:ascii="Times New Roman" w:hAnsi="Times New Roman" w:cs="Times New Roman"/>
          <w:b/>
          <w:bCs/>
          <w:color w:val="221F20"/>
          <w:kern w:val="0"/>
          <w:lang w:val="en-US"/>
        </w:rPr>
      </w:pPr>
      <w:r w:rsidRPr="00097ED4">
        <w:rPr>
          <w:rFonts w:ascii="Times New Roman" w:hAnsi="Times New Roman" w:cs="Times New Roman"/>
          <w:b/>
          <w:bCs/>
          <w:color w:val="221F20"/>
          <w:kern w:val="0"/>
          <w:lang w:val="en-US"/>
        </w:rPr>
        <w:t>Feeding Experiment</w:t>
      </w:r>
    </w:p>
    <w:p w14:paraId="5A8F2ABF" w14:textId="02C97CD7" w:rsidR="00CF309C" w:rsidRPr="00CF309C" w:rsidRDefault="00CF309C" w:rsidP="00715BB4">
      <w:pPr>
        <w:autoSpaceDE w:val="0"/>
        <w:autoSpaceDN w:val="0"/>
        <w:adjustRightInd w:val="0"/>
        <w:spacing w:after="0" w:line="480" w:lineRule="auto"/>
        <w:ind w:firstLine="425"/>
        <w:rPr>
          <w:rFonts w:ascii="Times New Roman" w:hAnsi="Times New Roman" w:cs="Times New Roman"/>
          <w:color w:val="221F20"/>
          <w:kern w:val="0"/>
          <w:lang w:val="en-US"/>
        </w:rPr>
      </w:pPr>
      <w:r w:rsidRPr="00CF309C">
        <w:rPr>
          <w:rFonts w:ascii="Times New Roman" w:hAnsi="Times New Roman" w:cs="Times New Roman"/>
          <w:color w:val="221F20"/>
          <w:kern w:val="0"/>
          <w:lang w:val="en-US"/>
        </w:rPr>
        <w:t xml:space="preserve">Local growing female </w:t>
      </w:r>
      <w:proofErr w:type="spellStart"/>
      <w:r w:rsidRPr="00CF309C">
        <w:rPr>
          <w:rFonts w:ascii="Times New Roman" w:hAnsi="Times New Roman" w:cs="Times New Roman"/>
          <w:color w:val="221F20"/>
          <w:kern w:val="0"/>
          <w:lang w:val="en-US"/>
        </w:rPr>
        <w:t>Jawarandhu</w:t>
      </w:r>
      <w:proofErr w:type="spellEnd"/>
      <w:r w:rsidRPr="00CF309C">
        <w:rPr>
          <w:rFonts w:ascii="Times New Roman" w:hAnsi="Times New Roman" w:cs="Times New Roman"/>
          <w:color w:val="221F20"/>
          <w:kern w:val="0"/>
          <w:lang w:val="en-US"/>
        </w:rPr>
        <w:t xml:space="preserve"> goats, average age and body weight of </w:t>
      </w:r>
      <w:r w:rsidR="00715BB4">
        <w:rPr>
          <w:rFonts w:ascii="Times New Roman" w:hAnsi="Times New Roman" w:cs="Times New Roman"/>
          <w:color w:val="221F20"/>
          <w:kern w:val="0"/>
          <w:lang w:val="en-US"/>
        </w:rPr>
        <w:t>3-</w:t>
      </w:r>
      <w:r w:rsidRPr="00CF309C">
        <w:rPr>
          <w:rFonts w:ascii="Times New Roman" w:hAnsi="Times New Roman" w:cs="Times New Roman"/>
          <w:color w:val="221F20"/>
          <w:kern w:val="0"/>
          <w:lang w:val="en-US"/>
        </w:rPr>
        <w:t xml:space="preserve">5 months and 10 kg respectively, were used in the feeding experiment. The </w:t>
      </w:r>
      <w:r w:rsidR="00715BB4">
        <w:rPr>
          <w:rFonts w:ascii="Times New Roman" w:hAnsi="Times New Roman" w:cs="Times New Roman"/>
          <w:color w:val="221F20"/>
          <w:kern w:val="0"/>
          <w:lang w:val="en-US"/>
        </w:rPr>
        <w:t xml:space="preserve">tested </w:t>
      </w:r>
      <w:r w:rsidRPr="00CF309C">
        <w:rPr>
          <w:rFonts w:ascii="Times New Roman" w:hAnsi="Times New Roman" w:cs="Times New Roman"/>
          <w:color w:val="221F20"/>
          <w:kern w:val="0"/>
          <w:lang w:val="en-US"/>
        </w:rPr>
        <w:t xml:space="preserve">feeds included MO-0 (0% </w:t>
      </w:r>
      <w:proofErr w:type="spellStart"/>
      <w:r w:rsidR="004248EB" w:rsidRPr="00CF309C">
        <w:rPr>
          <w:rFonts w:ascii="Times New Roman" w:hAnsi="Times New Roman" w:cs="Times New Roman"/>
          <w:color w:val="221F20"/>
          <w:kern w:val="0"/>
          <w:lang w:val="en-US"/>
        </w:rPr>
        <w:t>MOl</w:t>
      </w:r>
      <w:r w:rsidR="00715BB4">
        <w:rPr>
          <w:rFonts w:ascii="Times New Roman" w:hAnsi="Times New Roman" w:cs="Times New Roman"/>
          <w:color w:val="221F20"/>
          <w:kern w:val="0"/>
          <w:lang w:val="en-US"/>
        </w:rPr>
        <w:t>p</w:t>
      </w:r>
      <w:proofErr w:type="spellEnd"/>
      <w:r w:rsidRPr="00CF309C">
        <w:rPr>
          <w:rFonts w:ascii="Times New Roman" w:hAnsi="Times New Roman" w:cs="Times New Roman"/>
          <w:color w:val="221F20"/>
          <w:kern w:val="0"/>
          <w:lang w:val="en-US"/>
        </w:rPr>
        <w:t xml:space="preserve">), MO-25 (25% </w:t>
      </w:r>
      <w:proofErr w:type="spellStart"/>
      <w:r w:rsidR="004248EB" w:rsidRPr="00CF309C">
        <w:rPr>
          <w:rFonts w:ascii="Times New Roman" w:hAnsi="Times New Roman" w:cs="Times New Roman"/>
          <w:color w:val="221F20"/>
          <w:kern w:val="0"/>
          <w:lang w:val="en-US"/>
        </w:rPr>
        <w:t>MOl</w:t>
      </w:r>
      <w:r w:rsidR="00715BB4">
        <w:rPr>
          <w:rFonts w:ascii="Times New Roman" w:hAnsi="Times New Roman" w:cs="Times New Roman"/>
          <w:color w:val="221F20"/>
          <w:kern w:val="0"/>
          <w:lang w:val="en-US"/>
        </w:rPr>
        <w:t>p</w:t>
      </w:r>
      <w:proofErr w:type="spellEnd"/>
      <w:r w:rsidRPr="00CF309C">
        <w:rPr>
          <w:rFonts w:ascii="Times New Roman" w:hAnsi="Times New Roman" w:cs="Times New Roman"/>
          <w:color w:val="221F20"/>
          <w:kern w:val="0"/>
          <w:lang w:val="en-US"/>
        </w:rPr>
        <w:t xml:space="preserve">) and MO-75 (75% </w:t>
      </w:r>
      <w:proofErr w:type="spellStart"/>
      <w:r w:rsidR="004248EB" w:rsidRPr="00CF309C">
        <w:rPr>
          <w:rFonts w:ascii="Times New Roman" w:hAnsi="Times New Roman" w:cs="Times New Roman"/>
          <w:color w:val="221F20"/>
          <w:kern w:val="0"/>
          <w:lang w:val="en-US"/>
        </w:rPr>
        <w:t>MOl</w:t>
      </w:r>
      <w:r w:rsidR="00715BB4">
        <w:rPr>
          <w:rFonts w:ascii="Times New Roman" w:hAnsi="Times New Roman" w:cs="Times New Roman"/>
          <w:color w:val="221F20"/>
          <w:kern w:val="0"/>
          <w:lang w:val="en-US"/>
        </w:rPr>
        <w:t>p</w:t>
      </w:r>
      <w:proofErr w:type="spellEnd"/>
      <w:r w:rsidRPr="00CF309C">
        <w:rPr>
          <w:rFonts w:ascii="Times New Roman" w:hAnsi="Times New Roman" w:cs="Times New Roman"/>
          <w:color w:val="221F20"/>
          <w:kern w:val="0"/>
          <w:lang w:val="en-US"/>
        </w:rPr>
        <w:t xml:space="preserve">). These three </w:t>
      </w:r>
      <w:r w:rsidR="0035787A">
        <w:rPr>
          <w:rFonts w:ascii="Times New Roman" w:hAnsi="Times New Roman" w:cs="Times New Roman"/>
          <w:color w:val="221F20"/>
          <w:kern w:val="0"/>
          <w:lang w:val="en-US"/>
        </w:rPr>
        <w:t xml:space="preserve">dietary </w:t>
      </w:r>
      <w:r w:rsidRPr="00CF309C">
        <w:rPr>
          <w:rFonts w:ascii="Times New Roman" w:hAnsi="Times New Roman" w:cs="Times New Roman"/>
          <w:color w:val="221F20"/>
          <w:kern w:val="0"/>
          <w:lang w:val="en-US"/>
        </w:rPr>
        <w:t>treatment</w:t>
      </w:r>
      <w:r w:rsidR="00D57603">
        <w:rPr>
          <w:rFonts w:ascii="Times New Roman" w:hAnsi="Times New Roman" w:cs="Times New Roman"/>
          <w:color w:val="221F20"/>
          <w:kern w:val="0"/>
          <w:lang w:val="en-US"/>
        </w:rPr>
        <w:t>s</w:t>
      </w:r>
      <w:r w:rsidRPr="00CF309C">
        <w:rPr>
          <w:rFonts w:ascii="Times New Roman" w:hAnsi="Times New Roman" w:cs="Times New Roman"/>
          <w:color w:val="221F20"/>
          <w:kern w:val="0"/>
          <w:lang w:val="en-US"/>
        </w:rPr>
        <w:t xml:space="preserve"> were designed to be </w:t>
      </w:r>
      <w:proofErr w:type="spellStart"/>
      <w:r w:rsidRPr="00CF309C">
        <w:rPr>
          <w:rFonts w:ascii="Times New Roman" w:hAnsi="Times New Roman" w:cs="Times New Roman"/>
          <w:color w:val="221F20"/>
          <w:kern w:val="0"/>
          <w:lang w:val="en-US"/>
        </w:rPr>
        <w:t>isoprotein</w:t>
      </w:r>
      <w:proofErr w:type="spellEnd"/>
      <w:r w:rsidRPr="00CF309C">
        <w:rPr>
          <w:rFonts w:ascii="Times New Roman" w:hAnsi="Times New Roman" w:cs="Times New Roman"/>
          <w:color w:val="221F20"/>
          <w:kern w:val="0"/>
          <w:lang w:val="en-US"/>
        </w:rPr>
        <w:t xml:space="preserve"> and </w:t>
      </w:r>
      <w:proofErr w:type="spellStart"/>
      <w:r w:rsidRPr="00CF309C">
        <w:rPr>
          <w:rFonts w:ascii="Times New Roman" w:hAnsi="Times New Roman" w:cs="Times New Roman"/>
          <w:color w:val="221F20"/>
          <w:kern w:val="0"/>
          <w:lang w:val="en-US"/>
        </w:rPr>
        <w:t>isoenergy</w:t>
      </w:r>
      <w:proofErr w:type="spellEnd"/>
      <w:r w:rsidRPr="00CF309C">
        <w:rPr>
          <w:rFonts w:ascii="Times New Roman" w:hAnsi="Times New Roman" w:cs="Times New Roman"/>
          <w:color w:val="221F20"/>
          <w:kern w:val="0"/>
          <w:lang w:val="en-US"/>
        </w:rPr>
        <w:t xml:space="preserve">, containing 20% crude protein and 71 - 75% TDN (Table 2). </w:t>
      </w:r>
      <w:r w:rsidR="006C7F0A">
        <w:rPr>
          <w:rFonts w:ascii="Times New Roman" w:hAnsi="Times New Roman" w:cs="Times New Roman"/>
          <w:color w:val="221F20"/>
          <w:kern w:val="0"/>
          <w:lang w:val="en-US"/>
        </w:rPr>
        <w:t xml:space="preserve">The concentrate feed was offered at morning feeding, and each goat also received </w:t>
      </w:r>
      <w:r w:rsidR="00BD2616">
        <w:rPr>
          <w:rFonts w:ascii="Times New Roman" w:hAnsi="Times New Roman" w:cs="Times New Roman"/>
          <w:color w:val="221F20"/>
          <w:kern w:val="0"/>
          <w:lang w:val="en-US"/>
        </w:rPr>
        <w:t>1</w:t>
      </w:r>
      <w:r w:rsidR="006C7F0A">
        <w:rPr>
          <w:rFonts w:ascii="Times New Roman" w:hAnsi="Times New Roman" w:cs="Times New Roman"/>
          <w:color w:val="221F20"/>
          <w:kern w:val="0"/>
          <w:lang w:val="en-US"/>
        </w:rPr>
        <w:t>40 g (DM basis) elephant grass (</w:t>
      </w:r>
      <w:r w:rsidR="00442D5C" w:rsidRPr="00442D5C">
        <w:rPr>
          <w:rFonts w:ascii="Times New Roman" w:hAnsi="Times New Roman" w:cs="Times New Roman"/>
          <w:i/>
          <w:iCs/>
          <w:color w:val="221F20"/>
          <w:kern w:val="0"/>
          <w:lang w:val="en-US"/>
        </w:rPr>
        <w:t>Pennisetum purpureum</w:t>
      </w:r>
      <w:r w:rsidR="00442D5C">
        <w:rPr>
          <w:rFonts w:ascii="Times New Roman" w:hAnsi="Times New Roman" w:cs="Times New Roman"/>
          <w:color w:val="221F20"/>
          <w:kern w:val="0"/>
          <w:lang w:val="en-US"/>
        </w:rPr>
        <w:t>)</w:t>
      </w:r>
      <w:r w:rsidR="006C7F0A">
        <w:rPr>
          <w:rFonts w:ascii="Times New Roman" w:hAnsi="Times New Roman" w:cs="Times New Roman"/>
          <w:color w:val="221F20"/>
          <w:kern w:val="0"/>
          <w:lang w:val="en-US"/>
        </w:rPr>
        <w:t xml:space="preserve"> at afternoon feeding. </w:t>
      </w:r>
      <w:r w:rsidRPr="00CF309C">
        <w:rPr>
          <w:rFonts w:ascii="Times New Roman" w:hAnsi="Times New Roman" w:cs="Times New Roman"/>
          <w:color w:val="221F20"/>
          <w:kern w:val="0"/>
          <w:lang w:val="en-US"/>
        </w:rPr>
        <w:t xml:space="preserve">Each treatment group contained eight goats, placed in individual pens and drinking water </w:t>
      </w:r>
      <w:r w:rsidR="00715BB4">
        <w:rPr>
          <w:rFonts w:ascii="Times New Roman" w:hAnsi="Times New Roman" w:cs="Times New Roman"/>
          <w:color w:val="221F20"/>
          <w:kern w:val="0"/>
          <w:lang w:val="en-US"/>
        </w:rPr>
        <w:t xml:space="preserve">was </w:t>
      </w:r>
      <w:r w:rsidRPr="00CF309C">
        <w:rPr>
          <w:rFonts w:ascii="Times New Roman" w:hAnsi="Times New Roman" w:cs="Times New Roman"/>
          <w:color w:val="221F20"/>
          <w:kern w:val="0"/>
          <w:lang w:val="en-US"/>
        </w:rPr>
        <w:t xml:space="preserve">provided continuously. After a two-month adaptation period to the </w:t>
      </w:r>
      <w:r w:rsidR="0035787A">
        <w:rPr>
          <w:rFonts w:ascii="Times New Roman" w:hAnsi="Times New Roman" w:cs="Times New Roman"/>
          <w:color w:val="221F20"/>
          <w:kern w:val="0"/>
          <w:lang w:val="en-US"/>
        </w:rPr>
        <w:t xml:space="preserve">dietary </w:t>
      </w:r>
      <w:r w:rsidRPr="00CF309C">
        <w:rPr>
          <w:rFonts w:ascii="Times New Roman" w:hAnsi="Times New Roman" w:cs="Times New Roman"/>
          <w:color w:val="221F20"/>
          <w:kern w:val="0"/>
          <w:lang w:val="en-US"/>
        </w:rPr>
        <w:t xml:space="preserve">treatment, each treatment </w:t>
      </w:r>
      <w:r w:rsidR="0035787A">
        <w:rPr>
          <w:rFonts w:ascii="Times New Roman" w:hAnsi="Times New Roman" w:cs="Times New Roman"/>
          <w:color w:val="221F20"/>
          <w:kern w:val="0"/>
          <w:lang w:val="en-US"/>
        </w:rPr>
        <w:t>goat</w:t>
      </w:r>
      <w:r w:rsidRPr="00CF309C">
        <w:rPr>
          <w:rFonts w:ascii="Times New Roman" w:hAnsi="Times New Roman" w:cs="Times New Roman"/>
          <w:color w:val="221F20"/>
          <w:kern w:val="0"/>
          <w:lang w:val="en-US"/>
        </w:rPr>
        <w:t xml:space="preserve"> was observed regarding feed consumption for ten days, </w:t>
      </w:r>
      <w:r w:rsidRPr="00CF309C">
        <w:rPr>
          <w:rFonts w:ascii="Times New Roman" w:hAnsi="Times New Roman" w:cs="Times New Roman"/>
          <w:color w:val="221F20"/>
          <w:kern w:val="0"/>
          <w:lang w:val="en-US"/>
        </w:rPr>
        <w:lastRenderedPageBreak/>
        <w:t xml:space="preserve">then ended with weighing their body weight and taking blood samples via the jugular vein. Blood samples for analysis of the content of </w:t>
      </w:r>
      <w:r w:rsidR="003E5D41">
        <w:rPr>
          <w:rFonts w:ascii="Times New Roman" w:hAnsi="Times New Roman" w:cs="Times New Roman"/>
          <w:color w:val="221F20"/>
          <w:kern w:val="0"/>
          <w:lang w:val="en-US"/>
        </w:rPr>
        <w:t>some</w:t>
      </w:r>
      <w:r w:rsidRPr="00CF309C">
        <w:rPr>
          <w:rFonts w:ascii="Times New Roman" w:hAnsi="Times New Roman" w:cs="Times New Roman"/>
          <w:color w:val="221F20"/>
          <w:kern w:val="0"/>
          <w:lang w:val="en-US"/>
        </w:rPr>
        <w:t xml:space="preserve"> metabolite and </w:t>
      </w:r>
      <w:r w:rsidR="003E5D41">
        <w:rPr>
          <w:rFonts w:ascii="Times New Roman" w:hAnsi="Times New Roman" w:cs="Times New Roman"/>
          <w:color w:val="221F20"/>
          <w:kern w:val="0"/>
          <w:lang w:val="en-US"/>
        </w:rPr>
        <w:t>hematological parameters.</w:t>
      </w:r>
    </w:p>
    <w:p w14:paraId="4167C1BF" w14:textId="12DA4347" w:rsidR="00CF309C" w:rsidRPr="00FD272F" w:rsidRDefault="00CF309C" w:rsidP="00CF309C">
      <w:pPr>
        <w:autoSpaceDE w:val="0"/>
        <w:autoSpaceDN w:val="0"/>
        <w:adjustRightInd w:val="0"/>
        <w:spacing w:after="0" w:line="480" w:lineRule="auto"/>
        <w:rPr>
          <w:rFonts w:ascii="Times New Roman" w:hAnsi="Times New Roman" w:cs="Times New Roman"/>
          <w:b/>
          <w:color w:val="221F20"/>
          <w:kern w:val="0"/>
          <w:lang w:val="en-US"/>
        </w:rPr>
      </w:pPr>
      <w:r w:rsidRPr="00FD272F">
        <w:rPr>
          <w:rFonts w:ascii="Times New Roman" w:hAnsi="Times New Roman" w:cs="Times New Roman"/>
          <w:b/>
          <w:color w:val="221F20"/>
          <w:kern w:val="0"/>
          <w:lang w:val="en-US"/>
        </w:rPr>
        <w:t>Chemical Analyse</w:t>
      </w:r>
      <w:r w:rsidR="00AD3710">
        <w:rPr>
          <w:rFonts w:ascii="Times New Roman" w:hAnsi="Times New Roman" w:cs="Times New Roman"/>
          <w:b/>
          <w:color w:val="221F20"/>
          <w:kern w:val="0"/>
          <w:lang w:val="en-US"/>
        </w:rPr>
        <w:t>s</w:t>
      </w:r>
    </w:p>
    <w:p w14:paraId="1F2CDDD4" w14:textId="0058C950" w:rsidR="00CF309C" w:rsidRDefault="00CF309C" w:rsidP="00CF309C">
      <w:pPr>
        <w:autoSpaceDE w:val="0"/>
        <w:autoSpaceDN w:val="0"/>
        <w:adjustRightInd w:val="0"/>
        <w:spacing w:after="0" w:line="480" w:lineRule="auto"/>
        <w:rPr>
          <w:rFonts w:ascii="Times New Roman" w:hAnsi="Times New Roman" w:cs="Times New Roman"/>
          <w:color w:val="221F20"/>
          <w:kern w:val="0"/>
          <w:lang w:val="en-US"/>
        </w:rPr>
      </w:pPr>
      <w:r w:rsidRPr="00CF309C">
        <w:rPr>
          <w:rFonts w:ascii="Times New Roman" w:hAnsi="Times New Roman" w:cs="Times New Roman"/>
          <w:color w:val="221F20"/>
          <w:kern w:val="0"/>
          <w:lang w:val="en-US"/>
        </w:rPr>
        <w:t xml:space="preserve">In the </w:t>
      </w:r>
      <w:r w:rsidR="004248EB" w:rsidRPr="004248EB">
        <w:rPr>
          <w:rFonts w:ascii="Times New Roman" w:hAnsi="Times New Roman" w:cs="Times New Roman"/>
          <w:i/>
          <w:iCs/>
          <w:color w:val="221F20"/>
          <w:kern w:val="0"/>
          <w:lang w:val="en-US"/>
        </w:rPr>
        <w:t>in vitro</w:t>
      </w:r>
      <w:r w:rsidRPr="00CF309C">
        <w:rPr>
          <w:rFonts w:ascii="Times New Roman" w:hAnsi="Times New Roman" w:cs="Times New Roman"/>
          <w:color w:val="221F20"/>
          <w:kern w:val="0"/>
          <w:lang w:val="en-US"/>
        </w:rPr>
        <w:t xml:space="preserve"> study, rumen liquid concentrations of total VFA and NH3 were estimated according to methods of steam distillation and </w:t>
      </w:r>
      <w:r w:rsidR="00382728">
        <w:rPr>
          <w:rFonts w:ascii="Times New Roman" w:hAnsi="Times New Roman" w:cs="Times New Roman"/>
          <w:color w:val="221F20"/>
          <w:kern w:val="0"/>
          <w:lang w:val="en-US"/>
        </w:rPr>
        <w:t>Conway,</w:t>
      </w:r>
      <w:r w:rsidRPr="00CF309C">
        <w:rPr>
          <w:rFonts w:ascii="Times New Roman" w:hAnsi="Times New Roman" w:cs="Times New Roman"/>
          <w:color w:val="221F20"/>
          <w:kern w:val="0"/>
          <w:lang w:val="en-US"/>
        </w:rPr>
        <w:t xml:space="preserve"> respectively. Rumen protein production was measured using method </w:t>
      </w:r>
      <w:proofErr w:type="gramStart"/>
      <w:r w:rsidRPr="00CF309C">
        <w:rPr>
          <w:rFonts w:ascii="Times New Roman" w:hAnsi="Times New Roman" w:cs="Times New Roman"/>
          <w:color w:val="221F20"/>
          <w:kern w:val="0"/>
          <w:lang w:val="en-US"/>
        </w:rPr>
        <w:t xml:space="preserve">of </w:t>
      </w:r>
      <w:r w:rsidR="00382728">
        <w:rPr>
          <w:rFonts w:ascii="Times New Roman" w:hAnsi="Times New Roman" w:cs="Times New Roman"/>
          <w:color w:val="221F20"/>
          <w:kern w:val="0"/>
          <w:lang w:val="en-US"/>
        </w:rPr>
        <w:t xml:space="preserve"> tricarboxylic</w:t>
      </w:r>
      <w:proofErr w:type="gramEnd"/>
      <w:r w:rsidR="00382728">
        <w:rPr>
          <w:rFonts w:ascii="Times New Roman" w:hAnsi="Times New Roman" w:cs="Times New Roman"/>
          <w:color w:val="221F20"/>
          <w:kern w:val="0"/>
          <w:lang w:val="en-US"/>
        </w:rPr>
        <w:t xml:space="preserve"> acid and </w:t>
      </w:r>
      <w:proofErr w:type="spellStart"/>
      <w:r w:rsidR="00382728">
        <w:rPr>
          <w:rFonts w:ascii="Times New Roman" w:hAnsi="Times New Roman" w:cs="Times New Roman"/>
          <w:color w:val="221F20"/>
          <w:kern w:val="0"/>
          <w:lang w:val="en-US"/>
        </w:rPr>
        <w:t>salysilic</w:t>
      </w:r>
      <w:proofErr w:type="spellEnd"/>
      <w:r w:rsidR="00382728">
        <w:rPr>
          <w:rFonts w:ascii="Times New Roman" w:hAnsi="Times New Roman" w:cs="Times New Roman"/>
          <w:color w:val="221F20"/>
          <w:kern w:val="0"/>
          <w:lang w:val="en-US"/>
        </w:rPr>
        <w:t xml:space="preserve"> acid precipitation</w:t>
      </w:r>
      <w:r w:rsidRPr="00CF309C">
        <w:rPr>
          <w:rFonts w:ascii="Times New Roman" w:hAnsi="Times New Roman" w:cs="Times New Roman"/>
          <w:color w:val="221F20"/>
          <w:kern w:val="0"/>
          <w:lang w:val="en-US"/>
        </w:rPr>
        <w:t xml:space="preserve">. In the feeding experiment, feed concentration of proximate components </w:t>
      </w:r>
      <w:proofErr w:type="gramStart"/>
      <w:r w:rsidRPr="00CF309C">
        <w:rPr>
          <w:rFonts w:ascii="Times New Roman" w:hAnsi="Times New Roman" w:cs="Times New Roman"/>
          <w:color w:val="221F20"/>
          <w:kern w:val="0"/>
          <w:lang w:val="en-US"/>
        </w:rPr>
        <w:t>were</w:t>
      </w:r>
      <w:proofErr w:type="gramEnd"/>
      <w:r w:rsidRPr="00CF309C">
        <w:rPr>
          <w:rFonts w:ascii="Times New Roman" w:hAnsi="Times New Roman" w:cs="Times New Roman"/>
          <w:color w:val="221F20"/>
          <w:kern w:val="0"/>
          <w:lang w:val="en-US"/>
        </w:rPr>
        <w:t xml:space="preserve"> analyzed by the method of AOAC. Blood protein concentration was measured using Lowry method, blood ammoni</w:t>
      </w:r>
      <w:r w:rsidR="00382728">
        <w:rPr>
          <w:rFonts w:ascii="Times New Roman" w:hAnsi="Times New Roman" w:cs="Times New Roman"/>
          <w:color w:val="221F20"/>
          <w:kern w:val="0"/>
          <w:lang w:val="en-US"/>
        </w:rPr>
        <w:t>a</w:t>
      </w:r>
      <w:r w:rsidRPr="00CF309C">
        <w:rPr>
          <w:rFonts w:ascii="Times New Roman" w:hAnsi="Times New Roman" w:cs="Times New Roman"/>
          <w:color w:val="221F20"/>
          <w:kern w:val="0"/>
          <w:lang w:val="en-US"/>
        </w:rPr>
        <w:t xml:space="preserve"> and ure</w:t>
      </w:r>
      <w:r w:rsidR="00382728">
        <w:rPr>
          <w:rFonts w:ascii="Times New Roman" w:hAnsi="Times New Roman" w:cs="Times New Roman"/>
          <w:color w:val="221F20"/>
          <w:kern w:val="0"/>
          <w:lang w:val="en-US"/>
        </w:rPr>
        <w:t>a</w:t>
      </w:r>
      <w:r w:rsidRPr="00CF309C">
        <w:rPr>
          <w:rFonts w:ascii="Times New Roman" w:hAnsi="Times New Roman" w:cs="Times New Roman"/>
          <w:color w:val="221F20"/>
          <w:kern w:val="0"/>
          <w:lang w:val="en-US"/>
        </w:rPr>
        <w:t xml:space="preserve"> were determined using </w:t>
      </w:r>
      <w:r w:rsidR="00382728">
        <w:rPr>
          <w:rFonts w:ascii="Times New Roman" w:hAnsi="Times New Roman" w:cs="Times New Roman"/>
          <w:color w:val="221F20"/>
          <w:kern w:val="0"/>
          <w:lang w:val="en-US"/>
        </w:rPr>
        <w:t xml:space="preserve">analytic </w:t>
      </w:r>
      <w:r w:rsidRPr="00CF309C">
        <w:rPr>
          <w:rFonts w:ascii="Times New Roman" w:hAnsi="Times New Roman" w:cs="Times New Roman"/>
          <w:color w:val="221F20"/>
          <w:kern w:val="0"/>
          <w:lang w:val="en-US"/>
        </w:rPr>
        <w:t xml:space="preserve">kits </w:t>
      </w:r>
      <w:r w:rsidR="00382728">
        <w:rPr>
          <w:rFonts w:ascii="Times New Roman" w:hAnsi="Times New Roman" w:cs="Times New Roman"/>
          <w:color w:val="221F20"/>
          <w:kern w:val="0"/>
          <w:lang w:val="en-US"/>
        </w:rPr>
        <w:t>(</w:t>
      </w:r>
      <w:proofErr w:type="spellStart"/>
      <w:r w:rsidR="00382728">
        <w:rPr>
          <w:rFonts w:ascii="Times New Roman" w:hAnsi="Times New Roman" w:cs="Times New Roman"/>
          <w:color w:val="221F20"/>
          <w:kern w:val="0"/>
          <w:lang w:val="en-US"/>
        </w:rPr>
        <w:t>DiaSys</w:t>
      </w:r>
      <w:proofErr w:type="spellEnd"/>
      <w:r w:rsidR="00382728">
        <w:rPr>
          <w:rFonts w:ascii="Times New Roman" w:hAnsi="Times New Roman" w:cs="Times New Roman"/>
          <w:color w:val="221F20"/>
          <w:kern w:val="0"/>
          <w:lang w:val="en-US"/>
        </w:rPr>
        <w:t xml:space="preserve"> Diagnostic System</w:t>
      </w:r>
      <w:r w:rsidR="00AD3710">
        <w:rPr>
          <w:rFonts w:ascii="Times New Roman" w:hAnsi="Times New Roman" w:cs="Times New Roman"/>
          <w:color w:val="221F20"/>
          <w:kern w:val="0"/>
          <w:lang w:val="en-US"/>
        </w:rPr>
        <w:t xml:space="preserve">s, </w:t>
      </w:r>
      <w:proofErr w:type="spellStart"/>
      <w:r w:rsidR="00AD3710">
        <w:rPr>
          <w:rFonts w:ascii="Times New Roman" w:hAnsi="Times New Roman" w:cs="Times New Roman"/>
          <w:color w:val="221F20"/>
          <w:kern w:val="0"/>
          <w:lang w:val="en-US"/>
        </w:rPr>
        <w:t>GmBH</w:t>
      </w:r>
      <w:proofErr w:type="spellEnd"/>
      <w:r w:rsidR="00AD3710">
        <w:rPr>
          <w:rFonts w:ascii="Times New Roman" w:hAnsi="Times New Roman" w:cs="Times New Roman"/>
          <w:color w:val="221F20"/>
          <w:kern w:val="0"/>
          <w:lang w:val="en-US"/>
        </w:rPr>
        <w:t xml:space="preserve">, </w:t>
      </w:r>
      <w:proofErr w:type="spellStart"/>
      <w:r w:rsidR="00AD3710">
        <w:rPr>
          <w:rFonts w:ascii="Times New Roman" w:hAnsi="Times New Roman" w:cs="Times New Roman"/>
          <w:color w:val="221F20"/>
          <w:kern w:val="0"/>
          <w:lang w:val="en-US"/>
        </w:rPr>
        <w:t>Holzeim</w:t>
      </w:r>
      <w:proofErr w:type="spellEnd"/>
      <w:r w:rsidR="00AD3710">
        <w:rPr>
          <w:rFonts w:ascii="Times New Roman" w:hAnsi="Times New Roman" w:cs="Times New Roman"/>
          <w:color w:val="221F20"/>
          <w:kern w:val="0"/>
          <w:lang w:val="en-US"/>
        </w:rPr>
        <w:t>)</w:t>
      </w:r>
      <w:r w:rsidRPr="00CF309C">
        <w:rPr>
          <w:rFonts w:ascii="Times New Roman" w:hAnsi="Times New Roman" w:cs="Times New Roman"/>
          <w:color w:val="221F20"/>
          <w:kern w:val="0"/>
          <w:lang w:val="en-US"/>
        </w:rPr>
        <w:t xml:space="preserve">. Blood glucose, triglycerides and cholesterol concentrations were assayed using </w:t>
      </w:r>
      <w:r w:rsidR="00AD3710">
        <w:rPr>
          <w:rFonts w:ascii="Times New Roman" w:hAnsi="Times New Roman" w:cs="Times New Roman"/>
          <w:color w:val="221F20"/>
          <w:kern w:val="0"/>
          <w:lang w:val="en-US"/>
        </w:rPr>
        <w:t xml:space="preserve">analytic </w:t>
      </w:r>
      <w:r w:rsidRPr="00CF309C">
        <w:rPr>
          <w:rFonts w:ascii="Times New Roman" w:hAnsi="Times New Roman" w:cs="Times New Roman"/>
          <w:color w:val="221F20"/>
          <w:kern w:val="0"/>
          <w:lang w:val="en-US"/>
        </w:rPr>
        <w:t xml:space="preserve">kits </w:t>
      </w:r>
      <w:r w:rsidR="00AD3710">
        <w:rPr>
          <w:rFonts w:ascii="Times New Roman" w:hAnsi="Times New Roman" w:cs="Times New Roman"/>
          <w:color w:val="221F20"/>
          <w:kern w:val="0"/>
          <w:lang w:val="en-US"/>
        </w:rPr>
        <w:t xml:space="preserve">(PT Bavaria </w:t>
      </w:r>
      <w:proofErr w:type="spellStart"/>
      <w:r w:rsidR="00AD3710">
        <w:rPr>
          <w:rFonts w:ascii="Times New Roman" w:hAnsi="Times New Roman" w:cs="Times New Roman"/>
          <w:color w:val="221F20"/>
          <w:kern w:val="0"/>
          <w:lang w:val="en-US"/>
        </w:rPr>
        <w:t>Combinindo</w:t>
      </w:r>
      <w:proofErr w:type="spellEnd"/>
      <w:r w:rsidR="00AD3710">
        <w:rPr>
          <w:rFonts w:ascii="Times New Roman" w:hAnsi="Times New Roman" w:cs="Times New Roman"/>
          <w:color w:val="221F20"/>
          <w:kern w:val="0"/>
          <w:lang w:val="en-US"/>
        </w:rPr>
        <w:t>, Jakarta)</w:t>
      </w:r>
      <w:r w:rsidRPr="00CF309C">
        <w:rPr>
          <w:rFonts w:ascii="Times New Roman" w:hAnsi="Times New Roman" w:cs="Times New Roman"/>
          <w:color w:val="221F20"/>
          <w:kern w:val="0"/>
          <w:lang w:val="en-US"/>
        </w:rPr>
        <w:t xml:space="preserve">. </w:t>
      </w:r>
      <w:proofErr w:type="spellStart"/>
      <w:r w:rsidR="008A653D" w:rsidRPr="00AD3710">
        <w:rPr>
          <w:rFonts w:ascii="Times New Roman" w:hAnsi="Times New Roman" w:cs="Times New Roman"/>
          <w:kern w:val="0"/>
          <w:lang w:val="en-US"/>
        </w:rPr>
        <w:t>Haematological</w:t>
      </w:r>
      <w:proofErr w:type="spellEnd"/>
      <w:r w:rsidR="008A653D" w:rsidRPr="00AD3710">
        <w:rPr>
          <w:rFonts w:ascii="Times New Roman" w:hAnsi="Times New Roman" w:cs="Times New Roman"/>
          <w:kern w:val="0"/>
          <w:lang w:val="en-US"/>
        </w:rPr>
        <w:t xml:space="preserve"> parameters</w:t>
      </w:r>
      <w:r w:rsidRPr="00AD3710">
        <w:rPr>
          <w:rFonts w:ascii="Times New Roman" w:hAnsi="Times New Roman" w:cs="Times New Roman"/>
          <w:kern w:val="0"/>
          <w:lang w:val="en-US"/>
        </w:rPr>
        <w:t xml:space="preserve"> were </w:t>
      </w:r>
      <w:r w:rsidRPr="00CF309C">
        <w:rPr>
          <w:rFonts w:ascii="Times New Roman" w:hAnsi="Times New Roman" w:cs="Times New Roman"/>
          <w:color w:val="221F20"/>
          <w:kern w:val="0"/>
          <w:lang w:val="en-US"/>
        </w:rPr>
        <w:t>estimated using impedance electrodes (Auto Analyzer Animal Blood Counter Vet 18p, Germany).</w:t>
      </w:r>
    </w:p>
    <w:p w14:paraId="788FE005" w14:textId="2449B8F4" w:rsidR="005A750C" w:rsidRPr="00AD3710" w:rsidRDefault="005A750C" w:rsidP="00CF309C">
      <w:pPr>
        <w:autoSpaceDE w:val="0"/>
        <w:autoSpaceDN w:val="0"/>
        <w:adjustRightInd w:val="0"/>
        <w:spacing w:after="0" w:line="480" w:lineRule="auto"/>
        <w:rPr>
          <w:rFonts w:ascii="Times New Roman" w:hAnsi="Times New Roman" w:cs="Times New Roman"/>
          <w:b/>
          <w:bCs/>
          <w:color w:val="221F20"/>
          <w:kern w:val="0"/>
          <w:lang w:val="en-US"/>
        </w:rPr>
      </w:pPr>
      <w:r w:rsidRPr="00AD3710">
        <w:rPr>
          <w:rFonts w:ascii="Times New Roman" w:hAnsi="Times New Roman" w:cs="Times New Roman"/>
          <w:b/>
          <w:bCs/>
          <w:color w:val="221F20"/>
          <w:kern w:val="0"/>
          <w:lang w:val="en-US"/>
        </w:rPr>
        <w:t>Statistical Analyse</w:t>
      </w:r>
      <w:r w:rsidR="00AD3710">
        <w:rPr>
          <w:rFonts w:ascii="Times New Roman" w:hAnsi="Times New Roman" w:cs="Times New Roman"/>
          <w:b/>
          <w:bCs/>
          <w:color w:val="221F20"/>
          <w:kern w:val="0"/>
          <w:lang w:val="en-US"/>
        </w:rPr>
        <w:t>s</w:t>
      </w:r>
    </w:p>
    <w:p w14:paraId="7BA02864" w14:textId="4EAAB69E" w:rsidR="004248EB" w:rsidRDefault="00AC2FB5" w:rsidP="00D90013">
      <w:pPr>
        <w:autoSpaceDE w:val="0"/>
        <w:autoSpaceDN w:val="0"/>
        <w:adjustRightInd w:val="0"/>
        <w:spacing w:after="0" w:line="480" w:lineRule="auto"/>
        <w:ind w:firstLine="425"/>
        <w:rPr>
          <w:rFonts w:ascii="Times New Roman" w:hAnsi="Times New Roman" w:cs="Times New Roman"/>
          <w:color w:val="221F20"/>
          <w:kern w:val="0"/>
          <w:lang w:val="en-US"/>
        </w:rPr>
      </w:pPr>
      <w:r>
        <w:rPr>
          <w:rFonts w:ascii="Times New Roman" w:hAnsi="Times New Roman" w:cs="Times New Roman"/>
          <w:color w:val="221F20"/>
          <w:kern w:val="0"/>
          <w:lang w:val="en-US"/>
        </w:rPr>
        <w:t xml:space="preserve">The treatments of experimental feed and experimental diet in </w:t>
      </w:r>
      <w:r w:rsidRPr="00AC2FB5">
        <w:rPr>
          <w:rFonts w:ascii="Times New Roman" w:hAnsi="Times New Roman" w:cs="Times New Roman"/>
          <w:i/>
          <w:iCs/>
          <w:color w:val="221F20"/>
          <w:kern w:val="0"/>
          <w:lang w:val="en-US"/>
        </w:rPr>
        <w:t>in vitro</w:t>
      </w:r>
      <w:r>
        <w:rPr>
          <w:rFonts w:ascii="Times New Roman" w:hAnsi="Times New Roman" w:cs="Times New Roman"/>
          <w:color w:val="221F20"/>
          <w:kern w:val="0"/>
          <w:lang w:val="en-US"/>
        </w:rPr>
        <w:t xml:space="preserve"> study and feeding experiment, respectively, were </w:t>
      </w:r>
      <w:proofErr w:type="spellStart"/>
      <w:r>
        <w:rPr>
          <w:rFonts w:ascii="Times New Roman" w:hAnsi="Times New Roman" w:cs="Times New Roman"/>
          <w:color w:val="221F20"/>
          <w:kern w:val="0"/>
          <w:lang w:val="en-US"/>
        </w:rPr>
        <w:t>alot</w:t>
      </w:r>
      <w:r w:rsidR="00614117">
        <w:rPr>
          <w:rFonts w:ascii="Times New Roman" w:hAnsi="Times New Roman" w:cs="Times New Roman"/>
          <w:color w:val="221F20"/>
          <w:kern w:val="0"/>
          <w:lang w:val="en-US"/>
        </w:rPr>
        <w:t>t</w:t>
      </w:r>
      <w:r>
        <w:rPr>
          <w:rFonts w:ascii="Times New Roman" w:hAnsi="Times New Roman" w:cs="Times New Roman"/>
          <w:color w:val="221F20"/>
          <w:kern w:val="0"/>
          <w:lang w:val="en-US"/>
        </w:rPr>
        <w:t>ed</w:t>
      </w:r>
      <w:proofErr w:type="spellEnd"/>
      <w:r>
        <w:rPr>
          <w:rFonts w:ascii="Times New Roman" w:hAnsi="Times New Roman" w:cs="Times New Roman"/>
          <w:color w:val="221F20"/>
          <w:kern w:val="0"/>
          <w:lang w:val="en-US"/>
        </w:rPr>
        <w:t xml:space="preserve"> according to the completely randomized design. The respective d</w:t>
      </w:r>
      <w:r w:rsidR="00D90013">
        <w:rPr>
          <w:rFonts w:ascii="Times New Roman" w:hAnsi="Times New Roman" w:cs="Times New Roman"/>
          <w:color w:val="221F20"/>
          <w:kern w:val="0"/>
          <w:lang w:val="en-US"/>
        </w:rPr>
        <w:t xml:space="preserve">ata from </w:t>
      </w:r>
      <w:r w:rsidR="001D1B42" w:rsidRPr="001D1B42">
        <w:rPr>
          <w:rFonts w:ascii="Times New Roman" w:hAnsi="Times New Roman" w:cs="Times New Roman"/>
          <w:i/>
          <w:iCs/>
          <w:color w:val="221F20"/>
          <w:kern w:val="0"/>
          <w:lang w:val="en-US"/>
        </w:rPr>
        <w:t>in vitro</w:t>
      </w:r>
      <w:r w:rsidR="001D1B42">
        <w:rPr>
          <w:rFonts w:ascii="Times New Roman" w:hAnsi="Times New Roman" w:cs="Times New Roman"/>
          <w:color w:val="221F20"/>
          <w:kern w:val="0"/>
          <w:lang w:val="en-US"/>
        </w:rPr>
        <w:t xml:space="preserve"> study</w:t>
      </w:r>
      <w:r w:rsidR="00D90013">
        <w:rPr>
          <w:rFonts w:ascii="Times New Roman" w:hAnsi="Times New Roman" w:cs="Times New Roman"/>
          <w:color w:val="221F20"/>
          <w:kern w:val="0"/>
          <w:lang w:val="en-US"/>
        </w:rPr>
        <w:t xml:space="preserve"> and feeding experiment were analyzed using </w:t>
      </w:r>
      <w:proofErr w:type="gramStart"/>
      <w:r w:rsidR="00D90013">
        <w:rPr>
          <w:rFonts w:ascii="Times New Roman" w:hAnsi="Times New Roman" w:cs="Times New Roman"/>
          <w:color w:val="221F20"/>
          <w:kern w:val="0"/>
          <w:lang w:val="en-US"/>
        </w:rPr>
        <w:t>one way</w:t>
      </w:r>
      <w:proofErr w:type="gramEnd"/>
      <w:r w:rsidR="00D90013">
        <w:rPr>
          <w:rFonts w:ascii="Times New Roman" w:hAnsi="Times New Roman" w:cs="Times New Roman"/>
          <w:color w:val="221F20"/>
          <w:kern w:val="0"/>
          <w:lang w:val="en-US"/>
        </w:rPr>
        <w:t xml:space="preserve"> </w:t>
      </w:r>
      <w:proofErr w:type="spellStart"/>
      <w:r w:rsidR="00D90013">
        <w:rPr>
          <w:rFonts w:ascii="Times New Roman" w:hAnsi="Times New Roman" w:cs="Times New Roman"/>
          <w:color w:val="221F20"/>
          <w:kern w:val="0"/>
          <w:lang w:val="en-US"/>
        </w:rPr>
        <w:t>anova</w:t>
      </w:r>
      <w:proofErr w:type="spellEnd"/>
      <w:r w:rsidR="00D30D34">
        <w:rPr>
          <w:rFonts w:ascii="Times New Roman" w:hAnsi="Times New Roman" w:cs="Times New Roman"/>
          <w:color w:val="221F20"/>
          <w:kern w:val="0"/>
          <w:lang w:val="en-US"/>
        </w:rPr>
        <w:t>.</w:t>
      </w:r>
      <w:r w:rsidR="006C4068">
        <w:rPr>
          <w:rFonts w:ascii="Times New Roman" w:hAnsi="Times New Roman" w:cs="Times New Roman"/>
          <w:color w:val="221F20"/>
          <w:kern w:val="0"/>
          <w:lang w:val="en-US"/>
        </w:rPr>
        <w:t xml:space="preserve"> </w:t>
      </w:r>
    </w:p>
    <w:p w14:paraId="2553F208" w14:textId="31919DD1" w:rsidR="00D90013" w:rsidRPr="00D90013" w:rsidRDefault="00D90013" w:rsidP="00D90013">
      <w:pPr>
        <w:autoSpaceDE w:val="0"/>
        <w:autoSpaceDN w:val="0"/>
        <w:adjustRightInd w:val="0"/>
        <w:spacing w:after="0" w:line="480" w:lineRule="auto"/>
        <w:jc w:val="center"/>
        <w:rPr>
          <w:rFonts w:ascii="Times New Roman" w:hAnsi="Times New Roman" w:cs="Times New Roman"/>
          <w:b/>
          <w:bCs/>
          <w:color w:val="221F20"/>
          <w:kern w:val="0"/>
          <w:lang w:val="en-US"/>
        </w:rPr>
      </w:pPr>
      <w:r w:rsidRPr="00D90013">
        <w:rPr>
          <w:rFonts w:ascii="Times New Roman" w:hAnsi="Times New Roman" w:cs="Times New Roman"/>
          <w:b/>
          <w:bCs/>
          <w:color w:val="221F20"/>
          <w:kern w:val="0"/>
          <w:lang w:val="en-US"/>
        </w:rPr>
        <w:t>RESULTS AND DISCUSSION</w:t>
      </w:r>
    </w:p>
    <w:p w14:paraId="3ED5E7DA" w14:textId="1147A45F" w:rsidR="002E57DE" w:rsidRPr="00A72B98" w:rsidRDefault="002E57DE" w:rsidP="006C4068">
      <w:pPr>
        <w:autoSpaceDE w:val="0"/>
        <w:autoSpaceDN w:val="0"/>
        <w:adjustRightInd w:val="0"/>
        <w:spacing w:after="0" w:line="480" w:lineRule="auto"/>
        <w:rPr>
          <w:rFonts w:ascii="Times New Roman" w:hAnsi="Times New Roman" w:cs="Times New Roman"/>
          <w:b/>
          <w:bCs/>
          <w:color w:val="221F20"/>
          <w:kern w:val="0"/>
          <w:lang w:val="en-US"/>
        </w:rPr>
      </w:pPr>
      <w:r w:rsidRPr="00A72B98">
        <w:rPr>
          <w:rFonts w:ascii="Times New Roman" w:hAnsi="Times New Roman" w:cs="Times New Roman"/>
          <w:b/>
          <w:bCs/>
          <w:i/>
          <w:iCs/>
          <w:color w:val="221F20"/>
          <w:kern w:val="0"/>
          <w:lang w:val="en-US"/>
        </w:rPr>
        <w:t>In vitro</w:t>
      </w:r>
      <w:r w:rsidRPr="00A72B98">
        <w:rPr>
          <w:rFonts w:ascii="Times New Roman" w:hAnsi="Times New Roman" w:cs="Times New Roman"/>
          <w:b/>
          <w:bCs/>
          <w:color w:val="221F20"/>
          <w:kern w:val="0"/>
          <w:lang w:val="en-US"/>
        </w:rPr>
        <w:t xml:space="preserve"> </w:t>
      </w:r>
      <w:r w:rsidR="00A72B98">
        <w:rPr>
          <w:rFonts w:ascii="Times New Roman" w:hAnsi="Times New Roman" w:cs="Times New Roman"/>
          <w:b/>
          <w:bCs/>
          <w:color w:val="221F20"/>
          <w:kern w:val="0"/>
          <w:lang w:val="en-US"/>
        </w:rPr>
        <w:t>R</w:t>
      </w:r>
      <w:r w:rsidRPr="00A72B98">
        <w:rPr>
          <w:rFonts w:ascii="Times New Roman" w:hAnsi="Times New Roman" w:cs="Times New Roman"/>
          <w:b/>
          <w:bCs/>
          <w:color w:val="221F20"/>
          <w:kern w:val="0"/>
          <w:lang w:val="en-US"/>
        </w:rPr>
        <w:t xml:space="preserve">uminal </w:t>
      </w:r>
      <w:r w:rsidR="00A72B98">
        <w:rPr>
          <w:rFonts w:ascii="Times New Roman" w:hAnsi="Times New Roman" w:cs="Times New Roman"/>
          <w:b/>
          <w:bCs/>
          <w:color w:val="221F20"/>
          <w:kern w:val="0"/>
          <w:lang w:val="en-US"/>
        </w:rPr>
        <w:t>F</w:t>
      </w:r>
      <w:r w:rsidRPr="00A72B98">
        <w:rPr>
          <w:rFonts w:ascii="Times New Roman" w:hAnsi="Times New Roman" w:cs="Times New Roman"/>
          <w:b/>
          <w:bCs/>
          <w:color w:val="221F20"/>
          <w:kern w:val="0"/>
          <w:lang w:val="en-US"/>
        </w:rPr>
        <w:t xml:space="preserve">eed </w:t>
      </w:r>
      <w:r w:rsidR="00A72B98">
        <w:rPr>
          <w:rFonts w:ascii="Times New Roman" w:hAnsi="Times New Roman" w:cs="Times New Roman"/>
          <w:b/>
          <w:bCs/>
          <w:color w:val="221F20"/>
          <w:kern w:val="0"/>
          <w:lang w:val="en-US"/>
        </w:rPr>
        <w:t>F</w:t>
      </w:r>
      <w:r w:rsidRPr="00A72B98">
        <w:rPr>
          <w:rFonts w:ascii="Times New Roman" w:hAnsi="Times New Roman" w:cs="Times New Roman"/>
          <w:b/>
          <w:bCs/>
          <w:color w:val="221F20"/>
          <w:kern w:val="0"/>
          <w:lang w:val="en-US"/>
        </w:rPr>
        <w:t>ermentability</w:t>
      </w:r>
    </w:p>
    <w:p w14:paraId="633A139D" w14:textId="4987C8E5" w:rsidR="002E57DE" w:rsidRDefault="00D30D34" w:rsidP="00CB1347">
      <w:pPr>
        <w:autoSpaceDE w:val="0"/>
        <w:autoSpaceDN w:val="0"/>
        <w:adjustRightInd w:val="0"/>
        <w:spacing w:after="0" w:line="480" w:lineRule="auto"/>
        <w:rPr>
          <w:rFonts w:ascii="Times New Roman" w:hAnsi="Times New Roman" w:cs="Times New Roman"/>
          <w:color w:val="221F20"/>
          <w:kern w:val="0"/>
          <w:lang w:val="en-US"/>
        </w:rPr>
      </w:pPr>
      <w:r>
        <w:rPr>
          <w:rFonts w:ascii="Times New Roman" w:hAnsi="Times New Roman" w:cs="Times New Roman"/>
          <w:color w:val="221F20"/>
          <w:kern w:val="0"/>
          <w:lang w:val="en-US"/>
        </w:rPr>
        <w:tab/>
        <w:t xml:space="preserve">The increasing level of </w:t>
      </w:r>
      <w:r w:rsidRPr="00D30D34">
        <w:rPr>
          <w:rFonts w:ascii="Times New Roman" w:hAnsi="Times New Roman" w:cs="Times New Roman"/>
          <w:i/>
          <w:iCs/>
          <w:color w:val="221F20"/>
          <w:kern w:val="0"/>
          <w:lang w:val="en-US"/>
        </w:rPr>
        <w:t>M. oleifera</w:t>
      </w:r>
      <w:r>
        <w:rPr>
          <w:rFonts w:ascii="Times New Roman" w:hAnsi="Times New Roman" w:cs="Times New Roman"/>
          <w:color w:val="221F20"/>
          <w:kern w:val="0"/>
          <w:lang w:val="en-US"/>
        </w:rPr>
        <w:t xml:space="preserve"> in the </w:t>
      </w:r>
      <w:r w:rsidR="00A358C0">
        <w:rPr>
          <w:rFonts w:ascii="Times New Roman" w:hAnsi="Times New Roman" w:cs="Times New Roman"/>
          <w:color w:val="221F20"/>
          <w:kern w:val="0"/>
          <w:lang w:val="en-US"/>
        </w:rPr>
        <w:t>feed</w:t>
      </w:r>
      <w:r>
        <w:rPr>
          <w:rFonts w:ascii="Times New Roman" w:hAnsi="Times New Roman" w:cs="Times New Roman"/>
          <w:color w:val="221F20"/>
          <w:kern w:val="0"/>
          <w:lang w:val="en-US"/>
        </w:rPr>
        <w:t xml:space="preserve"> </w:t>
      </w:r>
      <w:r w:rsidR="00A72B98">
        <w:rPr>
          <w:rFonts w:ascii="Times New Roman" w:hAnsi="Times New Roman" w:cs="Times New Roman"/>
          <w:color w:val="221F20"/>
          <w:kern w:val="0"/>
          <w:lang w:val="en-US"/>
        </w:rPr>
        <w:t>e</w:t>
      </w:r>
      <w:r>
        <w:rPr>
          <w:rFonts w:ascii="Times New Roman" w:hAnsi="Times New Roman" w:cs="Times New Roman"/>
          <w:color w:val="221F20"/>
          <w:kern w:val="0"/>
          <w:lang w:val="en-US"/>
        </w:rPr>
        <w:t>nhance</w:t>
      </w:r>
      <w:r w:rsidR="00A72B98">
        <w:rPr>
          <w:rFonts w:ascii="Times New Roman" w:hAnsi="Times New Roman" w:cs="Times New Roman"/>
          <w:color w:val="221F20"/>
          <w:kern w:val="0"/>
          <w:lang w:val="en-US"/>
        </w:rPr>
        <w:t>d</w:t>
      </w:r>
      <w:r>
        <w:rPr>
          <w:rFonts w:ascii="Times New Roman" w:hAnsi="Times New Roman" w:cs="Times New Roman"/>
          <w:color w:val="221F20"/>
          <w:kern w:val="0"/>
          <w:lang w:val="en-US"/>
        </w:rPr>
        <w:t xml:space="preserve"> the ruminal feed </w:t>
      </w:r>
      <w:proofErr w:type="spellStart"/>
      <w:r>
        <w:rPr>
          <w:rFonts w:ascii="Times New Roman" w:hAnsi="Times New Roman" w:cs="Times New Roman"/>
          <w:color w:val="221F20"/>
          <w:kern w:val="0"/>
          <w:lang w:val="en-US"/>
        </w:rPr>
        <w:t>fementability</w:t>
      </w:r>
      <w:proofErr w:type="spellEnd"/>
      <w:r>
        <w:rPr>
          <w:rFonts w:ascii="Times New Roman" w:hAnsi="Times New Roman" w:cs="Times New Roman"/>
          <w:color w:val="221F20"/>
          <w:kern w:val="0"/>
          <w:lang w:val="en-US"/>
        </w:rPr>
        <w:t xml:space="preserve">, because dry matter and crude protein </w:t>
      </w:r>
      <w:proofErr w:type="spellStart"/>
      <w:r>
        <w:rPr>
          <w:rFonts w:ascii="Times New Roman" w:hAnsi="Times New Roman" w:cs="Times New Roman"/>
          <w:color w:val="221F20"/>
          <w:kern w:val="0"/>
          <w:lang w:val="en-US"/>
        </w:rPr>
        <w:t>digestibilities</w:t>
      </w:r>
      <w:proofErr w:type="spellEnd"/>
      <w:r>
        <w:rPr>
          <w:rFonts w:ascii="Times New Roman" w:hAnsi="Times New Roman" w:cs="Times New Roman"/>
          <w:color w:val="221F20"/>
          <w:kern w:val="0"/>
          <w:lang w:val="en-US"/>
        </w:rPr>
        <w:t>, ruminal VFA and NH</w:t>
      </w:r>
      <w:r w:rsidRPr="00D30D34">
        <w:rPr>
          <w:rFonts w:ascii="Times New Roman" w:hAnsi="Times New Roman" w:cs="Times New Roman"/>
          <w:color w:val="221F20"/>
          <w:kern w:val="0"/>
          <w:vertAlign w:val="subscript"/>
          <w:lang w:val="en-US"/>
        </w:rPr>
        <w:t xml:space="preserve">3 </w:t>
      </w:r>
      <w:r>
        <w:rPr>
          <w:rFonts w:ascii="Times New Roman" w:hAnsi="Times New Roman" w:cs="Times New Roman"/>
          <w:color w:val="221F20"/>
          <w:kern w:val="0"/>
          <w:lang w:val="en-US"/>
        </w:rPr>
        <w:t>concentrations, and rum</w:t>
      </w:r>
      <w:r w:rsidR="009B3F41">
        <w:rPr>
          <w:rFonts w:ascii="Times New Roman" w:hAnsi="Times New Roman" w:cs="Times New Roman"/>
          <w:color w:val="221F20"/>
          <w:kern w:val="0"/>
          <w:lang w:val="en-US"/>
        </w:rPr>
        <w:t>en</w:t>
      </w:r>
      <w:r>
        <w:rPr>
          <w:rFonts w:ascii="Times New Roman" w:hAnsi="Times New Roman" w:cs="Times New Roman"/>
          <w:color w:val="221F20"/>
          <w:kern w:val="0"/>
          <w:lang w:val="en-US"/>
        </w:rPr>
        <w:t xml:space="preserve"> </w:t>
      </w:r>
      <w:r w:rsidR="00A72B98">
        <w:rPr>
          <w:rFonts w:ascii="Times New Roman" w:hAnsi="Times New Roman" w:cs="Times New Roman"/>
          <w:color w:val="221F20"/>
          <w:kern w:val="0"/>
          <w:lang w:val="en-US"/>
        </w:rPr>
        <w:t xml:space="preserve">total </w:t>
      </w:r>
      <w:r>
        <w:rPr>
          <w:rFonts w:ascii="Times New Roman" w:hAnsi="Times New Roman" w:cs="Times New Roman"/>
          <w:color w:val="221F20"/>
          <w:kern w:val="0"/>
          <w:lang w:val="en-US"/>
        </w:rPr>
        <w:t xml:space="preserve">protein production increased (p&lt;0.05) according to the increasing level of </w:t>
      </w:r>
      <w:r w:rsidRPr="00D30D34">
        <w:rPr>
          <w:rFonts w:ascii="Times New Roman" w:hAnsi="Times New Roman" w:cs="Times New Roman"/>
          <w:i/>
          <w:iCs/>
          <w:color w:val="221F20"/>
          <w:kern w:val="0"/>
          <w:lang w:val="en-US"/>
        </w:rPr>
        <w:t>M. oleifera</w:t>
      </w:r>
      <w:r>
        <w:rPr>
          <w:rFonts w:ascii="Times New Roman" w:hAnsi="Times New Roman" w:cs="Times New Roman"/>
          <w:color w:val="221F20"/>
          <w:kern w:val="0"/>
          <w:lang w:val="en-US"/>
        </w:rPr>
        <w:t xml:space="preserve"> (Table 3).</w:t>
      </w:r>
      <w:r w:rsidR="008341CC">
        <w:rPr>
          <w:rFonts w:ascii="Times New Roman" w:hAnsi="Times New Roman" w:cs="Times New Roman"/>
          <w:color w:val="221F20"/>
          <w:kern w:val="0"/>
          <w:lang w:val="en-US"/>
        </w:rPr>
        <w:tab/>
      </w:r>
    </w:p>
    <w:p w14:paraId="6E662A34" w14:textId="40216EF3" w:rsidR="006C4068" w:rsidRPr="00CC558E" w:rsidRDefault="008341CC" w:rsidP="006C4068">
      <w:pPr>
        <w:autoSpaceDE w:val="0"/>
        <w:autoSpaceDN w:val="0"/>
        <w:adjustRightInd w:val="0"/>
        <w:spacing w:after="0" w:line="480" w:lineRule="auto"/>
        <w:rPr>
          <w:rFonts w:ascii="Times New Roman" w:hAnsi="Times New Roman" w:cs="Times New Roman"/>
          <w:color w:val="1E293B"/>
          <w:shd w:val="clear" w:color="auto" w:fill="FFFFFF"/>
        </w:rPr>
      </w:pPr>
      <w:r>
        <w:rPr>
          <w:rFonts w:ascii="Times New Roman" w:hAnsi="Times New Roman" w:cs="Times New Roman"/>
          <w:color w:val="221F20"/>
          <w:kern w:val="0"/>
          <w:lang w:val="en-US"/>
        </w:rPr>
        <w:t xml:space="preserve">Protein portion of soybean meal could be replaced </w:t>
      </w:r>
      <w:r w:rsidR="00CB1347">
        <w:rPr>
          <w:rFonts w:ascii="Times New Roman" w:hAnsi="Times New Roman" w:cs="Times New Roman"/>
          <w:color w:val="221F20"/>
          <w:kern w:val="0"/>
          <w:lang w:val="en-US"/>
        </w:rPr>
        <w:t>by</w:t>
      </w:r>
      <w:r>
        <w:rPr>
          <w:rFonts w:ascii="Times New Roman" w:hAnsi="Times New Roman" w:cs="Times New Roman"/>
          <w:color w:val="221F20"/>
          <w:kern w:val="0"/>
          <w:lang w:val="en-US"/>
        </w:rPr>
        <w:t xml:space="preserve"> </w:t>
      </w:r>
      <w:r w:rsidR="00CB1347">
        <w:rPr>
          <w:rFonts w:ascii="Times New Roman" w:hAnsi="Times New Roman" w:cs="Times New Roman"/>
          <w:color w:val="221F20"/>
          <w:kern w:val="0"/>
          <w:lang w:val="en-US"/>
        </w:rPr>
        <w:t>M. oleifera</w:t>
      </w:r>
      <w:r>
        <w:rPr>
          <w:rFonts w:ascii="Times New Roman" w:hAnsi="Times New Roman" w:cs="Times New Roman"/>
          <w:color w:val="221F20"/>
          <w:kern w:val="0"/>
          <w:lang w:val="en-US"/>
        </w:rPr>
        <w:t xml:space="preserve"> </w:t>
      </w:r>
      <w:r w:rsidR="00CB1347">
        <w:rPr>
          <w:rFonts w:ascii="Times New Roman" w:hAnsi="Times New Roman" w:cs="Times New Roman"/>
          <w:color w:val="221F20"/>
          <w:kern w:val="0"/>
          <w:lang w:val="en-US"/>
        </w:rPr>
        <w:t xml:space="preserve">leaf </w:t>
      </w:r>
      <w:r>
        <w:rPr>
          <w:rFonts w:ascii="Times New Roman" w:hAnsi="Times New Roman" w:cs="Times New Roman"/>
          <w:color w:val="221F20"/>
          <w:kern w:val="0"/>
          <w:lang w:val="en-US"/>
        </w:rPr>
        <w:t>in the diet of goat</w:t>
      </w:r>
      <w:r w:rsidR="006C4068">
        <w:rPr>
          <w:rFonts w:ascii="Times New Roman" w:hAnsi="Times New Roman" w:cs="Times New Roman"/>
          <w:color w:val="221F20"/>
          <w:kern w:val="0"/>
          <w:lang w:val="en-US"/>
        </w:rPr>
        <w:t>s</w:t>
      </w:r>
      <w:r w:rsidR="00AE1398">
        <w:rPr>
          <w:rFonts w:ascii="Segoe UI" w:hAnsi="Segoe UI" w:cs="Segoe UI"/>
          <w:color w:val="1E293B"/>
          <w:sz w:val="27"/>
          <w:szCs w:val="27"/>
          <w:shd w:val="clear" w:color="auto" w:fill="FFFFFF"/>
        </w:rPr>
        <w:t xml:space="preserve">. </w:t>
      </w:r>
      <w:proofErr w:type="spellStart"/>
      <w:r w:rsidR="00AE1398" w:rsidRPr="00AE1398">
        <w:rPr>
          <w:rFonts w:ascii="Times New Roman" w:hAnsi="Times New Roman" w:cs="Times New Roman"/>
          <w:color w:val="1E293B"/>
          <w:shd w:val="clear" w:color="auto" w:fill="FFFFFF"/>
        </w:rPr>
        <w:t>Jayanegara</w:t>
      </w:r>
      <w:proofErr w:type="spellEnd"/>
      <w:r w:rsidR="00AE1398" w:rsidRPr="00AE1398">
        <w:rPr>
          <w:rFonts w:ascii="Times New Roman" w:hAnsi="Times New Roman" w:cs="Times New Roman"/>
          <w:color w:val="1E293B"/>
          <w:shd w:val="clear" w:color="auto" w:fill="FFFFFF"/>
        </w:rPr>
        <w:t xml:space="preserve"> </w:t>
      </w:r>
      <w:r w:rsidR="00CB1347" w:rsidRPr="002A5AC0">
        <w:rPr>
          <w:rFonts w:ascii="Times New Roman" w:hAnsi="Times New Roman" w:cs="Times New Roman"/>
          <w:color w:val="1E293B"/>
          <w:shd w:val="clear" w:color="auto" w:fill="FFFFFF"/>
        </w:rPr>
        <w:t>et al. (</w:t>
      </w:r>
      <w:r w:rsidR="00AE1398" w:rsidRPr="002A5AC0">
        <w:rPr>
          <w:rFonts w:ascii="Times New Roman" w:hAnsi="Times New Roman" w:cs="Times New Roman"/>
          <w:color w:val="1E293B"/>
          <w:shd w:val="clear" w:color="auto" w:fill="FFFFFF"/>
        </w:rPr>
        <w:t>2010</w:t>
      </w:r>
      <w:r w:rsidR="00CB1347" w:rsidRPr="002A5AC0">
        <w:rPr>
          <w:rFonts w:ascii="Times New Roman" w:hAnsi="Times New Roman" w:cs="Times New Roman"/>
          <w:color w:val="1E293B"/>
          <w:shd w:val="clear" w:color="auto" w:fill="FFFFFF"/>
        </w:rPr>
        <w:t>)</w:t>
      </w:r>
      <w:r w:rsidR="00AE1398" w:rsidRPr="002A5AC0">
        <w:rPr>
          <w:rFonts w:ascii="Times New Roman" w:hAnsi="Times New Roman" w:cs="Times New Roman"/>
          <w:color w:val="1E293B"/>
          <w:shd w:val="clear" w:color="auto" w:fill="FFFFFF"/>
        </w:rPr>
        <w:t xml:space="preserve"> found that M</w:t>
      </w:r>
      <w:r w:rsidR="00923C83" w:rsidRPr="002A5AC0">
        <w:rPr>
          <w:rFonts w:ascii="Times New Roman" w:hAnsi="Times New Roman" w:cs="Times New Roman"/>
          <w:color w:val="1E293B"/>
          <w:shd w:val="clear" w:color="auto" w:fill="FFFFFF"/>
        </w:rPr>
        <w:t>.</w:t>
      </w:r>
      <w:r w:rsidR="00AE1398" w:rsidRPr="002A5AC0">
        <w:rPr>
          <w:rFonts w:ascii="Times New Roman" w:hAnsi="Times New Roman" w:cs="Times New Roman"/>
          <w:color w:val="1E293B"/>
          <w:shd w:val="clear" w:color="auto" w:fill="FFFFFF"/>
        </w:rPr>
        <w:t xml:space="preserve"> oleifera can be a potential alternative supplement to replace conventional concentrate in ruminant diets, as it showed </w:t>
      </w:r>
      <w:r w:rsidR="00903E53" w:rsidRPr="002A5AC0">
        <w:rPr>
          <w:rFonts w:ascii="Times New Roman" w:hAnsi="Times New Roman" w:cs="Times New Roman"/>
          <w:color w:val="1E293B"/>
          <w:shd w:val="clear" w:color="auto" w:fill="FFFFFF"/>
        </w:rPr>
        <w:t>in the</w:t>
      </w:r>
      <w:r w:rsidR="00AE1398" w:rsidRPr="002A5AC0">
        <w:rPr>
          <w:rFonts w:ascii="Times New Roman" w:hAnsi="Times New Roman" w:cs="Times New Roman"/>
          <w:color w:val="1E293B"/>
          <w:shd w:val="clear" w:color="auto" w:fill="FFFFFF"/>
        </w:rPr>
        <w:t xml:space="preserve"> </w:t>
      </w:r>
      <w:r w:rsidR="00903E53" w:rsidRPr="002A5AC0">
        <w:rPr>
          <w:rFonts w:ascii="Times New Roman" w:hAnsi="Times New Roman" w:cs="Times New Roman"/>
          <w:color w:val="1E293B"/>
          <w:shd w:val="clear" w:color="auto" w:fill="FFFFFF"/>
        </w:rPr>
        <w:t xml:space="preserve">in vitro ruminal </w:t>
      </w:r>
      <w:r w:rsidR="00AE1398" w:rsidRPr="002A5AC0">
        <w:rPr>
          <w:rFonts w:ascii="Times New Roman" w:hAnsi="Times New Roman" w:cs="Times New Roman"/>
          <w:color w:val="1E293B"/>
          <w:shd w:val="clear" w:color="auto" w:fill="FFFFFF"/>
        </w:rPr>
        <w:t>fermentation pattern</w:t>
      </w:r>
      <w:r w:rsidR="001B37D6" w:rsidRPr="002A5AC0">
        <w:rPr>
          <w:rFonts w:ascii="Times New Roman" w:hAnsi="Times New Roman" w:cs="Times New Roman"/>
          <w:color w:val="1E293B"/>
          <w:shd w:val="clear" w:color="auto" w:fill="FFFFFF"/>
        </w:rPr>
        <w:t>.</w:t>
      </w:r>
      <w:r w:rsidR="00CB1347" w:rsidRPr="002A5AC0">
        <w:rPr>
          <w:rFonts w:ascii="Times New Roman" w:hAnsi="Times New Roman" w:cs="Times New Roman"/>
          <w:color w:val="1E293B"/>
          <w:shd w:val="clear" w:color="auto" w:fill="FFFFFF"/>
        </w:rPr>
        <w:t xml:space="preserve"> The </w:t>
      </w:r>
      <w:r w:rsidR="00CB1347" w:rsidRPr="002A5AC0">
        <w:rPr>
          <w:rFonts w:ascii="Times New Roman" w:hAnsi="Times New Roman" w:cs="Times New Roman"/>
          <w:i/>
          <w:iCs/>
          <w:color w:val="1E293B"/>
          <w:shd w:val="clear" w:color="auto" w:fill="FFFFFF"/>
        </w:rPr>
        <w:t>in vitro</w:t>
      </w:r>
      <w:r w:rsidR="00CB1347" w:rsidRPr="002A5AC0">
        <w:rPr>
          <w:rFonts w:ascii="Times New Roman" w:hAnsi="Times New Roman" w:cs="Times New Roman"/>
          <w:color w:val="1E293B"/>
          <w:shd w:val="clear" w:color="auto" w:fill="FFFFFF"/>
        </w:rPr>
        <w:t xml:space="preserve"> ruminal feed fermentability test is aimed at assessing whether M. oleifera leaf-based feed can support the rumen environment, especially to support optimum rumen microbial growth. It is well known that rumen microbial proteins have great support to the protein synthesis of ruminant products.</w:t>
      </w:r>
      <w:r w:rsidR="00A8139F" w:rsidRPr="002A5AC0">
        <w:rPr>
          <w:rFonts w:ascii="Times New Roman" w:hAnsi="Times New Roman" w:cs="Times New Roman"/>
          <w:color w:val="1E293B"/>
          <w:shd w:val="clear" w:color="auto" w:fill="FFFFFF"/>
        </w:rPr>
        <w:t xml:space="preserve"> </w:t>
      </w:r>
      <w:r w:rsidR="00D77B47">
        <w:rPr>
          <w:rFonts w:ascii="Times New Roman" w:hAnsi="Times New Roman" w:cs="Times New Roman"/>
          <w:color w:val="1E293B"/>
          <w:shd w:val="clear" w:color="auto" w:fill="FFFFFF"/>
        </w:rPr>
        <w:t xml:space="preserve">The </w:t>
      </w:r>
      <w:r w:rsidR="00D77B47">
        <w:rPr>
          <w:rFonts w:ascii="Times New Roman" w:hAnsi="Times New Roman" w:cs="Times New Roman"/>
          <w:color w:val="1E293B"/>
          <w:shd w:val="clear" w:color="auto" w:fill="FFFFFF"/>
        </w:rPr>
        <w:lastRenderedPageBreak/>
        <w:t xml:space="preserve">concentrations of rumen </w:t>
      </w:r>
      <w:proofErr w:type="spellStart"/>
      <w:r w:rsidR="00D77B47">
        <w:rPr>
          <w:rFonts w:ascii="Times New Roman" w:hAnsi="Times New Roman" w:cs="Times New Roman"/>
          <w:color w:val="1E293B"/>
          <w:shd w:val="clear" w:color="auto" w:fill="FFFFFF"/>
        </w:rPr>
        <w:t>tFVA</w:t>
      </w:r>
      <w:proofErr w:type="spellEnd"/>
      <w:r w:rsidR="00D77B47">
        <w:rPr>
          <w:rFonts w:ascii="Times New Roman" w:hAnsi="Times New Roman" w:cs="Times New Roman"/>
          <w:color w:val="1E293B"/>
          <w:shd w:val="clear" w:color="auto" w:fill="FFFFFF"/>
        </w:rPr>
        <w:t xml:space="preserve"> and NH</w:t>
      </w:r>
      <w:r w:rsidR="00D77B47" w:rsidRPr="00D77B47">
        <w:rPr>
          <w:rFonts w:ascii="Times New Roman" w:hAnsi="Times New Roman" w:cs="Times New Roman"/>
          <w:color w:val="1E293B"/>
          <w:shd w:val="clear" w:color="auto" w:fill="FFFFFF"/>
          <w:vertAlign w:val="subscript"/>
        </w:rPr>
        <w:t>3</w:t>
      </w:r>
      <w:r w:rsidR="00D77B47">
        <w:rPr>
          <w:rFonts w:ascii="Times New Roman" w:hAnsi="Times New Roman" w:cs="Times New Roman"/>
          <w:color w:val="1E293B"/>
          <w:shd w:val="clear" w:color="auto" w:fill="FFFFFF"/>
        </w:rPr>
        <w:t xml:space="preserve"> were ranged 90-110 and 16-25 mM, respectively (Table 3). </w:t>
      </w:r>
      <w:r w:rsidR="00A8139F" w:rsidRPr="002A5AC0">
        <w:rPr>
          <w:rFonts w:ascii="Times New Roman" w:hAnsi="Times New Roman" w:cs="Times New Roman"/>
        </w:rPr>
        <w:t xml:space="preserve">The M. oleifera based diet in this study may promote ruminal </w:t>
      </w:r>
      <w:proofErr w:type="spellStart"/>
      <w:r w:rsidR="00A8139F" w:rsidRPr="002A5AC0">
        <w:rPr>
          <w:rFonts w:ascii="Times New Roman" w:hAnsi="Times New Roman" w:cs="Times New Roman"/>
        </w:rPr>
        <w:t>tVFA</w:t>
      </w:r>
      <w:proofErr w:type="spellEnd"/>
      <w:r w:rsidR="00A8139F" w:rsidRPr="002A5AC0">
        <w:rPr>
          <w:rFonts w:ascii="Times New Roman" w:hAnsi="Times New Roman" w:cs="Times New Roman"/>
        </w:rPr>
        <w:t xml:space="preserve"> and NH</w:t>
      </w:r>
      <w:r w:rsidR="00A8139F" w:rsidRPr="002A5AC0">
        <w:rPr>
          <w:rFonts w:ascii="Times New Roman" w:hAnsi="Times New Roman" w:cs="Times New Roman"/>
          <w:vertAlign w:val="subscript"/>
        </w:rPr>
        <w:t>3</w:t>
      </w:r>
      <w:r w:rsidR="00A8139F" w:rsidRPr="002A5AC0">
        <w:rPr>
          <w:rFonts w:ascii="Times New Roman" w:hAnsi="Times New Roman" w:cs="Times New Roman"/>
        </w:rPr>
        <w:t xml:space="preserve"> and concentrations </w:t>
      </w:r>
      <w:r w:rsidR="00A8139F" w:rsidRPr="00CC558E">
        <w:rPr>
          <w:rFonts w:ascii="Times New Roman" w:hAnsi="Times New Roman" w:cs="Times New Roman"/>
        </w:rPr>
        <w:t xml:space="preserve">adequate for optimal microbial growth as observed by </w:t>
      </w:r>
      <w:r w:rsidR="00A8139F" w:rsidRPr="00CC558E">
        <w:rPr>
          <w:rFonts w:ascii="Times New Roman" w:hAnsi="Times New Roman" w:cs="Times New Roman"/>
          <w:color w:val="231F20"/>
          <w:kern w:val="0"/>
          <w:lang w:val="id-ID"/>
        </w:rPr>
        <w:t>Kanyinji</w:t>
      </w:r>
      <w:r w:rsidR="00A8139F" w:rsidRPr="00CC558E">
        <w:rPr>
          <w:rFonts w:ascii="Times New Roman" w:hAnsi="Times New Roman" w:cs="Times New Roman"/>
          <w:kern w:val="0"/>
          <w:lang w:val="en-US"/>
        </w:rPr>
        <w:t xml:space="preserve"> et al. (2009)</w:t>
      </w:r>
      <w:r w:rsidR="00030CDF">
        <w:rPr>
          <w:rFonts w:ascii="Times New Roman" w:hAnsi="Times New Roman" w:cs="Times New Roman"/>
          <w:kern w:val="0"/>
          <w:lang w:val="en-US"/>
        </w:rPr>
        <w:t>,</w:t>
      </w:r>
      <w:r w:rsidR="00A8139F" w:rsidRPr="00CC558E">
        <w:rPr>
          <w:rFonts w:ascii="Times New Roman" w:hAnsi="Times New Roman" w:cs="Times New Roman"/>
          <w:kern w:val="0"/>
          <w:lang w:val="en-US"/>
        </w:rPr>
        <w:t xml:space="preserve"> </w:t>
      </w:r>
      <w:r w:rsidR="00030CDF" w:rsidRPr="00030CDF">
        <w:rPr>
          <w:rFonts w:ascii="Times New Roman" w:hAnsi="Times New Roman" w:cs="Times New Roman"/>
        </w:rPr>
        <w:t>Kazemi</w:t>
      </w:r>
      <w:r w:rsidR="00030CDF">
        <w:rPr>
          <w:rFonts w:ascii="Times New Roman" w:hAnsi="Times New Roman" w:cs="Times New Roman"/>
        </w:rPr>
        <w:t>, M.</w:t>
      </w:r>
      <w:r w:rsidR="00030CDF" w:rsidRPr="00030CDF">
        <w:rPr>
          <w:rFonts w:ascii="Times New Roman" w:hAnsi="Times New Roman" w:cs="Times New Roman"/>
        </w:rPr>
        <w:t xml:space="preserve"> and A</w:t>
      </w:r>
      <w:r w:rsidR="00030CDF">
        <w:rPr>
          <w:rFonts w:ascii="Times New Roman" w:hAnsi="Times New Roman" w:cs="Times New Roman"/>
        </w:rPr>
        <w:t>.</w:t>
      </w:r>
      <w:r w:rsidR="00030CDF" w:rsidRPr="00030CDF">
        <w:rPr>
          <w:rFonts w:ascii="Times New Roman" w:hAnsi="Times New Roman" w:cs="Times New Roman"/>
        </w:rPr>
        <w:t xml:space="preserve"> </w:t>
      </w:r>
      <w:proofErr w:type="spellStart"/>
      <w:r w:rsidR="00030CDF" w:rsidRPr="00030CDF">
        <w:rPr>
          <w:rFonts w:ascii="Times New Roman" w:hAnsi="Times New Roman" w:cs="Times New Roman"/>
        </w:rPr>
        <w:t>Mokhtarpour</w:t>
      </w:r>
      <w:proofErr w:type="spellEnd"/>
      <w:r w:rsidR="00030CDF" w:rsidRPr="00CC558E">
        <w:rPr>
          <w:rFonts w:ascii="Times New Roman" w:hAnsi="Times New Roman" w:cs="Times New Roman"/>
        </w:rPr>
        <w:t xml:space="preserve"> </w:t>
      </w:r>
      <w:r w:rsidR="00030CDF">
        <w:rPr>
          <w:rFonts w:ascii="Times New Roman" w:hAnsi="Times New Roman" w:cs="Times New Roman"/>
        </w:rPr>
        <w:t xml:space="preserve">(2021) and </w:t>
      </w:r>
      <w:r w:rsidR="00A8139F" w:rsidRPr="00CC558E">
        <w:rPr>
          <w:rFonts w:ascii="Times New Roman" w:hAnsi="Times New Roman" w:cs="Times New Roman"/>
        </w:rPr>
        <w:t xml:space="preserve">de Evans et al., </w:t>
      </w:r>
      <w:r w:rsidR="00CC558E" w:rsidRPr="00CC558E">
        <w:rPr>
          <w:rFonts w:ascii="Times New Roman" w:hAnsi="Times New Roman" w:cs="Times New Roman"/>
        </w:rPr>
        <w:t>(</w:t>
      </w:r>
      <w:r w:rsidR="00A8139F" w:rsidRPr="00CC558E">
        <w:rPr>
          <w:rFonts w:ascii="Times New Roman" w:hAnsi="Times New Roman" w:cs="Times New Roman"/>
        </w:rPr>
        <w:t>2022)</w:t>
      </w:r>
      <w:r w:rsidR="00CC558E" w:rsidRPr="00CC558E">
        <w:rPr>
          <w:rFonts w:ascii="Times New Roman" w:hAnsi="Times New Roman" w:cs="Times New Roman"/>
        </w:rPr>
        <w:t xml:space="preserve">. </w:t>
      </w:r>
      <w:r w:rsidR="00CC558E" w:rsidRPr="00CC558E">
        <w:rPr>
          <w:rFonts w:ascii="Times New Roman" w:hAnsi="Times New Roman" w:cs="Times New Roman"/>
          <w:color w:val="1E293B"/>
          <w:shd w:val="clear" w:color="auto" w:fill="FFFFFF"/>
        </w:rPr>
        <w:t xml:space="preserve">Soliva </w:t>
      </w:r>
      <w:r w:rsidR="00CC558E">
        <w:rPr>
          <w:rFonts w:ascii="Times New Roman" w:hAnsi="Times New Roman" w:cs="Times New Roman"/>
          <w:color w:val="1E293B"/>
          <w:shd w:val="clear" w:color="auto" w:fill="FFFFFF"/>
        </w:rPr>
        <w:t>et al. (</w:t>
      </w:r>
      <w:r w:rsidR="00CC558E" w:rsidRPr="00CC558E">
        <w:rPr>
          <w:rFonts w:ascii="Times New Roman" w:hAnsi="Times New Roman" w:cs="Times New Roman"/>
          <w:color w:val="1E293B"/>
          <w:shd w:val="clear" w:color="auto" w:fill="FFFFFF"/>
        </w:rPr>
        <w:t>2005</w:t>
      </w:r>
      <w:r w:rsidR="00CC558E">
        <w:rPr>
          <w:rFonts w:ascii="Times New Roman" w:hAnsi="Times New Roman" w:cs="Times New Roman"/>
          <w:color w:val="1E293B"/>
          <w:shd w:val="clear" w:color="auto" w:fill="FFFFFF"/>
        </w:rPr>
        <w:t>)</w:t>
      </w:r>
      <w:r w:rsidR="00CC558E" w:rsidRPr="00CC558E">
        <w:rPr>
          <w:rFonts w:ascii="Times New Roman" w:hAnsi="Times New Roman" w:cs="Times New Roman"/>
          <w:color w:val="1E293B"/>
          <w:shd w:val="clear" w:color="auto" w:fill="FFFFFF"/>
        </w:rPr>
        <w:t xml:space="preserve"> found that Moringa leaves have a high crude protein content and can support microbial protein synthesis in the rumen.</w:t>
      </w:r>
      <w:r w:rsidR="00CC558E">
        <w:rPr>
          <w:rFonts w:ascii="Times New Roman" w:hAnsi="Times New Roman" w:cs="Times New Roman"/>
          <w:color w:val="1E293B"/>
          <w:shd w:val="clear" w:color="auto" w:fill="FFFFFF"/>
        </w:rPr>
        <w:t xml:space="preserve"> </w:t>
      </w:r>
      <w:r w:rsidR="00CC558E" w:rsidRPr="00CC558E">
        <w:rPr>
          <w:rFonts w:ascii="Times New Roman" w:hAnsi="Times New Roman" w:cs="Times New Roman"/>
          <w:color w:val="1E293B"/>
          <w:shd w:val="clear" w:color="auto" w:fill="FFFFFF"/>
        </w:rPr>
        <w:t xml:space="preserve">Melesse </w:t>
      </w:r>
      <w:r w:rsidR="008D1E81">
        <w:rPr>
          <w:rFonts w:ascii="Times New Roman" w:hAnsi="Times New Roman" w:cs="Times New Roman"/>
          <w:color w:val="1E293B"/>
          <w:shd w:val="clear" w:color="auto" w:fill="FFFFFF"/>
        </w:rPr>
        <w:t>et al. (</w:t>
      </w:r>
      <w:r w:rsidR="00CC558E" w:rsidRPr="00CC558E">
        <w:rPr>
          <w:rFonts w:ascii="Times New Roman" w:hAnsi="Times New Roman" w:cs="Times New Roman"/>
          <w:color w:val="1E293B"/>
          <w:shd w:val="clear" w:color="auto" w:fill="FFFFFF"/>
        </w:rPr>
        <w:t>2013</w:t>
      </w:r>
      <w:r w:rsidR="008D1E81">
        <w:rPr>
          <w:rFonts w:ascii="Times New Roman" w:hAnsi="Times New Roman" w:cs="Times New Roman"/>
          <w:color w:val="1E293B"/>
          <w:shd w:val="clear" w:color="auto" w:fill="FFFFFF"/>
        </w:rPr>
        <w:t>)</w:t>
      </w:r>
      <w:r w:rsidR="00CC558E" w:rsidRPr="00CC558E">
        <w:rPr>
          <w:rFonts w:ascii="Times New Roman" w:hAnsi="Times New Roman" w:cs="Times New Roman"/>
          <w:color w:val="1E293B"/>
          <w:shd w:val="clear" w:color="auto" w:fill="FFFFFF"/>
        </w:rPr>
        <w:t xml:space="preserve"> compared the in vitro nutrient digestibility of M</w:t>
      </w:r>
      <w:r w:rsidR="008D1E81">
        <w:rPr>
          <w:rFonts w:ascii="Times New Roman" w:hAnsi="Times New Roman" w:cs="Times New Roman"/>
          <w:color w:val="1E293B"/>
          <w:shd w:val="clear" w:color="auto" w:fill="FFFFFF"/>
        </w:rPr>
        <w:t>.</w:t>
      </w:r>
      <w:r w:rsidR="00CC558E" w:rsidRPr="00CC558E">
        <w:rPr>
          <w:rFonts w:ascii="Times New Roman" w:hAnsi="Times New Roman" w:cs="Times New Roman"/>
          <w:color w:val="1E293B"/>
          <w:shd w:val="clear" w:color="auto" w:fill="FFFFFF"/>
        </w:rPr>
        <w:t xml:space="preserve"> </w:t>
      </w:r>
      <w:proofErr w:type="spellStart"/>
      <w:r w:rsidR="00CC558E" w:rsidRPr="00CC558E">
        <w:rPr>
          <w:rFonts w:ascii="Times New Roman" w:hAnsi="Times New Roman" w:cs="Times New Roman"/>
          <w:color w:val="1E293B"/>
          <w:shd w:val="clear" w:color="auto" w:fill="FFFFFF"/>
        </w:rPr>
        <w:t>stenopetala</w:t>
      </w:r>
      <w:proofErr w:type="spellEnd"/>
      <w:r w:rsidR="00CC558E" w:rsidRPr="00CC558E">
        <w:rPr>
          <w:rFonts w:ascii="Times New Roman" w:hAnsi="Times New Roman" w:cs="Times New Roman"/>
          <w:color w:val="1E293B"/>
          <w:shd w:val="clear" w:color="auto" w:fill="FFFFFF"/>
        </w:rPr>
        <w:t xml:space="preserve"> and Moringa oleifera and found that M</w:t>
      </w:r>
      <w:r w:rsidR="008D1E81">
        <w:rPr>
          <w:rFonts w:ascii="Times New Roman" w:hAnsi="Times New Roman" w:cs="Times New Roman"/>
          <w:color w:val="1E293B"/>
          <w:shd w:val="clear" w:color="auto" w:fill="FFFFFF"/>
        </w:rPr>
        <w:t>.</w:t>
      </w:r>
      <w:r w:rsidR="00CC558E" w:rsidRPr="00CC558E">
        <w:rPr>
          <w:rFonts w:ascii="Times New Roman" w:hAnsi="Times New Roman" w:cs="Times New Roman"/>
          <w:color w:val="1E293B"/>
          <w:shd w:val="clear" w:color="auto" w:fill="FFFFFF"/>
        </w:rPr>
        <w:t xml:space="preserve"> oleifera leaves had higher effective utilisable crude protein than M</w:t>
      </w:r>
      <w:r w:rsidR="008D1E81">
        <w:rPr>
          <w:rFonts w:ascii="Times New Roman" w:hAnsi="Times New Roman" w:cs="Times New Roman"/>
          <w:color w:val="1E293B"/>
          <w:shd w:val="clear" w:color="auto" w:fill="FFFFFF"/>
        </w:rPr>
        <w:t>.</w:t>
      </w:r>
      <w:r w:rsidR="00CC558E" w:rsidRPr="00CC558E">
        <w:rPr>
          <w:rFonts w:ascii="Times New Roman" w:hAnsi="Times New Roman" w:cs="Times New Roman"/>
          <w:color w:val="1E293B"/>
          <w:shd w:val="clear" w:color="auto" w:fill="FFFFFF"/>
        </w:rPr>
        <w:t xml:space="preserve"> </w:t>
      </w:r>
      <w:proofErr w:type="spellStart"/>
      <w:r w:rsidR="00CC558E" w:rsidRPr="00CC558E">
        <w:rPr>
          <w:rFonts w:ascii="Times New Roman" w:hAnsi="Times New Roman" w:cs="Times New Roman"/>
          <w:color w:val="1E293B"/>
          <w:shd w:val="clear" w:color="auto" w:fill="FFFFFF"/>
        </w:rPr>
        <w:t>stenopetala</w:t>
      </w:r>
      <w:proofErr w:type="spellEnd"/>
      <w:r w:rsidR="00CC558E" w:rsidRPr="00CC558E">
        <w:rPr>
          <w:rFonts w:ascii="Times New Roman" w:hAnsi="Times New Roman" w:cs="Times New Roman"/>
          <w:color w:val="1E293B"/>
          <w:shd w:val="clear" w:color="auto" w:fill="FFFFFF"/>
        </w:rPr>
        <w:t xml:space="preserve"> leaves.</w:t>
      </w:r>
    </w:p>
    <w:p w14:paraId="5A855E3D" w14:textId="12ABEA68" w:rsidR="00A358C0" w:rsidRPr="002A5AC0" w:rsidRDefault="00A358C0" w:rsidP="006C4068">
      <w:pPr>
        <w:autoSpaceDE w:val="0"/>
        <w:autoSpaceDN w:val="0"/>
        <w:adjustRightInd w:val="0"/>
        <w:spacing w:after="0" w:line="480" w:lineRule="auto"/>
        <w:rPr>
          <w:rFonts w:ascii="Times New Roman" w:hAnsi="Times New Roman" w:cs="Times New Roman"/>
          <w:b/>
          <w:bCs/>
          <w:color w:val="1E293B"/>
          <w:shd w:val="clear" w:color="auto" w:fill="FFFFFF"/>
        </w:rPr>
      </w:pPr>
      <w:r w:rsidRPr="002A5AC0">
        <w:rPr>
          <w:rFonts w:ascii="Times New Roman" w:hAnsi="Times New Roman" w:cs="Times New Roman"/>
          <w:b/>
          <w:bCs/>
          <w:color w:val="1E293B"/>
          <w:shd w:val="clear" w:color="auto" w:fill="FFFFFF"/>
        </w:rPr>
        <w:t>Feed</w:t>
      </w:r>
      <w:r w:rsidR="00C51F9A">
        <w:rPr>
          <w:rFonts w:ascii="Times New Roman" w:hAnsi="Times New Roman" w:cs="Times New Roman"/>
          <w:b/>
          <w:bCs/>
          <w:color w:val="1E293B"/>
          <w:shd w:val="clear" w:color="auto" w:fill="FFFFFF"/>
        </w:rPr>
        <w:t>ing experiment</w:t>
      </w:r>
    </w:p>
    <w:p w14:paraId="60DF2530" w14:textId="41178EB6" w:rsidR="00A358C0" w:rsidRDefault="001D2369" w:rsidP="006C4068">
      <w:pPr>
        <w:autoSpaceDE w:val="0"/>
        <w:autoSpaceDN w:val="0"/>
        <w:adjustRightInd w:val="0"/>
        <w:spacing w:after="0" w:line="480" w:lineRule="auto"/>
        <w:rPr>
          <w:rFonts w:ascii="Times New Roman" w:hAnsi="Times New Roman" w:cs="Times New Roman"/>
          <w:color w:val="1E293B"/>
          <w:shd w:val="clear" w:color="auto" w:fill="FFFFFF"/>
        </w:rPr>
      </w:pPr>
      <w:r>
        <w:rPr>
          <w:rFonts w:ascii="Times New Roman" w:hAnsi="Times New Roman" w:cs="Times New Roman"/>
          <w:color w:val="1E293B"/>
          <w:shd w:val="clear" w:color="auto" w:fill="FFFFFF"/>
        </w:rPr>
        <w:tab/>
      </w:r>
      <w:r w:rsidRPr="001D2369">
        <w:rPr>
          <w:rFonts w:ascii="Times New Roman" w:hAnsi="Times New Roman" w:cs="Times New Roman"/>
          <w:color w:val="1E293B"/>
          <w:shd w:val="clear" w:color="auto" w:fill="FFFFFF"/>
        </w:rPr>
        <w:t xml:space="preserve">M. Oleifera contains almost no anti-nutritional factors that can affect its palatability (Soliva et al., 2005), </w:t>
      </w:r>
      <w:r>
        <w:rPr>
          <w:rFonts w:ascii="Times New Roman" w:hAnsi="Times New Roman" w:cs="Times New Roman"/>
          <w:color w:val="1E293B"/>
          <w:shd w:val="clear" w:color="auto" w:fill="FFFFFF"/>
        </w:rPr>
        <w:t>therefore</w:t>
      </w:r>
      <w:r w:rsidRPr="001D2369">
        <w:rPr>
          <w:rFonts w:ascii="Times New Roman" w:hAnsi="Times New Roman" w:cs="Times New Roman"/>
          <w:color w:val="1E293B"/>
          <w:shd w:val="clear" w:color="auto" w:fill="FFFFFF"/>
        </w:rPr>
        <w:t xml:space="preserve"> the dry matter and several </w:t>
      </w:r>
      <w:proofErr w:type="gramStart"/>
      <w:r w:rsidRPr="001D2369">
        <w:rPr>
          <w:rFonts w:ascii="Times New Roman" w:hAnsi="Times New Roman" w:cs="Times New Roman"/>
          <w:color w:val="1E293B"/>
          <w:shd w:val="clear" w:color="auto" w:fill="FFFFFF"/>
        </w:rPr>
        <w:t>nutrients</w:t>
      </w:r>
      <w:proofErr w:type="gramEnd"/>
      <w:r w:rsidRPr="001D2369">
        <w:rPr>
          <w:rFonts w:ascii="Times New Roman" w:hAnsi="Times New Roman" w:cs="Times New Roman"/>
          <w:color w:val="1E293B"/>
          <w:shd w:val="clear" w:color="auto" w:fill="FFFFFF"/>
        </w:rPr>
        <w:t xml:space="preserve"> </w:t>
      </w:r>
      <w:r>
        <w:rPr>
          <w:rFonts w:ascii="Times New Roman" w:hAnsi="Times New Roman" w:cs="Times New Roman"/>
          <w:color w:val="1E293B"/>
          <w:shd w:val="clear" w:color="auto" w:fill="FFFFFF"/>
        </w:rPr>
        <w:t xml:space="preserve">intakes </w:t>
      </w:r>
      <w:r w:rsidRPr="001D2369">
        <w:rPr>
          <w:rFonts w:ascii="Times New Roman" w:hAnsi="Times New Roman" w:cs="Times New Roman"/>
          <w:color w:val="1E293B"/>
          <w:shd w:val="clear" w:color="auto" w:fill="FFFFFF"/>
        </w:rPr>
        <w:t xml:space="preserve">did not differ </w:t>
      </w:r>
      <w:r>
        <w:rPr>
          <w:rFonts w:ascii="Times New Roman" w:hAnsi="Times New Roman" w:cs="Times New Roman"/>
          <w:color w:val="1E293B"/>
          <w:shd w:val="clear" w:color="auto" w:fill="FFFFFF"/>
        </w:rPr>
        <w:t>among</w:t>
      </w:r>
      <w:r w:rsidRPr="001D2369">
        <w:rPr>
          <w:rFonts w:ascii="Times New Roman" w:hAnsi="Times New Roman" w:cs="Times New Roman"/>
          <w:color w:val="1E293B"/>
          <w:shd w:val="clear" w:color="auto" w:fill="FFFFFF"/>
        </w:rPr>
        <w:t xml:space="preserve"> treatment groups (Table 4). In addition, the </w:t>
      </w:r>
      <w:r>
        <w:rPr>
          <w:rFonts w:ascii="Times New Roman" w:hAnsi="Times New Roman" w:cs="Times New Roman"/>
          <w:color w:val="1E293B"/>
          <w:shd w:val="clear" w:color="auto" w:fill="FFFFFF"/>
        </w:rPr>
        <w:t xml:space="preserve">dietary </w:t>
      </w:r>
      <w:r w:rsidRPr="001D2369">
        <w:rPr>
          <w:rFonts w:ascii="Times New Roman" w:hAnsi="Times New Roman" w:cs="Times New Roman"/>
          <w:color w:val="1E293B"/>
          <w:shd w:val="clear" w:color="auto" w:fill="FFFFFF"/>
        </w:rPr>
        <w:t>treatment</w:t>
      </w:r>
      <w:r>
        <w:rPr>
          <w:rFonts w:ascii="Times New Roman" w:hAnsi="Times New Roman" w:cs="Times New Roman"/>
          <w:color w:val="1E293B"/>
          <w:shd w:val="clear" w:color="auto" w:fill="FFFFFF"/>
        </w:rPr>
        <w:t>s</w:t>
      </w:r>
      <w:r w:rsidRPr="001D2369">
        <w:rPr>
          <w:rFonts w:ascii="Times New Roman" w:hAnsi="Times New Roman" w:cs="Times New Roman"/>
          <w:color w:val="1E293B"/>
          <w:shd w:val="clear" w:color="auto" w:fill="FFFFFF"/>
        </w:rPr>
        <w:t xml:space="preserve"> </w:t>
      </w:r>
      <w:r>
        <w:rPr>
          <w:rFonts w:ascii="Times New Roman" w:hAnsi="Times New Roman" w:cs="Times New Roman"/>
          <w:color w:val="1E293B"/>
          <w:shd w:val="clear" w:color="auto" w:fill="FFFFFF"/>
        </w:rPr>
        <w:t>we</w:t>
      </w:r>
      <w:r w:rsidRPr="001D2369">
        <w:rPr>
          <w:rFonts w:ascii="Times New Roman" w:hAnsi="Times New Roman" w:cs="Times New Roman"/>
          <w:color w:val="1E293B"/>
          <w:shd w:val="clear" w:color="auto" w:fill="FFFFFF"/>
        </w:rPr>
        <w:t xml:space="preserve">re designed </w:t>
      </w:r>
      <w:r>
        <w:rPr>
          <w:rFonts w:ascii="Times New Roman" w:hAnsi="Times New Roman" w:cs="Times New Roman"/>
          <w:color w:val="1E293B"/>
          <w:shd w:val="clear" w:color="auto" w:fill="FFFFFF"/>
        </w:rPr>
        <w:t>to be</w:t>
      </w:r>
      <w:r w:rsidRPr="001D2369">
        <w:rPr>
          <w:rFonts w:ascii="Times New Roman" w:hAnsi="Times New Roman" w:cs="Times New Roman"/>
          <w:color w:val="1E293B"/>
          <w:shd w:val="clear" w:color="auto" w:fill="FFFFFF"/>
        </w:rPr>
        <w:t xml:space="preserve"> </w:t>
      </w:r>
      <w:proofErr w:type="spellStart"/>
      <w:r w:rsidRPr="001D2369">
        <w:rPr>
          <w:rFonts w:ascii="Times New Roman" w:hAnsi="Times New Roman" w:cs="Times New Roman"/>
          <w:color w:val="1E293B"/>
          <w:shd w:val="clear" w:color="auto" w:fill="FFFFFF"/>
        </w:rPr>
        <w:t>isoprotein</w:t>
      </w:r>
      <w:proofErr w:type="spellEnd"/>
      <w:r w:rsidRPr="001D2369">
        <w:rPr>
          <w:rFonts w:ascii="Times New Roman" w:hAnsi="Times New Roman" w:cs="Times New Roman"/>
          <w:color w:val="1E293B"/>
          <w:shd w:val="clear" w:color="auto" w:fill="FFFFFF"/>
        </w:rPr>
        <w:t xml:space="preserve"> and </w:t>
      </w:r>
      <w:proofErr w:type="spellStart"/>
      <w:r w:rsidRPr="001D2369">
        <w:rPr>
          <w:rFonts w:ascii="Times New Roman" w:hAnsi="Times New Roman" w:cs="Times New Roman"/>
          <w:color w:val="1E293B"/>
          <w:shd w:val="clear" w:color="auto" w:fill="FFFFFF"/>
        </w:rPr>
        <w:t>isoenergy</w:t>
      </w:r>
      <w:proofErr w:type="spellEnd"/>
      <w:r>
        <w:rPr>
          <w:rFonts w:ascii="Times New Roman" w:hAnsi="Times New Roman" w:cs="Times New Roman"/>
          <w:color w:val="1E293B"/>
          <w:shd w:val="clear" w:color="auto" w:fill="FFFFFF"/>
        </w:rPr>
        <w:t xml:space="preserve"> (Table 2)</w:t>
      </w:r>
      <w:r w:rsidRPr="001D2369">
        <w:rPr>
          <w:rFonts w:ascii="Times New Roman" w:hAnsi="Times New Roman" w:cs="Times New Roman"/>
          <w:color w:val="1E293B"/>
          <w:shd w:val="clear" w:color="auto" w:fill="FFFFFF"/>
        </w:rPr>
        <w:t>.</w:t>
      </w:r>
      <w:r w:rsidR="0075784B">
        <w:rPr>
          <w:rFonts w:ascii="Times New Roman" w:hAnsi="Times New Roman" w:cs="Times New Roman"/>
          <w:color w:val="1E293B"/>
          <w:shd w:val="clear" w:color="auto" w:fill="FFFFFF"/>
        </w:rPr>
        <w:t xml:space="preserve"> </w:t>
      </w:r>
      <w:proofErr w:type="spellStart"/>
      <w:r w:rsidR="005C10C7" w:rsidRPr="005C10C7">
        <w:rPr>
          <w:rFonts w:ascii="Times New Roman" w:hAnsi="Times New Roman" w:cs="Times New Roman"/>
          <w:color w:val="1E293B"/>
          <w:shd w:val="clear" w:color="auto" w:fill="FFFFFF"/>
        </w:rPr>
        <w:t>Kholif</w:t>
      </w:r>
      <w:proofErr w:type="spellEnd"/>
      <w:r w:rsidR="005C10C7" w:rsidRPr="005C10C7">
        <w:rPr>
          <w:rFonts w:ascii="Times New Roman" w:hAnsi="Times New Roman" w:cs="Times New Roman"/>
          <w:color w:val="1E293B"/>
          <w:shd w:val="clear" w:color="auto" w:fill="FFFFFF"/>
        </w:rPr>
        <w:t xml:space="preserve"> et al. (2015) reported that replacing sesame meal partially with M. oleifera increased nutrient intake. The decrease in </w:t>
      </w:r>
      <w:r w:rsidR="002C4124">
        <w:rPr>
          <w:rFonts w:ascii="Times New Roman" w:hAnsi="Times New Roman" w:cs="Times New Roman"/>
          <w:color w:val="1E293B"/>
          <w:shd w:val="clear" w:color="auto" w:fill="FFFFFF"/>
        </w:rPr>
        <w:t xml:space="preserve">dietary </w:t>
      </w:r>
      <w:r w:rsidR="005C10C7" w:rsidRPr="005C10C7">
        <w:rPr>
          <w:rFonts w:ascii="Times New Roman" w:hAnsi="Times New Roman" w:cs="Times New Roman"/>
          <w:color w:val="1E293B"/>
          <w:shd w:val="clear" w:color="auto" w:fill="FFFFFF"/>
        </w:rPr>
        <w:t>intake was influenced by replacing soybean meal with peanut cake (Mariniello Silva et al., 2015). Replacing soybean meal with cotton seed cake did not affect intake (de Asis et al., 2018). Replacing soybean meal with dried distiller grain with soluble did not affect intake (Pontes, 2020). Rahman et al. (2020) reported a decrease in intake as a result of replacing soybean meal with soy waste.</w:t>
      </w:r>
      <w:r w:rsidR="00C51F9A">
        <w:rPr>
          <w:rFonts w:ascii="Times New Roman" w:hAnsi="Times New Roman" w:cs="Times New Roman"/>
          <w:color w:val="1E293B"/>
          <w:shd w:val="clear" w:color="auto" w:fill="FFFFFF"/>
        </w:rPr>
        <w:t xml:space="preserve"> </w:t>
      </w:r>
      <w:r w:rsidR="00BC7764" w:rsidRPr="00BC7764">
        <w:rPr>
          <w:rFonts w:ascii="Times New Roman" w:hAnsi="Times New Roman" w:cs="Times New Roman"/>
          <w:color w:val="1E293B"/>
          <w:shd w:val="clear" w:color="auto" w:fill="FFFFFF"/>
        </w:rPr>
        <w:t>Substitution of soybean meal with lower quality feed ingredients results in reduced consumption of dry matter and some nutrients.</w:t>
      </w:r>
      <w:r w:rsidR="00BC7764">
        <w:rPr>
          <w:rFonts w:ascii="Times New Roman" w:hAnsi="Times New Roman" w:cs="Times New Roman"/>
          <w:color w:val="1E293B"/>
          <w:shd w:val="clear" w:color="auto" w:fill="FFFFFF"/>
        </w:rPr>
        <w:t xml:space="preserve">  </w:t>
      </w:r>
      <w:r w:rsidR="00C51F9A">
        <w:rPr>
          <w:rFonts w:ascii="Times New Roman" w:hAnsi="Times New Roman" w:cs="Times New Roman"/>
          <w:color w:val="1E293B"/>
          <w:shd w:val="clear" w:color="auto" w:fill="FFFFFF"/>
        </w:rPr>
        <w:t>In other words, nutrient quality of M. oleifera and soybean meal are almost similar.</w:t>
      </w:r>
    </w:p>
    <w:p w14:paraId="1AF85144" w14:textId="63306FEE" w:rsidR="00DA1C40" w:rsidRPr="00721B5B" w:rsidRDefault="00DA1C40" w:rsidP="006C4068">
      <w:pPr>
        <w:autoSpaceDE w:val="0"/>
        <w:autoSpaceDN w:val="0"/>
        <w:adjustRightInd w:val="0"/>
        <w:spacing w:after="0" w:line="480" w:lineRule="auto"/>
        <w:rPr>
          <w:rFonts w:ascii="Times New Roman" w:hAnsi="Times New Roman" w:cs="Times New Roman"/>
          <w:color w:val="1E293B"/>
          <w:shd w:val="clear" w:color="auto" w:fill="FFFFFF"/>
        </w:rPr>
      </w:pPr>
      <w:r>
        <w:rPr>
          <w:rFonts w:ascii="Times New Roman" w:hAnsi="Times New Roman" w:cs="Times New Roman"/>
          <w:color w:val="1E293B"/>
          <w:shd w:val="clear" w:color="auto" w:fill="FFFFFF"/>
        </w:rPr>
        <w:tab/>
        <w:t>Blood concentrations of protein, ure</w:t>
      </w:r>
      <w:r w:rsidR="00D17EC1">
        <w:rPr>
          <w:rFonts w:ascii="Times New Roman" w:hAnsi="Times New Roman" w:cs="Times New Roman"/>
          <w:color w:val="1E293B"/>
          <w:shd w:val="clear" w:color="auto" w:fill="FFFFFF"/>
        </w:rPr>
        <w:t>a</w:t>
      </w:r>
      <w:r>
        <w:rPr>
          <w:rFonts w:ascii="Times New Roman" w:hAnsi="Times New Roman" w:cs="Times New Roman"/>
          <w:color w:val="1E293B"/>
          <w:shd w:val="clear" w:color="auto" w:fill="FFFFFF"/>
        </w:rPr>
        <w:t xml:space="preserve">, ammonium, glucose, triglycerides and cholesterol were unaffected by level of M. oleifera in diets (Table 4). These are in line with facts that nutrient intakes of young goats were unchanged after adaptation to </w:t>
      </w:r>
      <w:r w:rsidR="0093164F">
        <w:rPr>
          <w:rFonts w:ascii="Times New Roman" w:hAnsi="Times New Roman" w:cs="Times New Roman"/>
          <w:color w:val="1E293B"/>
          <w:shd w:val="clear" w:color="auto" w:fill="FFFFFF"/>
        </w:rPr>
        <w:t xml:space="preserve">experimental diets. </w:t>
      </w:r>
      <w:proofErr w:type="spellStart"/>
      <w:r w:rsidR="0093164F">
        <w:rPr>
          <w:rFonts w:ascii="Times New Roman" w:hAnsi="Times New Roman" w:cs="Times New Roman"/>
          <w:color w:val="1E293B"/>
          <w:shd w:val="clear" w:color="auto" w:fill="FFFFFF"/>
        </w:rPr>
        <w:t>Kholif</w:t>
      </w:r>
      <w:proofErr w:type="spellEnd"/>
      <w:r w:rsidR="0093164F">
        <w:rPr>
          <w:rFonts w:ascii="Times New Roman" w:hAnsi="Times New Roman" w:cs="Times New Roman"/>
          <w:color w:val="1E293B"/>
          <w:shd w:val="clear" w:color="auto" w:fill="FFFFFF"/>
        </w:rPr>
        <w:t xml:space="preserve"> et al. (2015) reported that replacing sesame meal with M. oleifera increases blood urea and cholesterol concentrations in lactating dairy goats, because nutrient intakes </w:t>
      </w:r>
      <w:r w:rsidR="003E067F">
        <w:rPr>
          <w:rFonts w:ascii="Times New Roman" w:hAnsi="Times New Roman" w:cs="Times New Roman"/>
          <w:color w:val="1E293B"/>
          <w:shd w:val="clear" w:color="auto" w:fill="FFFFFF"/>
        </w:rPr>
        <w:t>are also increased.</w:t>
      </w:r>
      <w:r w:rsidR="002C4124" w:rsidRPr="002C4124">
        <w:rPr>
          <w:rFonts w:ascii="Times New Roman" w:hAnsi="Times New Roman" w:cs="Times New Roman"/>
          <w:color w:val="1E293B"/>
          <w:shd w:val="clear" w:color="auto" w:fill="FFFFFF"/>
        </w:rPr>
        <w:t xml:space="preserve"> </w:t>
      </w:r>
      <w:r w:rsidR="002C4124">
        <w:rPr>
          <w:rFonts w:ascii="Times New Roman" w:hAnsi="Times New Roman" w:cs="Times New Roman"/>
          <w:color w:val="1E293B"/>
          <w:shd w:val="clear" w:color="auto" w:fill="FFFFFF"/>
        </w:rPr>
        <w:t xml:space="preserve">Mariniello Silva (2015) stated that replacing soybean meal with peanut cake do not </w:t>
      </w:r>
      <w:proofErr w:type="gramStart"/>
      <w:r w:rsidR="002C4124">
        <w:rPr>
          <w:rFonts w:ascii="Times New Roman" w:hAnsi="Times New Roman" w:cs="Times New Roman"/>
          <w:color w:val="1E293B"/>
          <w:shd w:val="clear" w:color="auto" w:fill="FFFFFF"/>
        </w:rPr>
        <w:t>effect</w:t>
      </w:r>
      <w:proofErr w:type="gramEnd"/>
      <w:r w:rsidR="002C4124">
        <w:rPr>
          <w:rFonts w:ascii="Times New Roman" w:hAnsi="Times New Roman" w:cs="Times New Roman"/>
          <w:color w:val="1E293B"/>
          <w:shd w:val="clear" w:color="auto" w:fill="FFFFFF"/>
        </w:rPr>
        <w:t xml:space="preserve"> on blood urea and glucose concentrations</w:t>
      </w:r>
      <w:r w:rsidR="002C4124" w:rsidRPr="002C4124">
        <w:rPr>
          <w:rFonts w:ascii="Times New Roman" w:hAnsi="Times New Roman" w:cs="Times New Roman"/>
          <w:color w:val="1E293B"/>
          <w:shd w:val="clear" w:color="auto" w:fill="FFFFFF"/>
        </w:rPr>
        <w:t xml:space="preserve"> </w:t>
      </w:r>
      <w:r w:rsidR="002C4124">
        <w:rPr>
          <w:rFonts w:ascii="Times New Roman" w:hAnsi="Times New Roman" w:cs="Times New Roman"/>
          <w:color w:val="1E293B"/>
          <w:shd w:val="clear" w:color="auto" w:fill="FFFFFF"/>
        </w:rPr>
        <w:t xml:space="preserve">in goat kids, although the dietary intake decreases. </w:t>
      </w:r>
      <w:r w:rsidR="00B43039">
        <w:rPr>
          <w:rFonts w:ascii="Times New Roman" w:hAnsi="Times New Roman" w:cs="Times New Roman"/>
          <w:color w:val="1E293B"/>
          <w:shd w:val="clear" w:color="auto" w:fill="FFFFFF"/>
        </w:rPr>
        <w:t xml:space="preserve">Supplementation of M. oleifera extract enhances nutrient utilization in lactating goats and increases blood glucose concentration, and decreases blood </w:t>
      </w:r>
      <w:proofErr w:type="spellStart"/>
      <w:r w:rsidR="00B43039">
        <w:rPr>
          <w:rFonts w:ascii="Times New Roman" w:hAnsi="Times New Roman" w:cs="Times New Roman"/>
          <w:color w:val="1E293B"/>
          <w:shd w:val="clear" w:color="auto" w:fill="FFFFFF"/>
        </w:rPr>
        <w:t>trglycerides</w:t>
      </w:r>
      <w:proofErr w:type="spellEnd"/>
      <w:r w:rsidR="00B43039">
        <w:rPr>
          <w:rFonts w:ascii="Times New Roman" w:hAnsi="Times New Roman" w:cs="Times New Roman"/>
          <w:color w:val="1E293B"/>
          <w:shd w:val="clear" w:color="auto" w:fill="FFFFFF"/>
        </w:rPr>
        <w:t xml:space="preserve"> and cholesterol concentrations (</w:t>
      </w:r>
      <w:proofErr w:type="spellStart"/>
      <w:r w:rsidR="00B43039">
        <w:rPr>
          <w:rFonts w:ascii="Times New Roman" w:hAnsi="Times New Roman" w:cs="Times New Roman"/>
          <w:color w:val="1E293B"/>
          <w:shd w:val="clear" w:color="auto" w:fill="FFFFFF"/>
        </w:rPr>
        <w:t>Kholif</w:t>
      </w:r>
      <w:proofErr w:type="spellEnd"/>
      <w:r w:rsidR="00B43039">
        <w:rPr>
          <w:rFonts w:ascii="Times New Roman" w:hAnsi="Times New Roman" w:cs="Times New Roman"/>
          <w:color w:val="1E293B"/>
          <w:shd w:val="clear" w:color="auto" w:fill="FFFFFF"/>
        </w:rPr>
        <w:t xml:space="preserve"> et al., 2018). </w:t>
      </w:r>
      <w:proofErr w:type="spellStart"/>
      <w:r w:rsidR="00B43039">
        <w:rPr>
          <w:rFonts w:ascii="Times New Roman" w:hAnsi="Times New Roman" w:cs="Times New Roman"/>
          <w:color w:val="1E293B"/>
          <w:shd w:val="clear" w:color="auto" w:fill="FFFFFF"/>
        </w:rPr>
        <w:t>Subtitution</w:t>
      </w:r>
      <w:proofErr w:type="spellEnd"/>
      <w:r w:rsidR="00B43039">
        <w:rPr>
          <w:rFonts w:ascii="Times New Roman" w:hAnsi="Times New Roman" w:cs="Times New Roman"/>
          <w:color w:val="1E293B"/>
          <w:shd w:val="clear" w:color="auto" w:fill="FFFFFF"/>
        </w:rPr>
        <w:t xml:space="preserve"> of soybean meal with </w:t>
      </w:r>
      <w:r w:rsidR="00B43039" w:rsidRPr="005C10C7">
        <w:rPr>
          <w:rFonts w:ascii="Times New Roman" w:hAnsi="Times New Roman" w:cs="Times New Roman"/>
          <w:color w:val="1E293B"/>
          <w:shd w:val="clear" w:color="auto" w:fill="FFFFFF"/>
        </w:rPr>
        <w:lastRenderedPageBreak/>
        <w:t>dried distiller grain with soluble</w:t>
      </w:r>
      <w:r w:rsidR="00B43039">
        <w:rPr>
          <w:rFonts w:ascii="Times New Roman" w:hAnsi="Times New Roman" w:cs="Times New Roman"/>
          <w:color w:val="1E293B"/>
          <w:shd w:val="clear" w:color="auto" w:fill="FFFFFF"/>
        </w:rPr>
        <w:t xml:space="preserve"> </w:t>
      </w:r>
      <w:proofErr w:type="spellStart"/>
      <w:r w:rsidR="002C2E3C">
        <w:rPr>
          <w:rFonts w:ascii="Times New Roman" w:hAnsi="Times New Roman" w:cs="Times New Roman"/>
          <w:color w:val="1E293B"/>
          <w:shd w:val="clear" w:color="auto" w:fill="FFFFFF"/>
        </w:rPr>
        <w:t>unaffects</w:t>
      </w:r>
      <w:proofErr w:type="spellEnd"/>
      <w:r w:rsidR="002C2E3C">
        <w:rPr>
          <w:rFonts w:ascii="Times New Roman" w:hAnsi="Times New Roman" w:cs="Times New Roman"/>
          <w:color w:val="1E293B"/>
          <w:shd w:val="clear" w:color="auto" w:fill="FFFFFF"/>
        </w:rPr>
        <w:t xml:space="preserve"> feed intake </w:t>
      </w:r>
      <w:r w:rsidR="00B43039">
        <w:rPr>
          <w:rFonts w:ascii="Times New Roman" w:hAnsi="Times New Roman" w:cs="Times New Roman"/>
          <w:color w:val="1E293B"/>
          <w:shd w:val="clear" w:color="auto" w:fill="FFFFFF"/>
        </w:rPr>
        <w:t>in lactating goats</w:t>
      </w:r>
      <w:r w:rsidR="002C2E3C">
        <w:rPr>
          <w:rFonts w:ascii="Times New Roman" w:hAnsi="Times New Roman" w:cs="Times New Roman"/>
          <w:color w:val="1E293B"/>
          <w:shd w:val="clear" w:color="auto" w:fill="FFFFFF"/>
        </w:rPr>
        <w:t xml:space="preserve">, and blood glucose and urea </w:t>
      </w:r>
      <w:proofErr w:type="spellStart"/>
      <w:r w:rsidR="002C2E3C">
        <w:rPr>
          <w:rFonts w:ascii="Times New Roman" w:hAnsi="Times New Roman" w:cs="Times New Roman"/>
          <w:color w:val="1E293B"/>
          <w:shd w:val="clear" w:color="auto" w:fill="FFFFFF"/>
        </w:rPr>
        <w:t>concentratios</w:t>
      </w:r>
      <w:proofErr w:type="spellEnd"/>
      <w:r w:rsidR="002C2E3C">
        <w:rPr>
          <w:rFonts w:ascii="Times New Roman" w:hAnsi="Times New Roman" w:cs="Times New Roman"/>
          <w:color w:val="1E293B"/>
          <w:shd w:val="clear" w:color="auto" w:fill="FFFFFF"/>
        </w:rPr>
        <w:t xml:space="preserve"> remains unchanged (Pontes et al., 2020). </w:t>
      </w:r>
      <w:proofErr w:type="spellStart"/>
      <w:r w:rsidR="002C2E3C">
        <w:rPr>
          <w:rFonts w:ascii="Times New Roman" w:hAnsi="Times New Roman" w:cs="Times New Roman"/>
          <w:color w:val="1E293B"/>
          <w:shd w:val="clear" w:color="auto" w:fill="FFFFFF"/>
        </w:rPr>
        <w:t>Chanjula</w:t>
      </w:r>
      <w:proofErr w:type="spellEnd"/>
      <w:r w:rsidR="002C2E3C">
        <w:rPr>
          <w:rFonts w:ascii="Times New Roman" w:hAnsi="Times New Roman" w:cs="Times New Roman"/>
          <w:color w:val="1E293B"/>
          <w:shd w:val="clear" w:color="auto" w:fill="FFFFFF"/>
        </w:rPr>
        <w:t xml:space="preserve"> et al. (2022) reported that dietary intake in lactating goats is not affected by replacing soybean meal with fermented palm kernel cake, </w:t>
      </w:r>
      <w:r w:rsidR="002C2E3C" w:rsidRPr="00721B5B">
        <w:rPr>
          <w:rFonts w:ascii="Times New Roman" w:hAnsi="Times New Roman" w:cs="Times New Roman"/>
          <w:color w:val="1E293B"/>
          <w:shd w:val="clear" w:color="auto" w:fill="FFFFFF"/>
        </w:rPr>
        <w:t xml:space="preserve">and </w:t>
      </w:r>
      <w:r w:rsidR="00D17EC1" w:rsidRPr="00721B5B">
        <w:rPr>
          <w:rFonts w:ascii="Times New Roman" w:hAnsi="Times New Roman" w:cs="Times New Roman"/>
          <w:color w:val="1E293B"/>
          <w:shd w:val="clear" w:color="auto" w:fill="FFFFFF"/>
        </w:rPr>
        <w:t>blood glucose and urea are also unaffected.</w:t>
      </w:r>
    </w:p>
    <w:p w14:paraId="37E42D74" w14:textId="71938E3E" w:rsidR="006955C9" w:rsidRDefault="006955C9" w:rsidP="006C4068">
      <w:pPr>
        <w:autoSpaceDE w:val="0"/>
        <w:autoSpaceDN w:val="0"/>
        <w:adjustRightInd w:val="0"/>
        <w:spacing w:after="0" w:line="480" w:lineRule="auto"/>
        <w:rPr>
          <w:rFonts w:ascii="Times New Roman" w:hAnsi="Times New Roman" w:cs="Times New Roman"/>
          <w:color w:val="1E293B"/>
          <w:shd w:val="clear" w:color="auto" w:fill="FFFFFF"/>
        </w:rPr>
      </w:pPr>
      <w:r w:rsidRPr="00721B5B">
        <w:rPr>
          <w:rFonts w:ascii="Times New Roman" w:hAnsi="Times New Roman" w:cs="Times New Roman"/>
          <w:color w:val="1E293B"/>
          <w:shd w:val="clear" w:color="auto" w:fill="FFFFFF"/>
        </w:rPr>
        <w:tab/>
        <w:t xml:space="preserve">Goats were in good health condition during experimental period, because some </w:t>
      </w:r>
      <w:proofErr w:type="spellStart"/>
      <w:r w:rsidRPr="00721B5B">
        <w:rPr>
          <w:rFonts w:ascii="Times New Roman" w:hAnsi="Times New Roman" w:cs="Times New Roman"/>
          <w:color w:val="1E293B"/>
          <w:shd w:val="clear" w:color="auto" w:fill="FFFFFF"/>
        </w:rPr>
        <w:t>hematological</w:t>
      </w:r>
      <w:proofErr w:type="spellEnd"/>
      <w:r w:rsidRPr="00721B5B">
        <w:rPr>
          <w:rFonts w:ascii="Times New Roman" w:hAnsi="Times New Roman" w:cs="Times New Roman"/>
          <w:color w:val="1E293B"/>
          <w:shd w:val="clear" w:color="auto" w:fill="FFFFFF"/>
        </w:rPr>
        <w:t xml:space="preserve"> parameters </w:t>
      </w:r>
      <w:r w:rsidR="00167825" w:rsidRPr="00721B5B">
        <w:rPr>
          <w:rFonts w:ascii="Times New Roman" w:hAnsi="Times New Roman" w:cs="Times New Roman"/>
          <w:color w:val="1E293B"/>
          <w:shd w:val="clear" w:color="auto" w:fill="FFFFFF"/>
        </w:rPr>
        <w:t>were unaffected by soybean meal substitution with M. oleifera leaf (Table 4).</w:t>
      </w:r>
      <w:r w:rsidR="00721B5B" w:rsidRPr="00721B5B">
        <w:rPr>
          <w:rFonts w:ascii="Times New Roman" w:hAnsi="Times New Roman" w:cs="Times New Roman"/>
          <w:color w:val="1E293B"/>
          <w:shd w:val="clear" w:color="auto" w:fill="FFFFFF"/>
        </w:rPr>
        <w:t xml:space="preserve"> It is well known, </w:t>
      </w:r>
      <w:r w:rsidR="00721B5B">
        <w:rPr>
          <w:rFonts w:ascii="Times New Roman" w:hAnsi="Times New Roman" w:cs="Times New Roman"/>
          <w:color w:val="202124"/>
          <w:shd w:val="clear" w:color="auto" w:fill="FFFFFF"/>
        </w:rPr>
        <w:t>white blood cells</w:t>
      </w:r>
      <w:r w:rsidR="00721B5B" w:rsidRPr="00721B5B">
        <w:rPr>
          <w:rFonts w:ascii="Times New Roman" w:hAnsi="Times New Roman" w:cs="Times New Roman"/>
          <w:color w:val="202124"/>
          <w:shd w:val="clear" w:color="auto" w:fill="FFFFFF"/>
        </w:rPr>
        <w:t xml:space="preserve"> are composed of granulocytes (neutrophils, eosinophils, and basophils) and non-granulocytes (lymphocytes and monocytes). White blood cells are a major component of the body's immune system.</w:t>
      </w:r>
      <w:r w:rsidR="00167825" w:rsidRPr="00721B5B">
        <w:rPr>
          <w:rFonts w:ascii="Times New Roman" w:hAnsi="Times New Roman" w:cs="Times New Roman"/>
          <w:color w:val="1E293B"/>
          <w:shd w:val="clear" w:color="auto" w:fill="FFFFFF"/>
        </w:rPr>
        <w:t xml:space="preserve"> </w:t>
      </w:r>
      <w:r w:rsidR="00A85072">
        <w:rPr>
          <w:rFonts w:ascii="Times New Roman" w:hAnsi="Times New Roman" w:cs="Times New Roman"/>
          <w:color w:val="1E293B"/>
          <w:shd w:val="clear" w:color="auto" w:fill="FFFFFF"/>
        </w:rPr>
        <w:t>Zaher et al. (2020) reported, r</w:t>
      </w:r>
      <w:r w:rsidR="00A85072" w:rsidRPr="00A85072">
        <w:rPr>
          <w:rFonts w:ascii="Times New Roman" w:hAnsi="Times New Roman" w:cs="Times New Roman"/>
          <w:color w:val="1E293B"/>
          <w:shd w:val="clear" w:color="auto" w:fill="FFFFFF"/>
        </w:rPr>
        <w:t>eplacing daily concentrate feed with M. oleifera leaves to a level of 100% d</w:t>
      </w:r>
      <w:r w:rsidR="00A85072">
        <w:rPr>
          <w:rFonts w:ascii="Times New Roman" w:hAnsi="Times New Roman" w:cs="Times New Roman"/>
          <w:color w:val="1E293B"/>
          <w:shd w:val="clear" w:color="auto" w:fill="FFFFFF"/>
        </w:rPr>
        <w:t xml:space="preserve">o </w:t>
      </w:r>
      <w:r w:rsidR="00A85072" w:rsidRPr="00A85072">
        <w:rPr>
          <w:rFonts w:ascii="Times New Roman" w:hAnsi="Times New Roman" w:cs="Times New Roman"/>
          <w:color w:val="1E293B"/>
          <w:shd w:val="clear" w:color="auto" w:fill="FFFFFF"/>
        </w:rPr>
        <w:t>not affect the blood hematologic profile of growing goats, although replacement starting at a level of 50% reduce</w:t>
      </w:r>
      <w:r w:rsidR="00A85072">
        <w:rPr>
          <w:rFonts w:ascii="Times New Roman" w:hAnsi="Times New Roman" w:cs="Times New Roman"/>
          <w:color w:val="1E293B"/>
          <w:shd w:val="clear" w:color="auto" w:fill="FFFFFF"/>
        </w:rPr>
        <w:t>s</w:t>
      </w:r>
      <w:r w:rsidR="00A85072" w:rsidRPr="00A85072">
        <w:rPr>
          <w:rFonts w:ascii="Times New Roman" w:hAnsi="Times New Roman" w:cs="Times New Roman"/>
          <w:color w:val="1E293B"/>
          <w:shd w:val="clear" w:color="auto" w:fill="FFFFFF"/>
        </w:rPr>
        <w:t xml:space="preserve"> feed intake.</w:t>
      </w:r>
    </w:p>
    <w:p w14:paraId="1511A753" w14:textId="65BA5D93" w:rsidR="0078787A" w:rsidRPr="00AD3710" w:rsidRDefault="0078787A" w:rsidP="006C4068">
      <w:pPr>
        <w:autoSpaceDE w:val="0"/>
        <w:autoSpaceDN w:val="0"/>
        <w:adjustRightInd w:val="0"/>
        <w:spacing w:after="0" w:line="480" w:lineRule="auto"/>
        <w:rPr>
          <w:rFonts w:ascii="Times New Roman" w:hAnsi="Times New Roman" w:cs="Times New Roman"/>
          <w:b/>
          <w:bCs/>
          <w:color w:val="1E293B"/>
          <w:shd w:val="clear" w:color="auto" w:fill="FFFFFF"/>
        </w:rPr>
      </w:pPr>
      <w:r w:rsidRPr="00AD3710">
        <w:rPr>
          <w:rFonts w:ascii="Times New Roman" w:hAnsi="Times New Roman" w:cs="Times New Roman"/>
          <w:b/>
          <w:bCs/>
          <w:color w:val="1E293B"/>
          <w:shd w:val="clear" w:color="auto" w:fill="FFFFFF"/>
        </w:rPr>
        <w:t>CONSLUSION</w:t>
      </w:r>
    </w:p>
    <w:p w14:paraId="404BFA8D" w14:textId="25C86427" w:rsidR="004248EB" w:rsidRPr="005B1CEA" w:rsidRDefault="0078787A" w:rsidP="00CF309C">
      <w:pPr>
        <w:autoSpaceDE w:val="0"/>
        <w:autoSpaceDN w:val="0"/>
        <w:adjustRightInd w:val="0"/>
        <w:spacing w:after="0" w:line="480" w:lineRule="auto"/>
        <w:rPr>
          <w:rFonts w:ascii="Times New Roman" w:hAnsi="Times New Roman" w:cs="Times New Roman"/>
          <w:color w:val="1E293B"/>
          <w:shd w:val="clear" w:color="auto" w:fill="FFFFFF"/>
        </w:rPr>
      </w:pPr>
      <w:r>
        <w:rPr>
          <w:rFonts w:ascii="Times New Roman" w:hAnsi="Times New Roman" w:cs="Times New Roman"/>
          <w:color w:val="1E293B"/>
          <w:shd w:val="clear" w:color="auto" w:fill="FFFFFF"/>
        </w:rPr>
        <w:t xml:space="preserve">Replacing protein portion of soybean meal with M. oleifera meal </w:t>
      </w:r>
      <w:proofErr w:type="spellStart"/>
      <w:r>
        <w:rPr>
          <w:rFonts w:ascii="Times New Roman" w:hAnsi="Times New Roman" w:cs="Times New Roman"/>
          <w:color w:val="1E293B"/>
          <w:shd w:val="clear" w:color="auto" w:fill="FFFFFF"/>
        </w:rPr>
        <w:t>unaffect</w:t>
      </w:r>
      <w:r w:rsidR="005B1CEA">
        <w:rPr>
          <w:rFonts w:ascii="Times New Roman" w:hAnsi="Times New Roman" w:cs="Times New Roman"/>
          <w:color w:val="1E293B"/>
          <w:shd w:val="clear" w:color="auto" w:fill="FFFFFF"/>
        </w:rPr>
        <w:t>s</w:t>
      </w:r>
      <w:proofErr w:type="spellEnd"/>
      <w:r>
        <w:rPr>
          <w:rFonts w:ascii="Times New Roman" w:hAnsi="Times New Roman" w:cs="Times New Roman"/>
          <w:color w:val="1E293B"/>
          <w:shd w:val="clear" w:color="auto" w:fill="FFFFFF"/>
        </w:rPr>
        <w:t xml:space="preserve"> ruminal feed fermentability, </w:t>
      </w:r>
      <w:r w:rsidR="005B1CEA">
        <w:rPr>
          <w:rFonts w:ascii="Times New Roman" w:hAnsi="Times New Roman" w:cs="Times New Roman"/>
          <w:color w:val="1E293B"/>
          <w:shd w:val="clear" w:color="auto" w:fill="FFFFFF"/>
        </w:rPr>
        <w:t xml:space="preserve">productive performances, and </w:t>
      </w:r>
      <w:proofErr w:type="spellStart"/>
      <w:r w:rsidR="005B1CEA">
        <w:rPr>
          <w:rFonts w:ascii="Times New Roman" w:hAnsi="Times New Roman" w:cs="Times New Roman"/>
          <w:color w:val="1E293B"/>
          <w:shd w:val="clear" w:color="auto" w:fill="FFFFFF"/>
        </w:rPr>
        <w:t>hematological</w:t>
      </w:r>
      <w:proofErr w:type="spellEnd"/>
      <w:r w:rsidR="005B1CEA">
        <w:rPr>
          <w:rFonts w:ascii="Times New Roman" w:hAnsi="Times New Roman" w:cs="Times New Roman"/>
          <w:color w:val="1E293B"/>
          <w:shd w:val="clear" w:color="auto" w:fill="FFFFFF"/>
        </w:rPr>
        <w:t xml:space="preserve"> parameters in young growing goats. It is suggested M. oleifera leaf may have similar nutritive quality to that of soybean meal.</w:t>
      </w:r>
    </w:p>
    <w:p w14:paraId="1C837DBC" w14:textId="576002BC" w:rsidR="004248EB" w:rsidRPr="00781332" w:rsidRDefault="004248EB" w:rsidP="00CF309C">
      <w:pPr>
        <w:autoSpaceDE w:val="0"/>
        <w:autoSpaceDN w:val="0"/>
        <w:adjustRightInd w:val="0"/>
        <w:spacing w:after="0" w:line="480" w:lineRule="auto"/>
        <w:rPr>
          <w:rFonts w:ascii="Times New Roman" w:hAnsi="Times New Roman" w:cs="Times New Roman"/>
          <w:b/>
          <w:bCs/>
          <w:color w:val="221F20"/>
          <w:kern w:val="0"/>
          <w:lang w:val="en-US"/>
        </w:rPr>
      </w:pPr>
      <w:r w:rsidRPr="00781332">
        <w:rPr>
          <w:rFonts w:ascii="Times New Roman" w:hAnsi="Times New Roman" w:cs="Times New Roman"/>
          <w:b/>
          <w:bCs/>
          <w:color w:val="221F20"/>
          <w:kern w:val="0"/>
          <w:lang w:val="en-US"/>
        </w:rPr>
        <w:t>REFERENCES</w:t>
      </w:r>
    </w:p>
    <w:p w14:paraId="4DDC0D7D" w14:textId="77777777" w:rsidR="009923C6" w:rsidRPr="00E14A08" w:rsidRDefault="009923C6" w:rsidP="009923C6">
      <w:pPr>
        <w:autoSpaceDE w:val="0"/>
        <w:autoSpaceDN w:val="0"/>
        <w:adjustRightInd w:val="0"/>
        <w:spacing w:after="0" w:line="360" w:lineRule="auto"/>
        <w:ind w:left="426" w:hanging="426"/>
        <w:rPr>
          <w:rFonts w:ascii="Times New Roman" w:hAnsi="Times New Roman" w:cs="Times New Roman"/>
          <w:kern w:val="0"/>
          <w:lang w:val="id-ID"/>
        </w:rPr>
      </w:pPr>
      <w:r w:rsidRPr="00E14A08">
        <w:rPr>
          <w:rFonts w:ascii="Times New Roman" w:hAnsi="Times New Roman" w:cs="Times New Roman"/>
          <w:kern w:val="0"/>
          <w:lang w:val="id-ID"/>
        </w:rPr>
        <w:t>Ajith, Y., T.U. Rajeswari, S. Raj Siji, and C. Dilip. 2017. Case report on babesiosis associated pre-hepatic jaundice in a Malabari goat. Vet. Anim. Sci. 3: 1-3.</w:t>
      </w:r>
    </w:p>
    <w:p w14:paraId="0DFE51ED" w14:textId="49424F5F" w:rsidR="009923C6" w:rsidRPr="00E14A08" w:rsidRDefault="009923C6" w:rsidP="009923C6">
      <w:pPr>
        <w:autoSpaceDE w:val="0"/>
        <w:autoSpaceDN w:val="0"/>
        <w:adjustRightInd w:val="0"/>
        <w:spacing w:after="0" w:line="360" w:lineRule="auto"/>
        <w:ind w:left="426" w:hanging="426"/>
        <w:rPr>
          <w:rFonts w:ascii="Times New Roman" w:hAnsi="Times New Roman" w:cs="Times New Roman"/>
        </w:rPr>
      </w:pPr>
      <w:r w:rsidRPr="00E14A08">
        <w:rPr>
          <w:rFonts w:ascii="Times New Roman" w:hAnsi="Times New Roman" w:cs="Times New Roman"/>
        </w:rPr>
        <w:t xml:space="preserve">Atti, N., H. </w:t>
      </w:r>
      <w:proofErr w:type="spellStart"/>
      <w:r w:rsidRPr="00E14A08">
        <w:rPr>
          <w:rFonts w:ascii="Times New Roman" w:hAnsi="Times New Roman" w:cs="Times New Roman"/>
        </w:rPr>
        <w:t>Rouissi</w:t>
      </w:r>
      <w:proofErr w:type="spellEnd"/>
      <w:r w:rsidRPr="00E14A08">
        <w:rPr>
          <w:rFonts w:ascii="Times New Roman" w:hAnsi="Times New Roman" w:cs="Times New Roman"/>
        </w:rPr>
        <w:t xml:space="preserve">, and M. </w:t>
      </w:r>
      <w:proofErr w:type="spellStart"/>
      <w:r w:rsidRPr="00E14A08">
        <w:rPr>
          <w:rFonts w:ascii="Times New Roman" w:hAnsi="Times New Roman" w:cs="Times New Roman"/>
        </w:rPr>
        <w:t>Mahouachi</w:t>
      </w:r>
      <w:proofErr w:type="spellEnd"/>
      <w:r w:rsidRPr="00E14A08">
        <w:rPr>
          <w:rFonts w:ascii="Times New Roman" w:hAnsi="Times New Roman" w:cs="Times New Roman"/>
        </w:rPr>
        <w:t>. 2004. The effect of dietary crude protein level on growth, carcass and meat composition of male goat kids in Tunisia. Small Rum. Res</w:t>
      </w:r>
      <w:r>
        <w:rPr>
          <w:rFonts w:ascii="Times New Roman" w:hAnsi="Times New Roman" w:cs="Times New Roman"/>
        </w:rPr>
        <w:t>.</w:t>
      </w:r>
      <w:r w:rsidRPr="00E14A08">
        <w:rPr>
          <w:rFonts w:ascii="Times New Roman" w:hAnsi="Times New Roman" w:cs="Times New Roman"/>
        </w:rPr>
        <w:t xml:space="preserve"> 54: 89–97.</w:t>
      </w:r>
    </w:p>
    <w:p w14:paraId="70999895" w14:textId="77777777" w:rsidR="009923C6" w:rsidRPr="00E14A08" w:rsidRDefault="009923C6" w:rsidP="009923C6">
      <w:pPr>
        <w:autoSpaceDE w:val="0"/>
        <w:autoSpaceDN w:val="0"/>
        <w:adjustRightInd w:val="0"/>
        <w:spacing w:after="0" w:line="360" w:lineRule="auto"/>
        <w:ind w:left="426" w:hanging="426"/>
        <w:rPr>
          <w:rFonts w:ascii="Times New Roman" w:hAnsi="Times New Roman" w:cs="Times New Roman"/>
        </w:rPr>
      </w:pPr>
      <w:proofErr w:type="spellStart"/>
      <w:r w:rsidRPr="00E14A08">
        <w:rPr>
          <w:rFonts w:ascii="Times New Roman" w:hAnsi="Times New Roman" w:cs="Times New Roman"/>
        </w:rPr>
        <w:t>Chanjula</w:t>
      </w:r>
      <w:proofErr w:type="spellEnd"/>
      <w:r w:rsidRPr="00E14A08">
        <w:rPr>
          <w:rFonts w:ascii="Times New Roman" w:hAnsi="Times New Roman" w:cs="Times New Roman"/>
        </w:rPr>
        <w:t xml:space="preserve">, P., C. </w:t>
      </w:r>
      <w:proofErr w:type="spellStart"/>
      <w:r w:rsidRPr="00E14A08">
        <w:rPr>
          <w:rFonts w:ascii="Times New Roman" w:hAnsi="Times New Roman" w:cs="Times New Roman"/>
        </w:rPr>
        <w:t>Supapong</w:t>
      </w:r>
      <w:proofErr w:type="spellEnd"/>
      <w:r w:rsidRPr="00E14A08">
        <w:rPr>
          <w:rFonts w:ascii="Times New Roman" w:hAnsi="Times New Roman" w:cs="Times New Roman"/>
        </w:rPr>
        <w:t xml:space="preserve">, P. </w:t>
      </w:r>
      <w:proofErr w:type="spellStart"/>
      <w:r w:rsidRPr="00E14A08">
        <w:rPr>
          <w:rFonts w:ascii="Times New Roman" w:hAnsi="Times New Roman" w:cs="Times New Roman"/>
        </w:rPr>
        <w:t>Hamchara</w:t>
      </w:r>
      <w:proofErr w:type="spellEnd"/>
      <w:r w:rsidRPr="00E14A08">
        <w:rPr>
          <w:rFonts w:ascii="Times New Roman" w:hAnsi="Times New Roman" w:cs="Times New Roman"/>
        </w:rPr>
        <w:t xml:space="preserve">, and A. </w:t>
      </w:r>
      <w:proofErr w:type="spellStart"/>
      <w:r w:rsidRPr="00E14A08">
        <w:rPr>
          <w:rFonts w:ascii="Times New Roman" w:hAnsi="Times New Roman" w:cs="Times New Roman"/>
        </w:rPr>
        <w:t>Cherdthong</w:t>
      </w:r>
      <w:proofErr w:type="spellEnd"/>
      <w:r w:rsidRPr="00E14A08">
        <w:rPr>
          <w:rFonts w:ascii="Times New Roman" w:hAnsi="Times New Roman" w:cs="Times New Roman"/>
        </w:rPr>
        <w:t xml:space="preserve">. 2022. Blood metabolites and feed utilization efficiency in </w:t>
      </w:r>
      <w:proofErr w:type="spellStart"/>
      <w:r w:rsidRPr="00E14A08">
        <w:rPr>
          <w:rFonts w:ascii="Times New Roman" w:hAnsi="Times New Roman" w:cs="Times New Roman"/>
        </w:rPr>
        <w:t>thai</w:t>
      </w:r>
      <w:proofErr w:type="spellEnd"/>
      <w:r w:rsidRPr="00E14A08">
        <w:rPr>
          <w:rFonts w:ascii="Times New Roman" w:hAnsi="Times New Roman" w:cs="Times New Roman"/>
        </w:rPr>
        <w:t>-native-Anglo-Nubian goats fed a concentrate diet including yeast fermented palm kernel cake instead of soybean meal. Vet. Sci. 9: 235.</w:t>
      </w:r>
    </w:p>
    <w:p w14:paraId="4F7F81C4" w14:textId="77777777" w:rsidR="009923C6" w:rsidRPr="00E14A08" w:rsidRDefault="009923C6" w:rsidP="009923C6">
      <w:pPr>
        <w:autoSpaceDE w:val="0"/>
        <w:autoSpaceDN w:val="0"/>
        <w:adjustRightInd w:val="0"/>
        <w:spacing w:after="0" w:line="360" w:lineRule="auto"/>
        <w:ind w:left="426" w:hanging="426"/>
        <w:rPr>
          <w:rFonts w:ascii="Times New Roman" w:hAnsi="Times New Roman" w:cs="Times New Roman"/>
          <w:kern w:val="0"/>
        </w:rPr>
      </w:pPr>
      <w:r w:rsidRPr="00E14A08">
        <w:rPr>
          <w:rFonts w:ascii="Times New Roman" w:hAnsi="Times New Roman" w:cs="Times New Roman"/>
          <w:kern w:val="0"/>
        </w:rPr>
        <w:t>D. Y.  de Assis, G. G. P. de Carvalho, E. M. Santos, F. A. de Oliveira, M. L.</w:t>
      </w:r>
      <w:r>
        <w:rPr>
          <w:rFonts w:ascii="Times New Roman" w:hAnsi="Times New Roman" w:cs="Times New Roman"/>
          <w:kern w:val="0"/>
        </w:rPr>
        <w:t xml:space="preserve"> </w:t>
      </w:r>
      <w:r w:rsidRPr="00E14A08">
        <w:rPr>
          <w:rFonts w:ascii="Times New Roman" w:hAnsi="Times New Roman" w:cs="Times New Roman"/>
          <w:kern w:val="0"/>
        </w:rPr>
        <w:t>G. M. L. de Araújo, D. dos Santos Pina, S. A. Santos, and L. M. de Almeida Rufino</w:t>
      </w:r>
      <w:r w:rsidRPr="00E14A08">
        <w:rPr>
          <w:rFonts w:ascii="Times New Roman" w:hAnsi="Times New Roman" w:cs="Times New Roman"/>
          <w:lang w:val="en-US"/>
        </w:rPr>
        <w:t xml:space="preserve">. </w:t>
      </w:r>
      <w:r w:rsidRPr="00E14A08">
        <w:rPr>
          <w:rFonts w:ascii="Times New Roman" w:hAnsi="Times New Roman" w:cs="Times New Roman"/>
          <w:lang w:val="id-ID"/>
        </w:rPr>
        <w:t>2018</w:t>
      </w:r>
      <w:r w:rsidRPr="00E14A08">
        <w:rPr>
          <w:rFonts w:ascii="Times New Roman" w:hAnsi="Times New Roman" w:cs="Times New Roman"/>
          <w:lang w:val="en-US"/>
        </w:rPr>
        <w:t xml:space="preserve">. </w:t>
      </w:r>
      <w:r w:rsidRPr="00E14A08">
        <w:rPr>
          <w:rFonts w:ascii="Times New Roman" w:hAnsi="Times New Roman" w:cs="Times New Roman"/>
          <w:kern w:val="0"/>
        </w:rPr>
        <w:t>Cottonseed cake as a substitute of soybean meal</w:t>
      </w:r>
      <w:r>
        <w:rPr>
          <w:rFonts w:ascii="Times New Roman" w:hAnsi="Times New Roman" w:cs="Times New Roman"/>
          <w:kern w:val="0"/>
        </w:rPr>
        <w:t xml:space="preserve"> </w:t>
      </w:r>
      <w:r w:rsidRPr="00E14A08">
        <w:rPr>
          <w:rFonts w:ascii="Times New Roman" w:hAnsi="Times New Roman" w:cs="Times New Roman"/>
          <w:kern w:val="0"/>
        </w:rPr>
        <w:t>for goat kids. Italian J.</w:t>
      </w:r>
      <w:r>
        <w:rPr>
          <w:rFonts w:ascii="Times New Roman" w:hAnsi="Times New Roman" w:cs="Times New Roman"/>
          <w:kern w:val="0"/>
        </w:rPr>
        <w:t xml:space="preserve"> </w:t>
      </w:r>
      <w:r w:rsidRPr="00E14A08">
        <w:rPr>
          <w:rFonts w:ascii="Times New Roman" w:hAnsi="Times New Roman" w:cs="Times New Roman"/>
          <w:kern w:val="0"/>
        </w:rPr>
        <w:t>Anim. Sci. 18(1): 124-133.</w:t>
      </w:r>
      <w:r w:rsidRPr="00E14A08">
        <w:rPr>
          <w:rFonts w:ascii="Times New Roman" w:hAnsi="Times New Roman" w:cs="Times New Roman"/>
          <w:lang w:val="id-ID"/>
        </w:rPr>
        <w:t xml:space="preserve"> </w:t>
      </w:r>
    </w:p>
    <w:p w14:paraId="69A21CEF" w14:textId="77777777" w:rsidR="009923C6" w:rsidRPr="00E14A08" w:rsidRDefault="009923C6" w:rsidP="009923C6">
      <w:pPr>
        <w:autoSpaceDE w:val="0"/>
        <w:autoSpaceDN w:val="0"/>
        <w:adjustRightInd w:val="0"/>
        <w:spacing w:after="0" w:line="360" w:lineRule="auto"/>
        <w:ind w:left="426" w:hanging="426"/>
        <w:rPr>
          <w:rFonts w:ascii="Times New Roman" w:hAnsi="Times New Roman" w:cs="Times New Roman"/>
          <w:kern w:val="0"/>
          <w:lang w:val="id-ID"/>
        </w:rPr>
      </w:pPr>
      <w:r w:rsidRPr="00E14A08">
        <w:rPr>
          <w:rFonts w:ascii="Times New Roman" w:hAnsi="Times New Roman" w:cs="Times New Roman"/>
          <w:kern w:val="0"/>
          <w:lang w:val="id-ID"/>
        </w:rPr>
        <w:t>de Evan, T., M. D. Carro, J. E. Fernandez Yepes, A. Haro, L. Arbesú, M. Romero-Huelva, E. Molina-Alcaide. 2022. Feeding mango wastes to dairy goats: Effects on diet digestibility, ruminal fermentation, and milk yield and composition. Anim. Feed Sci.Technol. 286: 115252</w:t>
      </w:r>
    </w:p>
    <w:p w14:paraId="0B3CE9C6" w14:textId="4FF87F81" w:rsidR="009923C6" w:rsidRPr="00E14A08" w:rsidRDefault="009923C6" w:rsidP="009923C6">
      <w:pPr>
        <w:autoSpaceDE w:val="0"/>
        <w:autoSpaceDN w:val="0"/>
        <w:adjustRightInd w:val="0"/>
        <w:spacing w:after="0" w:line="360" w:lineRule="auto"/>
        <w:ind w:left="426" w:hanging="426"/>
        <w:rPr>
          <w:rFonts w:ascii="Times New Roman" w:hAnsi="Times New Roman" w:cs="Times New Roman"/>
        </w:rPr>
      </w:pPr>
      <w:proofErr w:type="spellStart"/>
      <w:r w:rsidRPr="00E14A08">
        <w:rPr>
          <w:rFonts w:ascii="Times New Roman" w:hAnsi="Times New Roman" w:cs="Times New Roman"/>
        </w:rPr>
        <w:lastRenderedPageBreak/>
        <w:t>Harahap</w:t>
      </w:r>
      <w:proofErr w:type="spellEnd"/>
      <w:r>
        <w:rPr>
          <w:rFonts w:ascii="Times New Roman" w:hAnsi="Times New Roman" w:cs="Times New Roman"/>
        </w:rPr>
        <w:t>,</w:t>
      </w:r>
      <w:r w:rsidRPr="00E14A08">
        <w:rPr>
          <w:rFonts w:ascii="Times New Roman" w:hAnsi="Times New Roman" w:cs="Times New Roman"/>
        </w:rPr>
        <w:t xml:space="preserve"> M</w:t>
      </w:r>
      <w:r>
        <w:rPr>
          <w:rFonts w:ascii="Times New Roman" w:hAnsi="Times New Roman" w:cs="Times New Roman"/>
        </w:rPr>
        <w:t>.</w:t>
      </w:r>
      <w:r w:rsidRPr="00E14A08">
        <w:rPr>
          <w:rFonts w:ascii="Times New Roman" w:hAnsi="Times New Roman" w:cs="Times New Roman"/>
        </w:rPr>
        <w:t xml:space="preserve"> A</w:t>
      </w:r>
      <w:r>
        <w:rPr>
          <w:rFonts w:ascii="Times New Roman" w:hAnsi="Times New Roman" w:cs="Times New Roman"/>
        </w:rPr>
        <w:t>.</w:t>
      </w:r>
      <w:r w:rsidRPr="00E14A08">
        <w:rPr>
          <w:rFonts w:ascii="Times New Roman" w:hAnsi="Times New Roman" w:cs="Times New Roman"/>
        </w:rPr>
        <w:t xml:space="preserve">, </w:t>
      </w:r>
      <w:r>
        <w:rPr>
          <w:rFonts w:ascii="Times New Roman" w:hAnsi="Times New Roman" w:cs="Times New Roman"/>
        </w:rPr>
        <w:t xml:space="preserve">L. K. </w:t>
      </w:r>
      <w:proofErr w:type="spellStart"/>
      <w:r w:rsidRPr="00E14A08">
        <w:rPr>
          <w:rFonts w:ascii="Times New Roman" w:hAnsi="Times New Roman" w:cs="Times New Roman"/>
        </w:rPr>
        <w:t>Nuswantara</w:t>
      </w:r>
      <w:proofErr w:type="spellEnd"/>
      <w:r w:rsidRPr="00E14A08">
        <w:rPr>
          <w:rFonts w:ascii="Times New Roman" w:hAnsi="Times New Roman" w:cs="Times New Roman"/>
        </w:rPr>
        <w:t xml:space="preserve">, </w:t>
      </w:r>
      <w:r>
        <w:rPr>
          <w:rFonts w:ascii="Times New Roman" w:hAnsi="Times New Roman" w:cs="Times New Roman"/>
        </w:rPr>
        <w:t xml:space="preserve">F. </w:t>
      </w:r>
      <w:r w:rsidRPr="00E14A08">
        <w:rPr>
          <w:rFonts w:ascii="Times New Roman" w:hAnsi="Times New Roman" w:cs="Times New Roman"/>
        </w:rPr>
        <w:t xml:space="preserve">Wahyono, </w:t>
      </w:r>
      <w:r>
        <w:rPr>
          <w:rFonts w:ascii="Times New Roman" w:hAnsi="Times New Roman" w:cs="Times New Roman"/>
        </w:rPr>
        <w:t xml:space="preserve">E. </w:t>
      </w:r>
      <w:proofErr w:type="spellStart"/>
      <w:r w:rsidRPr="00E14A08">
        <w:rPr>
          <w:rFonts w:ascii="Times New Roman" w:hAnsi="Times New Roman" w:cs="Times New Roman"/>
        </w:rPr>
        <w:t>Pangestu</w:t>
      </w:r>
      <w:proofErr w:type="spellEnd"/>
      <w:r>
        <w:rPr>
          <w:rFonts w:ascii="Times New Roman" w:hAnsi="Times New Roman" w:cs="Times New Roman"/>
        </w:rPr>
        <w:t>,</w:t>
      </w:r>
      <w:r w:rsidRPr="00E14A08">
        <w:rPr>
          <w:rFonts w:ascii="Times New Roman" w:hAnsi="Times New Roman" w:cs="Times New Roman"/>
        </w:rPr>
        <w:t xml:space="preserve"> and </w:t>
      </w:r>
      <w:r>
        <w:rPr>
          <w:rFonts w:ascii="Times New Roman" w:hAnsi="Times New Roman" w:cs="Times New Roman"/>
        </w:rPr>
        <w:t xml:space="preserve">J. </w:t>
      </w:r>
      <w:r w:rsidRPr="00E14A08">
        <w:rPr>
          <w:rFonts w:ascii="Times New Roman" w:hAnsi="Times New Roman" w:cs="Times New Roman"/>
        </w:rPr>
        <w:t>Achmadi</w:t>
      </w:r>
      <w:r>
        <w:rPr>
          <w:rFonts w:ascii="Times New Roman" w:hAnsi="Times New Roman" w:cs="Times New Roman"/>
        </w:rPr>
        <w:t>.</w:t>
      </w:r>
      <w:r w:rsidRPr="00E14A08">
        <w:rPr>
          <w:rFonts w:ascii="Times New Roman" w:hAnsi="Times New Roman" w:cs="Times New Roman"/>
        </w:rPr>
        <w:t xml:space="preserve"> 2019</w:t>
      </w:r>
      <w:r>
        <w:rPr>
          <w:rFonts w:ascii="Times New Roman" w:hAnsi="Times New Roman" w:cs="Times New Roman"/>
        </w:rPr>
        <w:t>.</w:t>
      </w:r>
      <w:r w:rsidRPr="00E14A08">
        <w:rPr>
          <w:rFonts w:ascii="Times New Roman" w:hAnsi="Times New Roman" w:cs="Times New Roman"/>
        </w:rPr>
        <w:t xml:space="preserve"> </w:t>
      </w:r>
      <w:r w:rsidRPr="00E14A08">
        <w:rPr>
          <w:rFonts w:ascii="Times New Roman" w:hAnsi="Times New Roman" w:cs="Times New Roman"/>
          <w:i/>
          <w:iCs/>
        </w:rPr>
        <w:t>In vitro</w:t>
      </w:r>
      <w:r w:rsidRPr="00E14A08">
        <w:rPr>
          <w:rFonts w:ascii="Times New Roman" w:hAnsi="Times New Roman" w:cs="Times New Roman"/>
        </w:rPr>
        <w:t xml:space="preserve"> rumen fermentability of urea-limestone mixture combined with different sources of non-</w:t>
      </w:r>
      <w:proofErr w:type="spellStart"/>
      <w:r w:rsidRPr="00E14A08">
        <w:rPr>
          <w:rFonts w:ascii="Times New Roman" w:hAnsi="Times New Roman" w:cs="Times New Roman"/>
        </w:rPr>
        <w:t>fiber</w:t>
      </w:r>
      <w:proofErr w:type="spellEnd"/>
      <w:r w:rsidRPr="00E14A08">
        <w:rPr>
          <w:rFonts w:ascii="Times New Roman" w:hAnsi="Times New Roman" w:cs="Times New Roman"/>
        </w:rPr>
        <w:t xml:space="preserve"> carbohydrate. </w:t>
      </w:r>
      <w:proofErr w:type="spellStart"/>
      <w:r w:rsidRPr="00E14A08">
        <w:rPr>
          <w:rFonts w:ascii="Times New Roman" w:hAnsi="Times New Roman" w:cs="Times New Roman"/>
        </w:rPr>
        <w:t>Livest</w:t>
      </w:r>
      <w:proofErr w:type="spellEnd"/>
      <w:r w:rsidRPr="00E14A08">
        <w:rPr>
          <w:rFonts w:ascii="Times New Roman" w:hAnsi="Times New Roman" w:cs="Times New Roman"/>
        </w:rPr>
        <w:t>. Res. Rural Dev. Vol</w:t>
      </w:r>
      <w:r>
        <w:rPr>
          <w:rFonts w:ascii="Times New Roman" w:hAnsi="Times New Roman" w:cs="Times New Roman"/>
        </w:rPr>
        <w:t>.</w:t>
      </w:r>
      <w:r w:rsidRPr="00E14A08">
        <w:rPr>
          <w:rFonts w:ascii="Times New Roman" w:hAnsi="Times New Roman" w:cs="Times New Roman"/>
        </w:rPr>
        <w:t xml:space="preserve"> 31, Article #75.</w:t>
      </w:r>
    </w:p>
    <w:p w14:paraId="660E1478" w14:textId="18B97CE2" w:rsidR="009923C6" w:rsidRPr="009923C6" w:rsidRDefault="009923C6" w:rsidP="009923C6">
      <w:pPr>
        <w:autoSpaceDE w:val="0"/>
        <w:autoSpaceDN w:val="0"/>
        <w:adjustRightInd w:val="0"/>
        <w:spacing w:after="0" w:line="360" w:lineRule="auto"/>
        <w:ind w:left="426" w:hanging="426"/>
        <w:rPr>
          <w:rFonts w:ascii="Times New Roman" w:hAnsi="Times New Roman" w:cs="Times New Roman"/>
          <w:lang w:val="id-ID"/>
        </w:rPr>
      </w:pPr>
      <w:r w:rsidRPr="00E14A08">
        <w:rPr>
          <w:rFonts w:ascii="Times New Roman" w:hAnsi="Times New Roman" w:cs="Times New Roman"/>
          <w:lang w:val="id-ID"/>
        </w:rPr>
        <w:t>Harris, L. E., L. C. Kearl, and P. V. Foenesbeck. 1972. Use of regression equations in predicting availability of energy and protein. J. Anim. Sci. 35(3): 658 – 680.</w:t>
      </w:r>
    </w:p>
    <w:p w14:paraId="453420A0" w14:textId="77777777" w:rsidR="009923C6" w:rsidRPr="009923C6" w:rsidRDefault="009923C6" w:rsidP="009923C6">
      <w:pPr>
        <w:autoSpaceDE w:val="0"/>
        <w:autoSpaceDN w:val="0"/>
        <w:adjustRightInd w:val="0"/>
        <w:spacing w:after="0" w:line="360" w:lineRule="auto"/>
        <w:ind w:left="426" w:hanging="426"/>
        <w:rPr>
          <w:rFonts w:ascii="Times New Roman" w:hAnsi="Times New Roman" w:cs="Times New Roman"/>
          <w:kern w:val="0"/>
          <w:lang w:val="id-ID"/>
        </w:rPr>
      </w:pPr>
      <w:r w:rsidRPr="00E14A08">
        <w:rPr>
          <w:rFonts w:ascii="Times New Roman" w:hAnsi="Times New Roman" w:cs="Times New Roman"/>
          <w:kern w:val="0"/>
          <w:lang w:val="id-ID"/>
        </w:rPr>
        <w:t>Kanyinji, F., H. Kumagai, T. Maeda, S. Kaneshima, D.Yokoi. 2009.  Effects of supplementary inosine on nutrient digestibility, ruminal fermentation and nitrogen balance in goats fed high amount of concentrate. Anim. Feed Sci. Technol. 152: 12–20.</w:t>
      </w:r>
    </w:p>
    <w:p w14:paraId="7BD47C94" w14:textId="77777777" w:rsidR="009923C6" w:rsidRPr="00E14A08" w:rsidRDefault="009923C6" w:rsidP="009923C6">
      <w:pPr>
        <w:autoSpaceDE w:val="0"/>
        <w:autoSpaceDN w:val="0"/>
        <w:adjustRightInd w:val="0"/>
        <w:spacing w:after="0" w:line="360" w:lineRule="auto"/>
        <w:ind w:left="426" w:hanging="426"/>
        <w:rPr>
          <w:rFonts w:ascii="Times New Roman" w:hAnsi="Times New Roman" w:cs="Times New Roman"/>
          <w:kern w:val="0"/>
        </w:rPr>
      </w:pPr>
      <w:r w:rsidRPr="00E14A08">
        <w:rPr>
          <w:rFonts w:ascii="Times New Roman" w:hAnsi="Times New Roman" w:cs="Times New Roman"/>
        </w:rPr>
        <w:t xml:space="preserve">Kazemi, M. and A. </w:t>
      </w:r>
      <w:proofErr w:type="spellStart"/>
      <w:r w:rsidRPr="00E14A08">
        <w:rPr>
          <w:rFonts w:ascii="Times New Roman" w:hAnsi="Times New Roman" w:cs="Times New Roman"/>
        </w:rPr>
        <w:t>Mokhtarpour</w:t>
      </w:r>
      <w:proofErr w:type="spellEnd"/>
      <w:r w:rsidRPr="00E14A08">
        <w:rPr>
          <w:rFonts w:ascii="Times New Roman" w:hAnsi="Times New Roman" w:cs="Times New Roman"/>
        </w:rPr>
        <w:t xml:space="preserve">. 2021. </w:t>
      </w:r>
      <w:r w:rsidRPr="00E14A08">
        <w:rPr>
          <w:rFonts w:ascii="Times New Roman" w:hAnsi="Times New Roman" w:cs="Times New Roman"/>
          <w:i/>
          <w:iCs/>
        </w:rPr>
        <w:t>In vitro</w:t>
      </w:r>
      <w:r w:rsidRPr="00E14A08">
        <w:rPr>
          <w:rFonts w:ascii="Times New Roman" w:hAnsi="Times New Roman" w:cs="Times New Roman"/>
        </w:rPr>
        <w:t xml:space="preserve"> and </w:t>
      </w:r>
      <w:r w:rsidRPr="00E14A08">
        <w:rPr>
          <w:rFonts w:ascii="Times New Roman" w:hAnsi="Times New Roman" w:cs="Times New Roman"/>
          <w:i/>
          <w:iCs/>
        </w:rPr>
        <w:t>in vivo</w:t>
      </w:r>
      <w:r w:rsidRPr="00E14A08">
        <w:rPr>
          <w:rFonts w:ascii="Times New Roman" w:hAnsi="Times New Roman" w:cs="Times New Roman"/>
        </w:rPr>
        <w:t xml:space="preserve"> evaluation of some tree leaves as forage sources in the diet of Baluchi male lambs. </w:t>
      </w:r>
      <w:r w:rsidRPr="00E14A08">
        <w:rPr>
          <w:rFonts w:ascii="Times New Roman" w:hAnsi="Times New Roman" w:cs="Times New Roman"/>
          <w:kern w:val="0"/>
        </w:rPr>
        <w:t>Small Rum. Res. 201: 106416.</w:t>
      </w:r>
    </w:p>
    <w:p w14:paraId="21BC2D88" w14:textId="32C39C66" w:rsidR="009923C6" w:rsidRPr="00E14A08" w:rsidRDefault="009923C6" w:rsidP="009923C6">
      <w:pPr>
        <w:autoSpaceDE w:val="0"/>
        <w:autoSpaceDN w:val="0"/>
        <w:adjustRightInd w:val="0"/>
        <w:spacing w:after="0" w:line="360" w:lineRule="auto"/>
        <w:ind w:left="426" w:hanging="426"/>
        <w:rPr>
          <w:rFonts w:ascii="Times New Roman" w:hAnsi="Times New Roman" w:cs="Times New Roman"/>
          <w:lang w:val="en-US"/>
        </w:rPr>
      </w:pPr>
      <w:proofErr w:type="spellStart"/>
      <w:r w:rsidRPr="00E14A08">
        <w:rPr>
          <w:rFonts w:ascii="Times New Roman" w:hAnsi="Times New Roman" w:cs="Times New Roman"/>
        </w:rPr>
        <w:t>Kholif</w:t>
      </w:r>
      <w:proofErr w:type="spellEnd"/>
      <w:r w:rsidRPr="00E14A08">
        <w:rPr>
          <w:rFonts w:ascii="Times New Roman" w:hAnsi="Times New Roman" w:cs="Times New Roman"/>
        </w:rPr>
        <w:t xml:space="preserve">, A. E., G. A. Gouda, T. A. Morsy, A. Z. M. </w:t>
      </w:r>
      <w:proofErr w:type="spellStart"/>
      <w:r w:rsidRPr="00E14A08">
        <w:rPr>
          <w:rFonts w:ascii="Times New Roman" w:hAnsi="Times New Roman" w:cs="Times New Roman"/>
        </w:rPr>
        <w:t>Salemb</w:t>
      </w:r>
      <w:proofErr w:type="spellEnd"/>
      <w:r w:rsidRPr="00E14A08">
        <w:rPr>
          <w:rFonts w:ascii="Times New Roman" w:hAnsi="Times New Roman" w:cs="Times New Roman"/>
        </w:rPr>
        <w:t xml:space="preserve">, S. Lopez, A. M. </w:t>
      </w:r>
      <w:proofErr w:type="spellStart"/>
      <w:r w:rsidRPr="00E14A08">
        <w:rPr>
          <w:rFonts w:ascii="Times New Roman" w:hAnsi="Times New Roman" w:cs="Times New Roman"/>
        </w:rPr>
        <w:t>Kholif</w:t>
      </w:r>
      <w:proofErr w:type="spellEnd"/>
      <w:r w:rsidRPr="00E14A08">
        <w:rPr>
          <w:rFonts w:ascii="Times New Roman" w:hAnsi="Times New Roman" w:cs="Times New Roman"/>
        </w:rPr>
        <w:t xml:space="preserve">. </w:t>
      </w:r>
      <w:r w:rsidRPr="00E14A08">
        <w:rPr>
          <w:rFonts w:ascii="Times New Roman" w:hAnsi="Times New Roman" w:cs="Times New Roman"/>
          <w:lang w:val="id-ID"/>
        </w:rPr>
        <w:t>2015</w:t>
      </w:r>
      <w:r w:rsidRPr="00E14A08">
        <w:rPr>
          <w:rFonts w:ascii="Times New Roman" w:hAnsi="Times New Roman" w:cs="Times New Roman"/>
          <w:lang w:val="en-US"/>
        </w:rPr>
        <w:t>.</w:t>
      </w:r>
      <w:r w:rsidRPr="00E14A08">
        <w:rPr>
          <w:rFonts w:ascii="Times New Roman" w:hAnsi="Times New Roman" w:cs="Times New Roman"/>
        </w:rPr>
        <w:t xml:space="preserve"> Moringa oleifera leaf meal as a protein source in lactating goat’s diets: Feed intake, digestibility, ruminal fermentation, milk yield and composition, and its fatty acids profile</w:t>
      </w:r>
      <w:r w:rsidRPr="00E14A08">
        <w:rPr>
          <w:rFonts w:ascii="Times New Roman" w:hAnsi="Times New Roman" w:cs="Times New Roman"/>
          <w:lang w:val="en-US"/>
        </w:rPr>
        <w:t xml:space="preserve">. </w:t>
      </w:r>
      <w:r w:rsidRPr="00E14A08">
        <w:rPr>
          <w:rFonts w:ascii="Times New Roman" w:hAnsi="Times New Roman" w:cs="Times New Roman"/>
          <w:kern w:val="0"/>
        </w:rPr>
        <w:t>Small Rum</w:t>
      </w:r>
      <w:r>
        <w:rPr>
          <w:rFonts w:ascii="Times New Roman" w:hAnsi="Times New Roman" w:cs="Times New Roman"/>
          <w:kern w:val="0"/>
        </w:rPr>
        <w:t>.</w:t>
      </w:r>
      <w:r w:rsidRPr="00E14A08">
        <w:rPr>
          <w:rFonts w:ascii="Times New Roman" w:hAnsi="Times New Roman" w:cs="Times New Roman"/>
          <w:kern w:val="0"/>
        </w:rPr>
        <w:t xml:space="preserve"> Res</w:t>
      </w:r>
      <w:r>
        <w:rPr>
          <w:rFonts w:ascii="Times New Roman" w:hAnsi="Times New Roman" w:cs="Times New Roman"/>
          <w:kern w:val="0"/>
        </w:rPr>
        <w:t>.</w:t>
      </w:r>
      <w:r w:rsidRPr="00E14A08">
        <w:rPr>
          <w:rFonts w:ascii="Times New Roman" w:hAnsi="Times New Roman" w:cs="Times New Roman"/>
          <w:kern w:val="0"/>
        </w:rPr>
        <w:t xml:space="preserve"> 129</w:t>
      </w:r>
      <w:r>
        <w:rPr>
          <w:rFonts w:ascii="Times New Roman" w:hAnsi="Times New Roman" w:cs="Times New Roman"/>
          <w:kern w:val="0"/>
        </w:rPr>
        <w:t xml:space="preserve">: </w:t>
      </w:r>
      <w:r w:rsidRPr="00E14A08">
        <w:rPr>
          <w:rFonts w:ascii="Times New Roman" w:hAnsi="Times New Roman" w:cs="Times New Roman"/>
          <w:kern w:val="0"/>
        </w:rPr>
        <w:t>129–137.</w:t>
      </w:r>
    </w:p>
    <w:p w14:paraId="4B2B864F" w14:textId="4FA55719" w:rsidR="009923C6" w:rsidRPr="00E14A08" w:rsidRDefault="009923C6" w:rsidP="009923C6">
      <w:pPr>
        <w:autoSpaceDE w:val="0"/>
        <w:autoSpaceDN w:val="0"/>
        <w:adjustRightInd w:val="0"/>
        <w:spacing w:after="0" w:line="360" w:lineRule="auto"/>
        <w:ind w:left="426" w:hanging="426"/>
        <w:rPr>
          <w:rFonts w:ascii="Times New Roman" w:hAnsi="Times New Roman" w:cs="Times New Roman"/>
          <w:kern w:val="0"/>
        </w:rPr>
      </w:pPr>
      <w:proofErr w:type="spellStart"/>
      <w:r w:rsidRPr="00E14A08">
        <w:rPr>
          <w:rFonts w:ascii="Times New Roman" w:hAnsi="Times New Roman" w:cs="Times New Roman"/>
          <w:kern w:val="0"/>
        </w:rPr>
        <w:t>Kholif</w:t>
      </w:r>
      <w:proofErr w:type="spellEnd"/>
      <w:r w:rsidRPr="00E14A08">
        <w:rPr>
          <w:rFonts w:ascii="Times New Roman" w:hAnsi="Times New Roman" w:cs="Times New Roman"/>
          <w:kern w:val="0"/>
        </w:rPr>
        <w:t xml:space="preserve">, A.E., G.A. Gouda, U.Y. Anele, and M.L. Galyean. </w:t>
      </w:r>
      <w:r w:rsidRPr="00E14A08">
        <w:rPr>
          <w:rFonts w:ascii="Times New Roman" w:hAnsi="Times New Roman" w:cs="Times New Roman"/>
          <w:lang w:val="id-ID"/>
        </w:rPr>
        <w:t>2018</w:t>
      </w:r>
      <w:r w:rsidRPr="00E14A08">
        <w:rPr>
          <w:rFonts w:ascii="Times New Roman" w:hAnsi="Times New Roman" w:cs="Times New Roman"/>
          <w:lang w:val="en-US"/>
        </w:rPr>
        <w:t xml:space="preserve">. </w:t>
      </w:r>
      <w:r w:rsidRPr="00E14A08">
        <w:rPr>
          <w:rFonts w:ascii="Times New Roman" w:hAnsi="Times New Roman" w:cs="Times New Roman"/>
          <w:kern w:val="0"/>
        </w:rPr>
        <w:t>Extract of Moringa oleifera leaves improves feed utilization of lactating Nubian goats. Small Rum</w:t>
      </w:r>
      <w:r>
        <w:rPr>
          <w:rFonts w:ascii="Times New Roman" w:hAnsi="Times New Roman" w:cs="Times New Roman"/>
          <w:kern w:val="0"/>
        </w:rPr>
        <w:t>.</w:t>
      </w:r>
      <w:r w:rsidRPr="00E14A08">
        <w:rPr>
          <w:rFonts w:ascii="Times New Roman" w:hAnsi="Times New Roman" w:cs="Times New Roman"/>
          <w:kern w:val="0"/>
        </w:rPr>
        <w:t xml:space="preserve"> Res</w:t>
      </w:r>
      <w:r>
        <w:rPr>
          <w:rFonts w:ascii="Times New Roman" w:hAnsi="Times New Roman" w:cs="Times New Roman"/>
          <w:kern w:val="0"/>
        </w:rPr>
        <w:t>.</w:t>
      </w:r>
      <w:r w:rsidRPr="00E14A08">
        <w:rPr>
          <w:rFonts w:ascii="Times New Roman" w:hAnsi="Times New Roman" w:cs="Times New Roman"/>
          <w:kern w:val="0"/>
        </w:rPr>
        <w:t xml:space="preserve"> 158</w:t>
      </w:r>
      <w:r>
        <w:rPr>
          <w:rFonts w:ascii="Times New Roman" w:hAnsi="Times New Roman" w:cs="Times New Roman"/>
          <w:kern w:val="0"/>
        </w:rPr>
        <w:t xml:space="preserve">: </w:t>
      </w:r>
      <w:r w:rsidRPr="00E14A08">
        <w:rPr>
          <w:rFonts w:ascii="Times New Roman" w:hAnsi="Times New Roman" w:cs="Times New Roman"/>
          <w:kern w:val="0"/>
        </w:rPr>
        <w:t>69–75</w:t>
      </w:r>
      <w:r>
        <w:rPr>
          <w:rFonts w:ascii="Times New Roman" w:hAnsi="Times New Roman" w:cs="Times New Roman"/>
          <w:kern w:val="0"/>
        </w:rPr>
        <w:t>.</w:t>
      </w:r>
    </w:p>
    <w:p w14:paraId="5FCC5E9D" w14:textId="7953C75B" w:rsidR="009923C6" w:rsidRPr="00E14A08" w:rsidRDefault="009923C6" w:rsidP="009923C6">
      <w:pPr>
        <w:autoSpaceDE w:val="0"/>
        <w:autoSpaceDN w:val="0"/>
        <w:adjustRightInd w:val="0"/>
        <w:spacing w:after="0" w:line="360" w:lineRule="auto"/>
        <w:ind w:left="426" w:hanging="426"/>
        <w:rPr>
          <w:rFonts w:ascii="Times New Roman" w:hAnsi="Times New Roman" w:cs="Times New Roman"/>
          <w:kern w:val="0"/>
        </w:rPr>
      </w:pPr>
      <w:r w:rsidRPr="00E14A08">
        <w:rPr>
          <w:rFonts w:ascii="Times New Roman" w:hAnsi="Times New Roman" w:cs="Times New Roman"/>
          <w:kern w:val="0"/>
        </w:rPr>
        <w:t xml:space="preserve">Pontes, V. P., C. R. Alcalde, F. M. S. </w:t>
      </w:r>
      <w:proofErr w:type="gramStart"/>
      <w:r w:rsidRPr="00E14A08">
        <w:rPr>
          <w:rFonts w:ascii="Times New Roman" w:hAnsi="Times New Roman" w:cs="Times New Roman"/>
          <w:kern w:val="0"/>
        </w:rPr>
        <w:t>Pili,  J.</w:t>
      </w:r>
      <w:proofErr w:type="gramEnd"/>
      <w:r w:rsidRPr="00E14A08">
        <w:rPr>
          <w:rFonts w:ascii="Times New Roman" w:hAnsi="Times New Roman" w:cs="Times New Roman"/>
          <w:kern w:val="0"/>
        </w:rPr>
        <w:t xml:space="preserve"> B. Altero, V. Duarte, U. H. G. Teixeira, M. A. </w:t>
      </w:r>
      <w:proofErr w:type="spellStart"/>
      <w:r w:rsidRPr="00E14A08">
        <w:rPr>
          <w:rFonts w:ascii="Times New Roman" w:hAnsi="Times New Roman" w:cs="Times New Roman"/>
          <w:kern w:val="0"/>
        </w:rPr>
        <w:t>Zambom</w:t>
      </w:r>
      <w:proofErr w:type="spellEnd"/>
      <w:r w:rsidRPr="00E14A08">
        <w:rPr>
          <w:rFonts w:ascii="Times New Roman" w:hAnsi="Times New Roman" w:cs="Times New Roman"/>
          <w:kern w:val="0"/>
        </w:rPr>
        <w:t>, and G. T. dos Santos</w:t>
      </w:r>
      <w:r w:rsidRPr="00E14A08">
        <w:rPr>
          <w:rFonts w:ascii="Times New Roman" w:hAnsi="Times New Roman" w:cs="Times New Roman"/>
          <w:lang w:val="en-US"/>
        </w:rPr>
        <w:t xml:space="preserve">. </w:t>
      </w:r>
      <w:r w:rsidRPr="00E14A08">
        <w:rPr>
          <w:rFonts w:ascii="Times New Roman" w:hAnsi="Times New Roman" w:cs="Times New Roman"/>
          <w:lang w:val="id-ID"/>
        </w:rPr>
        <w:t>2020</w:t>
      </w:r>
      <w:r w:rsidRPr="00E14A08">
        <w:rPr>
          <w:rFonts w:ascii="Times New Roman" w:hAnsi="Times New Roman" w:cs="Times New Roman"/>
          <w:lang w:val="en-US"/>
        </w:rPr>
        <w:t xml:space="preserve">. </w:t>
      </w:r>
      <w:r w:rsidRPr="00E14A08">
        <w:rPr>
          <w:rFonts w:ascii="Times New Roman" w:hAnsi="Times New Roman" w:cs="Times New Roman"/>
          <w:kern w:val="0"/>
        </w:rPr>
        <w:t xml:space="preserve">Nutritive value of Saanen goat diets with dried </w:t>
      </w:r>
      <w:proofErr w:type="gramStart"/>
      <w:r w:rsidRPr="00E14A08">
        <w:rPr>
          <w:rFonts w:ascii="Times New Roman" w:hAnsi="Times New Roman" w:cs="Times New Roman"/>
          <w:kern w:val="0"/>
        </w:rPr>
        <w:t>distillers</w:t>
      </w:r>
      <w:proofErr w:type="gramEnd"/>
      <w:r w:rsidRPr="00E14A08">
        <w:rPr>
          <w:rFonts w:ascii="Times New Roman" w:hAnsi="Times New Roman" w:cs="Times New Roman"/>
          <w:kern w:val="0"/>
        </w:rPr>
        <w:t xml:space="preserve"> grains with </w:t>
      </w:r>
      <w:proofErr w:type="spellStart"/>
      <w:r w:rsidRPr="00E14A08">
        <w:rPr>
          <w:rFonts w:ascii="Times New Roman" w:hAnsi="Times New Roman" w:cs="Times New Roman"/>
          <w:kern w:val="0"/>
        </w:rPr>
        <w:t>solubles</w:t>
      </w:r>
      <w:proofErr w:type="spellEnd"/>
      <w:r w:rsidRPr="00E14A08">
        <w:rPr>
          <w:rFonts w:ascii="Times New Roman" w:hAnsi="Times New Roman" w:cs="Times New Roman"/>
          <w:kern w:val="0"/>
        </w:rPr>
        <w:t xml:space="preserve"> as a replacement for soybean meal. R. Bras. </w:t>
      </w:r>
      <w:proofErr w:type="spellStart"/>
      <w:r w:rsidRPr="00E14A08">
        <w:rPr>
          <w:rFonts w:ascii="Times New Roman" w:hAnsi="Times New Roman" w:cs="Times New Roman"/>
          <w:kern w:val="0"/>
        </w:rPr>
        <w:t>Zootec</w:t>
      </w:r>
      <w:proofErr w:type="spellEnd"/>
      <w:r w:rsidRPr="00E14A08">
        <w:rPr>
          <w:rFonts w:ascii="Times New Roman" w:hAnsi="Times New Roman" w:cs="Times New Roman"/>
          <w:kern w:val="0"/>
        </w:rPr>
        <w:t xml:space="preserve">. </w:t>
      </w:r>
      <w:proofErr w:type="gramStart"/>
      <w:r w:rsidRPr="00E14A08">
        <w:rPr>
          <w:rFonts w:ascii="Times New Roman" w:hAnsi="Times New Roman" w:cs="Times New Roman"/>
          <w:kern w:val="0"/>
        </w:rPr>
        <w:t>49:e</w:t>
      </w:r>
      <w:proofErr w:type="gramEnd"/>
      <w:r w:rsidRPr="00E14A08">
        <w:rPr>
          <w:rFonts w:ascii="Times New Roman" w:hAnsi="Times New Roman" w:cs="Times New Roman"/>
          <w:kern w:val="0"/>
        </w:rPr>
        <w:t>20190279</w:t>
      </w:r>
      <w:r>
        <w:rPr>
          <w:rFonts w:ascii="Times New Roman" w:hAnsi="Times New Roman" w:cs="Times New Roman"/>
          <w:kern w:val="0"/>
        </w:rPr>
        <w:t>.</w:t>
      </w:r>
    </w:p>
    <w:p w14:paraId="3E5685AD" w14:textId="77777777" w:rsidR="009923C6" w:rsidRPr="009923C6" w:rsidRDefault="009923C6" w:rsidP="009923C6">
      <w:pPr>
        <w:autoSpaceDE w:val="0"/>
        <w:autoSpaceDN w:val="0"/>
        <w:adjustRightInd w:val="0"/>
        <w:spacing w:after="0" w:line="360" w:lineRule="auto"/>
        <w:ind w:left="426" w:hanging="426"/>
        <w:rPr>
          <w:rFonts w:ascii="Times New Roman" w:hAnsi="Times New Roman" w:cs="Times New Roman"/>
          <w:kern w:val="0"/>
        </w:rPr>
      </w:pPr>
      <w:r w:rsidRPr="00E14A08">
        <w:rPr>
          <w:rFonts w:ascii="Times New Roman" w:hAnsi="Times New Roman" w:cs="Times New Roman"/>
          <w:kern w:val="0"/>
        </w:rPr>
        <w:t>Rahman, M. M. Nor, R. B. Abdullah, R. Akashi, K. B. Mat, and G. Ishigaki</w:t>
      </w:r>
      <w:r w:rsidRPr="00E14A08">
        <w:rPr>
          <w:rFonts w:ascii="Times New Roman" w:hAnsi="Times New Roman" w:cs="Times New Roman"/>
          <w:lang w:val="en-US"/>
        </w:rPr>
        <w:t xml:space="preserve">. </w:t>
      </w:r>
      <w:r w:rsidRPr="00E14A08">
        <w:rPr>
          <w:rFonts w:ascii="Times New Roman" w:hAnsi="Times New Roman" w:cs="Times New Roman"/>
          <w:lang w:val="id-ID"/>
        </w:rPr>
        <w:t>2020</w:t>
      </w:r>
      <w:r w:rsidRPr="00E14A08">
        <w:rPr>
          <w:rFonts w:ascii="Times New Roman" w:hAnsi="Times New Roman" w:cs="Times New Roman"/>
          <w:lang w:val="en-US"/>
        </w:rPr>
        <w:t xml:space="preserve">. </w:t>
      </w:r>
      <w:r w:rsidRPr="00E14A08">
        <w:rPr>
          <w:rFonts w:ascii="Times New Roman" w:hAnsi="Times New Roman" w:cs="Times New Roman"/>
          <w:kern w:val="0"/>
        </w:rPr>
        <w:t>Replacement of soybean meal with levels of inclusion of soya waste in the diet of growing goats. Trop. Anim. Health Prod. https://doi.org/10.1007/s11250-020-02330-6.</w:t>
      </w:r>
    </w:p>
    <w:p w14:paraId="1853131E" w14:textId="77777777" w:rsidR="009923C6" w:rsidRPr="00E14A08" w:rsidRDefault="009923C6" w:rsidP="009923C6">
      <w:pPr>
        <w:autoSpaceDE w:val="0"/>
        <w:autoSpaceDN w:val="0"/>
        <w:adjustRightInd w:val="0"/>
        <w:spacing w:after="0" w:line="360" w:lineRule="auto"/>
        <w:ind w:left="426" w:hanging="426"/>
        <w:rPr>
          <w:rFonts w:ascii="Times New Roman" w:hAnsi="Times New Roman" w:cs="Times New Roman"/>
          <w:kern w:val="0"/>
        </w:rPr>
      </w:pPr>
      <w:r w:rsidRPr="00E14A08">
        <w:rPr>
          <w:rFonts w:ascii="Times New Roman" w:hAnsi="Times New Roman" w:cs="Times New Roman"/>
          <w:kern w:val="0"/>
        </w:rPr>
        <w:t xml:space="preserve">Ribeiro, A. Regina </w:t>
      </w:r>
      <w:proofErr w:type="spellStart"/>
      <w:r w:rsidRPr="00E14A08">
        <w:rPr>
          <w:rFonts w:ascii="Times New Roman" w:hAnsi="Times New Roman" w:cs="Times New Roman"/>
          <w:kern w:val="0"/>
        </w:rPr>
        <w:t>Bagaldo</w:t>
      </w:r>
      <w:proofErr w:type="spellEnd"/>
      <w:r w:rsidRPr="00E14A08">
        <w:rPr>
          <w:rFonts w:ascii="Times New Roman" w:hAnsi="Times New Roman" w:cs="Times New Roman"/>
          <w:kern w:val="0"/>
        </w:rPr>
        <w:t xml:space="preserve">, and O. </w:t>
      </w:r>
      <w:proofErr w:type="spellStart"/>
      <w:r w:rsidRPr="00E14A08">
        <w:rPr>
          <w:rFonts w:ascii="Times New Roman" w:hAnsi="Times New Roman" w:cs="Times New Roman"/>
          <w:kern w:val="0"/>
        </w:rPr>
        <w:t>Lolato</w:t>
      </w:r>
      <w:proofErr w:type="spellEnd"/>
      <w:r w:rsidRPr="00E14A08">
        <w:rPr>
          <w:rFonts w:ascii="Times New Roman" w:hAnsi="Times New Roman" w:cs="Times New Roman"/>
          <w:kern w:val="0"/>
        </w:rPr>
        <w:t xml:space="preserve"> Ribeiro*</w:t>
      </w:r>
      <w:r w:rsidRPr="00E14A08">
        <w:rPr>
          <w:rFonts w:ascii="Times New Roman" w:hAnsi="Times New Roman" w:cs="Times New Roman"/>
          <w:kern w:val="0"/>
          <w:lang w:val="en-US"/>
        </w:rPr>
        <w:t>.</w:t>
      </w:r>
      <w:r w:rsidRPr="00E14A08">
        <w:rPr>
          <w:rFonts w:ascii="Times New Roman" w:hAnsi="Times New Roman" w:cs="Times New Roman"/>
          <w:kern w:val="0"/>
          <w:lang w:val="id-ID"/>
        </w:rPr>
        <w:t xml:space="preserve"> 2015</w:t>
      </w:r>
      <w:r w:rsidRPr="00E14A08">
        <w:rPr>
          <w:rFonts w:ascii="Times New Roman" w:hAnsi="Times New Roman" w:cs="Times New Roman"/>
          <w:kern w:val="0"/>
          <w:lang w:val="en-US"/>
        </w:rPr>
        <w:t xml:space="preserve">. </w:t>
      </w:r>
      <w:r w:rsidRPr="00E14A08">
        <w:rPr>
          <w:rFonts w:ascii="Times New Roman" w:hAnsi="Times New Roman" w:cs="Times New Roman"/>
          <w:kern w:val="0"/>
        </w:rPr>
        <w:t>Peanut cake as a substitute for soybean meal in the diet of goats. J. Anim. Sci. 2015.93:2998–3005</w:t>
      </w:r>
    </w:p>
    <w:p w14:paraId="46113480" w14:textId="77777777" w:rsidR="009923C6" w:rsidRPr="00E14A08" w:rsidRDefault="009923C6" w:rsidP="009923C6">
      <w:pPr>
        <w:autoSpaceDE w:val="0"/>
        <w:autoSpaceDN w:val="0"/>
        <w:adjustRightInd w:val="0"/>
        <w:spacing w:after="0" w:line="360" w:lineRule="auto"/>
        <w:ind w:left="426" w:hanging="426"/>
        <w:rPr>
          <w:rFonts w:ascii="Times New Roman" w:hAnsi="Times New Roman" w:cs="Times New Roman"/>
          <w:kern w:val="0"/>
        </w:rPr>
      </w:pPr>
      <w:r w:rsidRPr="00E14A08">
        <w:rPr>
          <w:rFonts w:ascii="Times New Roman" w:hAnsi="Times New Roman" w:cs="Times New Roman"/>
          <w:kern w:val="0"/>
        </w:rPr>
        <w:t>T. Mariniello Silva, T., A. Nunes de Medeiros, R. Lopes Oliveira, S. Gonzaga Neto, M. Divino</w:t>
      </w:r>
    </w:p>
    <w:p w14:paraId="1D17DABC" w14:textId="77777777" w:rsidR="009923C6" w:rsidRPr="00E14A08" w:rsidRDefault="009923C6" w:rsidP="009923C6">
      <w:pPr>
        <w:autoSpaceDE w:val="0"/>
        <w:autoSpaceDN w:val="0"/>
        <w:adjustRightInd w:val="0"/>
        <w:spacing w:after="0" w:line="360" w:lineRule="auto"/>
        <w:ind w:left="426" w:hanging="426"/>
        <w:rPr>
          <w:rFonts w:ascii="Times New Roman" w:hAnsi="Times New Roman" w:cs="Times New Roman"/>
          <w:lang w:val="id-ID"/>
        </w:rPr>
      </w:pPr>
      <w:r w:rsidRPr="00E14A08">
        <w:rPr>
          <w:rFonts w:ascii="Times New Roman" w:hAnsi="Times New Roman" w:cs="Times New Roman"/>
        </w:rPr>
        <w:t xml:space="preserve">Titi, H. H., M.J. </w:t>
      </w:r>
      <w:proofErr w:type="gramStart"/>
      <w:r w:rsidRPr="00E14A08">
        <w:rPr>
          <w:rFonts w:ascii="Times New Roman" w:hAnsi="Times New Roman" w:cs="Times New Roman"/>
        </w:rPr>
        <w:t>Tabbaa ,</w:t>
      </w:r>
      <w:proofErr w:type="gramEnd"/>
      <w:r w:rsidRPr="00E14A08">
        <w:rPr>
          <w:rFonts w:ascii="Times New Roman" w:hAnsi="Times New Roman" w:cs="Times New Roman"/>
        </w:rPr>
        <w:t xml:space="preserve"> M.G. </w:t>
      </w:r>
      <w:proofErr w:type="spellStart"/>
      <w:r w:rsidRPr="00E14A08">
        <w:rPr>
          <w:rFonts w:ascii="Times New Roman" w:hAnsi="Times New Roman" w:cs="Times New Roman"/>
        </w:rPr>
        <w:t>Amasheh</w:t>
      </w:r>
      <w:proofErr w:type="spellEnd"/>
      <w:r w:rsidRPr="00E14A08">
        <w:rPr>
          <w:rFonts w:ascii="Times New Roman" w:hAnsi="Times New Roman" w:cs="Times New Roman"/>
        </w:rPr>
        <w:t xml:space="preserve">, F. Barakeh , and B. </w:t>
      </w:r>
      <w:proofErr w:type="spellStart"/>
      <w:r w:rsidRPr="00E14A08">
        <w:rPr>
          <w:rFonts w:ascii="Times New Roman" w:hAnsi="Times New Roman" w:cs="Times New Roman"/>
        </w:rPr>
        <w:t>Daqamseh</w:t>
      </w:r>
      <w:proofErr w:type="spellEnd"/>
      <w:r w:rsidRPr="00E14A08">
        <w:rPr>
          <w:rFonts w:ascii="Times New Roman" w:hAnsi="Times New Roman" w:cs="Times New Roman"/>
        </w:rPr>
        <w:t xml:space="preserve">. 2000. Comparative performance of </w:t>
      </w:r>
      <w:proofErr w:type="spellStart"/>
      <w:r w:rsidRPr="00E14A08">
        <w:rPr>
          <w:rFonts w:ascii="Times New Roman" w:hAnsi="Times New Roman" w:cs="Times New Roman"/>
        </w:rPr>
        <w:t>Awassi</w:t>
      </w:r>
      <w:proofErr w:type="spellEnd"/>
      <w:r w:rsidRPr="00E14A08">
        <w:rPr>
          <w:rFonts w:ascii="Times New Roman" w:hAnsi="Times New Roman" w:cs="Times New Roman"/>
        </w:rPr>
        <w:t xml:space="preserve"> lambs and Black goat kids on different crude protein levels in Jordan. Small Rum. Res. 37: 131-135.</w:t>
      </w:r>
    </w:p>
    <w:p w14:paraId="372F15AB" w14:textId="77777777" w:rsidR="009923C6" w:rsidRPr="00E14A08" w:rsidRDefault="009923C6" w:rsidP="009923C6">
      <w:pPr>
        <w:autoSpaceDE w:val="0"/>
        <w:autoSpaceDN w:val="0"/>
        <w:adjustRightInd w:val="0"/>
        <w:spacing w:after="0" w:line="360" w:lineRule="auto"/>
        <w:ind w:left="426" w:hanging="426"/>
        <w:rPr>
          <w:rFonts w:ascii="Times New Roman" w:hAnsi="Times New Roman" w:cs="Times New Roman"/>
          <w:kern w:val="0"/>
          <w:lang w:val="id-ID"/>
        </w:rPr>
      </w:pPr>
      <w:r w:rsidRPr="00E14A08">
        <w:rPr>
          <w:rFonts w:ascii="Times New Roman" w:hAnsi="Times New Roman" w:cs="Times New Roman"/>
        </w:rPr>
        <w:t xml:space="preserve">Zaher, H. A., S. A. </w:t>
      </w:r>
      <w:proofErr w:type="spellStart"/>
      <w:r w:rsidRPr="00E14A08">
        <w:rPr>
          <w:rFonts w:ascii="Times New Roman" w:hAnsi="Times New Roman" w:cs="Times New Roman"/>
        </w:rPr>
        <w:t>Alawaash</w:t>
      </w:r>
      <w:proofErr w:type="spellEnd"/>
      <w:r w:rsidRPr="00E14A08">
        <w:rPr>
          <w:rFonts w:ascii="Times New Roman" w:hAnsi="Times New Roman" w:cs="Times New Roman"/>
        </w:rPr>
        <w:t xml:space="preserve">, A. M. Tolba, A. A. </w:t>
      </w:r>
      <w:proofErr w:type="spellStart"/>
      <w:r w:rsidRPr="00E14A08">
        <w:rPr>
          <w:rFonts w:ascii="Times New Roman" w:hAnsi="Times New Roman" w:cs="Times New Roman"/>
        </w:rPr>
        <w:t>Swelum</w:t>
      </w:r>
      <w:proofErr w:type="spellEnd"/>
      <w:r w:rsidRPr="00E14A08">
        <w:rPr>
          <w:rFonts w:ascii="Times New Roman" w:hAnsi="Times New Roman" w:cs="Times New Roman"/>
        </w:rPr>
        <w:t xml:space="preserve">, M. E. Abd El-Hack, A. E. Taha, and S. A. Abdelnour. 2020. Impacts of </w:t>
      </w:r>
      <w:r w:rsidRPr="00E14A08">
        <w:rPr>
          <w:rFonts w:ascii="Times New Roman" w:hAnsi="Times New Roman" w:cs="Times New Roman"/>
          <w:i/>
          <w:iCs/>
        </w:rPr>
        <w:t>Moringa oleifera</w:t>
      </w:r>
      <w:r w:rsidRPr="00E14A08">
        <w:rPr>
          <w:rFonts w:ascii="Times New Roman" w:hAnsi="Times New Roman" w:cs="Times New Roman"/>
        </w:rPr>
        <w:t xml:space="preserve"> foliage substituted for concentrate feed on growth, nutrient digestibility, </w:t>
      </w:r>
      <w:proofErr w:type="spellStart"/>
      <w:r w:rsidRPr="00E14A08">
        <w:rPr>
          <w:rFonts w:ascii="Times New Roman" w:hAnsi="Times New Roman" w:cs="Times New Roman"/>
        </w:rPr>
        <w:t>hematological</w:t>
      </w:r>
      <w:proofErr w:type="spellEnd"/>
      <w:r w:rsidRPr="00E14A08">
        <w:rPr>
          <w:rFonts w:ascii="Times New Roman" w:hAnsi="Times New Roman" w:cs="Times New Roman"/>
        </w:rPr>
        <w:t xml:space="preserve"> attributes, and blood minerals of growing goats under </w:t>
      </w:r>
      <w:proofErr w:type="spellStart"/>
      <w:r w:rsidRPr="00E14A08">
        <w:rPr>
          <w:rFonts w:ascii="Times New Roman" w:hAnsi="Times New Roman" w:cs="Times New Roman"/>
        </w:rPr>
        <w:t>abu</w:t>
      </w:r>
      <w:proofErr w:type="spellEnd"/>
      <w:r w:rsidRPr="00E14A08">
        <w:rPr>
          <w:rFonts w:ascii="Times New Roman" w:hAnsi="Times New Roman" w:cs="Times New Roman"/>
        </w:rPr>
        <w:t xml:space="preserve"> </w:t>
      </w:r>
      <w:proofErr w:type="spellStart"/>
      <w:r w:rsidRPr="00E14A08">
        <w:rPr>
          <w:rFonts w:ascii="Times New Roman" w:hAnsi="Times New Roman" w:cs="Times New Roman"/>
        </w:rPr>
        <w:t>dhabi</w:t>
      </w:r>
      <w:proofErr w:type="spellEnd"/>
      <w:r w:rsidRPr="00E14A08">
        <w:rPr>
          <w:rFonts w:ascii="Times New Roman" w:hAnsi="Times New Roman" w:cs="Times New Roman"/>
        </w:rPr>
        <w:t xml:space="preserve"> conditions. Sustainability 12: 6096; doi:10.3390/su12156096</w:t>
      </w:r>
    </w:p>
    <w:p w14:paraId="3F1A8DA4" w14:textId="71E61168" w:rsidR="00EE3F75" w:rsidRDefault="00EE3F75" w:rsidP="00E14A08">
      <w:pPr>
        <w:autoSpaceDE w:val="0"/>
        <w:autoSpaceDN w:val="0"/>
        <w:adjustRightInd w:val="0"/>
        <w:spacing w:after="0" w:line="360" w:lineRule="auto"/>
        <w:rPr>
          <w:rFonts w:ascii="Times New Roman" w:hAnsi="Times New Roman" w:cs="Times New Roman"/>
          <w:kern w:val="0"/>
          <w:sz w:val="24"/>
          <w:szCs w:val="24"/>
          <w:lang w:val="id-ID"/>
        </w:rPr>
      </w:pPr>
    </w:p>
    <w:p w14:paraId="12B1F944" w14:textId="5467A09F" w:rsidR="00BB2776" w:rsidRDefault="00BB2776" w:rsidP="00BB2776">
      <w:pPr>
        <w:autoSpaceDE w:val="0"/>
        <w:autoSpaceDN w:val="0"/>
        <w:adjustRightInd w:val="0"/>
        <w:spacing w:after="0" w:line="240" w:lineRule="auto"/>
        <w:rPr>
          <w:rFonts w:ascii="Times New Roman" w:hAnsi="Times New Roman" w:cs="Times New Roman"/>
          <w:kern w:val="0"/>
          <w:sz w:val="24"/>
          <w:szCs w:val="24"/>
          <w:lang w:val="id-ID"/>
        </w:rPr>
      </w:pPr>
    </w:p>
    <w:p w14:paraId="21BFE015" w14:textId="77777777" w:rsidR="00BB2776" w:rsidRPr="001E68EB" w:rsidRDefault="00BB2776" w:rsidP="00CF309C">
      <w:pPr>
        <w:autoSpaceDE w:val="0"/>
        <w:autoSpaceDN w:val="0"/>
        <w:adjustRightInd w:val="0"/>
        <w:spacing w:after="0" w:line="480" w:lineRule="auto"/>
        <w:rPr>
          <w:rFonts w:ascii="Times New Roman" w:hAnsi="Times New Roman" w:cs="Times New Roman"/>
          <w:color w:val="221F20"/>
          <w:kern w:val="0"/>
          <w:lang w:val="id-ID"/>
        </w:rPr>
      </w:pPr>
    </w:p>
    <w:p w14:paraId="3669F303" w14:textId="77777777" w:rsidR="00FD664E" w:rsidRPr="00E53012" w:rsidRDefault="00FD664E" w:rsidP="00CD44AB">
      <w:pPr>
        <w:autoSpaceDE w:val="0"/>
        <w:autoSpaceDN w:val="0"/>
        <w:adjustRightInd w:val="0"/>
        <w:spacing w:after="0" w:line="480" w:lineRule="auto"/>
        <w:ind w:firstLine="425"/>
        <w:rPr>
          <w:rFonts w:ascii="Times New Roman" w:hAnsi="Times New Roman" w:cs="Times New Roman"/>
          <w:color w:val="221F20"/>
          <w:kern w:val="0"/>
          <w:lang w:val="en-US"/>
        </w:rPr>
      </w:pPr>
    </w:p>
    <w:p w14:paraId="3273AF11" w14:textId="567353F0" w:rsidR="00731E53" w:rsidRDefault="00731E53" w:rsidP="00A6343C">
      <w:pPr>
        <w:spacing w:after="0" w:line="276" w:lineRule="auto"/>
        <w:rPr>
          <w:rFonts w:ascii="Times New Roman" w:hAnsi="Times New Roman" w:cs="Times New Roman"/>
          <w:lang w:val="id-ID"/>
        </w:rPr>
      </w:pPr>
      <w:r>
        <w:rPr>
          <w:rFonts w:ascii="Times New Roman" w:hAnsi="Times New Roman" w:cs="Times New Roman"/>
          <w:lang w:val="id-ID"/>
        </w:rPr>
        <w:lastRenderedPageBreak/>
        <w:t xml:space="preserve">Table 1. </w:t>
      </w:r>
      <w:r w:rsidR="00A6343C">
        <w:rPr>
          <w:rFonts w:ascii="Times New Roman" w:hAnsi="Times New Roman" w:cs="Times New Roman"/>
          <w:lang w:val="id-ID"/>
        </w:rPr>
        <w:t>Ingredients and chemical c</w:t>
      </w:r>
      <w:r>
        <w:rPr>
          <w:rFonts w:ascii="Times New Roman" w:hAnsi="Times New Roman" w:cs="Times New Roman"/>
          <w:lang w:val="id-ID"/>
        </w:rPr>
        <w:t xml:space="preserve">omposition of experimental feeds in the </w:t>
      </w:r>
      <w:r w:rsidRPr="00731E53">
        <w:rPr>
          <w:rFonts w:ascii="Times New Roman" w:hAnsi="Times New Roman" w:cs="Times New Roman"/>
          <w:i/>
          <w:lang w:val="id-ID"/>
        </w:rPr>
        <w:t>in vitro</w:t>
      </w:r>
      <w:r>
        <w:rPr>
          <w:rFonts w:ascii="Times New Roman" w:hAnsi="Times New Roman" w:cs="Times New Roman"/>
          <w:lang w:val="id-ID"/>
        </w:rPr>
        <w:t xml:space="preserve"> study</w:t>
      </w:r>
      <w:r w:rsidR="00A6343C">
        <w:rPr>
          <w:rFonts w:ascii="Times New Roman" w:hAnsi="Times New Roman" w:cs="Times New Roman"/>
          <w:lang w:val="id-ID"/>
        </w:rPr>
        <w:t xml:space="preserve"> (% of dry matter)</w:t>
      </w:r>
    </w:p>
    <w:tbl>
      <w:tblPr>
        <w:tblStyle w:val="TableGrid"/>
        <w:tblW w:w="0" w:type="auto"/>
        <w:tblLook w:val="04A0" w:firstRow="1" w:lastRow="0" w:firstColumn="1" w:lastColumn="0" w:noHBand="0" w:noVBand="1"/>
      </w:tblPr>
      <w:tblGrid>
        <w:gridCol w:w="3245"/>
        <w:gridCol w:w="1153"/>
        <w:gridCol w:w="1154"/>
        <w:gridCol w:w="1155"/>
        <w:gridCol w:w="1156"/>
        <w:gridCol w:w="1153"/>
      </w:tblGrid>
      <w:tr w:rsidR="00A6343C" w14:paraId="2822F40D" w14:textId="77777777" w:rsidTr="0034258D">
        <w:tc>
          <w:tcPr>
            <w:tcW w:w="3369" w:type="dxa"/>
            <w:vMerge w:val="restart"/>
          </w:tcPr>
          <w:p w14:paraId="5584FB63" w14:textId="77777777" w:rsidR="00A6343C" w:rsidRPr="00AD7E3C" w:rsidRDefault="00A6343C" w:rsidP="00A6343C">
            <w:pPr>
              <w:spacing w:line="276" w:lineRule="auto"/>
              <w:rPr>
                <w:rFonts w:ascii="Times New Roman" w:hAnsi="Times New Roman" w:cs="Times New Roman"/>
                <w:lang w:val="id-ID"/>
              </w:rPr>
            </w:pPr>
          </w:p>
        </w:tc>
        <w:tc>
          <w:tcPr>
            <w:tcW w:w="5873" w:type="dxa"/>
            <w:gridSpan w:val="5"/>
          </w:tcPr>
          <w:p w14:paraId="69ACE03A" w14:textId="597D3DF3" w:rsidR="00A6343C" w:rsidRPr="00AD7E3C" w:rsidRDefault="00A6343C" w:rsidP="00A6343C">
            <w:pPr>
              <w:spacing w:line="276" w:lineRule="auto"/>
              <w:jc w:val="center"/>
              <w:rPr>
                <w:rFonts w:ascii="Times New Roman" w:hAnsi="Times New Roman" w:cs="Times New Roman"/>
                <w:lang w:val="id-ID"/>
              </w:rPr>
            </w:pPr>
            <w:r w:rsidRPr="00AD7E3C">
              <w:rPr>
                <w:rFonts w:ascii="Times New Roman" w:hAnsi="Times New Roman" w:cs="Times New Roman"/>
                <w:lang w:val="id-ID"/>
              </w:rPr>
              <w:t xml:space="preserve">Experimental </w:t>
            </w:r>
            <w:r>
              <w:rPr>
                <w:rFonts w:ascii="Times New Roman" w:hAnsi="Times New Roman" w:cs="Times New Roman"/>
                <w:lang w:val="id-ID"/>
              </w:rPr>
              <w:t>feeds</w:t>
            </w:r>
          </w:p>
        </w:tc>
      </w:tr>
      <w:tr w:rsidR="00A6343C" w14:paraId="7547CC4B" w14:textId="77777777" w:rsidTr="0034258D">
        <w:tc>
          <w:tcPr>
            <w:tcW w:w="3369" w:type="dxa"/>
            <w:vMerge/>
          </w:tcPr>
          <w:p w14:paraId="3892E728" w14:textId="77777777" w:rsidR="00A6343C" w:rsidRPr="00A6343C" w:rsidRDefault="00A6343C" w:rsidP="00A6343C">
            <w:pPr>
              <w:spacing w:line="276" w:lineRule="auto"/>
              <w:rPr>
                <w:rFonts w:ascii="Times New Roman" w:hAnsi="Times New Roman" w:cs="Times New Roman"/>
                <w:lang w:val="id-ID"/>
              </w:rPr>
            </w:pPr>
          </w:p>
        </w:tc>
        <w:tc>
          <w:tcPr>
            <w:tcW w:w="1174" w:type="dxa"/>
          </w:tcPr>
          <w:p w14:paraId="2E9B34BB" w14:textId="6E1A3F55" w:rsidR="00A6343C" w:rsidRPr="00A6343C" w:rsidRDefault="00A6343C" w:rsidP="00A6343C">
            <w:pPr>
              <w:spacing w:line="276" w:lineRule="auto"/>
              <w:jc w:val="center"/>
              <w:rPr>
                <w:rFonts w:ascii="Times New Roman" w:hAnsi="Times New Roman" w:cs="Times New Roman"/>
                <w:lang w:val="id-ID"/>
              </w:rPr>
            </w:pPr>
            <w:r w:rsidRPr="00A6343C">
              <w:rPr>
                <w:rFonts w:ascii="Times New Roman" w:hAnsi="Times New Roman" w:cs="Times New Roman"/>
                <w:lang w:val="id-ID"/>
              </w:rPr>
              <w:t>0-MO</w:t>
            </w:r>
          </w:p>
        </w:tc>
        <w:tc>
          <w:tcPr>
            <w:tcW w:w="1175" w:type="dxa"/>
          </w:tcPr>
          <w:p w14:paraId="1342AF65" w14:textId="0BD392E2" w:rsidR="00A6343C" w:rsidRPr="00A6343C" w:rsidRDefault="00A6343C" w:rsidP="00A6343C">
            <w:pPr>
              <w:spacing w:line="276" w:lineRule="auto"/>
              <w:jc w:val="center"/>
              <w:rPr>
                <w:rFonts w:ascii="Times New Roman" w:hAnsi="Times New Roman" w:cs="Times New Roman"/>
                <w:lang w:val="id-ID"/>
              </w:rPr>
            </w:pPr>
            <w:r w:rsidRPr="00A6343C">
              <w:rPr>
                <w:rFonts w:ascii="Times New Roman" w:hAnsi="Times New Roman" w:cs="Times New Roman"/>
                <w:lang w:val="id-ID"/>
              </w:rPr>
              <w:t>25-MO</w:t>
            </w:r>
          </w:p>
        </w:tc>
        <w:tc>
          <w:tcPr>
            <w:tcW w:w="1174" w:type="dxa"/>
          </w:tcPr>
          <w:p w14:paraId="004F77C8" w14:textId="4EB6ACCF" w:rsidR="00A6343C" w:rsidRPr="00A6343C" w:rsidRDefault="00A6343C" w:rsidP="00A6343C">
            <w:pPr>
              <w:spacing w:line="276" w:lineRule="auto"/>
              <w:jc w:val="center"/>
              <w:rPr>
                <w:rFonts w:ascii="Times New Roman" w:hAnsi="Times New Roman" w:cs="Times New Roman"/>
                <w:lang w:val="id-ID"/>
              </w:rPr>
            </w:pPr>
            <w:r w:rsidRPr="00A6343C">
              <w:rPr>
                <w:rFonts w:ascii="Times New Roman" w:hAnsi="Times New Roman" w:cs="Times New Roman"/>
                <w:lang w:val="id-ID"/>
              </w:rPr>
              <w:t>50-MO</w:t>
            </w:r>
          </w:p>
        </w:tc>
        <w:tc>
          <w:tcPr>
            <w:tcW w:w="1175" w:type="dxa"/>
          </w:tcPr>
          <w:p w14:paraId="03B2EF14" w14:textId="7EC01AED" w:rsidR="00A6343C" w:rsidRPr="00A6343C" w:rsidRDefault="00A6343C" w:rsidP="00A6343C">
            <w:pPr>
              <w:spacing w:line="276" w:lineRule="auto"/>
              <w:jc w:val="center"/>
              <w:rPr>
                <w:rFonts w:ascii="Times New Roman" w:hAnsi="Times New Roman" w:cs="Times New Roman"/>
                <w:lang w:val="id-ID"/>
              </w:rPr>
            </w:pPr>
            <w:r w:rsidRPr="00A6343C">
              <w:rPr>
                <w:rFonts w:ascii="Times New Roman" w:hAnsi="Times New Roman" w:cs="Times New Roman"/>
                <w:lang w:val="id-ID"/>
              </w:rPr>
              <w:t>75-MO</w:t>
            </w:r>
          </w:p>
        </w:tc>
        <w:tc>
          <w:tcPr>
            <w:tcW w:w="1175" w:type="dxa"/>
          </w:tcPr>
          <w:p w14:paraId="76BABF3F" w14:textId="2AD5F421" w:rsidR="00A6343C" w:rsidRPr="00A6343C" w:rsidRDefault="00A6343C" w:rsidP="00A6343C">
            <w:pPr>
              <w:spacing w:line="276" w:lineRule="auto"/>
              <w:jc w:val="center"/>
              <w:rPr>
                <w:rFonts w:ascii="Times New Roman" w:hAnsi="Times New Roman" w:cs="Times New Roman"/>
                <w:lang w:val="id-ID"/>
              </w:rPr>
            </w:pPr>
            <w:r w:rsidRPr="00A6343C">
              <w:rPr>
                <w:rFonts w:ascii="Times New Roman" w:hAnsi="Times New Roman" w:cs="Times New Roman"/>
                <w:lang w:val="id-ID"/>
              </w:rPr>
              <w:t>100-MO</w:t>
            </w:r>
          </w:p>
        </w:tc>
      </w:tr>
      <w:tr w:rsidR="00A6343C" w14:paraId="1E40CC2F" w14:textId="77777777" w:rsidTr="0034258D">
        <w:tc>
          <w:tcPr>
            <w:tcW w:w="3369" w:type="dxa"/>
          </w:tcPr>
          <w:p w14:paraId="35B43203" w14:textId="36E5E9B0" w:rsidR="00A6343C" w:rsidRPr="00A6343C" w:rsidRDefault="00A6343C" w:rsidP="00A6343C">
            <w:pPr>
              <w:spacing w:line="276" w:lineRule="auto"/>
              <w:rPr>
                <w:rFonts w:ascii="Times New Roman" w:hAnsi="Times New Roman" w:cs="Times New Roman"/>
                <w:lang w:val="id-ID"/>
              </w:rPr>
            </w:pPr>
            <w:r>
              <w:rPr>
                <w:rFonts w:ascii="Times New Roman" w:hAnsi="Times New Roman" w:cs="Times New Roman"/>
                <w:lang w:val="id-ID"/>
              </w:rPr>
              <w:t>Ingredients</w:t>
            </w:r>
          </w:p>
        </w:tc>
        <w:tc>
          <w:tcPr>
            <w:tcW w:w="1174" w:type="dxa"/>
          </w:tcPr>
          <w:p w14:paraId="5CEF6971" w14:textId="77777777" w:rsidR="00A6343C" w:rsidRPr="00A6343C" w:rsidRDefault="00A6343C" w:rsidP="00A6343C">
            <w:pPr>
              <w:spacing w:line="276" w:lineRule="auto"/>
              <w:jc w:val="center"/>
              <w:rPr>
                <w:rFonts w:ascii="Times New Roman" w:hAnsi="Times New Roman" w:cs="Times New Roman"/>
                <w:lang w:val="id-ID"/>
              </w:rPr>
            </w:pPr>
          </w:p>
        </w:tc>
        <w:tc>
          <w:tcPr>
            <w:tcW w:w="1175" w:type="dxa"/>
          </w:tcPr>
          <w:p w14:paraId="67ACF169" w14:textId="77777777" w:rsidR="00A6343C" w:rsidRPr="00A6343C" w:rsidRDefault="00A6343C" w:rsidP="00A6343C">
            <w:pPr>
              <w:spacing w:line="276" w:lineRule="auto"/>
              <w:jc w:val="center"/>
              <w:rPr>
                <w:rFonts w:ascii="Times New Roman" w:hAnsi="Times New Roman" w:cs="Times New Roman"/>
                <w:lang w:val="id-ID"/>
              </w:rPr>
            </w:pPr>
          </w:p>
        </w:tc>
        <w:tc>
          <w:tcPr>
            <w:tcW w:w="1174" w:type="dxa"/>
          </w:tcPr>
          <w:p w14:paraId="70B62F6B" w14:textId="77777777" w:rsidR="00A6343C" w:rsidRPr="00A6343C" w:rsidRDefault="00A6343C" w:rsidP="00A6343C">
            <w:pPr>
              <w:spacing w:line="276" w:lineRule="auto"/>
              <w:jc w:val="center"/>
              <w:rPr>
                <w:rFonts w:ascii="Times New Roman" w:hAnsi="Times New Roman" w:cs="Times New Roman"/>
                <w:lang w:val="id-ID"/>
              </w:rPr>
            </w:pPr>
          </w:p>
        </w:tc>
        <w:tc>
          <w:tcPr>
            <w:tcW w:w="1175" w:type="dxa"/>
          </w:tcPr>
          <w:p w14:paraId="184619C1" w14:textId="77777777" w:rsidR="00A6343C" w:rsidRPr="00A6343C" w:rsidRDefault="00A6343C" w:rsidP="00A6343C">
            <w:pPr>
              <w:spacing w:line="276" w:lineRule="auto"/>
              <w:jc w:val="center"/>
              <w:rPr>
                <w:rFonts w:ascii="Times New Roman" w:hAnsi="Times New Roman" w:cs="Times New Roman"/>
                <w:lang w:val="id-ID"/>
              </w:rPr>
            </w:pPr>
          </w:p>
        </w:tc>
        <w:tc>
          <w:tcPr>
            <w:tcW w:w="1175" w:type="dxa"/>
          </w:tcPr>
          <w:p w14:paraId="5456BA95" w14:textId="77777777" w:rsidR="00A6343C" w:rsidRPr="00A6343C" w:rsidRDefault="00A6343C" w:rsidP="00A6343C">
            <w:pPr>
              <w:spacing w:line="276" w:lineRule="auto"/>
              <w:jc w:val="center"/>
              <w:rPr>
                <w:rFonts w:ascii="Times New Roman" w:hAnsi="Times New Roman" w:cs="Times New Roman"/>
                <w:lang w:val="id-ID"/>
              </w:rPr>
            </w:pPr>
          </w:p>
        </w:tc>
      </w:tr>
      <w:tr w:rsidR="002A2185" w14:paraId="2C2AE4A2" w14:textId="77777777" w:rsidTr="0034258D">
        <w:tc>
          <w:tcPr>
            <w:tcW w:w="3369" w:type="dxa"/>
            <w:vAlign w:val="bottom"/>
          </w:tcPr>
          <w:p w14:paraId="6B6E403E" w14:textId="0312BC57" w:rsidR="002A2185" w:rsidRPr="00A6343C" w:rsidRDefault="002A2185" w:rsidP="00A6343C">
            <w:pPr>
              <w:spacing w:line="276" w:lineRule="auto"/>
              <w:ind w:firstLine="284"/>
              <w:rPr>
                <w:rFonts w:ascii="Times New Roman" w:hAnsi="Times New Roman" w:cs="Times New Roman"/>
                <w:lang w:val="id-ID"/>
              </w:rPr>
            </w:pPr>
            <w:r w:rsidRPr="00A6343C">
              <w:rPr>
                <w:rFonts w:ascii="Times New Roman" w:hAnsi="Times New Roman" w:cs="Times New Roman"/>
                <w:bCs/>
                <w:lang w:val="id-ID"/>
              </w:rPr>
              <w:t>Cassava waste</w:t>
            </w:r>
          </w:p>
        </w:tc>
        <w:tc>
          <w:tcPr>
            <w:tcW w:w="1174" w:type="dxa"/>
            <w:vAlign w:val="bottom"/>
          </w:tcPr>
          <w:p w14:paraId="7FA37DDF" w14:textId="5F0067B8" w:rsidR="002A2185" w:rsidRPr="00A6343C" w:rsidRDefault="002A2185" w:rsidP="008048F3">
            <w:pPr>
              <w:spacing w:line="276" w:lineRule="auto"/>
              <w:ind w:left="-108" w:right="216"/>
              <w:jc w:val="right"/>
              <w:rPr>
                <w:rFonts w:ascii="Times New Roman" w:hAnsi="Times New Roman" w:cs="Times New Roman"/>
                <w:lang w:val="id-ID"/>
              </w:rPr>
            </w:pPr>
            <w:r w:rsidRPr="00A6343C">
              <w:rPr>
                <w:rFonts w:ascii="Times New Roman" w:hAnsi="Times New Roman" w:cs="Times New Roman"/>
              </w:rPr>
              <w:t>18</w:t>
            </w:r>
            <w:r w:rsidRPr="00A6343C">
              <w:rPr>
                <w:rFonts w:ascii="Times New Roman" w:hAnsi="Times New Roman" w:cs="Times New Roman"/>
                <w:lang w:val="id-ID"/>
              </w:rPr>
              <w:t>.</w:t>
            </w:r>
            <w:r w:rsidRPr="00A6343C">
              <w:rPr>
                <w:rFonts w:ascii="Times New Roman" w:hAnsi="Times New Roman" w:cs="Times New Roman"/>
              </w:rPr>
              <w:t>50</w:t>
            </w:r>
          </w:p>
        </w:tc>
        <w:tc>
          <w:tcPr>
            <w:tcW w:w="1175" w:type="dxa"/>
            <w:vAlign w:val="bottom"/>
          </w:tcPr>
          <w:p w14:paraId="3E20D976" w14:textId="682220AB" w:rsidR="002A2185" w:rsidRPr="00A6343C" w:rsidRDefault="002A2185" w:rsidP="00707513">
            <w:pPr>
              <w:spacing w:line="276" w:lineRule="auto"/>
              <w:ind w:right="115"/>
              <w:jc w:val="right"/>
              <w:rPr>
                <w:rFonts w:ascii="Times New Roman" w:hAnsi="Times New Roman" w:cs="Times New Roman"/>
                <w:lang w:val="id-ID"/>
              </w:rPr>
            </w:pPr>
            <w:r w:rsidRPr="00A6343C">
              <w:rPr>
                <w:rFonts w:ascii="Times New Roman" w:hAnsi="Times New Roman" w:cs="Times New Roman"/>
              </w:rPr>
              <w:t>5</w:t>
            </w:r>
            <w:r w:rsidRPr="00A6343C">
              <w:rPr>
                <w:rFonts w:ascii="Times New Roman" w:hAnsi="Times New Roman" w:cs="Times New Roman"/>
                <w:lang w:val="id-ID"/>
              </w:rPr>
              <w:t>.</w:t>
            </w:r>
            <w:r w:rsidRPr="00A6343C">
              <w:rPr>
                <w:rFonts w:ascii="Times New Roman" w:hAnsi="Times New Roman" w:cs="Times New Roman"/>
              </w:rPr>
              <w:t>00</w:t>
            </w:r>
          </w:p>
        </w:tc>
        <w:tc>
          <w:tcPr>
            <w:tcW w:w="1174" w:type="dxa"/>
            <w:vAlign w:val="bottom"/>
          </w:tcPr>
          <w:p w14:paraId="0D434AAE" w14:textId="50A9DF63" w:rsidR="002A2185" w:rsidRPr="00A6343C" w:rsidRDefault="002A2185" w:rsidP="00707513">
            <w:pPr>
              <w:spacing w:line="276" w:lineRule="auto"/>
              <w:ind w:right="138"/>
              <w:jc w:val="right"/>
              <w:rPr>
                <w:rFonts w:ascii="Times New Roman" w:hAnsi="Times New Roman" w:cs="Times New Roman"/>
                <w:lang w:val="id-ID"/>
              </w:rPr>
            </w:pPr>
            <w:r w:rsidRPr="00A6343C">
              <w:rPr>
                <w:rFonts w:ascii="Times New Roman" w:hAnsi="Times New Roman" w:cs="Times New Roman"/>
              </w:rPr>
              <w:t>1</w:t>
            </w:r>
            <w:r w:rsidRPr="00A6343C">
              <w:rPr>
                <w:rFonts w:ascii="Times New Roman" w:hAnsi="Times New Roman" w:cs="Times New Roman"/>
                <w:lang w:val="id-ID"/>
              </w:rPr>
              <w:t>.</w:t>
            </w:r>
            <w:r w:rsidRPr="00A6343C">
              <w:rPr>
                <w:rFonts w:ascii="Times New Roman" w:hAnsi="Times New Roman" w:cs="Times New Roman"/>
              </w:rPr>
              <w:t>0</w:t>
            </w:r>
            <w:r w:rsidRPr="00A6343C">
              <w:rPr>
                <w:rFonts w:ascii="Times New Roman" w:hAnsi="Times New Roman" w:cs="Times New Roman"/>
                <w:lang w:val="id-ID"/>
              </w:rPr>
              <w:t>0</w:t>
            </w:r>
          </w:p>
        </w:tc>
        <w:tc>
          <w:tcPr>
            <w:tcW w:w="1175" w:type="dxa"/>
            <w:vAlign w:val="bottom"/>
          </w:tcPr>
          <w:p w14:paraId="69949B46" w14:textId="66FDCE45" w:rsidR="002A2185" w:rsidRPr="00A6343C" w:rsidRDefault="002A2185" w:rsidP="00707513">
            <w:pPr>
              <w:spacing w:line="276" w:lineRule="auto"/>
              <w:ind w:right="139"/>
              <w:jc w:val="right"/>
              <w:rPr>
                <w:rFonts w:ascii="Times New Roman" w:hAnsi="Times New Roman" w:cs="Times New Roman"/>
                <w:lang w:val="id-ID"/>
              </w:rPr>
            </w:pPr>
            <w:r w:rsidRPr="00A6343C">
              <w:rPr>
                <w:rFonts w:ascii="Times New Roman" w:hAnsi="Times New Roman" w:cs="Times New Roman"/>
              </w:rPr>
              <w:t>1</w:t>
            </w:r>
            <w:r w:rsidRPr="00A6343C">
              <w:rPr>
                <w:rFonts w:ascii="Times New Roman" w:hAnsi="Times New Roman" w:cs="Times New Roman"/>
                <w:lang w:val="id-ID"/>
              </w:rPr>
              <w:t>.0</w:t>
            </w:r>
            <w:r w:rsidRPr="00A6343C">
              <w:rPr>
                <w:rFonts w:ascii="Times New Roman" w:hAnsi="Times New Roman" w:cs="Times New Roman"/>
              </w:rPr>
              <w:t>0</w:t>
            </w:r>
          </w:p>
        </w:tc>
        <w:tc>
          <w:tcPr>
            <w:tcW w:w="1175" w:type="dxa"/>
            <w:vAlign w:val="bottom"/>
          </w:tcPr>
          <w:p w14:paraId="0515B0C3" w14:textId="4B84FFB4" w:rsidR="002A2185" w:rsidRPr="00A6343C" w:rsidRDefault="002A2185" w:rsidP="00707513">
            <w:pPr>
              <w:spacing w:line="276" w:lineRule="auto"/>
              <w:ind w:right="95"/>
              <w:jc w:val="right"/>
              <w:rPr>
                <w:rFonts w:ascii="Times New Roman" w:hAnsi="Times New Roman" w:cs="Times New Roman"/>
                <w:lang w:val="id-ID"/>
              </w:rPr>
            </w:pPr>
            <w:r w:rsidRPr="00A6343C">
              <w:rPr>
                <w:rFonts w:ascii="Times New Roman" w:hAnsi="Times New Roman" w:cs="Times New Roman"/>
              </w:rPr>
              <w:t>00</w:t>
            </w:r>
            <w:r w:rsidRPr="00A6343C">
              <w:rPr>
                <w:rFonts w:ascii="Times New Roman" w:hAnsi="Times New Roman" w:cs="Times New Roman"/>
                <w:lang w:val="id-ID"/>
              </w:rPr>
              <w:t>.</w:t>
            </w:r>
            <w:r w:rsidRPr="00A6343C">
              <w:rPr>
                <w:rFonts w:ascii="Times New Roman" w:hAnsi="Times New Roman" w:cs="Times New Roman"/>
              </w:rPr>
              <w:t>00</w:t>
            </w:r>
          </w:p>
        </w:tc>
      </w:tr>
      <w:tr w:rsidR="002A2185" w14:paraId="27517B02" w14:textId="77777777" w:rsidTr="0034258D">
        <w:tc>
          <w:tcPr>
            <w:tcW w:w="3369" w:type="dxa"/>
            <w:vAlign w:val="bottom"/>
          </w:tcPr>
          <w:p w14:paraId="58410DD2" w14:textId="4580D8C1" w:rsidR="002A2185" w:rsidRPr="00A6343C" w:rsidRDefault="002A2185" w:rsidP="00A6343C">
            <w:pPr>
              <w:spacing w:line="276" w:lineRule="auto"/>
              <w:ind w:firstLine="284"/>
              <w:rPr>
                <w:rFonts w:ascii="Times New Roman" w:hAnsi="Times New Roman" w:cs="Times New Roman"/>
                <w:lang w:val="id-ID"/>
              </w:rPr>
            </w:pPr>
            <w:r w:rsidRPr="00A6343C">
              <w:rPr>
                <w:rFonts w:ascii="Times New Roman" w:hAnsi="Times New Roman" w:cs="Times New Roman"/>
                <w:bCs/>
                <w:lang w:val="id-ID"/>
              </w:rPr>
              <w:t>Molase</w:t>
            </w:r>
          </w:p>
        </w:tc>
        <w:tc>
          <w:tcPr>
            <w:tcW w:w="1174" w:type="dxa"/>
            <w:vAlign w:val="bottom"/>
          </w:tcPr>
          <w:p w14:paraId="52BC1D2F" w14:textId="0D4629C6" w:rsidR="002A2185" w:rsidRPr="00A6343C" w:rsidRDefault="002A2185" w:rsidP="008048F3">
            <w:pPr>
              <w:spacing w:line="276" w:lineRule="auto"/>
              <w:ind w:left="-108" w:right="216"/>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w:t>
            </w:r>
            <w:r w:rsidRPr="00A6343C">
              <w:rPr>
                <w:rFonts w:ascii="Times New Roman" w:hAnsi="Times New Roman" w:cs="Times New Roman"/>
              </w:rPr>
              <w:t>00</w:t>
            </w:r>
          </w:p>
        </w:tc>
        <w:tc>
          <w:tcPr>
            <w:tcW w:w="1175" w:type="dxa"/>
            <w:vAlign w:val="bottom"/>
          </w:tcPr>
          <w:p w14:paraId="15B8837F" w14:textId="66BA41E3" w:rsidR="002A2185" w:rsidRPr="00A6343C" w:rsidRDefault="002A2185" w:rsidP="00707513">
            <w:pPr>
              <w:spacing w:line="276" w:lineRule="auto"/>
              <w:ind w:right="115"/>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w:t>
            </w:r>
            <w:r w:rsidRPr="00A6343C">
              <w:rPr>
                <w:rFonts w:ascii="Times New Roman" w:hAnsi="Times New Roman" w:cs="Times New Roman"/>
              </w:rPr>
              <w:t>00</w:t>
            </w:r>
          </w:p>
        </w:tc>
        <w:tc>
          <w:tcPr>
            <w:tcW w:w="1174" w:type="dxa"/>
            <w:vAlign w:val="bottom"/>
          </w:tcPr>
          <w:p w14:paraId="6299566F" w14:textId="621FBF16" w:rsidR="002A2185" w:rsidRPr="00A6343C" w:rsidRDefault="002A2185" w:rsidP="00707513">
            <w:pPr>
              <w:spacing w:line="276" w:lineRule="auto"/>
              <w:ind w:right="138"/>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.0</w:t>
            </w:r>
            <w:r w:rsidRPr="00A6343C">
              <w:rPr>
                <w:rFonts w:ascii="Times New Roman" w:hAnsi="Times New Roman" w:cs="Times New Roman"/>
              </w:rPr>
              <w:t>0</w:t>
            </w:r>
          </w:p>
        </w:tc>
        <w:tc>
          <w:tcPr>
            <w:tcW w:w="1175" w:type="dxa"/>
            <w:vAlign w:val="bottom"/>
          </w:tcPr>
          <w:p w14:paraId="2F95BC1D" w14:textId="075C1B8F" w:rsidR="002A2185" w:rsidRPr="00A6343C" w:rsidRDefault="002A2185" w:rsidP="00707513">
            <w:pPr>
              <w:spacing w:line="276" w:lineRule="auto"/>
              <w:ind w:right="139"/>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.0</w:t>
            </w:r>
            <w:r w:rsidRPr="00A6343C">
              <w:rPr>
                <w:rFonts w:ascii="Times New Roman" w:hAnsi="Times New Roman" w:cs="Times New Roman"/>
              </w:rPr>
              <w:t>0</w:t>
            </w:r>
          </w:p>
        </w:tc>
        <w:tc>
          <w:tcPr>
            <w:tcW w:w="1175" w:type="dxa"/>
            <w:vAlign w:val="bottom"/>
          </w:tcPr>
          <w:p w14:paraId="1E5E6B92" w14:textId="137B4E5E" w:rsidR="002A2185" w:rsidRPr="00A6343C" w:rsidRDefault="002A2185" w:rsidP="00707513">
            <w:pPr>
              <w:spacing w:line="276" w:lineRule="auto"/>
              <w:ind w:right="95"/>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w:t>
            </w:r>
            <w:r w:rsidRPr="00A6343C">
              <w:rPr>
                <w:rFonts w:ascii="Times New Roman" w:hAnsi="Times New Roman" w:cs="Times New Roman"/>
              </w:rPr>
              <w:t>00</w:t>
            </w:r>
          </w:p>
        </w:tc>
      </w:tr>
      <w:tr w:rsidR="002A2185" w14:paraId="29624EDB" w14:textId="77777777" w:rsidTr="0034258D">
        <w:tc>
          <w:tcPr>
            <w:tcW w:w="3369" w:type="dxa"/>
            <w:vAlign w:val="bottom"/>
          </w:tcPr>
          <w:p w14:paraId="261F877F" w14:textId="3B78000D" w:rsidR="002A2185" w:rsidRPr="00A6343C" w:rsidRDefault="002A2185" w:rsidP="00A6343C">
            <w:pPr>
              <w:spacing w:line="276" w:lineRule="auto"/>
              <w:ind w:firstLine="284"/>
              <w:rPr>
                <w:rFonts w:ascii="Times New Roman" w:hAnsi="Times New Roman" w:cs="Times New Roman"/>
                <w:bCs/>
                <w:lang w:val="id-ID"/>
              </w:rPr>
            </w:pPr>
            <w:r w:rsidRPr="00A6343C">
              <w:rPr>
                <w:rFonts w:ascii="Times New Roman" w:hAnsi="Times New Roman" w:cs="Times New Roman"/>
                <w:bCs/>
                <w:lang w:val="id-ID"/>
              </w:rPr>
              <w:t>Maize grain</w:t>
            </w:r>
          </w:p>
        </w:tc>
        <w:tc>
          <w:tcPr>
            <w:tcW w:w="1174" w:type="dxa"/>
            <w:vAlign w:val="bottom"/>
          </w:tcPr>
          <w:p w14:paraId="229DC7D0" w14:textId="126F0189" w:rsidR="002A2185" w:rsidRPr="00A6343C" w:rsidRDefault="002A2185" w:rsidP="008048F3">
            <w:pPr>
              <w:spacing w:line="276" w:lineRule="auto"/>
              <w:ind w:left="-108" w:right="216"/>
              <w:jc w:val="right"/>
              <w:rPr>
                <w:rFonts w:ascii="Times New Roman" w:hAnsi="Times New Roman" w:cs="Times New Roman"/>
                <w:lang w:val="id-ID"/>
              </w:rPr>
            </w:pPr>
            <w:r w:rsidRPr="00A6343C">
              <w:rPr>
                <w:rFonts w:ascii="Times New Roman" w:hAnsi="Times New Roman" w:cs="Times New Roman"/>
              </w:rPr>
              <w:t>14</w:t>
            </w:r>
            <w:r w:rsidRPr="00A6343C">
              <w:rPr>
                <w:rFonts w:ascii="Times New Roman" w:hAnsi="Times New Roman" w:cs="Times New Roman"/>
                <w:lang w:val="id-ID"/>
              </w:rPr>
              <w:t>.</w:t>
            </w:r>
            <w:r w:rsidRPr="00A6343C">
              <w:rPr>
                <w:rFonts w:ascii="Times New Roman" w:hAnsi="Times New Roman" w:cs="Times New Roman"/>
              </w:rPr>
              <w:t>00</w:t>
            </w:r>
          </w:p>
        </w:tc>
        <w:tc>
          <w:tcPr>
            <w:tcW w:w="1175" w:type="dxa"/>
            <w:vAlign w:val="bottom"/>
          </w:tcPr>
          <w:p w14:paraId="1A0744A4" w14:textId="7EFDB6FA" w:rsidR="002A2185" w:rsidRPr="00A6343C" w:rsidRDefault="002A2185" w:rsidP="00707513">
            <w:pPr>
              <w:spacing w:line="276" w:lineRule="auto"/>
              <w:ind w:right="115"/>
              <w:jc w:val="right"/>
              <w:rPr>
                <w:rFonts w:ascii="Times New Roman" w:hAnsi="Times New Roman" w:cs="Times New Roman"/>
                <w:lang w:val="id-ID"/>
              </w:rPr>
            </w:pPr>
            <w:r w:rsidRPr="00A6343C">
              <w:rPr>
                <w:rFonts w:ascii="Times New Roman" w:hAnsi="Times New Roman" w:cs="Times New Roman"/>
              </w:rPr>
              <w:t>32</w:t>
            </w:r>
            <w:r w:rsidRPr="00A6343C">
              <w:rPr>
                <w:rFonts w:ascii="Times New Roman" w:hAnsi="Times New Roman" w:cs="Times New Roman"/>
                <w:lang w:val="id-ID"/>
              </w:rPr>
              <w:t>.</w:t>
            </w:r>
            <w:r w:rsidRPr="00A6343C">
              <w:rPr>
                <w:rFonts w:ascii="Times New Roman" w:hAnsi="Times New Roman" w:cs="Times New Roman"/>
              </w:rPr>
              <w:t>00</w:t>
            </w:r>
          </w:p>
        </w:tc>
        <w:tc>
          <w:tcPr>
            <w:tcW w:w="1174" w:type="dxa"/>
            <w:vAlign w:val="bottom"/>
          </w:tcPr>
          <w:p w14:paraId="23E10565" w14:textId="78E7390A" w:rsidR="002A2185" w:rsidRPr="00A6343C" w:rsidRDefault="002A2185" w:rsidP="00707513">
            <w:pPr>
              <w:spacing w:line="276" w:lineRule="auto"/>
              <w:ind w:right="138"/>
              <w:jc w:val="right"/>
              <w:rPr>
                <w:rFonts w:ascii="Times New Roman" w:hAnsi="Times New Roman" w:cs="Times New Roman"/>
                <w:lang w:val="id-ID"/>
              </w:rPr>
            </w:pPr>
            <w:r w:rsidRPr="00A6343C">
              <w:rPr>
                <w:rFonts w:ascii="Times New Roman" w:hAnsi="Times New Roman" w:cs="Times New Roman"/>
              </w:rPr>
              <w:t>40</w:t>
            </w:r>
            <w:r w:rsidRPr="00A6343C">
              <w:rPr>
                <w:rFonts w:ascii="Times New Roman" w:hAnsi="Times New Roman" w:cs="Times New Roman"/>
                <w:lang w:val="id-ID"/>
              </w:rPr>
              <w:t>.0</w:t>
            </w:r>
            <w:r w:rsidRPr="00A6343C">
              <w:rPr>
                <w:rFonts w:ascii="Times New Roman" w:hAnsi="Times New Roman" w:cs="Times New Roman"/>
              </w:rPr>
              <w:t>0</w:t>
            </w:r>
          </w:p>
        </w:tc>
        <w:tc>
          <w:tcPr>
            <w:tcW w:w="1175" w:type="dxa"/>
            <w:vAlign w:val="bottom"/>
          </w:tcPr>
          <w:p w14:paraId="0A98C7EA" w14:textId="5147E875" w:rsidR="002A2185" w:rsidRPr="00A6343C" w:rsidRDefault="002A2185" w:rsidP="00707513">
            <w:pPr>
              <w:spacing w:line="276" w:lineRule="auto"/>
              <w:ind w:right="139"/>
              <w:jc w:val="right"/>
              <w:rPr>
                <w:rFonts w:ascii="Times New Roman" w:hAnsi="Times New Roman" w:cs="Times New Roman"/>
                <w:lang w:val="id-ID"/>
              </w:rPr>
            </w:pPr>
            <w:r w:rsidRPr="00A6343C">
              <w:rPr>
                <w:rFonts w:ascii="Times New Roman" w:hAnsi="Times New Roman" w:cs="Times New Roman"/>
              </w:rPr>
              <w:t>36</w:t>
            </w:r>
            <w:r w:rsidRPr="00A6343C">
              <w:rPr>
                <w:rFonts w:ascii="Times New Roman" w:hAnsi="Times New Roman" w:cs="Times New Roman"/>
                <w:lang w:val="id-ID"/>
              </w:rPr>
              <w:t>.0</w:t>
            </w:r>
            <w:r w:rsidRPr="00A6343C">
              <w:rPr>
                <w:rFonts w:ascii="Times New Roman" w:hAnsi="Times New Roman" w:cs="Times New Roman"/>
              </w:rPr>
              <w:t>0</w:t>
            </w:r>
          </w:p>
        </w:tc>
        <w:tc>
          <w:tcPr>
            <w:tcW w:w="1175" w:type="dxa"/>
            <w:vAlign w:val="bottom"/>
          </w:tcPr>
          <w:p w14:paraId="223A15C8" w14:textId="2A2FBFEC" w:rsidR="002A2185" w:rsidRPr="00A6343C" w:rsidRDefault="002A2185" w:rsidP="00707513">
            <w:pPr>
              <w:spacing w:line="276" w:lineRule="auto"/>
              <w:ind w:right="95"/>
              <w:jc w:val="right"/>
              <w:rPr>
                <w:rFonts w:ascii="Times New Roman" w:hAnsi="Times New Roman" w:cs="Times New Roman"/>
                <w:lang w:val="id-ID"/>
              </w:rPr>
            </w:pPr>
            <w:r w:rsidRPr="00A6343C">
              <w:rPr>
                <w:rFonts w:ascii="Times New Roman" w:hAnsi="Times New Roman" w:cs="Times New Roman"/>
              </w:rPr>
              <w:t>34</w:t>
            </w:r>
            <w:r w:rsidRPr="00A6343C">
              <w:rPr>
                <w:rFonts w:ascii="Times New Roman" w:hAnsi="Times New Roman" w:cs="Times New Roman"/>
                <w:lang w:val="id-ID"/>
              </w:rPr>
              <w:t>.</w:t>
            </w:r>
            <w:r w:rsidRPr="00A6343C">
              <w:rPr>
                <w:rFonts w:ascii="Times New Roman" w:hAnsi="Times New Roman" w:cs="Times New Roman"/>
              </w:rPr>
              <w:t>00</w:t>
            </w:r>
          </w:p>
        </w:tc>
      </w:tr>
      <w:tr w:rsidR="002A2185" w14:paraId="4BE740D0" w14:textId="77777777" w:rsidTr="0034258D">
        <w:tc>
          <w:tcPr>
            <w:tcW w:w="3369" w:type="dxa"/>
            <w:vAlign w:val="bottom"/>
          </w:tcPr>
          <w:p w14:paraId="7504C6E9" w14:textId="0782233B" w:rsidR="002A2185" w:rsidRPr="00A6343C" w:rsidRDefault="002A2185" w:rsidP="00A6343C">
            <w:pPr>
              <w:spacing w:line="276" w:lineRule="auto"/>
              <w:ind w:firstLine="284"/>
              <w:rPr>
                <w:rFonts w:ascii="Times New Roman" w:hAnsi="Times New Roman" w:cs="Times New Roman"/>
                <w:lang w:val="id-ID"/>
              </w:rPr>
            </w:pPr>
            <w:r w:rsidRPr="00A6343C">
              <w:rPr>
                <w:rFonts w:ascii="Times New Roman" w:hAnsi="Times New Roman" w:cs="Times New Roman"/>
                <w:bCs/>
                <w:lang w:val="id-ID"/>
              </w:rPr>
              <w:t>Soybean meal</w:t>
            </w:r>
          </w:p>
        </w:tc>
        <w:tc>
          <w:tcPr>
            <w:tcW w:w="1174" w:type="dxa"/>
            <w:vAlign w:val="bottom"/>
          </w:tcPr>
          <w:p w14:paraId="534FD134" w14:textId="31D77543" w:rsidR="002A2185" w:rsidRPr="00A6343C" w:rsidRDefault="002A2185" w:rsidP="008048F3">
            <w:pPr>
              <w:spacing w:line="276" w:lineRule="auto"/>
              <w:ind w:left="-108" w:right="216"/>
              <w:jc w:val="right"/>
              <w:rPr>
                <w:rFonts w:ascii="Times New Roman" w:hAnsi="Times New Roman" w:cs="Times New Roman"/>
                <w:lang w:val="id-ID"/>
              </w:rPr>
            </w:pPr>
            <w:r w:rsidRPr="00A6343C">
              <w:rPr>
                <w:rFonts w:ascii="Times New Roman" w:hAnsi="Times New Roman" w:cs="Times New Roman"/>
              </w:rPr>
              <w:t>45</w:t>
            </w:r>
            <w:r w:rsidRPr="00A6343C">
              <w:rPr>
                <w:rFonts w:ascii="Times New Roman" w:hAnsi="Times New Roman" w:cs="Times New Roman"/>
                <w:lang w:val="id-ID"/>
              </w:rPr>
              <w:t>.</w:t>
            </w:r>
            <w:r w:rsidRPr="00A6343C">
              <w:rPr>
                <w:rFonts w:ascii="Times New Roman" w:hAnsi="Times New Roman" w:cs="Times New Roman"/>
              </w:rPr>
              <w:t>00</w:t>
            </w:r>
          </w:p>
        </w:tc>
        <w:tc>
          <w:tcPr>
            <w:tcW w:w="1175" w:type="dxa"/>
            <w:vAlign w:val="bottom"/>
          </w:tcPr>
          <w:p w14:paraId="38199BC5" w14:textId="500F2EA7" w:rsidR="002A2185" w:rsidRPr="00A6343C" w:rsidRDefault="002A2185" w:rsidP="00707513">
            <w:pPr>
              <w:spacing w:line="276" w:lineRule="auto"/>
              <w:ind w:right="115"/>
              <w:jc w:val="right"/>
              <w:rPr>
                <w:rFonts w:ascii="Times New Roman" w:hAnsi="Times New Roman" w:cs="Times New Roman"/>
                <w:lang w:val="id-ID"/>
              </w:rPr>
            </w:pPr>
            <w:r w:rsidRPr="00A6343C">
              <w:rPr>
                <w:rFonts w:ascii="Times New Roman" w:hAnsi="Times New Roman" w:cs="Times New Roman"/>
              </w:rPr>
              <w:t>33</w:t>
            </w:r>
            <w:r w:rsidRPr="00A6343C">
              <w:rPr>
                <w:rFonts w:ascii="Times New Roman" w:hAnsi="Times New Roman" w:cs="Times New Roman"/>
                <w:lang w:val="id-ID"/>
              </w:rPr>
              <w:t>.</w:t>
            </w:r>
            <w:r w:rsidRPr="00A6343C">
              <w:rPr>
                <w:rFonts w:ascii="Times New Roman" w:hAnsi="Times New Roman" w:cs="Times New Roman"/>
              </w:rPr>
              <w:t>75</w:t>
            </w:r>
          </w:p>
        </w:tc>
        <w:tc>
          <w:tcPr>
            <w:tcW w:w="1174" w:type="dxa"/>
            <w:vAlign w:val="bottom"/>
          </w:tcPr>
          <w:p w14:paraId="4979B347" w14:textId="567A6D31" w:rsidR="002A2185" w:rsidRPr="00A6343C" w:rsidRDefault="002A2185" w:rsidP="00707513">
            <w:pPr>
              <w:spacing w:line="276" w:lineRule="auto"/>
              <w:ind w:right="138"/>
              <w:jc w:val="right"/>
              <w:rPr>
                <w:rFonts w:ascii="Times New Roman" w:hAnsi="Times New Roman" w:cs="Times New Roman"/>
                <w:lang w:val="id-ID"/>
              </w:rPr>
            </w:pPr>
            <w:r w:rsidRPr="00A6343C">
              <w:rPr>
                <w:rFonts w:ascii="Times New Roman" w:hAnsi="Times New Roman" w:cs="Times New Roman"/>
              </w:rPr>
              <w:t>22</w:t>
            </w:r>
            <w:r w:rsidRPr="00A6343C">
              <w:rPr>
                <w:rFonts w:ascii="Times New Roman" w:hAnsi="Times New Roman" w:cs="Times New Roman"/>
                <w:lang w:val="id-ID"/>
              </w:rPr>
              <w:t>.</w:t>
            </w:r>
            <w:r w:rsidRPr="00A6343C">
              <w:rPr>
                <w:rFonts w:ascii="Times New Roman" w:hAnsi="Times New Roman" w:cs="Times New Roman"/>
              </w:rPr>
              <w:t>5</w:t>
            </w:r>
            <w:r w:rsidRPr="00A6343C">
              <w:rPr>
                <w:rFonts w:ascii="Times New Roman" w:hAnsi="Times New Roman" w:cs="Times New Roman"/>
                <w:lang w:val="id-ID"/>
              </w:rPr>
              <w:t>0</w:t>
            </w:r>
          </w:p>
        </w:tc>
        <w:tc>
          <w:tcPr>
            <w:tcW w:w="1175" w:type="dxa"/>
            <w:vAlign w:val="bottom"/>
          </w:tcPr>
          <w:p w14:paraId="5CDF750C" w14:textId="5764C948" w:rsidR="002A2185" w:rsidRPr="00A6343C" w:rsidRDefault="002A2185" w:rsidP="00707513">
            <w:pPr>
              <w:spacing w:line="276" w:lineRule="auto"/>
              <w:ind w:right="139"/>
              <w:jc w:val="right"/>
              <w:rPr>
                <w:rFonts w:ascii="Times New Roman" w:hAnsi="Times New Roman" w:cs="Times New Roman"/>
                <w:lang w:val="id-ID"/>
              </w:rPr>
            </w:pPr>
            <w:r w:rsidRPr="00A6343C">
              <w:rPr>
                <w:rFonts w:ascii="Times New Roman" w:hAnsi="Times New Roman" w:cs="Times New Roman"/>
              </w:rPr>
              <w:t>11</w:t>
            </w:r>
            <w:r w:rsidRPr="00A6343C">
              <w:rPr>
                <w:rFonts w:ascii="Times New Roman" w:hAnsi="Times New Roman" w:cs="Times New Roman"/>
                <w:lang w:val="id-ID"/>
              </w:rPr>
              <w:t>.</w:t>
            </w:r>
            <w:r w:rsidRPr="00A6343C">
              <w:rPr>
                <w:rFonts w:ascii="Times New Roman" w:hAnsi="Times New Roman" w:cs="Times New Roman"/>
              </w:rPr>
              <w:t>3</w:t>
            </w:r>
            <w:r w:rsidRPr="00A6343C">
              <w:rPr>
                <w:rFonts w:ascii="Times New Roman" w:hAnsi="Times New Roman" w:cs="Times New Roman"/>
                <w:lang w:val="id-ID"/>
              </w:rPr>
              <w:t>0</w:t>
            </w:r>
          </w:p>
        </w:tc>
        <w:tc>
          <w:tcPr>
            <w:tcW w:w="1175" w:type="dxa"/>
            <w:vAlign w:val="bottom"/>
          </w:tcPr>
          <w:p w14:paraId="039A276D" w14:textId="4C09EA20" w:rsidR="002A2185" w:rsidRPr="00A6343C" w:rsidRDefault="002A2185" w:rsidP="00707513">
            <w:pPr>
              <w:spacing w:line="276" w:lineRule="auto"/>
              <w:ind w:right="95"/>
              <w:jc w:val="right"/>
              <w:rPr>
                <w:rFonts w:ascii="Times New Roman" w:hAnsi="Times New Roman" w:cs="Times New Roman"/>
                <w:lang w:val="id-ID"/>
              </w:rPr>
            </w:pPr>
            <w:r w:rsidRPr="00A6343C">
              <w:rPr>
                <w:rFonts w:ascii="Times New Roman" w:hAnsi="Times New Roman" w:cs="Times New Roman"/>
              </w:rPr>
              <w:t>0</w:t>
            </w:r>
            <w:r w:rsidRPr="00A6343C">
              <w:rPr>
                <w:rFonts w:ascii="Times New Roman" w:hAnsi="Times New Roman" w:cs="Times New Roman"/>
                <w:lang w:val="id-ID"/>
              </w:rPr>
              <w:t>.</w:t>
            </w:r>
            <w:r w:rsidRPr="00A6343C">
              <w:rPr>
                <w:rFonts w:ascii="Times New Roman" w:hAnsi="Times New Roman" w:cs="Times New Roman"/>
              </w:rPr>
              <w:t>00</w:t>
            </w:r>
          </w:p>
        </w:tc>
      </w:tr>
      <w:tr w:rsidR="002A2185" w14:paraId="36911A9D" w14:textId="77777777" w:rsidTr="0034258D">
        <w:tc>
          <w:tcPr>
            <w:tcW w:w="3369" w:type="dxa"/>
            <w:vAlign w:val="bottom"/>
          </w:tcPr>
          <w:p w14:paraId="4E665324" w14:textId="1E2584F3" w:rsidR="002A2185" w:rsidRPr="00A6343C" w:rsidRDefault="002A2185" w:rsidP="00707513">
            <w:pPr>
              <w:spacing w:line="276" w:lineRule="auto"/>
              <w:ind w:firstLine="284"/>
              <w:rPr>
                <w:rFonts w:ascii="Times New Roman" w:hAnsi="Times New Roman" w:cs="Times New Roman"/>
                <w:lang w:val="id-ID"/>
              </w:rPr>
            </w:pPr>
            <w:r w:rsidRPr="00A6343C">
              <w:rPr>
                <w:rFonts w:ascii="Times New Roman" w:hAnsi="Times New Roman" w:cs="Times New Roman"/>
                <w:bCs/>
                <w:lang w:val="id-ID"/>
              </w:rPr>
              <w:t xml:space="preserve">Rice </w:t>
            </w:r>
            <w:r w:rsidR="00707513">
              <w:rPr>
                <w:rFonts w:ascii="Times New Roman" w:hAnsi="Times New Roman" w:cs="Times New Roman"/>
                <w:bCs/>
                <w:lang w:val="id-ID"/>
              </w:rPr>
              <w:t>bran</w:t>
            </w:r>
          </w:p>
        </w:tc>
        <w:tc>
          <w:tcPr>
            <w:tcW w:w="1174" w:type="dxa"/>
            <w:vAlign w:val="bottom"/>
          </w:tcPr>
          <w:p w14:paraId="46906C49" w14:textId="08B2228E" w:rsidR="002A2185" w:rsidRPr="00A6343C" w:rsidRDefault="002A2185" w:rsidP="008048F3">
            <w:pPr>
              <w:spacing w:line="276" w:lineRule="auto"/>
              <w:ind w:left="-108" w:right="216"/>
              <w:jc w:val="right"/>
              <w:rPr>
                <w:rFonts w:ascii="Times New Roman" w:hAnsi="Times New Roman" w:cs="Times New Roman"/>
                <w:lang w:val="id-ID"/>
              </w:rPr>
            </w:pPr>
            <w:r w:rsidRPr="00A6343C">
              <w:rPr>
                <w:rFonts w:ascii="Times New Roman" w:hAnsi="Times New Roman" w:cs="Times New Roman"/>
              </w:rPr>
              <w:t>18</w:t>
            </w:r>
            <w:r w:rsidRPr="00A6343C">
              <w:rPr>
                <w:rFonts w:ascii="Times New Roman" w:hAnsi="Times New Roman" w:cs="Times New Roman"/>
                <w:lang w:val="id-ID"/>
              </w:rPr>
              <w:t>.</w:t>
            </w:r>
            <w:r w:rsidRPr="00A6343C">
              <w:rPr>
                <w:rFonts w:ascii="Times New Roman" w:hAnsi="Times New Roman" w:cs="Times New Roman"/>
              </w:rPr>
              <w:t>50</w:t>
            </w:r>
          </w:p>
        </w:tc>
        <w:tc>
          <w:tcPr>
            <w:tcW w:w="1175" w:type="dxa"/>
            <w:vAlign w:val="bottom"/>
          </w:tcPr>
          <w:p w14:paraId="2D970F0D" w14:textId="2571E869" w:rsidR="002A2185" w:rsidRPr="00A6343C" w:rsidRDefault="002A2185" w:rsidP="00707513">
            <w:pPr>
              <w:spacing w:line="276" w:lineRule="auto"/>
              <w:ind w:right="115"/>
              <w:jc w:val="right"/>
              <w:rPr>
                <w:rFonts w:ascii="Times New Roman" w:hAnsi="Times New Roman" w:cs="Times New Roman"/>
                <w:lang w:val="id-ID"/>
              </w:rPr>
            </w:pPr>
            <w:r w:rsidRPr="00A6343C">
              <w:rPr>
                <w:rFonts w:ascii="Times New Roman" w:hAnsi="Times New Roman" w:cs="Times New Roman"/>
              </w:rPr>
              <w:t>10</w:t>
            </w:r>
            <w:r w:rsidRPr="00A6343C">
              <w:rPr>
                <w:rFonts w:ascii="Times New Roman" w:hAnsi="Times New Roman" w:cs="Times New Roman"/>
                <w:lang w:val="id-ID"/>
              </w:rPr>
              <w:t>.</w:t>
            </w:r>
            <w:r w:rsidRPr="00A6343C">
              <w:rPr>
                <w:rFonts w:ascii="Times New Roman" w:hAnsi="Times New Roman" w:cs="Times New Roman"/>
              </w:rPr>
              <w:t>00</w:t>
            </w:r>
          </w:p>
        </w:tc>
        <w:tc>
          <w:tcPr>
            <w:tcW w:w="1174" w:type="dxa"/>
            <w:vAlign w:val="bottom"/>
          </w:tcPr>
          <w:p w14:paraId="17293A18" w14:textId="586A242D" w:rsidR="002A2185" w:rsidRPr="00A6343C" w:rsidRDefault="002A2185" w:rsidP="00707513">
            <w:pPr>
              <w:spacing w:line="276" w:lineRule="auto"/>
              <w:ind w:right="138"/>
              <w:jc w:val="right"/>
              <w:rPr>
                <w:rFonts w:ascii="Times New Roman" w:hAnsi="Times New Roman" w:cs="Times New Roman"/>
                <w:lang w:val="id-ID"/>
              </w:rPr>
            </w:pPr>
            <w:r w:rsidRPr="00A6343C">
              <w:rPr>
                <w:rFonts w:ascii="Times New Roman" w:hAnsi="Times New Roman" w:cs="Times New Roman"/>
              </w:rPr>
              <w:t>1</w:t>
            </w:r>
            <w:r w:rsidRPr="00A6343C">
              <w:rPr>
                <w:rFonts w:ascii="Times New Roman" w:hAnsi="Times New Roman" w:cs="Times New Roman"/>
                <w:lang w:val="id-ID"/>
              </w:rPr>
              <w:t>.</w:t>
            </w:r>
            <w:r w:rsidRPr="00A6343C">
              <w:rPr>
                <w:rFonts w:ascii="Times New Roman" w:hAnsi="Times New Roman" w:cs="Times New Roman"/>
              </w:rPr>
              <w:t>0</w:t>
            </w:r>
            <w:r w:rsidRPr="00A6343C">
              <w:rPr>
                <w:rFonts w:ascii="Times New Roman" w:hAnsi="Times New Roman" w:cs="Times New Roman"/>
                <w:lang w:val="id-ID"/>
              </w:rPr>
              <w:t>0</w:t>
            </w:r>
          </w:p>
        </w:tc>
        <w:tc>
          <w:tcPr>
            <w:tcW w:w="1175" w:type="dxa"/>
            <w:vAlign w:val="bottom"/>
          </w:tcPr>
          <w:p w14:paraId="23A6726D" w14:textId="6A9AAD5F" w:rsidR="002A2185" w:rsidRPr="00A6343C" w:rsidRDefault="002A2185" w:rsidP="00707513">
            <w:pPr>
              <w:spacing w:line="276" w:lineRule="auto"/>
              <w:ind w:right="139"/>
              <w:jc w:val="right"/>
              <w:rPr>
                <w:rFonts w:ascii="Times New Roman" w:hAnsi="Times New Roman" w:cs="Times New Roman"/>
                <w:lang w:val="id-ID"/>
              </w:rPr>
            </w:pPr>
            <w:r w:rsidRPr="00A6343C">
              <w:rPr>
                <w:rFonts w:ascii="Times New Roman" w:hAnsi="Times New Roman" w:cs="Times New Roman"/>
              </w:rPr>
              <w:t>1</w:t>
            </w:r>
            <w:r w:rsidRPr="00A6343C">
              <w:rPr>
                <w:rFonts w:ascii="Times New Roman" w:hAnsi="Times New Roman" w:cs="Times New Roman"/>
                <w:lang w:val="id-ID"/>
              </w:rPr>
              <w:t>.0</w:t>
            </w:r>
            <w:r w:rsidRPr="00A6343C">
              <w:rPr>
                <w:rFonts w:ascii="Times New Roman" w:hAnsi="Times New Roman" w:cs="Times New Roman"/>
              </w:rPr>
              <w:t>0</w:t>
            </w:r>
          </w:p>
        </w:tc>
        <w:tc>
          <w:tcPr>
            <w:tcW w:w="1175" w:type="dxa"/>
            <w:vAlign w:val="bottom"/>
          </w:tcPr>
          <w:p w14:paraId="438092EB" w14:textId="7050C183" w:rsidR="002A2185" w:rsidRPr="00A6343C" w:rsidRDefault="002A2185" w:rsidP="00707513">
            <w:pPr>
              <w:spacing w:line="276" w:lineRule="auto"/>
              <w:ind w:right="95"/>
              <w:jc w:val="right"/>
              <w:rPr>
                <w:rFonts w:ascii="Times New Roman" w:hAnsi="Times New Roman" w:cs="Times New Roman"/>
                <w:lang w:val="id-ID"/>
              </w:rPr>
            </w:pPr>
            <w:r w:rsidRPr="00A6343C">
              <w:rPr>
                <w:rFonts w:ascii="Times New Roman" w:hAnsi="Times New Roman" w:cs="Times New Roman"/>
              </w:rPr>
              <w:t>0</w:t>
            </w:r>
            <w:r w:rsidRPr="00A6343C">
              <w:rPr>
                <w:rFonts w:ascii="Times New Roman" w:hAnsi="Times New Roman" w:cs="Times New Roman"/>
                <w:lang w:val="id-ID"/>
              </w:rPr>
              <w:t>.</w:t>
            </w:r>
            <w:r w:rsidRPr="00A6343C">
              <w:rPr>
                <w:rFonts w:ascii="Times New Roman" w:hAnsi="Times New Roman" w:cs="Times New Roman"/>
              </w:rPr>
              <w:t>00</w:t>
            </w:r>
          </w:p>
        </w:tc>
      </w:tr>
      <w:tr w:rsidR="002A2185" w14:paraId="7C5D5122" w14:textId="77777777" w:rsidTr="0034258D">
        <w:tc>
          <w:tcPr>
            <w:tcW w:w="3369" w:type="dxa"/>
            <w:vAlign w:val="bottom"/>
          </w:tcPr>
          <w:p w14:paraId="0A6362B2" w14:textId="37D2713E" w:rsidR="002A2185" w:rsidRPr="00A6343C" w:rsidRDefault="005566F4" w:rsidP="00A6343C">
            <w:pPr>
              <w:spacing w:line="276" w:lineRule="auto"/>
              <w:ind w:firstLine="284"/>
              <w:rPr>
                <w:rFonts w:ascii="Times New Roman" w:hAnsi="Times New Roman" w:cs="Times New Roman"/>
                <w:lang w:val="id-ID"/>
              </w:rPr>
            </w:pPr>
            <w:r>
              <w:rPr>
                <w:rFonts w:ascii="Times New Roman" w:hAnsi="Times New Roman" w:cs="Times New Roman"/>
                <w:bCs/>
                <w:i/>
              </w:rPr>
              <w:t>M</w:t>
            </w:r>
            <w:r>
              <w:rPr>
                <w:rFonts w:ascii="Times New Roman" w:hAnsi="Times New Roman" w:cs="Times New Roman"/>
                <w:bCs/>
                <w:i/>
                <w:lang w:val="id-ID"/>
              </w:rPr>
              <w:t>.</w:t>
            </w:r>
            <w:r w:rsidR="008029C0" w:rsidRPr="008029C0">
              <w:rPr>
                <w:rFonts w:ascii="Times New Roman" w:hAnsi="Times New Roman" w:cs="Times New Roman"/>
                <w:bCs/>
                <w:i/>
                <w:lang w:val="id-ID"/>
              </w:rPr>
              <w:t xml:space="preserve"> ol</w:t>
            </w:r>
            <w:r w:rsidR="002A2185" w:rsidRPr="008029C0">
              <w:rPr>
                <w:rFonts w:ascii="Times New Roman" w:hAnsi="Times New Roman" w:cs="Times New Roman"/>
                <w:bCs/>
                <w:i/>
                <w:lang w:val="id-ID"/>
              </w:rPr>
              <w:t>e</w:t>
            </w:r>
            <w:r w:rsidR="008029C0" w:rsidRPr="008029C0">
              <w:rPr>
                <w:rFonts w:ascii="Times New Roman" w:hAnsi="Times New Roman" w:cs="Times New Roman"/>
                <w:bCs/>
                <w:i/>
                <w:lang w:val="id-ID"/>
              </w:rPr>
              <w:t>i</w:t>
            </w:r>
            <w:r w:rsidR="002A2185" w:rsidRPr="008029C0">
              <w:rPr>
                <w:rFonts w:ascii="Times New Roman" w:hAnsi="Times New Roman" w:cs="Times New Roman"/>
                <w:bCs/>
                <w:i/>
                <w:lang w:val="id-ID"/>
              </w:rPr>
              <w:t>fera</w:t>
            </w:r>
            <w:r w:rsidR="002A2185" w:rsidRPr="00A6343C">
              <w:rPr>
                <w:rFonts w:ascii="Times New Roman" w:hAnsi="Times New Roman" w:cs="Times New Roman"/>
                <w:bCs/>
                <w:lang w:val="id-ID"/>
              </w:rPr>
              <w:t xml:space="preserve"> </w:t>
            </w:r>
            <w:r w:rsidR="008029C0">
              <w:rPr>
                <w:rFonts w:ascii="Times New Roman" w:hAnsi="Times New Roman" w:cs="Times New Roman"/>
                <w:bCs/>
                <w:lang w:val="id-ID"/>
              </w:rPr>
              <w:t xml:space="preserve">leaf </w:t>
            </w:r>
            <w:r w:rsidR="00A72B98">
              <w:rPr>
                <w:rFonts w:ascii="Times New Roman" w:hAnsi="Times New Roman" w:cs="Times New Roman"/>
                <w:bCs/>
                <w:lang w:val="id-ID"/>
              </w:rPr>
              <w:t>powder</w:t>
            </w:r>
          </w:p>
        </w:tc>
        <w:tc>
          <w:tcPr>
            <w:tcW w:w="1174" w:type="dxa"/>
            <w:vAlign w:val="bottom"/>
          </w:tcPr>
          <w:p w14:paraId="21CDEFCD" w14:textId="4485BA34" w:rsidR="002A2185" w:rsidRPr="00A6343C" w:rsidRDefault="002A2185" w:rsidP="008048F3">
            <w:pPr>
              <w:spacing w:line="276" w:lineRule="auto"/>
              <w:ind w:left="-108" w:right="216"/>
              <w:jc w:val="right"/>
              <w:rPr>
                <w:rFonts w:ascii="Times New Roman" w:hAnsi="Times New Roman" w:cs="Times New Roman"/>
                <w:lang w:val="id-ID"/>
              </w:rPr>
            </w:pPr>
            <w:r w:rsidRPr="00A6343C">
              <w:rPr>
                <w:rFonts w:ascii="Times New Roman" w:hAnsi="Times New Roman" w:cs="Times New Roman"/>
              </w:rPr>
              <w:t>0</w:t>
            </w:r>
            <w:r w:rsidRPr="00A6343C">
              <w:rPr>
                <w:rFonts w:ascii="Times New Roman" w:hAnsi="Times New Roman" w:cs="Times New Roman"/>
                <w:lang w:val="id-ID"/>
              </w:rPr>
              <w:t>.</w:t>
            </w:r>
            <w:r w:rsidRPr="00A6343C">
              <w:rPr>
                <w:rFonts w:ascii="Times New Roman" w:hAnsi="Times New Roman" w:cs="Times New Roman"/>
              </w:rPr>
              <w:t>00</w:t>
            </w:r>
          </w:p>
        </w:tc>
        <w:tc>
          <w:tcPr>
            <w:tcW w:w="1175" w:type="dxa"/>
            <w:vAlign w:val="bottom"/>
          </w:tcPr>
          <w:p w14:paraId="74755A98" w14:textId="0DEBDA06" w:rsidR="002A2185" w:rsidRPr="00A6343C" w:rsidRDefault="002A2185" w:rsidP="00707513">
            <w:pPr>
              <w:spacing w:line="276" w:lineRule="auto"/>
              <w:ind w:right="115"/>
              <w:jc w:val="right"/>
              <w:rPr>
                <w:rFonts w:ascii="Times New Roman" w:hAnsi="Times New Roman" w:cs="Times New Roman"/>
                <w:lang w:val="id-ID"/>
              </w:rPr>
            </w:pPr>
            <w:r w:rsidRPr="00A6343C">
              <w:rPr>
                <w:rFonts w:ascii="Times New Roman" w:hAnsi="Times New Roman" w:cs="Times New Roman"/>
              </w:rPr>
              <w:t>15</w:t>
            </w:r>
            <w:r w:rsidRPr="00A6343C">
              <w:rPr>
                <w:rFonts w:ascii="Times New Roman" w:hAnsi="Times New Roman" w:cs="Times New Roman"/>
                <w:lang w:val="id-ID"/>
              </w:rPr>
              <w:t>.</w:t>
            </w:r>
            <w:r w:rsidRPr="00A6343C">
              <w:rPr>
                <w:rFonts w:ascii="Times New Roman" w:hAnsi="Times New Roman" w:cs="Times New Roman"/>
              </w:rPr>
              <w:t>56</w:t>
            </w:r>
          </w:p>
        </w:tc>
        <w:tc>
          <w:tcPr>
            <w:tcW w:w="1174" w:type="dxa"/>
            <w:vAlign w:val="bottom"/>
          </w:tcPr>
          <w:p w14:paraId="5521723A" w14:textId="3C0DC4B1" w:rsidR="002A2185" w:rsidRPr="00A6343C" w:rsidRDefault="002A2185" w:rsidP="00707513">
            <w:pPr>
              <w:spacing w:line="276" w:lineRule="auto"/>
              <w:ind w:right="138"/>
              <w:jc w:val="right"/>
              <w:rPr>
                <w:rFonts w:ascii="Times New Roman" w:hAnsi="Times New Roman" w:cs="Times New Roman"/>
                <w:lang w:val="id-ID"/>
              </w:rPr>
            </w:pPr>
            <w:r w:rsidRPr="00A6343C">
              <w:rPr>
                <w:rFonts w:ascii="Times New Roman" w:hAnsi="Times New Roman" w:cs="Times New Roman"/>
              </w:rPr>
              <w:t>31</w:t>
            </w:r>
            <w:r w:rsidRPr="00A6343C">
              <w:rPr>
                <w:rFonts w:ascii="Times New Roman" w:hAnsi="Times New Roman" w:cs="Times New Roman"/>
                <w:lang w:val="id-ID"/>
              </w:rPr>
              <w:t>.</w:t>
            </w:r>
            <w:r w:rsidRPr="00A6343C">
              <w:rPr>
                <w:rFonts w:ascii="Times New Roman" w:hAnsi="Times New Roman" w:cs="Times New Roman"/>
              </w:rPr>
              <w:t>1</w:t>
            </w:r>
            <w:r w:rsidRPr="00A6343C">
              <w:rPr>
                <w:rFonts w:ascii="Times New Roman" w:hAnsi="Times New Roman" w:cs="Times New Roman"/>
                <w:lang w:val="id-ID"/>
              </w:rPr>
              <w:t>0</w:t>
            </w:r>
          </w:p>
        </w:tc>
        <w:tc>
          <w:tcPr>
            <w:tcW w:w="1175" w:type="dxa"/>
            <w:vAlign w:val="bottom"/>
          </w:tcPr>
          <w:p w14:paraId="7F280265" w14:textId="71C11EC5" w:rsidR="002A2185" w:rsidRPr="00A6343C" w:rsidRDefault="002A2185" w:rsidP="00707513">
            <w:pPr>
              <w:spacing w:line="276" w:lineRule="auto"/>
              <w:ind w:right="139"/>
              <w:jc w:val="right"/>
              <w:rPr>
                <w:rFonts w:ascii="Times New Roman" w:hAnsi="Times New Roman" w:cs="Times New Roman"/>
                <w:lang w:val="id-ID"/>
              </w:rPr>
            </w:pPr>
            <w:r w:rsidRPr="00A6343C">
              <w:rPr>
                <w:rFonts w:ascii="Times New Roman" w:hAnsi="Times New Roman" w:cs="Times New Roman"/>
              </w:rPr>
              <w:t>46</w:t>
            </w:r>
            <w:r w:rsidRPr="00A6343C">
              <w:rPr>
                <w:rFonts w:ascii="Times New Roman" w:hAnsi="Times New Roman" w:cs="Times New Roman"/>
                <w:lang w:val="id-ID"/>
              </w:rPr>
              <w:t>.</w:t>
            </w:r>
            <w:r w:rsidRPr="00A6343C">
              <w:rPr>
                <w:rFonts w:ascii="Times New Roman" w:hAnsi="Times New Roman" w:cs="Times New Roman"/>
              </w:rPr>
              <w:t>7</w:t>
            </w:r>
            <w:r w:rsidRPr="00A6343C">
              <w:rPr>
                <w:rFonts w:ascii="Times New Roman" w:hAnsi="Times New Roman" w:cs="Times New Roman"/>
                <w:lang w:val="id-ID"/>
              </w:rPr>
              <w:t>0</w:t>
            </w:r>
          </w:p>
        </w:tc>
        <w:tc>
          <w:tcPr>
            <w:tcW w:w="1175" w:type="dxa"/>
            <w:vAlign w:val="bottom"/>
          </w:tcPr>
          <w:p w14:paraId="3CF0C90A" w14:textId="1457EF81" w:rsidR="002A2185" w:rsidRPr="00A6343C" w:rsidRDefault="002A2185" w:rsidP="00707513">
            <w:pPr>
              <w:spacing w:line="276" w:lineRule="auto"/>
              <w:ind w:right="95"/>
              <w:jc w:val="right"/>
              <w:rPr>
                <w:rFonts w:ascii="Times New Roman" w:hAnsi="Times New Roman" w:cs="Times New Roman"/>
                <w:lang w:val="id-ID"/>
              </w:rPr>
            </w:pPr>
            <w:r w:rsidRPr="00A6343C">
              <w:rPr>
                <w:rFonts w:ascii="Times New Roman" w:hAnsi="Times New Roman" w:cs="Times New Roman"/>
              </w:rPr>
              <w:t>62</w:t>
            </w:r>
            <w:r w:rsidRPr="00A6343C">
              <w:rPr>
                <w:rFonts w:ascii="Times New Roman" w:hAnsi="Times New Roman" w:cs="Times New Roman"/>
                <w:lang w:val="id-ID"/>
              </w:rPr>
              <w:t>.</w:t>
            </w:r>
            <w:r w:rsidRPr="00A6343C">
              <w:rPr>
                <w:rFonts w:ascii="Times New Roman" w:hAnsi="Times New Roman" w:cs="Times New Roman"/>
              </w:rPr>
              <w:t>30</w:t>
            </w:r>
          </w:p>
        </w:tc>
      </w:tr>
      <w:tr w:rsidR="002A2185" w14:paraId="1A693CDD" w14:textId="77777777" w:rsidTr="0034258D">
        <w:tc>
          <w:tcPr>
            <w:tcW w:w="3369" w:type="dxa"/>
            <w:vAlign w:val="bottom"/>
          </w:tcPr>
          <w:p w14:paraId="38A07D6A" w14:textId="30EFF736" w:rsidR="002A2185" w:rsidRPr="00A6343C" w:rsidRDefault="005566F4" w:rsidP="00A6343C">
            <w:pPr>
              <w:spacing w:line="276" w:lineRule="auto"/>
              <w:ind w:firstLine="284"/>
              <w:rPr>
                <w:rFonts w:ascii="Times New Roman" w:hAnsi="Times New Roman" w:cs="Times New Roman"/>
                <w:lang w:val="id-ID"/>
              </w:rPr>
            </w:pPr>
            <w:r>
              <w:rPr>
                <w:rFonts w:ascii="Times New Roman" w:hAnsi="Times New Roman" w:cs="Times New Roman"/>
                <w:bCs/>
                <w:lang w:val="id-ID"/>
              </w:rPr>
              <w:t>M</w:t>
            </w:r>
            <w:proofErr w:type="spellStart"/>
            <w:r w:rsidR="002A2185" w:rsidRPr="00A6343C">
              <w:rPr>
                <w:rFonts w:ascii="Times New Roman" w:hAnsi="Times New Roman" w:cs="Times New Roman"/>
                <w:bCs/>
              </w:rPr>
              <w:t>ineral</w:t>
            </w:r>
            <w:proofErr w:type="spellEnd"/>
            <w:r w:rsidR="002A2185" w:rsidRPr="00A6343C">
              <w:rPr>
                <w:rFonts w:ascii="Times New Roman" w:hAnsi="Times New Roman" w:cs="Times New Roman"/>
                <w:bCs/>
                <w:lang w:val="id-ID"/>
              </w:rPr>
              <w:t>-vitamin</w:t>
            </w:r>
            <w:r w:rsidRPr="00A6343C">
              <w:rPr>
                <w:rFonts w:ascii="Times New Roman" w:hAnsi="Times New Roman" w:cs="Times New Roman"/>
                <w:bCs/>
                <w:lang w:val="id-ID"/>
              </w:rPr>
              <w:t xml:space="preserve"> </w:t>
            </w:r>
            <w:r>
              <w:rPr>
                <w:rFonts w:ascii="Times New Roman" w:hAnsi="Times New Roman" w:cs="Times New Roman"/>
                <w:bCs/>
                <w:lang w:val="id-ID"/>
              </w:rPr>
              <w:t>p</w:t>
            </w:r>
            <w:r w:rsidRPr="00A6343C">
              <w:rPr>
                <w:rFonts w:ascii="Times New Roman" w:hAnsi="Times New Roman" w:cs="Times New Roman"/>
                <w:bCs/>
                <w:lang w:val="id-ID"/>
              </w:rPr>
              <w:t>remix</w:t>
            </w:r>
          </w:p>
        </w:tc>
        <w:tc>
          <w:tcPr>
            <w:tcW w:w="1174" w:type="dxa"/>
            <w:vAlign w:val="bottom"/>
          </w:tcPr>
          <w:p w14:paraId="7FF80ADB" w14:textId="02DB5A7D" w:rsidR="002A2185" w:rsidRPr="00A6343C" w:rsidRDefault="002A2185" w:rsidP="008048F3">
            <w:pPr>
              <w:spacing w:line="276" w:lineRule="auto"/>
              <w:ind w:left="-108" w:right="216"/>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w:t>
            </w:r>
            <w:r w:rsidRPr="00A6343C">
              <w:rPr>
                <w:rFonts w:ascii="Times New Roman" w:hAnsi="Times New Roman" w:cs="Times New Roman"/>
              </w:rPr>
              <w:t>00</w:t>
            </w:r>
          </w:p>
        </w:tc>
        <w:tc>
          <w:tcPr>
            <w:tcW w:w="1175" w:type="dxa"/>
            <w:vAlign w:val="bottom"/>
          </w:tcPr>
          <w:p w14:paraId="69C576C1" w14:textId="7B20CB21" w:rsidR="002A2185" w:rsidRPr="00A6343C" w:rsidRDefault="002A2185" w:rsidP="00707513">
            <w:pPr>
              <w:spacing w:line="276" w:lineRule="auto"/>
              <w:ind w:right="115"/>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w:t>
            </w:r>
            <w:r w:rsidRPr="00A6343C">
              <w:rPr>
                <w:rFonts w:ascii="Times New Roman" w:hAnsi="Times New Roman" w:cs="Times New Roman"/>
              </w:rPr>
              <w:t>00</w:t>
            </w:r>
          </w:p>
        </w:tc>
        <w:tc>
          <w:tcPr>
            <w:tcW w:w="1174" w:type="dxa"/>
            <w:vAlign w:val="bottom"/>
          </w:tcPr>
          <w:p w14:paraId="5769CC6A" w14:textId="0C94E21D" w:rsidR="002A2185" w:rsidRPr="00A6343C" w:rsidRDefault="002A2185" w:rsidP="00707513">
            <w:pPr>
              <w:spacing w:line="276" w:lineRule="auto"/>
              <w:ind w:right="138"/>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.0</w:t>
            </w:r>
            <w:r w:rsidRPr="00A6343C">
              <w:rPr>
                <w:rFonts w:ascii="Times New Roman" w:hAnsi="Times New Roman" w:cs="Times New Roman"/>
              </w:rPr>
              <w:t>0</w:t>
            </w:r>
          </w:p>
        </w:tc>
        <w:tc>
          <w:tcPr>
            <w:tcW w:w="1175" w:type="dxa"/>
            <w:vAlign w:val="bottom"/>
          </w:tcPr>
          <w:p w14:paraId="10D3D37B" w14:textId="18BCA4D9" w:rsidR="002A2185" w:rsidRPr="00A6343C" w:rsidRDefault="002A2185" w:rsidP="00707513">
            <w:pPr>
              <w:spacing w:line="276" w:lineRule="auto"/>
              <w:ind w:right="139"/>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.0</w:t>
            </w:r>
            <w:r w:rsidRPr="00A6343C">
              <w:rPr>
                <w:rFonts w:ascii="Times New Roman" w:hAnsi="Times New Roman" w:cs="Times New Roman"/>
              </w:rPr>
              <w:t>0</w:t>
            </w:r>
          </w:p>
        </w:tc>
        <w:tc>
          <w:tcPr>
            <w:tcW w:w="1175" w:type="dxa"/>
            <w:vAlign w:val="bottom"/>
          </w:tcPr>
          <w:p w14:paraId="2964C869" w14:textId="65872F8F" w:rsidR="002A2185" w:rsidRPr="00A6343C" w:rsidRDefault="002A2185" w:rsidP="00707513">
            <w:pPr>
              <w:spacing w:line="276" w:lineRule="auto"/>
              <w:ind w:right="95"/>
              <w:jc w:val="right"/>
              <w:rPr>
                <w:rFonts w:ascii="Times New Roman" w:hAnsi="Times New Roman" w:cs="Times New Roman"/>
                <w:lang w:val="id-ID"/>
              </w:rPr>
            </w:pPr>
            <w:r w:rsidRPr="00A6343C">
              <w:rPr>
                <w:rFonts w:ascii="Times New Roman" w:hAnsi="Times New Roman" w:cs="Times New Roman"/>
              </w:rPr>
              <w:t>2</w:t>
            </w:r>
            <w:r w:rsidRPr="00A6343C">
              <w:rPr>
                <w:rFonts w:ascii="Times New Roman" w:hAnsi="Times New Roman" w:cs="Times New Roman"/>
                <w:lang w:val="id-ID"/>
              </w:rPr>
              <w:t>.</w:t>
            </w:r>
            <w:r w:rsidRPr="00A6343C">
              <w:rPr>
                <w:rFonts w:ascii="Times New Roman" w:hAnsi="Times New Roman" w:cs="Times New Roman"/>
              </w:rPr>
              <w:t>00</w:t>
            </w:r>
          </w:p>
        </w:tc>
      </w:tr>
      <w:tr w:rsidR="00A6343C" w14:paraId="6F84C27D" w14:textId="77777777" w:rsidTr="0034258D">
        <w:tc>
          <w:tcPr>
            <w:tcW w:w="3369" w:type="dxa"/>
            <w:vAlign w:val="bottom"/>
          </w:tcPr>
          <w:p w14:paraId="5F1B1083" w14:textId="77777777" w:rsidR="00A6343C" w:rsidRPr="00A6343C" w:rsidRDefault="00A6343C" w:rsidP="00A6343C">
            <w:pPr>
              <w:spacing w:line="276" w:lineRule="auto"/>
              <w:rPr>
                <w:rFonts w:ascii="Times New Roman" w:hAnsi="Times New Roman" w:cs="Times New Roman"/>
                <w:bCs/>
                <w:lang w:val="id-ID"/>
              </w:rPr>
            </w:pPr>
          </w:p>
        </w:tc>
        <w:tc>
          <w:tcPr>
            <w:tcW w:w="1174" w:type="dxa"/>
            <w:vAlign w:val="bottom"/>
          </w:tcPr>
          <w:p w14:paraId="2C556222" w14:textId="77777777" w:rsidR="00A6343C" w:rsidRPr="00A6343C" w:rsidRDefault="00A6343C" w:rsidP="008048F3">
            <w:pPr>
              <w:spacing w:line="276" w:lineRule="auto"/>
              <w:ind w:left="-108" w:right="216"/>
              <w:jc w:val="right"/>
              <w:rPr>
                <w:rFonts w:ascii="Times New Roman" w:hAnsi="Times New Roman" w:cs="Times New Roman"/>
              </w:rPr>
            </w:pPr>
          </w:p>
        </w:tc>
        <w:tc>
          <w:tcPr>
            <w:tcW w:w="1175" w:type="dxa"/>
            <w:vAlign w:val="bottom"/>
          </w:tcPr>
          <w:p w14:paraId="62A28572" w14:textId="77777777" w:rsidR="00A6343C" w:rsidRPr="00A6343C" w:rsidRDefault="00A6343C" w:rsidP="00707513">
            <w:pPr>
              <w:spacing w:line="276" w:lineRule="auto"/>
              <w:ind w:right="115"/>
              <w:jc w:val="right"/>
              <w:rPr>
                <w:rFonts w:ascii="Times New Roman" w:hAnsi="Times New Roman" w:cs="Times New Roman"/>
              </w:rPr>
            </w:pPr>
          </w:p>
        </w:tc>
        <w:tc>
          <w:tcPr>
            <w:tcW w:w="1174" w:type="dxa"/>
            <w:vAlign w:val="bottom"/>
          </w:tcPr>
          <w:p w14:paraId="0FE6511D" w14:textId="77777777" w:rsidR="00A6343C" w:rsidRPr="00A6343C" w:rsidRDefault="00A6343C" w:rsidP="00707513">
            <w:pPr>
              <w:spacing w:line="276" w:lineRule="auto"/>
              <w:ind w:right="138"/>
              <w:jc w:val="right"/>
              <w:rPr>
                <w:rFonts w:ascii="Times New Roman" w:hAnsi="Times New Roman" w:cs="Times New Roman"/>
              </w:rPr>
            </w:pPr>
          </w:p>
        </w:tc>
        <w:tc>
          <w:tcPr>
            <w:tcW w:w="1175" w:type="dxa"/>
            <w:vAlign w:val="bottom"/>
          </w:tcPr>
          <w:p w14:paraId="11C29231" w14:textId="77777777" w:rsidR="00A6343C" w:rsidRPr="00A6343C" w:rsidRDefault="00A6343C" w:rsidP="00707513">
            <w:pPr>
              <w:spacing w:line="276" w:lineRule="auto"/>
              <w:ind w:right="139"/>
              <w:jc w:val="right"/>
              <w:rPr>
                <w:rFonts w:ascii="Times New Roman" w:hAnsi="Times New Roman" w:cs="Times New Roman"/>
              </w:rPr>
            </w:pPr>
          </w:p>
        </w:tc>
        <w:tc>
          <w:tcPr>
            <w:tcW w:w="1175" w:type="dxa"/>
            <w:vAlign w:val="bottom"/>
          </w:tcPr>
          <w:p w14:paraId="706F0E4E" w14:textId="77777777" w:rsidR="00A6343C" w:rsidRPr="00A6343C" w:rsidRDefault="00A6343C" w:rsidP="00707513">
            <w:pPr>
              <w:spacing w:line="276" w:lineRule="auto"/>
              <w:ind w:right="95"/>
              <w:jc w:val="right"/>
              <w:rPr>
                <w:rFonts w:ascii="Times New Roman" w:hAnsi="Times New Roman" w:cs="Times New Roman"/>
              </w:rPr>
            </w:pPr>
          </w:p>
        </w:tc>
      </w:tr>
      <w:tr w:rsidR="00A6343C" w14:paraId="60357B6C" w14:textId="77777777" w:rsidTr="0034258D">
        <w:tc>
          <w:tcPr>
            <w:tcW w:w="3369" w:type="dxa"/>
            <w:vAlign w:val="bottom"/>
          </w:tcPr>
          <w:p w14:paraId="464595F0" w14:textId="76C4B8DC" w:rsidR="00A6343C" w:rsidRPr="00A6343C" w:rsidRDefault="00A6343C" w:rsidP="00A6343C">
            <w:pPr>
              <w:spacing w:line="276" w:lineRule="auto"/>
              <w:rPr>
                <w:rFonts w:ascii="Times New Roman" w:hAnsi="Times New Roman" w:cs="Times New Roman"/>
                <w:bCs/>
                <w:lang w:val="id-ID"/>
              </w:rPr>
            </w:pPr>
            <w:r>
              <w:rPr>
                <w:rFonts w:ascii="Times New Roman" w:hAnsi="Times New Roman" w:cs="Times New Roman"/>
                <w:bCs/>
                <w:lang w:val="id-ID"/>
              </w:rPr>
              <w:t>Chemical composition</w:t>
            </w:r>
          </w:p>
        </w:tc>
        <w:tc>
          <w:tcPr>
            <w:tcW w:w="1174" w:type="dxa"/>
            <w:vAlign w:val="bottom"/>
          </w:tcPr>
          <w:p w14:paraId="76960535" w14:textId="77777777" w:rsidR="00A6343C" w:rsidRPr="00A6343C" w:rsidRDefault="00A6343C" w:rsidP="008048F3">
            <w:pPr>
              <w:spacing w:line="276" w:lineRule="auto"/>
              <w:ind w:left="-108" w:right="216"/>
              <w:jc w:val="right"/>
              <w:rPr>
                <w:rFonts w:ascii="Times New Roman" w:hAnsi="Times New Roman" w:cs="Times New Roman"/>
              </w:rPr>
            </w:pPr>
          </w:p>
        </w:tc>
        <w:tc>
          <w:tcPr>
            <w:tcW w:w="1175" w:type="dxa"/>
            <w:vAlign w:val="bottom"/>
          </w:tcPr>
          <w:p w14:paraId="7452A71B" w14:textId="77777777" w:rsidR="00A6343C" w:rsidRPr="00A6343C" w:rsidRDefault="00A6343C" w:rsidP="00707513">
            <w:pPr>
              <w:spacing w:line="276" w:lineRule="auto"/>
              <w:ind w:right="115"/>
              <w:jc w:val="right"/>
              <w:rPr>
                <w:rFonts w:ascii="Times New Roman" w:hAnsi="Times New Roman" w:cs="Times New Roman"/>
              </w:rPr>
            </w:pPr>
          </w:p>
        </w:tc>
        <w:tc>
          <w:tcPr>
            <w:tcW w:w="1174" w:type="dxa"/>
            <w:vAlign w:val="bottom"/>
          </w:tcPr>
          <w:p w14:paraId="21E1A362" w14:textId="77777777" w:rsidR="00A6343C" w:rsidRPr="00A6343C" w:rsidRDefault="00A6343C" w:rsidP="00707513">
            <w:pPr>
              <w:spacing w:line="276" w:lineRule="auto"/>
              <w:ind w:right="138"/>
              <w:jc w:val="right"/>
              <w:rPr>
                <w:rFonts w:ascii="Times New Roman" w:hAnsi="Times New Roman" w:cs="Times New Roman"/>
              </w:rPr>
            </w:pPr>
          </w:p>
        </w:tc>
        <w:tc>
          <w:tcPr>
            <w:tcW w:w="1175" w:type="dxa"/>
            <w:vAlign w:val="bottom"/>
          </w:tcPr>
          <w:p w14:paraId="6845A1B8" w14:textId="77777777" w:rsidR="00A6343C" w:rsidRPr="00A6343C" w:rsidRDefault="00A6343C" w:rsidP="00707513">
            <w:pPr>
              <w:spacing w:line="276" w:lineRule="auto"/>
              <w:ind w:right="139"/>
              <w:jc w:val="right"/>
              <w:rPr>
                <w:rFonts w:ascii="Times New Roman" w:hAnsi="Times New Roman" w:cs="Times New Roman"/>
              </w:rPr>
            </w:pPr>
          </w:p>
        </w:tc>
        <w:tc>
          <w:tcPr>
            <w:tcW w:w="1175" w:type="dxa"/>
            <w:vAlign w:val="bottom"/>
          </w:tcPr>
          <w:p w14:paraId="5259F5BF" w14:textId="77777777" w:rsidR="00A6343C" w:rsidRPr="00A6343C" w:rsidRDefault="00A6343C" w:rsidP="00707513">
            <w:pPr>
              <w:spacing w:line="276" w:lineRule="auto"/>
              <w:ind w:right="95"/>
              <w:jc w:val="right"/>
              <w:rPr>
                <w:rFonts w:ascii="Times New Roman" w:hAnsi="Times New Roman" w:cs="Times New Roman"/>
              </w:rPr>
            </w:pPr>
          </w:p>
        </w:tc>
      </w:tr>
      <w:tr w:rsidR="00A6343C" w14:paraId="2A22091F" w14:textId="77777777" w:rsidTr="0034258D">
        <w:tc>
          <w:tcPr>
            <w:tcW w:w="3369" w:type="dxa"/>
            <w:vAlign w:val="bottom"/>
          </w:tcPr>
          <w:p w14:paraId="5DA9A03F" w14:textId="73F4BE83" w:rsidR="00A6343C" w:rsidRPr="00A6343C" w:rsidRDefault="00A6343C" w:rsidP="00A6343C">
            <w:pPr>
              <w:spacing w:line="276" w:lineRule="auto"/>
              <w:ind w:firstLine="284"/>
              <w:rPr>
                <w:rFonts w:ascii="Times New Roman" w:hAnsi="Times New Roman" w:cs="Times New Roman"/>
                <w:bCs/>
                <w:lang w:val="id-ID"/>
              </w:rPr>
            </w:pPr>
            <w:r>
              <w:rPr>
                <w:rFonts w:ascii="Times New Roman" w:hAnsi="Times New Roman" w:cs="Times New Roman"/>
                <w:bCs/>
                <w:lang w:val="id-ID"/>
              </w:rPr>
              <w:t>Crude protein, %</w:t>
            </w:r>
          </w:p>
        </w:tc>
        <w:tc>
          <w:tcPr>
            <w:tcW w:w="1174" w:type="dxa"/>
            <w:vAlign w:val="bottom"/>
          </w:tcPr>
          <w:p w14:paraId="4F757C68" w14:textId="0E32243B" w:rsidR="00A6343C" w:rsidRPr="00A6343C" w:rsidRDefault="00A6343C" w:rsidP="008048F3">
            <w:pPr>
              <w:spacing w:line="276" w:lineRule="auto"/>
              <w:ind w:left="-108" w:right="216"/>
              <w:jc w:val="right"/>
              <w:rPr>
                <w:rFonts w:ascii="Times New Roman" w:hAnsi="Times New Roman" w:cs="Times New Roman"/>
                <w:lang w:val="id-ID"/>
              </w:rPr>
            </w:pPr>
            <w:r>
              <w:rPr>
                <w:rFonts w:ascii="Times New Roman" w:hAnsi="Times New Roman" w:cs="Times New Roman"/>
                <w:lang w:val="id-ID"/>
              </w:rPr>
              <w:t>20.24</w:t>
            </w:r>
          </w:p>
        </w:tc>
        <w:tc>
          <w:tcPr>
            <w:tcW w:w="1175" w:type="dxa"/>
            <w:vAlign w:val="bottom"/>
          </w:tcPr>
          <w:p w14:paraId="693294B8" w14:textId="5D865C7D" w:rsidR="00A6343C" w:rsidRPr="00A6343C" w:rsidRDefault="00A6343C" w:rsidP="00707513">
            <w:pPr>
              <w:spacing w:line="276" w:lineRule="auto"/>
              <w:ind w:right="115"/>
              <w:jc w:val="right"/>
              <w:rPr>
                <w:rFonts w:ascii="Times New Roman" w:hAnsi="Times New Roman" w:cs="Times New Roman"/>
                <w:lang w:val="id-ID"/>
              </w:rPr>
            </w:pPr>
            <w:r>
              <w:rPr>
                <w:rFonts w:ascii="Times New Roman" w:hAnsi="Times New Roman" w:cs="Times New Roman"/>
                <w:lang w:val="id-ID"/>
              </w:rPr>
              <w:t>20.16</w:t>
            </w:r>
          </w:p>
        </w:tc>
        <w:tc>
          <w:tcPr>
            <w:tcW w:w="1174" w:type="dxa"/>
            <w:vAlign w:val="bottom"/>
          </w:tcPr>
          <w:p w14:paraId="5480491C" w14:textId="69E6E81E" w:rsidR="00A6343C" w:rsidRPr="00A6343C" w:rsidRDefault="00A6343C" w:rsidP="00707513">
            <w:pPr>
              <w:spacing w:line="276" w:lineRule="auto"/>
              <w:ind w:right="138"/>
              <w:jc w:val="right"/>
              <w:rPr>
                <w:rFonts w:ascii="Times New Roman" w:hAnsi="Times New Roman" w:cs="Times New Roman"/>
                <w:lang w:val="id-ID"/>
              </w:rPr>
            </w:pPr>
            <w:r>
              <w:rPr>
                <w:rFonts w:ascii="Times New Roman" w:hAnsi="Times New Roman" w:cs="Times New Roman"/>
                <w:lang w:val="id-ID"/>
              </w:rPr>
              <w:t>19.95</w:t>
            </w:r>
          </w:p>
        </w:tc>
        <w:tc>
          <w:tcPr>
            <w:tcW w:w="1175" w:type="dxa"/>
            <w:vAlign w:val="bottom"/>
          </w:tcPr>
          <w:p w14:paraId="58819116" w14:textId="3FC8EE67" w:rsidR="00A6343C" w:rsidRPr="00A6343C" w:rsidRDefault="00A6343C" w:rsidP="00707513">
            <w:pPr>
              <w:spacing w:line="276" w:lineRule="auto"/>
              <w:ind w:right="139"/>
              <w:jc w:val="right"/>
              <w:rPr>
                <w:rFonts w:ascii="Times New Roman" w:hAnsi="Times New Roman" w:cs="Times New Roman"/>
                <w:lang w:val="id-ID"/>
              </w:rPr>
            </w:pPr>
            <w:r>
              <w:rPr>
                <w:rFonts w:ascii="Times New Roman" w:hAnsi="Times New Roman" w:cs="Times New Roman"/>
                <w:lang w:val="id-ID"/>
              </w:rPr>
              <w:t>19.60</w:t>
            </w:r>
          </w:p>
        </w:tc>
        <w:tc>
          <w:tcPr>
            <w:tcW w:w="1175" w:type="dxa"/>
            <w:vAlign w:val="bottom"/>
          </w:tcPr>
          <w:p w14:paraId="7DA7D1A1" w14:textId="26C8ABD9" w:rsidR="00A6343C" w:rsidRPr="00A6343C" w:rsidRDefault="00A6343C" w:rsidP="00707513">
            <w:pPr>
              <w:spacing w:line="276" w:lineRule="auto"/>
              <w:ind w:right="95"/>
              <w:jc w:val="right"/>
              <w:rPr>
                <w:rFonts w:ascii="Times New Roman" w:hAnsi="Times New Roman" w:cs="Times New Roman"/>
                <w:lang w:val="id-ID"/>
              </w:rPr>
            </w:pPr>
            <w:r>
              <w:rPr>
                <w:rFonts w:ascii="Times New Roman" w:hAnsi="Times New Roman" w:cs="Times New Roman"/>
                <w:lang w:val="id-ID"/>
              </w:rPr>
              <w:t>19.27</w:t>
            </w:r>
          </w:p>
        </w:tc>
      </w:tr>
      <w:tr w:rsidR="00A6343C" w14:paraId="5D1CF28D" w14:textId="77777777" w:rsidTr="0034258D">
        <w:tc>
          <w:tcPr>
            <w:tcW w:w="3369" w:type="dxa"/>
            <w:vAlign w:val="bottom"/>
          </w:tcPr>
          <w:p w14:paraId="7A41A601" w14:textId="61AB8BF6" w:rsidR="00A6343C" w:rsidRDefault="00A6343C" w:rsidP="00A6343C">
            <w:pPr>
              <w:spacing w:line="276" w:lineRule="auto"/>
              <w:ind w:firstLine="284"/>
              <w:rPr>
                <w:rFonts w:ascii="Times New Roman" w:hAnsi="Times New Roman" w:cs="Times New Roman"/>
                <w:bCs/>
                <w:lang w:val="id-ID"/>
              </w:rPr>
            </w:pPr>
            <w:r>
              <w:rPr>
                <w:rFonts w:ascii="Times New Roman" w:hAnsi="Times New Roman" w:cs="Times New Roman"/>
                <w:bCs/>
                <w:lang w:val="id-ID"/>
              </w:rPr>
              <w:t>Total digestible nutrient</w:t>
            </w:r>
            <w:r w:rsidRPr="00A6343C">
              <w:rPr>
                <w:rFonts w:ascii="Times New Roman" w:hAnsi="Times New Roman" w:cs="Times New Roman"/>
                <w:bCs/>
                <w:vertAlign w:val="superscript"/>
                <w:lang w:val="id-ID"/>
              </w:rPr>
              <w:t>1</w:t>
            </w:r>
            <w:r>
              <w:rPr>
                <w:rFonts w:ascii="Times New Roman" w:hAnsi="Times New Roman" w:cs="Times New Roman"/>
                <w:bCs/>
                <w:lang w:val="id-ID"/>
              </w:rPr>
              <w:t>, %</w:t>
            </w:r>
          </w:p>
        </w:tc>
        <w:tc>
          <w:tcPr>
            <w:tcW w:w="1174" w:type="dxa"/>
            <w:vAlign w:val="bottom"/>
          </w:tcPr>
          <w:p w14:paraId="438A7637" w14:textId="4D0BECC0" w:rsidR="00A6343C" w:rsidRPr="00A6343C" w:rsidRDefault="00A6343C" w:rsidP="008048F3">
            <w:pPr>
              <w:spacing w:line="276" w:lineRule="auto"/>
              <w:ind w:left="-108" w:right="216"/>
              <w:jc w:val="right"/>
              <w:rPr>
                <w:rFonts w:ascii="Times New Roman" w:hAnsi="Times New Roman" w:cs="Times New Roman"/>
                <w:lang w:val="id-ID"/>
              </w:rPr>
            </w:pPr>
            <w:r>
              <w:rPr>
                <w:rFonts w:ascii="Times New Roman" w:hAnsi="Times New Roman" w:cs="Times New Roman"/>
                <w:lang w:val="id-ID"/>
              </w:rPr>
              <w:t>75.48</w:t>
            </w:r>
          </w:p>
        </w:tc>
        <w:tc>
          <w:tcPr>
            <w:tcW w:w="1175" w:type="dxa"/>
            <w:vAlign w:val="bottom"/>
          </w:tcPr>
          <w:p w14:paraId="31E5ED94" w14:textId="0696FFFB" w:rsidR="00A6343C" w:rsidRPr="00A6343C" w:rsidRDefault="00A6343C" w:rsidP="00707513">
            <w:pPr>
              <w:spacing w:line="276" w:lineRule="auto"/>
              <w:ind w:right="115"/>
              <w:jc w:val="right"/>
              <w:rPr>
                <w:rFonts w:ascii="Times New Roman" w:hAnsi="Times New Roman" w:cs="Times New Roman"/>
                <w:lang w:val="id-ID"/>
              </w:rPr>
            </w:pPr>
            <w:r>
              <w:rPr>
                <w:rFonts w:ascii="Times New Roman" w:hAnsi="Times New Roman" w:cs="Times New Roman"/>
                <w:lang w:val="id-ID"/>
              </w:rPr>
              <w:t>75.06</w:t>
            </w:r>
          </w:p>
        </w:tc>
        <w:tc>
          <w:tcPr>
            <w:tcW w:w="1174" w:type="dxa"/>
            <w:vAlign w:val="bottom"/>
          </w:tcPr>
          <w:p w14:paraId="5CD8192F" w14:textId="5A63BFFB" w:rsidR="00A6343C" w:rsidRPr="00A6343C" w:rsidRDefault="00A6343C" w:rsidP="00707513">
            <w:pPr>
              <w:spacing w:line="276" w:lineRule="auto"/>
              <w:ind w:right="138"/>
              <w:jc w:val="right"/>
              <w:rPr>
                <w:rFonts w:ascii="Times New Roman" w:hAnsi="Times New Roman" w:cs="Times New Roman"/>
                <w:lang w:val="id-ID"/>
              </w:rPr>
            </w:pPr>
            <w:r>
              <w:rPr>
                <w:rFonts w:ascii="Times New Roman" w:hAnsi="Times New Roman" w:cs="Times New Roman"/>
                <w:lang w:val="id-ID"/>
              </w:rPr>
              <w:t>73.40</w:t>
            </w:r>
          </w:p>
        </w:tc>
        <w:tc>
          <w:tcPr>
            <w:tcW w:w="1175" w:type="dxa"/>
            <w:vAlign w:val="bottom"/>
          </w:tcPr>
          <w:p w14:paraId="694B18C8" w14:textId="1A6EC6AD" w:rsidR="00A6343C" w:rsidRPr="00A6343C" w:rsidRDefault="00A6343C" w:rsidP="00707513">
            <w:pPr>
              <w:spacing w:line="276" w:lineRule="auto"/>
              <w:ind w:right="139"/>
              <w:jc w:val="right"/>
              <w:rPr>
                <w:rFonts w:ascii="Times New Roman" w:hAnsi="Times New Roman" w:cs="Times New Roman"/>
                <w:lang w:val="id-ID"/>
              </w:rPr>
            </w:pPr>
            <w:r>
              <w:rPr>
                <w:rFonts w:ascii="Times New Roman" w:hAnsi="Times New Roman" w:cs="Times New Roman"/>
                <w:lang w:val="id-ID"/>
              </w:rPr>
              <w:t>71.22</w:t>
            </w:r>
          </w:p>
        </w:tc>
        <w:tc>
          <w:tcPr>
            <w:tcW w:w="1175" w:type="dxa"/>
            <w:vAlign w:val="bottom"/>
          </w:tcPr>
          <w:p w14:paraId="0102A267" w14:textId="7B7564DE" w:rsidR="00A6343C" w:rsidRPr="00A6343C" w:rsidRDefault="00A6343C" w:rsidP="00707513">
            <w:pPr>
              <w:spacing w:line="276" w:lineRule="auto"/>
              <w:ind w:right="95"/>
              <w:jc w:val="right"/>
              <w:rPr>
                <w:rFonts w:ascii="Times New Roman" w:hAnsi="Times New Roman" w:cs="Times New Roman"/>
                <w:lang w:val="id-ID"/>
              </w:rPr>
            </w:pPr>
            <w:r>
              <w:rPr>
                <w:rFonts w:ascii="Times New Roman" w:hAnsi="Times New Roman" w:cs="Times New Roman"/>
                <w:lang w:val="id-ID"/>
              </w:rPr>
              <w:t>69.20</w:t>
            </w:r>
          </w:p>
        </w:tc>
      </w:tr>
    </w:tbl>
    <w:p w14:paraId="1B0FE6F6" w14:textId="68832718" w:rsidR="00731E53" w:rsidRDefault="00A6343C" w:rsidP="00A6343C">
      <w:pPr>
        <w:spacing w:after="0" w:line="276" w:lineRule="auto"/>
        <w:rPr>
          <w:rFonts w:ascii="Times New Roman" w:hAnsi="Times New Roman" w:cs="Times New Roman"/>
          <w:lang w:val="id-ID"/>
        </w:rPr>
      </w:pPr>
      <w:r w:rsidRPr="00A6343C">
        <w:rPr>
          <w:rFonts w:ascii="Times New Roman" w:hAnsi="Times New Roman" w:cs="Times New Roman"/>
          <w:vertAlign w:val="superscript"/>
          <w:lang w:val="id-ID"/>
        </w:rPr>
        <w:t>1</w:t>
      </w:r>
      <w:r>
        <w:rPr>
          <w:rFonts w:ascii="Times New Roman" w:hAnsi="Times New Roman" w:cs="Times New Roman"/>
          <w:lang w:val="id-ID"/>
        </w:rPr>
        <w:t xml:space="preserve">Calculated total digestible nutrient based on Harris </w:t>
      </w:r>
      <w:r w:rsidRPr="00A6343C">
        <w:rPr>
          <w:rFonts w:ascii="Times New Roman" w:hAnsi="Times New Roman" w:cs="Times New Roman"/>
          <w:i/>
          <w:lang w:val="id-ID"/>
        </w:rPr>
        <w:t>et al</w:t>
      </w:r>
      <w:r>
        <w:rPr>
          <w:rFonts w:ascii="Times New Roman" w:hAnsi="Times New Roman" w:cs="Times New Roman"/>
          <w:lang w:val="id-ID"/>
        </w:rPr>
        <w:t>. (1972)</w:t>
      </w:r>
      <w:r w:rsidR="00707513">
        <w:rPr>
          <w:rFonts w:ascii="Times New Roman" w:hAnsi="Times New Roman" w:cs="Times New Roman"/>
          <w:lang w:val="id-ID"/>
        </w:rPr>
        <w:t>.</w:t>
      </w:r>
    </w:p>
    <w:p w14:paraId="51E8BC0D" w14:textId="13ECF6B7" w:rsidR="00707513" w:rsidRDefault="00222D1E" w:rsidP="00A6343C">
      <w:pPr>
        <w:spacing w:after="0" w:line="276" w:lineRule="auto"/>
        <w:rPr>
          <w:rFonts w:ascii="Times New Roman" w:hAnsi="Times New Roman" w:cs="Times New Roman"/>
          <w:lang w:val="id-ID"/>
        </w:rPr>
      </w:pPr>
      <w:r>
        <w:rPr>
          <w:rFonts w:ascii="Times New Roman" w:hAnsi="Times New Roman" w:cs="Times New Roman"/>
          <w:lang w:val="id-ID"/>
        </w:rPr>
        <w:t xml:space="preserve">0-MO: </w:t>
      </w:r>
      <w:r w:rsidR="00707513">
        <w:rPr>
          <w:rFonts w:ascii="Times New Roman" w:hAnsi="Times New Roman" w:cs="Times New Roman"/>
          <w:lang w:val="id-ID"/>
        </w:rPr>
        <w:t xml:space="preserve">feed with 0% of </w:t>
      </w:r>
      <w:r w:rsidR="00707513" w:rsidRPr="00222D1E">
        <w:rPr>
          <w:rFonts w:ascii="Times New Roman" w:hAnsi="Times New Roman" w:cs="Times New Roman"/>
          <w:i/>
          <w:lang w:val="id-ID"/>
        </w:rPr>
        <w:t>M</w:t>
      </w:r>
      <w:r w:rsidR="00D166C3">
        <w:rPr>
          <w:rFonts w:ascii="Times New Roman" w:hAnsi="Times New Roman" w:cs="Times New Roman"/>
          <w:i/>
          <w:lang w:val="id-ID"/>
        </w:rPr>
        <w:t>.</w:t>
      </w:r>
      <w:r w:rsidRPr="00222D1E">
        <w:rPr>
          <w:rFonts w:ascii="Times New Roman" w:hAnsi="Times New Roman" w:cs="Times New Roman"/>
          <w:i/>
          <w:lang w:val="id-ID"/>
        </w:rPr>
        <w:t xml:space="preserve"> o</w:t>
      </w:r>
      <w:r w:rsidR="00707513" w:rsidRPr="00222D1E">
        <w:rPr>
          <w:rFonts w:ascii="Times New Roman" w:hAnsi="Times New Roman" w:cs="Times New Roman"/>
          <w:i/>
          <w:lang w:val="id-ID"/>
        </w:rPr>
        <w:t>l</w:t>
      </w:r>
      <w:r w:rsidRPr="00222D1E">
        <w:rPr>
          <w:rFonts w:ascii="Times New Roman" w:hAnsi="Times New Roman" w:cs="Times New Roman"/>
          <w:i/>
          <w:lang w:val="id-ID"/>
        </w:rPr>
        <w:t>eifera</w:t>
      </w:r>
      <w:r>
        <w:rPr>
          <w:rFonts w:ascii="Times New Roman" w:hAnsi="Times New Roman" w:cs="Times New Roman"/>
          <w:lang w:val="id-ID"/>
        </w:rPr>
        <w:t xml:space="preserve"> leaf </w:t>
      </w:r>
      <w:r w:rsidR="00A72B98">
        <w:rPr>
          <w:rFonts w:ascii="Times New Roman" w:hAnsi="Times New Roman" w:cs="Times New Roman"/>
          <w:lang w:val="id-ID"/>
        </w:rPr>
        <w:t>powder</w:t>
      </w:r>
      <w:r w:rsidR="00D166C3">
        <w:rPr>
          <w:rFonts w:ascii="Times New Roman" w:hAnsi="Times New Roman" w:cs="Times New Roman"/>
          <w:lang w:val="id-ID"/>
        </w:rPr>
        <w:t xml:space="preserve"> protein</w:t>
      </w:r>
      <w:r>
        <w:rPr>
          <w:rFonts w:ascii="Times New Roman" w:hAnsi="Times New Roman" w:cs="Times New Roman"/>
          <w:lang w:val="id-ID"/>
        </w:rPr>
        <w:t xml:space="preserve">. The 25-MO, 50-MO, 75-MO, and 100-MO experimental feeds contained 25%, 50%, 75%, and 100% of </w:t>
      </w:r>
      <w:r w:rsidR="00D166C3">
        <w:rPr>
          <w:rFonts w:ascii="Times New Roman" w:hAnsi="Times New Roman" w:cs="Times New Roman"/>
          <w:i/>
          <w:lang w:val="id-ID"/>
        </w:rPr>
        <w:t>M.</w:t>
      </w:r>
      <w:r w:rsidRPr="001E68EB">
        <w:rPr>
          <w:rFonts w:ascii="Times New Roman" w:hAnsi="Times New Roman" w:cs="Times New Roman"/>
          <w:i/>
          <w:lang w:val="id-ID"/>
        </w:rPr>
        <w:t xml:space="preserve"> oleifera</w:t>
      </w:r>
      <w:r>
        <w:rPr>
          <w:rFonts w:ascii="Times New Roman" w:hAnsi="Times New Roman" w:cs="Times New Roman"/>
          <w:lang w:val="id-ID"/>
        </w:rPr>
        <w:t xml:space="preserve"> leaf </w:t>
      </w:r>
      <w:r w:rsidR="00A72B98">
        <w:rPr>
          <w:rFonts w:ascii="Times New Roman" w:hAnsi="Times New Roman" w:cs="Times New Roman"/>
          <w:lang w:val="id-ID"/>
        </w:rPr>
        <w:t>powder</w:t>
      </w:r>
      <w:r w:rsidR="00A15BFD" w:rsidRPr="00A15BFD">
        <w:rPr>
          <w:rFonts w:ascii="Times New Roman" w:hAnsi="Times New Roman" w:cs="Times New Roman"/>
          <w:lang w:val="id-ID"/>
        </w:rPr>
        <w:t xml:space="preserve"> </w:t>
      </w:r>
      <w:r w:rsidR="00A15BFD">
        <w:rPr>
          <w:rFonts w:ascii="Times New Roman" w:hAnsi="Times New Roman" w:cs="Times New Roman"/>
          <w:lang w:val="id-ID"/>
        </w:rPr>
        <w:t>protein</w:t>
      </w:r>
      <w:r>
        <w:rPr>
          <w:rFonts w:ascii="Times New Roman" w:hAnsi="Times New Roman" w:cs="Times New Roman"/>
          <w:lang w:val="id-ID"/>
        </w:rPr>
        <w:t>, respectively.</w:t>
      </w:r>
    </w:p>
    <w:p w14:paraId="20C54FD9" w14:textId="77777777" w:rsidR="00707513" w:rsidRDefault="00707513" w:rsidP="00A6343C">
      <w:pPr>
        <w:spacing w:after="0" w:line="276" w:lineRule="auto"/>
        <w:rPr>
          <w:rFonts w:ascii="Times New Roman" w:hAnsi="Times New Roman" w:cs="Times New Roman"/>
          <w:lang w:val="id-ID"/>
        </w:rPr>
      </w:pPr>
    </w:p>
    <w:p w14:paraId="4C94F5CC" w14:textId="77777777" w:rsidR="00707513" w:rsidRDefault="00707513" w:rsidP="00A6343C">
      <w:pPr>
        <w:spacing w:after="0" w:line="276" w:lineRule="auto"/>
        <w:rPr>
          <w:rFonts w:ascii="Times New Roman" w:hAnsi="Times New Roman" w:cs="Times New Roman"/>
          <w:lang w:val="id-ID"/>
        </w:rPr>
      </w:pPr>
    </w:p>
    <w:p w14:paraId="20C46888" w14:textId="4770A6C8" w:rsidR="00707513" w:rsidRDefault="00707513" w:rsidP="00707513">
      <w:pPr>
        <w:spacing w:after="0" w:line="276" w:lineRule="auto"/>
        <w:rPr>
          <w:rFonts w:ascii="Times New Roman" w:hAnsi="Times New Roman" w:cs="Times New Roman"/>
          <w:lang w:val="id-ID"/>
        </w:rPr>
      </w:pPr>
      <w:r>
        <w:rPr>
          <w:rFonts w:ascii="Times New Roman" w:hAnsi="Times New Roman" w:cs="Times New Roman"/>
          <w:lang w:val="id-ID"/>
        </w:rPr>
        <w:t xml:space="preserve">Table 2. Ingredients and chemical composition of experimental diets in the </w:t>
      </w:r>
      <w:r w:rsidRPr="00707513">
        <w:rPr>
          <w:rFonts w:ascii="Times New Roman" w:hAnsi="Times New Roman" w:cs="Times New Roman"/>
          <w:lang w:val="id-ID"/>
        </w:rPr>
        <w:t>feeding experiment</w:t>
      </w:r>
    </w:p>
    <w:tbl>
      <w:tblPr>
        <w:tblStyle w:val="TableGrid"/>
        <w:tblW w:w="0" w:type="auto"/>
        <w:tblLook w:val="04A0" w:firstRow="1" w:lastRow="0" w:firstColumn="1" w:lastColumn="0" w:noHBand="0" w:noVBand="1"/>
      </w:tblPr>
      <w:tblGrid>
        <w:gridCol w:w="3256"/>
        <w:gridCol w:w="1921"/>
        <w:gridCol w:w="1920"/>
        <w:gridCol w:w="1919"/>
      </w:tblGrid>
      <w:tr w:rsidR="00707513" w14:paraId="0D1D26A6" w14:textId="77777777" w:rsidTr="009932B7">
        <w:tc>
          <w:tcPr>
            <w:tcW w:w="3369" w:type="dxa"/>
          </w:tcPr>
          <w:p w14:paraId="584C61E4" w14:textId="77777777" w:rsidR="00707513" w:rsidRDefault="00707513" w:rsidP="00A6343C">
            <w:pPr>
              <w:spacing w:line="276" w:lineRule="auto"/>
              <w:rPr>
                <w:rFonts w:ascii="Times New Roman" w:hAnsi="Times New Roman" w:cs="Times New Roman"/>
                <w:lang w:val="id-ID"/>
              </w:rPr>
            </w:pPr>
          </w:p>
        </w:tc>
        <w:tc>
          <w:tcPr>
            <w:tcW w:w="5873" w:type="dxa"/>
            <w:gridSpan w:val="3"/>
          </w:tcPr>
          <w:p w14:paraId="05544664" w14:textId="44D24689" w:rsidR="00707513" w:rsidRDefault="00707513" w:rsidP="001E68EB">
            <w:pPr>
              <w:spacing w:line="276" w:lineRule="auto"/>
              <w:jc w:val="center"/>
              <w:rPr>
                <w:rFonts w:ascii="Times New Roman" w:hAnsi="Times New Roman" w:cs="Times New Roman"/>
                <w:lang w:val="id-ID"/>
              </w:rPr>
            </w:pPr>
            <w:r>
              <w:rPr>
                <w:rFonts w:ascii="Times New Roman" w:hAnsi="Times New Roman" w:cs="Times New Roman"/>
                <w:lang w:val="id-ID"/>
              </w:rPr>
              <w:t>Experimental diets</w:t>
            </w:r>
          </w:p>
        </w:tc>
      </w:tr>
      <w:tr w:rsidR="00707513" w14:paraId="525AABAD" w14:textId="77777777" w:rsidTr="009932B7">
        <w:tc>
          <w:tcPr>
            <w:tcW w:w="3369" w:type="dxa"/>
          </w:tcPr>
          <w:p w14:paraId="14FEB88E" w14:textId="77777777" w:rsidR="00707513" w:rsidRDefault="00707513" w:rsidP="00A6343C">
            <w:pPr>
              <w:spacing w:line="276" w:lineRule="auto"/>
              <w:rPr>
                <w:rFonts w:ascii="Times New Roman" w:hAnsi="Times New Roman" w:cs="Times New Roman"/>
                <w:lang w:val="id-ID"/>
              </w:rPr>
            </w:pPr>
          </w:p>
        </w:tc>
        <w:tc>
          <w:tcPr>
            <w:tcW w:w="1957" w:type="dxa"/>
          </w:tcPr>
          <w:p w14:paraId="7E05F9EB" w14:textId="3B45EEC0" w:rsidR="00707513" w:rsidRDefault="001E68EB" w:rsidP="001E68EB">
            <w:pPr>
              <w:spacing w:line="276" w:lineRule="auto"/>
              <w:jc w:val="center"/>
              <w:rPr>
                <w:rFonts w:ascii="Times New Roman" w:hAnsi="Times New Roman" w:cs="Times New Roman"/>
                <w:lang w:val="id-ID"/>
              </w:rPr>
            </w:pPr>
            <w:r>
              <w:rPr>
                <w:rFonts w:ascii="Times New Roman" w:hAnsi="Times New Roman" w:cs="Times New Roman"/>
                <w:lang w:val="id-ID"/>
              </w:rPr>
              <w:t>MO-0</w:t>
            </w:r>
          </w:p>
        </w:tc>
        <w:tc>
          <w:tcPr>
            <w:tcW w:w="1958" w:type="dxa"/>
          </w:tcPr>
          <w:p w14:paraId="4651A275" w14:textId="4B586C1C" w:rsidR="00707513" w:rsidRDefault="001E68EB" w:rsidP="00A15BFD">
            <w:pPr>
              <w:spacing w:line="276" w:lineRule="auto"/>
              <w:jc w:val="center"/>
              <w:rPr>
                <w:rFonts w:ascii="Times New Roman" w:hAnsi="Times New Roman" w:cs="Times New Roman"/>
                <w:lang w:val="id-ID"/>
              </w:rPr>
            </w:pPr>
            <w:r>
              <w:rPr>
                <w:rFonts w:ascii="Times New Roman" w:hAnsi="Times New Roman" w:cs="Times New Roman"/>
                <w:lang w:val="id-ID"/>
              </w:rPr>
              <w:t>MO-</w:t>
            </w:r>
            <w:r w:rsidR="00A15BFD">
              <w:rPr>
                <w:rFonts w:ascii="Times New Roman" w:hAnsi="Times New Roman" w:cs="Times New Roman"/>
                <w:lang w:val="id-ID"/>
              </w:rPr>
              <w:t>25</w:t>
            </w:r>
          </w:p>
        </w:tc>
        <w:tc>
          <w:tcPr>
            <w:tcW w:w="1958" w:type="dxa"/>
          </w:tcPr>
          <w:p w14:paraId="0AFACB6C" w14:textId="1E158709" w:rsidR="00707513" w:rsidRDefault="001E68EB" w:rsidP="001E68EB">
            <w:pPr>
              <w:spacing w:line="276" w:lineRule="auto"/>
              <w:jc w:val="center"/>
              <w:rPr>
                <w:rFonts w:ascii="Times New Roman" w:hAnsi="Times New Roman" w:cs="Times New Roman"/>
                <w:lang w:val="id-ID"/>
              </w:rPr>
            </w:pPr>
            <w:r>
              <w:rPr>
                <w:rFonts w:ascii="Times New Roman" w:hAnsi="Times New Roman" w:cs="Times New Roman"/>
                <w:lang w:val="id-ID"/>
              </w:rPr>
              <w:t>MO-75</w:t>
            </w:r>
          </w:p>
        </w:tc>
      </w:tr>
      <w:tr w:rsidR="001E68EB" w14:paraId="202B2D4E" w14:textId="77777777" w:rsidTr="009932B7">
        <w:tc>
          <w:tcPr>
            <w:tcW w:w="3369" w:type="dxa"/>
          </w:tcPr>
          <w:p w14:paraId="78CD8CE9" w14:textId="49BBCD5E" w:rsidR="001E68EB" w:rsidRDefault="001E68EB" w:rsidP="00A6343C">
            <w:pPr>
              <w:spacing w:line="276" w:lineRule="auto"/>
              <w:rPr>
                <w:rFonts w:ascii="Times New Roman" w:hAnsi="Times New Roman" w:cs="Times New Roman"/>
                <w:lang w:val="id-ID"/>
              </w:rPr>
            </w:pPr>
            <w:r>
              <w:rPr>
                <w:rFonts w:ascii="Times New Roman" w:hAnsi="Times New Roman" w:cs="Times New Roman"/>
                <w:lang w:val="id-ID"/>
              </w:rPr>
              <w:t>Ingredients</w:t>
            </w:r>
          </w:p>
        </w:tc>
        <w:tc>
          <w:tcPr>
            <w:tcW w:w="1957" w:type="dxa"/>
          </w:tcPr>
          <w:p w14:paraId="00A3CB46" w14:textId="77777777" w:rsidR="001E68EB" w:rsidRDefault="001E68EB" w:rsidP="00A6343C">
            <w:pPr>
              <w:spacing w:line="276" w:lineRule="auto"/>
              <w:rPr>
                <w:rFonts w:ascii="Times New Roman" w:hAnsi="Times New Roman" w:cs="Times New Roman"/>
                <w:lang w:val="id-ID"/>
              </w:rPr>
            </w:pPr>
          </w:p>
        </w:tc>
        <w:tc>
          <w:tcPr>
            <w:tcW w:w="1958" w:type="dxa"/>
          </w:tcPr>
          <w:p w14:paraId="26B9DCE0" w14:textId="77777777" w:rsidR="001E68EB" w:rsidRDefault="001E68EB" w:rsidP="00A6343C">
            <w:pPr>
              <w:spacing w:line="276" w:lineRule="auto"/>
              <w:rPr>
                <w:rFonts w:ascii="Times New Roman" w:hAnsi="Times New Roman" w:cs="Times New Roman"/>
                <w:lang w:val="id-ID"/>
              </w:rPr>
            </w:pPr>
          </w:p>
        </w:tc>
        <w:tc>
          <w:tcPr>
            <w:tcW w:w="1958" w:type="dxa"/>
          </w:tcPr>
          <w:p w14:paraId="435B49CE" w14:textId="77777777" w:rsidR="001E68EB" w:rsidRDefault="001E68EB" w:rsidP="00A6343C">
            <w:pPr>
              <w:spacing w:line="276" w:lineRule="auto"/>
              <w:rPr>
                <w:rFonts w:ascii="Times New Roman" w:hAnsi="Times New Roman" w:cs="Times New Roman"/>
                <w:lang w:val="id-ID"/>
              </w:rPr>
            </w:pPr>
          </w:p>
        </w:tc>
      </w:tr>
      <w:tr w:rsidR="001E68EB" w14:paraId="1C66E0EF" w14:textId="77777777" w:rsidTr="009932B7">
        <w:tc>
          <w:tcPr>
            <w:tcW w:w="3369" w:type="dxa"/>
            <w:vAlign w:val="bottom"/>
          </w:tcPr>
          <w:p w14:paraId="774D6ACA" w14:textId="44C26EFB" w:rsidR="001E68EB" w:rsidRDefault="001E68EB" w:rsidP="001E68EB">
            <w:pPr>
              <w:spacing w:line="276" w:lineRule="auto"/>
              <w:ind w:firstLine="284"/>
              <w:rPr>
                <w:rFonts w:ascii="Times New Roman" w:hAnsi="Times New Roman" w:cs="Times New Roman"/>
                <w:lang w:val="id-ID"/>
              </w:rPr>
            </w:pPr>
            <w:r w:rsidRPr="00A6343C">
              <w:rPr>
                <w:rFonts w:ascii="Times New Roman" w:hAnsi="Times New Roman" w:cs="Times New Roman"/>
                <w:bCs/>
                <w:lang w:val="id-ID"/>
              </w:rPr>
              <w:t>Cassava waste</w:t>
            </w:r>
          </w:p>
        </w:tc>
        <w:tc>
          <w:tcPr>
            <w:tcW w:w="1957" w:type="dxa"/>
          </w:tcPr>
          <w:p w14:paraId="7006BDD8" w14:textId="4AB32791" w:rsidR="001E68EB" w:rsidRDefault="00A15BFD"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18.00</w:t>
            </w:r>
          </w:p>
        </w:tc>
        <w:tc>
          <w:tcPr>
            <w:tcW w:w="1958" w:type="dxa"/>
          </w:tcPr>
          <w:p w14:paraId="4DADE80D" w14:textId="5601B94B" w:rsidR="001E68EB" w:rsidRDefault="00A15BFD"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5.00</w:t>
            </w:r>
          </w:p>
        </w:tc>
        <w:tc>
          <w:tcPr>
            <w:tcW w:w="1958" w:type="dxa"/>
          </w:tcPr>
          <w:p w14:paraId="23AC19CF" w14:textId="1B2E675D" w:rsidR="001E68EB" w:rsidRDefault="00A15BFD"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1.00</w:t>
            </w:r>
          </w:p>
        </w:tc>
      </w:tr>
      <w:tr w:rsidR="001E68EB" w14:paraId="3346C054" w14:textId="77777777" w:rsidTr="009932B7">
        <w:tc>
          <w:tcPr>
            <w:tcW w:w="3369" w:type="dxa"/>
            <w:vAlign w:val="bottom"/>
          </w:tcPr>
          <w:p w14:paraId="0ED29520" w14:textId="7228793C" w:rsidR="001E68EB" w:rsidRDefault="001E68EB" w:rsidP="001E68EB">
            <w:pPr>
              <w:spacing w:line="276" w:lineRule="auto"/>
              <w:ind w:firstLine="284"/>
              <w:rPr>
                <w:rFonts w:ascii="Times New Roman" w:hAnsi="Times New Roman" w:cs="Times New Roman"/>
                <w:lang w:val="id-ID"/>
              </w:rPr>
            </w:pPr>
            <w:r w:rsidRPr="00A6343C">
              <w:rPr>
                <w:rFonts w:ascii="Times New Roman" w:hAnsi="Times New Roman" w:cs="Times New Roman"/>
                <w:bCs/>
                <w:lang w:val="id-ID"/>
              </w:rPr>
              <w:t>Molase</w:t>
            </w:r>
          </w:p>
        </w:tc>
        <w:tc>
          <w:tcPr>
            <w:tcW w:w="1957" w:type="dxa"/>
          </w:tcPr>
          <w:p w14:paraId="3FAF95D6" w14:textId="59E31859" w:rsidR="001E68EB" w:rsidRDefault="00A15BFD"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2.00</w:t>
            </w:r>
          </w:p>
        </w:tc>
        <w:tc>
          <w:tcPr>
            <w:tcW w:w="1958" w:type="dxa"/>
          </w:tcPr>
          <w:p w14:paraId="4E1408D6" w14:textId="7829F1D5" w:rsidR="001E68EB" w:rsidRDefault="00A15BFD"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2.00</w:t>
            </w:r>
          </w:p>
        </w:tc>
        <w:tc>
          <w:tcPr>
            <w:tcW w:w="1958" w:type="dxa"/>
          </w:tcPr>
          <w:p w14:paraId="71A3C844" w14:textId="7C2F80F8" w:rsidR="001E68EB" w:rsidRDefault="00A15BFD"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2.00</w:t>
            </w:r>
          </w:p>
        </w:tc>
      </w:tr>
      <w:tr w:rsidR="001E68EB" w14:paraId="4DE3949E" w14:textId="77777777" w:rsidTr="009932B7">
        <w:tc>
          <w:tcPr>
            <w:tcW w:w="3369" w:type="dxa"/>
            <w:vAlign w:val="bottom"/>
          </w:tcPr>
          <w:p w14:paraId="768B21B6" w14:textId="15BFDBC6" w:rsidR="001E68EB" w:rsidRDefault="001E68EB" w:rsidP="001E68EB">
            <w:pPr>
              <w:spacing w:line="276" w:lineRule="auto"/>
              <w:ind w:firstLine="284"/>
              <w:rPr>
                <w:rFonts w:ascii="Times New Roman" w:hAnsi="Times New Roman" w:cs="Times New Roman"/>
                <w:lang w:val="id-ID"/>
              </w:rPr>
            </w:pPr>
            <w:r w:rsidRPr="00A6343C">
              <w:rPr>
                <w:rFonts w:ascii="Times New Roman" w:hAnsi="Times New Roman" w:cs="Times New Roman"/>
                <w:bCs/>
                <w:lang w:val="id-ID"/>
              </w:rPr>
              <w:t>Maize grain</w:t>
            </w:r>
          </w:p>
        </w:tc>
        <w:tc>
          <w:tcPr>
            <w:tcW w:w="1957" w:type="dxa"/>
          </w:tcPr>
          <w:p w14:paraId="52993109" w14:textId="7E5D848C" w:rsidR="001E68EB" w:rsidRDefault="00A15BFD"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14.00</w:t>
            </w:r>
          </w:p>
        </w:tc>
        <w:tc>
          <w:tcPr>
            <w:tcW w:w="1958" w:type="dxa"/>
          </w:tcPr>
          <w:p w14:paraId="59FB1217" w14:textId="41787451" w:rsidR="001E68EB" w:rsidRDefault="00A15BFD"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32.00</w:t>
            </w:r>
          </w:p>
        </w:tc>
        <w:tc>
          <w:tcPr>
            <w:tcW w:w="1958" w:type="dxa"/>
          </w:tcPr>
          <w:p w14:paraId="0FF1E4CF" w14:textId="6FBD76E3" w:rsidR="001E68EB" w:rsidRDefault="00A15BFD"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36.60</w:t>
            </w:r>
          </w:p>
        </w:tc>
      </w:tr>
      <w:tr w:rsidR="001E68EB" w14:paraId="3CF2678B" w14:textId="77777777" w:rsidTr="009932B7">
        <w:tc>
          <w:tcPr>
            <w:tcW w:w="3369" w:type="dxa"/>
            <w:vAlign w:val="bottom"/>
          </w:tcPr>
          <w:p w14:paraId="1941F140" w14:textId="7C5F00D6" w:rsidR="001E68EB" w:rsidRDefault="001E68EB" w:rsidP="001E68EB">
            <w:pPr>
              <w:spacing w:line="276" w:lineRule="auto"/>
              <w:ind w:firstLine="284"/>
              <w:rPr>
                <w:rFonts w:ascii="Times New Roman" w:hAnsi="Times New Roman" w:cs="Times New Roman"/>
                <w:lang w:val="id-ID"/>
              </w:rPr>
            </w:pPr>
            <w:r w:rsidRPr="00A6343C">
              <w:rPr>
                <w:rFonts w:ascii="Times New Roman" w:hAnsi="Times New Roman" w:cs="Times New Roman"/>
                <w:bCs/>
                <w:lang w:val="id-ID"/>
              </w:rPr>
              <w:t>Soybean meal</w:t>
            </w:r>
          </w:p>
        </w:tc>
        <w:tc>
          <w:tcPr>
            <w:tcW w:w="1957" w:type="dxa"/>
          </w:tcPr>
          <w:p w14:paraId="11D0E584" w14:textId="64B2FBF3" w:rsidR="001E68EB" w:rsidRDefault="00A15BFD"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45.00</w:t>
            </w:r>
          </w:p>
        </w:tc>
        <w:tc>
          <w:tcPr>
            <w:tcW w:w="1958" w:type="dxa"/>
          </w:tcPr>
          <w:p w14:paraId="1601B473" w14:textId="3052B383" w:rsidR="001E68EB" w:rsidRDefault="00A15BFD"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33.50</w:t>
            </w:r>
          </w:p>
        </w:tc>
        <w:tc>
          <w:tcPr>
            <w:tcW w:w="1958" w:type="dxa"/>
          </w:tcPr>
          <w:p w14:paraId="5A745BCB" w14:textId="6B6582AA" w:rsidR="001E68EB" w:rsidRDefault="00A15BFD"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11.30</w:t>
            </w:r>
          </w:p>
        </w:tc>
      </w:tr>
      <w:tr w:rsidR="001E68EB" w14:paraId="3BD5C633" w14:textId="77777777" w:rsidTr="009932B7">
        <w:tc>
          <w:tcPr>
            <w:tcW w:w="3369" w:type="dxa"/>
            <w:vAlign w:val="bottom"/>
          </w:tcPr>
          <w:p w14:paraId="60D68B33" w14:textId="63AFFDA3" w:rsidR="001E68EB" w:rsidRDefault="001E68EB" w:rsidP="001E68EB">
            <w:pPr>
              <w:spacing w:line="276" w:lineRule="auto"/>
              <w:ind w:firstLine="284"/>
              <w:rPr>
                <w:rFonts w:ascii="Times New Roman" w:hAnsi="Times New Roman" w:cs="Times New Roman"/>
                <w:lang w:val="id-ID"/>
              </w:rPr>
            </w:pPr>
            <w:r w:rsidRPr="00A6343C">
              <w:rPr>
                <w:rFonts w:ascii="Times New Roman" w:hAnsi="Times New Roman" w:cs="Times New Roman"/>
                <w:bCs/>
                <w:lang w:val="id-ID"/>
              </w:rPr>
              <w:t xml:space="preserve">Rice </w:t>
            </w:r>
            <w:r>
              <w:rPr>
                <w:rFonts w:ascii="Times New Roman" w:hAnsi="Times New Roman" w:cs="Times New Roman"/>
                <w:bCs/>
                <w:lang w:val="id-ID"/>
              </w:rPr>
              <w:t>bran</w:t>
            </w:r>
          </w:p>
        </w:tc>
        <w:tc>
          <w:tcPr>
            <w:tcW w:w="1957" w:type="dxa"/>
          </w:tcPr>
          <w:p w14:paraId="21A711F9" w14:textId="5286DB8C" w:rsidR="001E68EB" w:rsidRDefault="00A15BFD"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18.50</w:t>
            </w:r>
          </w:p>
        </w:tc>
        <w:tc>
          <w:tcPr>
            <w:tcW w:w="1958" w:type="dxa"/>
          </w:tcPr>
          <w:p w14:paraId="21694D42" w14:textId="1AA17815" w:rsidR="001E68EB" w:rsidRDefault="00A15BFD"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10.00</w:t>
            </w:r>
          </w:p>
        </w:tc>
        <w:tc>
          <w:tcPr>
            <w:tcW w:w="1958" w:type="dxa"/>
          </w:tcPr>
          <w:p w14:paraId="5FC5A19C" w14:textId="3F887886" w:rsidR="001E68EB" w:rsidRDefault="00A15BFD"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1.00</w:t>
            </w:r>
          </w:p>
        </w:tc>
      </w:tr>
      <w:tr w:rsidR="001E68EB" w14:paraId="64B8FC47" w14:textId="77777777" w:rsidTr="009932B7">
        <w:tc>
          <w:tcPr>
            <w:tcW w:w="3369" w:type="dxa"/>
            <w:vAlign w:val="bottom"/>
          </w:tcPr>
          <w:p w14:paraId="21505269" w14:textId="0E464EF7" w:rsidR="001E68EB" w:rsidRDefault="002102D6" w:rsidP="001E68EB">
            <w:pPr>
              <w:spacing w:line="276" w:lineRule="auto"/>
              <w:ind w:firstLine="284"/>
              <w:rPr>
                <w:rFonts w:ascii="Times New Roman" w:hAnsi="Times New Roman" w:cs="Times New Roman"/>
                <w:lang w:val="id-ID"/>
              </w:rPr>
            </w:pPr>
            <w:r>
              <w:rPr>
                <w:rFonts w:ascii="Times New Roman" w:hAnsi="Times New Roman" w:cs="Times New Roman"/>
                <w:bCs/>
                <w:i/>
              </w:rPr>
              <w:t>M</w:t>
            </w:r>
            <w:r>
              <w:rPr>
                <w:rFonts w:ascii="Times New Roman" w:hAnsi="Times New Roman" w:cs="Times New Roman"/>
                <w:bCs/>
                <w:i/>
                <w:lang w:val="id-ID"/>
              </w:rPr>
              <w:t>.</w:t>
            </w:r>
            <w:r w:rsidR="008029C0" w:rsidRPr="008029C0">
              <w:rPr>
                <w:rFonts w:ascii="Times New Roman" w:hAnsi="Times New Roman" w:cs="Times New Roman"/>
                <w:bCs/>
                <w:i/>
                <w:lang w:val="id-ID"/>
              </w:rPr>
              <w:t xml:space="preserve"> ol</w:t>
            </w:r>
            <w:r w:rsidR="001E68EB" w:rsidRPr="008029C0">
              <w:rPr>
                <w:rFonts w:ascii="Times New Roman" w:hAnsi="Times New Roman" w:cs="Times New Roman"/>
                <w:bCs/>
                <w:i/>
                <w:lang w:val="id-ID"/>
              </w:rPr>
              <w:t>e</w:t>
            </w:r>
            <w:r w:rsidR="008029C0" w:rsidRPr="008029C0">
              <w:rPr>
                <w:rFonts w:ascii="Times New Roman" w:hAnsi="Times New Roman" w:cs="Times New Roman"/>
                <w:bCs/>
                <w:i/>
                <w:lang w:val="id-ID"/>
              </w:rPr>
              <w:t>i</w:t>
            </w:r>
            <w:r w:rsidR="001E68EB" w:rsidRPr="008029C0">
              <w:rPr>
                <w:rFonts w:ascii="Times New Roman" w:hAnsi="Times New Roman" w:cs="Times New Roman"/>
                <w:bCs/>
                <w:i/>
                <w:lang w:val="id-ID"/>
              </w:rPr>
              <w:t>fera</w:t>
            </w:r>
            <w:r w:rsidR="001E68EB" w:rsidRPr="00A6343C">
              <w:rPr>
                <w:rFonts w:ascii="Times New Roman" w:hAnsi="Times New Roman" w:cs="Times New Roman"/>
                <w:bCs/>
                <w:lang w:val="id-ID"/>
              </w:rPr>
              <w:t xml:space="preserve"> </w:t>
            </w:r>
            <w:r w:rsidR="008029C0">
              <w:rPr>
                <w:rFonts w:ascii="Times New Roman" w:hAnsi="Times New Roman" w:cs="Times New Roman"/>
                <w:bCs/>
                <w:lang w:val="id-ID"/>
              </w:rPr>
              <w:t xml:space="preserve">leaf </w:t>
            </w:r>
            <w:r w:rsidR="00A72B98">
              <w:rPr>
                <w:rFonts w:ascii="Times New Roman" w:hAnsi="Times New Roman" w:cs="Times New Roman"/>
                <w:bCs/>
                <w:lang w:val="id-ID"/>
              </w:rPr>
              <w:t>powder</w:t>
            </w:r>
          </w:p>
        </w:tc>
        <w:tc>
          <w:tcPr>
            <w:tcW w:w="1957" w:type="dxa"/>
          </w:tcPr>
          <w:p w14:paraId="21764E87" w14:textId="71847DAD" w:rsidR="001E68EB" w:rsidRDefault="00A15BFD"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0.00</w:t>
            </w:r>
          </w:p>
        </w:tc>
        <w:tc>
          <w:tcPr>
            <w:tcW w:w="1958" w:type="dxa"/>
          </w:tcPr>
          <w:p w14:paraId="52AF565A" w14:textId="02D63D41" w:rsidR="001E68EB" w:rsidRDefault="00A15BFD"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15.50</w:t>
            </w:r>
          </w:p>
        </w:tc>
        <w:tc>
          <w:tcPr>
            <w:tcW w:w="1958" w:type="dxa"/>
          </w:tcPr>
          <w:p w14:paraId="2B909536" w14:textId="6FF88D33" w:rsidR="001E68EB" w:rsidRDefault="00A15BFD"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46.70</w:t>
            </w:r>
          </w:p>
        </w:tc>
      </w:tr>
      <w:tr w:rsidR="001E68EB" w14:paraId="79146314" w14:textId="77777777" w:rsidTr="009932B7">
        <w:tc>
          <w:tcPr>
            <w:tcW w:w="3369" w:type="dxa"/>
            <w:vAlign w:val="bottom"/>
          </w:tcPr>
          <w:p w14:paraId="10889B05" w14:textId="5E6D6189" w:rsidR="001E68EB" w:rsidRDefault="005566F4" w:rsidP="001E68EB">
            <w:pPr>
              <w:spacing w:line="276" w:lineRule="auto"/>
              <w:ind w:firstLine="284"/>
              <w:rPr>
                <w:rFonts w:ascii="Times New Roman" w:hAnsi="Times New Roman" w:cs="Times New Roman"/>
                <w:lang w:val="id-ID"/>
              </w:rPr>
            </w:pPr>
            <w:r>
              <w:rPr>
                <w:rFonts w:ascii="Times New Roman" w:hAnsi="Times New Roman" w:cs="Times New Roman"/>
                <w:bCs/>
                <w:lang w:val="id-ID"/>
              </w:rPr>
              <w:t>M</w:t>
            </w:r>
            <w:proofErr w:type="spellStart"/>
            <w:r w:rsidR="001E68EB" w:rsidRPr="00A6343C">
              <w:rPr>
                <w:rFonts w:ascii="Times New Roman" w:hAnsi="Times New Roman" w:cs="Times New Roman"/>
                <w:bCs/>
              </w:rPr>
              <w:t>ineral</w:t>
            </w:r>
            <w:proofErr w:type="spellEnd"/>
            <w:r w:rsidR="001E68EB" w:rsidRPr="00A6343C">
              <w:rPr>
                <w:rFonts w:ascii="Times New Roman" w:hAnsi="Times New Roman" w:cs="Times New Roman"/>
                <w:bCs/>
                <w:lang w:val="id-ID"/>
              </w:rPr>
              <w:t>-vitamin</w:t>
            </w:r>
            <w:r>
              <w:rPr>
                <w:rFonts w:ascii="Times New Roman" w:hAnsi="Times New Roman" w:cs="Times New Roman"/>
                <w:bCs/>
                <w:lang w:val="id-ID"/>
              </w:rPr>
              <w:t xml:space="preserve"> premix</w:t>
            </w:r>
          </w:p>
        </w:tc>
        <w:tc>
          <w:tcPr>
            <w:tcW w:w="1957" w:type="dxa"/>
          </w:tcPr>
          <w:p w14:paraId="63AFB7F3" w14:textId="2D4DCC46" w:rsidR="001E68EB" w:rsidRDefault="00A15BFD"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2.00</w:t>
            </w:r>
          </w:p>
        </w:tc>
        <w:tc>
          <w:tcPr>
            <w:tcW w:w="1958" w:type="dxa"/>
          </w:tcPr>
          <w:p w14:paraId="6730DAC3" w14:textId="1CA275AB" w:rsidR="001E68EB" w:rsidRDefault="00A15BFD"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2.00</w:t>
            </w:r>
          </w:p>
        </w:tc>
        <w:tc>
          <w:tcPr>
            <w:tcW w:w="1958" w:type="dxa"/>
          </w:tcPr>
          <w:p w14:paraId="584563D9" w14:textId="1F88EB9A" w:rsidR="001E68EB" w:rsidRDefault="00A15BFD"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2.00</w:t>
            </w:r>
          </w:p>
        </w:tc>
      </w:tr>
      <w:tr w:rsidR="001E68EB" w14:paraId="67545992" w14:textId="77777777" w:rsidTr="009932B7">
        <w:tc>
          <w:tcPr>
            <w:tcW w:w="3369" w:type="dxa"/>
            <w:vAlign w:val="bottom"/>
          </w:tcPr>
          <w:p w14:paraId="6DCEADB1" w14:textId="77777777" w:rsidR="001E68EB" w:rsidRDefault="001E68EB" w:rsidP="00A6343C">
            <w:pPr>
              <w:spacing w:line="276" w:lineRule="auto"/>
              <w:rPr>
                <w:rFonts w:ascii="Times New Roman" w:hAnsi="Times New Roman" w:cs="Times New Roman"/>
                <w:lang w:val="id-ID"/>
              </w:rPr>
            </w:pPr>
          </w:p>
        </w:tc>
        <w:tc>
          <w:tcPr>
            <w:tcW w:w="1957" w:type="dxa"/>
          </w:tcPr>
          <w:p w14:paraId="2CEA5910" w14:textId="77777777" w:rsidR="001E68EB" w:rsidRDefault="001E68EB" w:rsidP="00A15BFD">
            <w:pPr>
              <w:spacing w:line="276" w:lineRule="auto"/>
              <w:ind w:right="574"/>
              <w:jc w:val="right"/>
              <w:rPr>
                <w:rFonts w:ascii="Times New Roman" w:hAnsi="Times New Roman" w:cs="Times New Roman"/>
                <w:lang w:val="id-ID"/>
              </w:rPr>
            </w:pPr>
          </w:p>
        </w:tc>
        <w:tc>
          <w:tcPr>
            <w:tcW w:w="1958" w:type="dxa"/>
          </w:tcPr>
          <w:p w14:paraId="356774BC" w14:textId="77777777" w:rsidR="001E68EB" w:rsidRDefault="001E68EB" w:rsidP="00A15BFD">
            <w:pPr>
              <w:spacing w:line="276" w:lineRule="auto"/>
              <w:ind w:right="547"/>
              <w:jc w:val="right"/>
              <w:rPr>
                <w:rFonts w:ascii="Times New Roman" w:hAnsi="Times New Roman" w:cs="Times New Roman"/>
                <w:lang w:val="id-ID"/>
              </w:rPr>
            </w:pPr>
          </w:p>
        </w:tc>
        <w:tc>
          <w:tcPr>
            <w:tcW w:w="1958" w:type="dxa"/>
          </w:tcPr>
          <w:p w14:paraId="5CF6136E" w14:textId="77777777" w:rsidR="001E68EB" w:rsidRDefault="001E68EB" w:rsidP="00A15BFD">
            <w:pPr>
              <w:spacing w:line="276" w:lineRule="auto"/>
              <w:ind w:right="521"/>
              <w:jc w:val="right"/>
              <w:rPr>
                <w:rFonts w:ascii="Times New Roman" w:hAnsi="Times New Roman" w:cs="Times New Roman"/>
                <w:lang w:val="id-ID"/>
              </w:rPr>
            </w:pPr>
          </w:p>
        </w:tc>
      </w:tr>
      <w:tr w:rsidR="001E68EB" w14:paraId="4B9B7355" w14:textId="77777777" w:rsidTr="009932B7">
        <w:tc>
          <w:tcPr>
            <w:tcW w:w="3369" w:type="dxa"/>
            <w:vAlign w:val="bottom"/>
          </w:tcPr>
          <w:p w14:paraId="5CB926DD" w14:textId="7B4FBE60" w:rsidR="001E68EB" w:rsidRDefault="001E68EB" w:rsidP="00A6343C">
            <w:pPr>
              <w:spacing w:line="276" w:lineRule="auto"/>
              <w:rPr>
                <w:rFonts w:ascii="Times New Roman" w:hAnsi="Times New Roman" w:cs="Times New Roman"/>
                <w:lang w:val="id-ID"/>
              </w:rPr>
            </w:pPr>
            <w:r>
              <w:rPr>
                <w:rFonts w:ascii="Times New Roman" w:hAnsi="Times New Roman" w:cs="Times New Roman"/>
                <w:bCs/>
                <w:lang w:val="id-ID"/>
              </w:rPr>
              <w:t>Chemical composition</w:t>
            </w:r>
          </w:p>
        </w:tc>
        <w:tc>
          <w:tcPr>
            <w:tcW w:w="1957" w:type="dxa"/>
          </w:tcPr>
          <w:p w14:paraId="4614C394" w14:textId="77777777" w:rsidR="001E68EB" w:rsidRDefault="001E68EB" w:rsidP="00A15BFD">
            <w:pPr>
              <w:spacing w:line="276" w:lineRule="auto"/>
              <w:ind w:right="574"/>
              <w:jc w:val="right"/>
              <w:rPr>
                <w:rFonts w:ascii="Times New Roman" w:hAnsi="Times New Roman" w:cs="Times New Roman"/>
                <w:lang w:val="id-ID"/>
              </w:rPr>
            </w:pPr>
          </w:p>
        </w:tc>
        <w:tc>
          <w:tcPr>
            <w:tcW w:w="1958" w:type="dxa"/>
          </w:tcPr>
          <w:p w14:paraId="259FCFB2" w14:textId="77777777" w:rsidR="001E68EB" w:rsidRDefault="001E68EB" w:rsidP="00A15BFD">
            <w:pPr>
              <w:spacing w:line="276" w:lineRule="auto"/>
              <w:ind w:right="547"/>
              <w:jc w:val="right"/>
              <w:rPr>
                <w:rFonts w:ascii="Times New Roman" w:hAnsi="Times New Roman" w:cs="Times New Roman"/>
                <w:lang w:val="id-ID"/>
              </w:rPr>
            </w:pPr>
          </w:p>
        </w:tc>
        <w:tc>
          <w:tcPr>
            <w:tcW w:w="1958" w:type="dxa"/>
          </w:tcPr>
          <w:p w14:paraId="7EEFABB6" w14:textId="77777777" w:rsidR="001E68EB" w:rsidRDefault="001E68EB" w:rsidP="00A15BFD">
            <w:pPr>
              <w:spacing w:line="276" w:lineRule="auto"/>
              <w:ind w:right="521"/>
              <w:jc w:val="right"/>
              <w:rPr>
                <w:rFonts w:ascii="Times New Roman" w:hAnsi="Times New Roman" w:cs="Times New Roman"/>
                <w:lang w:val="id-ID"/>
              </w:rPr>
            </w:pPr>
          </w:p>
        </w:tc>
      </w:tr>
      <w:tr w:rsidR="001E68EB" w14:paraId="28BBDA9E" w14:textId="77777777" w:rsidTr="009932B7">
        <w:tc>
          <w:tcPr>
            <w:tcW w:w="3369" w:type="dxa"/>
            <w:vAlign w:val="bottom"/>
          </w:tcPr>
          <w:p w14:paraId="0D0FD96D" w14:textId="669FC154" w:rsidR="001E68EB" w:rsidRDefault="009932B7" w:rsidP="001E68EB">
            <w:pPr>
              <w:spacing w:line="276" w:lineRule="auto"/>
              <w:ind w:firstLine="284"/>
              <w:rPr>
                <w:rFonts w:ascii="Times New Roman" w:hAnsi="Times New Roman" w:cs="Times New Roman"/>
                <w:lang w:val="id-ID"/>
              </w:rPr>
            </w:pPr>
            <w:r>
              <w:rPr>
                <w:rFonts w:ascii="Times New Roman" w:hAnsi="Times New Roman" w:cs="Times New Roman"/>
                <w:lang w:val="id-ID"/>
              </w:rPr>
              <w:t>Dry matter, %</w:t>
            </w:r>
          </w:p>
        </w:tc>
        <w:tc>
          <w:tcPr>
            <w:tcW w:w="1957" w:type="dxa"/>
          </w:tcPr>
          <w:p w14:paraId="3414EA23" w14:textId="091256BC" w:rsidR="001E68EB" w:rsidRDefault="009932B7"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88.69</w:t>
            </w:r>
          </w:p>
        </w:tc>
        <w:tc>
          <w:tcPr>
            <w:tcW w:w="1958" w:type="dxa"/>
          </w:tcPr>
          <w:p w14:paraId="21671BC1" w14:textId="1F9616BB" w:rsidR="001E68EB" w:rsidRDefault="009932B7"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87,49</w:t>
            </w:r>
          </w:p>
        </w:tc>
        <w:tc>
          <w:tcPr>
            <w:tcW w:w="1958" w:type="dxa"/>
          </w:tcPr>
          <w:p w14:paraId="0BA08931" w14:textId="5BF2D2C2" w:rsidR="001E68EB" w:rsidRDefault="009932B7"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88,09</w:t>
            </w:r>
          </w:p>
        </w:tc>
      </w:tr>
      <w:tr w:rsidR="009932B7" w14:paraId="0CC3ECDE" w14:textId="77777777" w:rsidTr="009932B7">
        <w:tc>
          <w:tcPr>
            <w:tcW w:w="3369" w:type="dxa"/>
            <w:vAlign w:val="bottom"/>
          </w:tcPr>
          <w:p w14:paraId="02F58264" w14:textId="0F70350F" w:rsidR="009932B7" w:rsidRDefault="009932B7" w:rsidP="009932B7">
            <w:pPr>
              <w:spacing w:line="276" w:lineRule="auto"/>
              <w:ind w:firstLine="284"/>
              <w:rPr>
                <w:rFonts w:ascii="Times New Roman" w:hAnsi="Times New Roman" w:cs="Times New Roman"/>
                <w:bCs/>
                <w:lang w:val="id-ID"/>
              </w:rPr>
            </w:pPr>
            <w:r>
              <w:rPr>
                <w:rFonts w:ascii="Times New Roman" w:hAnsi="Times New Roman" w:cs="Times New Roman"/>
                <w:bCs/>
                <w:lang w:val="id-ID"/>
              </w:rPr>
              <w:t>Crude protein, %</w:t>
            </w:r>
          </w:p>
        </w:tc>
        <w:tc>
          <w:tcPr>
            <w:tcW w:w="1957" w:type="dxa"/>
          </w:tcPr>
          <w:p w14:paraId="1F97F891" w14:textId="5EB02876" w:rsidR="009932B7" w:rsidRDefault="009932B7" w:rsidP="009932B7">
            <w:pPr>
              <w:spacing w:line="276" w:lineRule="auto"/>
              <w:ind w:right="574"/>
              <w:jc w:val="right"/>
              <w:rPr>
                <w:rFonts w:ascii="Times New Roman" w:hAnsi="Times New Roman" w:cs="Times New Roman"/>
                <w:lang w:val="id-ID"/>
              </w:rPr>
            </w:pPr>
            <w:r>
              <w:rPr>
                <w:rFonts w:ascii="Times New Roman" w:hAnsi="Times New Roman" w:cs="Times New Roman"/>
                <w:lang w:val="id-ID"/>
              </w:rPr>
              <w:t>20.24</w:t>
            </w:r>
          </w:p>
        </w:tc>
        <w:tc>
          <w:tcPr>
            <w:tcW w:w="1958" w:type="dxa"/>
          </w:tcPr>
          <w:p w14:paraId="24279C09" w14:textId="270D108F" w:rsidR="009932B7" w:rsidRDefault="009932B7" w:rsidP="009932B7">
            <w:pPr>
              <w:spacing w:line="276" w:lineRule="auto"/>
              <w:ind w:right="547"/>
              <w:jc w:val="right"/>
              <w:rPr>
                <w:rFonts w:ascii="Times New Roman" w:hAnsi="Times New Roman" w:cs="Times New Roman"/>
                <w:lang w:val="id-ID"/>
              </w:rPr>
            </w:pPr>
            <w:r>
              <w:rPr>
                <w:rFonts w:ascii="Times New Roman" w:hAnsi="Times New Roman" w:cs="Times New Roman"/>
                <w:lang w:val="id-ID"/>
              </w:rPr>
              <w:t>20.05</w:t>
            </w:r>
          </w:p>
        </w:tc>
        <w:tc>
          <w:tcPr>
            <w:tcW w:w="1958" w:type="dxa"/>
          </w:tcPr>
          <w:p w14:paraId="1E99C915" w14:textId="3B4101AF" w:rsidR="009932B7" w:rsidRDefault="009932B7" w:rsidP="009932B7">
            <w:pPr>
              <w:spacing w:line="276" w:lineRule="auto"/>
              <w:ind w:right="521"/>
              <w:jc w:val="right"/>
              <w:rPr>
                <w:rFonts w:ascii="Times New Roman" w:hAnsi="Times New Roman" w:cs="Times New Roman"/>
                <w:lang w:val="id-ID"/>
              </w:rPr>
            </w:pPr>
            <w:r>
              <w:rPr>
                <w:rFonts w:ascii="Times New Roman" w:hAnsi="Times New Roman" w:cs="Times New Roman"/>
                <w:lang w:val="id-ID"/>
              </w:rPr>
              <w:t>19.60</w:t>
            </w:r>
          </w:p>
        </w:tc>
      </w:tr>
      <w:tr w:rsidR="009932B7" w14:paraId="28E3BADF" w14:textId="77777777" w:rsidTr="009932B7">
        <w:tc>
          <w:tcPr>
            <w:tcW w:w="3369" w:type="dxa"/>
            <w:vAlign w:val="bottom"/>
          </w:tcPr>
          <w:p w14:paraId="13A9BF2A" w14:textId="50D71725" w:rsidR="009932B7" w:rsidRDefault="009932B7" w:rsidP="001E68EB">
            <w:pPr>
              <w:spacing w:line="276" w:lineRule="auto"/>
              <w:ind w:firstLine="284"/>
              <w:rPr>
                <w:rFonts w:ascii="Times New Roman" w:hAnsi="Times New Roman" w:cs="Times New Roman"/>
                <w:bCs/>
                <w:lang w:val="id-ID"/>
              </w:rPr>
            </w:pPr>
            <w:r>
              <w:rPr>
                <w:rFonts w:ascii="Times New Roman" w:hAnsi="Times New Roman" w:cs="Times New Roman"/>
                <w:bCs/>
                <w:lang w:val="id-ID"/>
              </w:rPr>
              <w:t>Ether extract, %</w:t>
            </w:r>
          </w:p>
        </w:tc>
        <w:tc>
          <w:tcPr>
            <w:tcW w:w="1957" w:type="dxa"/>
          </w:tcPr>
          <w:p w14:paraId="7217700B" w14:textId="2F089FD9" w:rsidR="009932B7" w:rsidRDefault="009932B7"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3.96</w:t>
            </w:r>
          </w:p>
        </w:tc>
        <w:tc>
          <w:tcPr>
            <w:tcW w:w="1958" w:type="dxa"/>
          </w:tcPr>
          <w:p w14:paraId="08324245" w14:textId="7E31D170" w:rsidR="009932B7" w:rsidRDefault="009932B7"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3.52</w:t>
            </w:r>
          </w:p>
        </w:tc>
        <w:tc>
          <w:tcPr>
            <w:tcW w:w="1958" w:type="dxa"/>
          </w:tcPr>
          <w:p w14:paraId="0B2516AE" w14:textId="1B6CE63B" w:rsidR="009932B7" w:rsidRDefault="009932B7"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2.77</w:t>
            </w:r>
          </w:p>
        </w:tc>
      </w:tr>
      <w:tr w:rsidR="009932B7" w14:paraId="30343C56" w14:textId="77777777" w:rsidTr="009932B7">
        <w:tc>
          <w:tcPr>
            <w:tcW w:w="3369" w:type="dxa"/>
            <w:vAlign w:val="bottom"/>
          </w:tcPr>
          <w:p w14:paraId="4FF60F33" w14:textId="19C89A05" w:rsidR="009932B7" w:rsidRDefault="009932B7" w:rsidP="001E68EB">
            <w:pPr>
              <w:spacing w:line="276" w:lineRule="auto"/>
              <w:ind w:firstLine="284"/>
              <w:rPr>
                <w:rFonts w:ascii="Times New Roman" w:hAnsi="Times New Roman" w:cs="Times New Roman"/>
                <w:bCs/>
                <w:lang w:val="id-ID"/>
              </w:rPr>
            </w:pPr>
            <w:r>
              <w:rPr>
                <w:rFonts w:ascii="Times New Roman" w:hAnsi="Times New Roman" w:cs="Times New Roman"/>
                <w:bCs/>
                <w:lang w:val="id-ID"/>
              </w:rPr>
              <w:t>Crude fibre, %</w:t>
            </w:r>
          </w:p>
        </w:tc>
        <w:tc>
          <w:tcPr>
            <w:tcW w:w="1957" w:type="dxa"/>
          </w:tcPr>
          <w:p w14:paraId="2DB1E933" w14:textId="78E908A4" w:rsidR="009932B7" w:rsidRDefault="009932B7"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10.05</w:t>
            </w:r>
          </w:p>
        </w:tc>
        <w:tc>
          <w:tcPr>
            <w:tcW w:w="1958" w:type="dxa"/>
          </w:tcPr>
          <w:p w14:paraId="1D4C22EB" w14:textId="583CA03C" w:rsidR="009932B7" w:rsidRDefault="009932B7"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10.68</w:t>
            </w:r>
          </w:p>
        </w:tc>
        <w:tc>
          <w:tcPr>
            <w:tcW w:w="1958" w:type="dxa"/>
          </w:tcPr>
          <w:p w14:paraId="0CE45F9A" w14:textId="3BC9323C" w:rsidR="009932B7" w:rsidRDefault="009932B7"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16.82</w:t>
            </w:r>
          </w:p>
        </w:tc>
      </w:tr>
      <w:tr w:rsidR="009932B7" w14:paraId="7E10A208" w14:textId="77777777" w:rsidTr="009932B7">
        <w:tc>
          <w:tcPr>
            <w:tcW w:w="3369" w:type="dxa"/>
            <w:vAlign w:val="bottom"/>
          </w:tcPr>
          <w:p w14:paraId="3ABB0894" w14:textId="3FC977E0" w:rsidR="009932B7" w:rsidRDefault="009932B7" w:rsidP="001E68EB">
            <w:pPr>
              <w:spacing w:line="276" w:lineRule="auto"/>
              <w:ind w:firstLine="284"/>
              <w:rPr>
                <w:rFonts w:ascii="Times New Roman" w:hAnsi="Times New Roman" w:cs="Times New Roman"/>
                <w:bCs/>
                <w:lang w:val="id-ID"/>
              </w:rPr>
            </w:pPr>
            <w:r>
              <w:rPr>
                <w:rFonts w:ascii="Times New Roman" w:hAnsi="Times New Roman" w:cs="Times New Roman"/>
                <w:bCs/>
                <w:lang w:val="id-ID"/>
              </w:rPr>
              <w:t>Nitrogen free extract, %</w:t>
            </w:r>
          </w:p>
        </w:tc>
        <w:tc>
          <w:tcPr>
            <w:tcW w:w="1957" w:type="dxa"/>
          </w:tcPr>
          <w:p w14:paraId="3444EFC1" w14:textId="1EFD805A" w:rsidR="009932B7" w:rsidRDefault="009932B7"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57.24</w:t>
            </w:r>
          </w:p>
        </w:tc>
        <w:tc>
          <w:tcPr>
            <w:tcW w:w="1958" w:type="dxa"/>
          </w:tcPr>
          <w:p w14:paraId="53AE9EB9" w14:textId="28DC0307" w:rsidR="009932B7" w:rsidRDefault="009932B7"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58.13</w:t>
            </w:r>
          </w:p>
        </w:tc>
        <w:tc>
          <w:tcPr>
            <w:tcW w:w="1958" w:type="dxa"/>
          </w:tcPr>
          <w:p w14:paraId="6D0BF05A" w14:textId="3099089B" w:rsidR="009932B7" w:rsidRDefault="009932B7"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53.69</w:t>
            </w:r>
          </w:p>
        </w:tc>
      </w:tr>
      <w:tr w:rsidR="001E68EB" w14:paraId="614668F3" w14:textId="77777777" w:rsidTr="009932B7">
        <w:tc>
          <w:tcPr>
            <w:tcW w:w="3369" w:type="dxa"/>
            <w:vAlign w:val="bottom"/>
          </w:tcPr>
          <w:p w14:paraId="1E91FBD4" w14:textId="74C85657" w:rsidR="001E68EB" w:rsidRDefault="001E68EB" w:rsidP="001E68EB">
            <w:pPr>
              <w:spacing w:line="276" w:lineRule="auto"/>
              <w:ind w:firstLine="284"/>
              <w:rPr>
                <w:rFonts w:ascii="Times New Roman" w:hAnsi="Times New Roman" w:cs="Times New Roman"/>
                <w:lang w:val="id-ID"/>
              </w:rPr>
            </w:pPr>
            <w:r>
              <w:rPr>
                <w:rFonts w:ascii="Times New Roman" w:hAnsi="Times New Roman" w:cs="Times New Roman"/>
                <w:bCs/>
                <w:lang w:val="id-ID"/>
              </w:rPr>
              <w:t>Total digestible nutrient</w:t>
            </w:r>
            <w:r w:rsidRPr="00A6343C">
              <w:rPr>
                <w:rFonts w:ascii="Times New Roman" w:hAnsi="Times New Roman" w:cs="Times New Roman"/>
                <w:bCs/>
                <w:vertAlign w:val="superscript"/>
                <w:lang w:val="id-ID"/>
              </w:rPr>
              <w:t>1</w:t>
            </w:r>
            <w:r>
              <w:rPr>
                <w:rFonts w:ascii="Times New Roman" w:hAnsi="Times New Roman" w:cs="Times New Roman"/>
                <w:bCs/>
                <w:lang w:val="id-ID"/>
              </w:rPr>
              <w:t>, %</w:t>
            </w:r>
          </w:p>
        </w:tc>
        <w:tc>
          <w:tcPr>
            <w:tcW w:w="1957" w:type="dxa"/>
          </w:tcPr>
          <w:p w14:paraId="6176A47E" w14:textId="1715B4F8" w:rsidR="001E68EB" w:rsidRDefault="00A15BFD" w:rsidP="00A15BFD">
            <w:pPr>
              <w:spacing w:line="276" w:lineRule="auto"/>
              <w:ind w:right="574"/>
              <w:jc w:val="right"/>
              <w:rPr>
                <w:rFonts w:ascii="Times New Roman" w:hAnsi="Times New Roman" w:cs="Times New Roman"/>
                <w:lang w:val="id-ID"/>
              </w:rPr>
            </w:pPr>
            <w:r>
              <w:rPr>
                <w:rFonts w:ascii="Times New Roman" w:hAnsi="Times New Roman" w:cs="Times New Roman"/>
                <w:lang w:val="id-ID"/>
              </w:rPr>
              <w:t>75.48</w:t>
            </w:r>
          </w:p>
        </w:tc>
        <w:tc>
          <w:tcPr>
            <w:tcW w:w="1958" w:type="dxa"/>
          </w:tcPr>
          <w:p w14:paraId="1F91639F" w14:textId="36CC3ECC" w:rsidR="001E68EB" w:rsidRDefault="00A15BFD" w:rsidP="00A15BFD">
            <w:pPr>
              <w:spacing w:line="276" w:lineRule="auto"/>
              <w:ind w:right="547"/>
              <w:jc w:val="right"/>
              <w:rPr>
                <w:rFonts w:ascii="Times New Roman" w:hAnsi="Times New Roman" w:cs="Times New Roman"/>
                <w:lang w:val="id-ID"/>
              </w:rPr>
            </w:pPr>
            <w:r>
              <w:rPr>
                <w:rFonts w:ascii="Times New Roman" w:hAnsi="Times New Roman" w:cs="Times New Roman"/>
                <w:lang w:val="id-ID"/>
              </w:rPr>
              <w:t>74.82</w:t>
            </w:r>
          </w:p>
        </w:tc>
        <w:tc>
          <w:tcPr>
            <w:tcW w:w="1958" w:type="dxa"/>
          </w:tcPr>
          <w:p w14:paraId="27A7892E" w14:textId="5491F47F" w:rsidR="001E68EB" w:rsidRDefault="00A15BFD" w:rsidP="00A15BFD">
            <w:pPr>
              <w:spacing w:line="276" w:lineRule="auto"/>
              <w:ind w:right="521"/>
              <w:jc w:val="right"/>
              <w:rPr>
                <w:rFonts w:ascii="Times New Roman" w:hAnsi="Times New Roman" w:cs="Times New Roman"/>
                <w:lang w:val="id-ID"/>
              </w:rPr>
            </w:pPr>
            <w:r>
              <w:rPr>
                <w:rFonts w:ascii="Times New Roman" w:hAnsi="Times New Roman" w:cs="Times New Roman"/>
                <w:lang w:val="id-ID"/>
              </w:rPr>
              <w:t>71.22</w:t>
            </w:r>
          </w:p>
        </w:tc>
      </w:tr>
    </w:tbl>
    <w:p w14:paraId="35F5EE6E" w14:textId="77777777" w:rsidR="00A15BFD" w:rsidRDefault="00A15BFD" w:rsidP="00A15BFD">
      <w:pPr>
        <w:spacing w:after="0" w:line="276" w:lineRule="auto"/>
        <w:rPr>
          <w:rFonts w:ascii="Times New Roman" w:hAnsi="Times New Roman" w:cs="Times New Roman"/>
          <w:lang w:val="id-ID"/>
        </w:rPr>
      </w:pPr>
      <w:r w:rsidRPr="00A6343C">
        <w:rPr>
          <w:rFonts w:ascii="Times New Roman" w:hAnsi="Times New Roman" w:cs="Times New Roman"/>
          <w:vertAlign w:val="superscript"/>
          <w:lang w:val="id-ID"/>
        </w:rPr>
        <w:t>1</w:t>
      </w:r>
      <w:r>
        <w:rPr>
          <w:rFonts w:ascii="Times New Roman" w:hAnsi="Times New Roman" w:cs="Times New Roman"/>
          <w:lang w:val="id-ID"/>
        </w:rPr>
        <w:t xml:space="preserve">Calculated total digestible nutrient based on Harris </w:t>
      </w:r>
      <w:r w:rsidRPr="00A6343C">
        <w:rPr>
          <w:rFonts w:ascii="Times New Roman" w:hAnsi="Times New Roman" w:cs="Times New Roman"/>
          <w:i/>
          <w:lang w:val="id-ID"/>
        </w:rPr>
        <w:t>et al</w:t>
      </w:r>
      <w:r>
        <w:rPr>
          <w:rFonts w:ascii="Times New Roman" w:hAnsi="Times New Roman" w:cs="Times New Roman"/>
          <w:lang w:val="id-ID"/>
        </w:rPr>
        <w:t>. (1972).</w:t>
      </w:r>
    </w:p>
    <w:p w14:paraId="36C8D218" w14:textId="1EE6F9DC" w:rsidR="00A15BFD" w:rsidRDefault="00A15BFD" w:rsidP="00A15BFD">
      <w:pPr>
        <w:spacing w:after="0" w:line="276" w:lineRule="auto"/>
        <w:rPr>
          <w:rFonts w:ascii="Times New Roman" w:hAnsi="Times New Roman" w:cs="Times New Roman"/>
          <w:lang w:val="id-ID"/>
        </w:rPr>
      </w:pPr>
      <w:r>
        <w:rPr>
          <w:rFonts w:ascii="Times New Roman" w:hAnsi="Times New Roman" w:cs="Times New Roman"/>
          <w:lang w:val="id-ID"/>
        </w:rPr>
        <w:t xml:space="preserve">MO-0: </w:t>
      </w:r>
      <w:r w:rsidR="005566F4">
        <w:rPr>
          <w:rFonts w:ascii="Times New Roman" w:hAnsi="Times New Roman" w:cs="Times New Roman"/>
          <w:lang w:val="id-ID"/>
        </w:rPr>
        <w:t>diet</w:t>
      </w:r>
      <w:r>
        <w:rPr>
          <w:rFonts w:ascii="Times New Roman" w:hAnsi="Times New Roman" w:cs="Times New Roman"/>
          <w:lang w:val="id-ID"/>
        </w:rPr>
        <w:t xml:space="preserve"> with 0% of </w:t>
      </w:r>
      <w:r w:rsidRPr="00222D1E">
        <w:rPr>
          <w:rFonts w:ascii="Times New Roman" w:hAnsi="Times New Roman" w:cs="Times New Roman"/>
          <w:i/>
          <w:lang w:val="id-ID"/>
        </w:rPr>
        <w:t>M</w:t>
      </w:r>
      <w:r w:rsidR="00D166C3">
        <w:rPr>
          <w:rFonts w:ascii="Times New Roman" w:hAnsi="Times New Roman" w:cs="Times New Roman"/>
          <w:i/>
          <w:lang w:val="id-ID"/>
        </w:rPr>
        <w:t>.</w:t>
      </w:r>
      <w:r w:rsidRPr="00222D1E">
        <w:rPr>
          <w:rFonts w:ascii="Times New Roman" w:hAnsi="Times New Roman" w:cs="Times New Roman"/>
          <w:i/>
          <w:lang w:val="id-ID"/>
        </w:rPr>
        <w:t xml:space="preserve"> </w:t>
      </w:r>
      <w:r w:rsidR="009932B7" w:rsidRPr="00222D1E">
        <w:rPr>
          <w:rFonts w:ascii="Times New Roman" w:hAnsi="Times New Roman" w:cs="Times New Roman"/>
          <w:i/>
          <w:lang w:val="id-ID"/>
        </w:rPr>
        <w:t>O</w:t>
      </w:r>
      <w:r w:rsidRPr="00222D1E">
        <w:rPr>
          <w:rFonts w:ascii="Times New Roman" w:hAnsi="Times New Roman" w:cs="Times New Roman"/>
          <w:i/>
          <w:lang w:val="id-ID"/>
        </w:rPr>
        <w:t>leifera</w:t>
      </w:r>
      <w:r>
        <w:rPr>
          <w:rFonts w:ascii="Times New Roman" w:hAnsi="Times New Roman" w:cs="Times New Roman"/>
          <w:lang w:val="id-ID"/>
        </w:rPr>
        <w:t xml:space="preserve"> leaf </w:t>
      </w:r>
      <w:r w:rsidR="00A72B98">
        <w:rPr>
          <w:rFonts w:ascii="Times New Roman" w:hAnsi="Times New Roman" w:cs="Times New Roman"/>
          <w:lang w:val="id-ID"/>
        </w:rPr>
        <w:t>powder</w:t>
      </w:r>
      <w:r w:rsidR="00D166C3">
        <w:rPr>
          <w:rFonts w:ascii="Times New Roman" w:hAnsi="Times New Roman" w:cs="Times New Roman"/>
          <w:lang w:val="id-ID"/>
        </w:rPr>
        <w:t xml:space="preserve"> protein</w:t>
      </w:r>
      <w:r>
        <w:rPr>
          <w:rFonts w:ascii="Times New Roman" w:hAnsi="Times New Roman" w:cs="Times New Roman"/>
          <w:lang w:val="id-ID"/>
        </w:rPr>
        <w:t xml:space="preserve">. The MO-25 and MO-75 experimental diets contained 25% and 75% of </w:t>
      </w:r>
      <w:r w:rsidR="00D166C3">
        <w:rPr>
          <w:rFonts w:ascii="Times New Roman" w:hAnsi="Times New Roman" w:cs="Times New Roman"/>
          <w:i/>
          <w:lang w:val="id-ID"/>
        </w:rPr>
        <w:t>M.</w:t>
      </w:r>
      <w:r w:rsidRPr="001E68EB">
        <w:rPr>
          <w:rFonts w:ascii="Times New Roman" w:hAnsi="Times New Roman" w:cs="Times New Roman"/>
          <w:i/>
          <w:lang w:val="id-ID"/>
        </w:rPr>
        <w:t xml:space="preserve"> </w:t>
      </w:r>
      <w:r w:rsidR="009932B7" w:rsidRPr="001E68EB">
        <w:rPr>
          <w:rFonts w:ascii="Times New Roman" w:hAnsi="Times New Roman" w:cs="Times New Roman"/>
          <w:i/>
          <w:lang w:val="id-ID"/>
        </w:rPr>
        <w:t>O</w:t>
      </w:r>
      <w:r w:rsidRPr="001E68EB">
        <w:rPr>
          <w:rFonts w:ascii="Times New Roman" w:hAnsi="Times New Roman" w:cs="Times New Roman"/>
          <w:i/>
          <w:lang w:val="id-ID"/>
        </w:rPr>
        <w:t>leifera</w:t>
      </w:r>
      <w:r>
        <w:rPr>
          <w:rFonts w:ascii="Times New Roman" w:hAnsi="Times New Roman" w:cs="Times New Roman"/>
          <w:lang w:val="id-ID"/>
        </w:rPr>
        <w:t xml:space="preserve"> leaf </w:t>
      </w:r>
      <w:r w:rsidR="00A72B98">
        <w:rPr>
          <w:rFonts w:ascii="Times New Roman" w:hAnsi="Times New Roman" w:cs="Times New Roman"/>
          <w:lang w:val="id-ID"/>
        </w:rPr>
        <w:t>powder</w:t>
      </w:r>
      <w:r>
        <w:rPr>
          <w:rFonts w:ascii="Times New Roman" w:hAnsi="Times New Roman" w:cs="Times New Roman"/>
          <w:lang w:val="id-ID"/>
        </w:rPr>
        <w:t xml:space="preserve"> protein, respectively.</w:t>
      </w:r>
    </w:p>
    <w:p w14:paraId="6E78174D" w14:textId="77777777" w:rsidR="008029C0" w:rsidRDefault="008029C0" w:rsidP="00A15BFD">
      <w:pPr>
        <w:spacing w:after="0" w:line="276" w:lineRule="auto"/>
        <w:rPr>
          <w:rFonts w:ascii="Times New Roman" w:hAnsi="Times New Roman" w:cs="Times New Roman"/>
          <w:lang w:val="id-ID"/>
        </w:rPr>
      </w:pPr>
    </w:p>
    <w:p w14:paraId="1022E8A0" w14:textId="77777777" w:rsidR="008029C0" w:rsidRDefault="008029C0" w:rsidP="00A15BFD">
      <w:pPr>
        <w:spacing w:after="0" w:line="276" w:lineRule="auto"/>
        <w:rPr>
          <w:rFonts w:ascii="Times New Roman" w:hAnsi="Times New Roman" w:cs="Times New Roman"/>
          <w:lang w:val="id-ID"/>
        </w:rPr>
      </w:pPr>
    </w:p>
    <w:p w14:paraId="2642FB26" w14:textId="77777777" w:rsidR="008029C0" w:rsidRDefault="008029C0" w:rsidP="00A15BFD">
      <w:pPr>
        <w:spacing w:after="0" w:line="276" w:lineRule="auto"/>
        <w:rPr>
          <w:rFonts w:ascii="Times New Roman" w:hAnsi="Times New Roman" w:cs="Times New Roman"/>
          <w:lang w:val="id-ID"/>
        </w:rPr>
      </w:pPr>
    </w:p>
    <w:p w14:paraId="380FAA68" w14:textId="1BEBF91E" w:rsidR="00ED4C1A" w:rsidRPr="0053339E" w:rsidRDefault="00ED4C1A" w:rsidP="00ED4C1A">
      <w:pPr>
        <w:spacing w:after="0" w:line="276" w:lineRule="auto"/>
        <w:rPr>
          <w:rFonts w:ascii="Times New Roman" w:hAnsi="Times New Roman" w:cs="Times New Roman"/>
          <w:sz w:val="18"/>
          <w:szCs w:val="18"/>
          <w:lang w:val="id-ID"/>
        </w:rPr>
      </w:pPr>
      <w:r w:rsidRPr="0053339E">
        <w:rPr>
          <w:rFonts w:ascii="Times New Roman" w:hAnsi="Times New Roman" w:cs="Times New Roman"/>
          <w:sz w:val="18"/>
          <w:szCs w:val="18"/>
          <w:lang w:val="id-ID"/>
        </w:rPr>
        <w:t xml:space="preserve">Table 3. Results of </w:t>
      </w:r>
      <w:r w:rsidRPr="0053339E">
        <w:rPr>
          <w:rFonts w:ascii="Times New Roman" w:hAnsi="Times New Roman" w:cs="Times New Roman"/>
          <w:i/>
          <w:sz w:val="18"/>
          <w:szCs w:val="18"/>
          <w:lang w:val="id-ID"/>
        </w:rPr>
        <w:t>in vitro</w:t>
      </w:r>
      <w:r w:rsidRPr="0053339E">
        <w:rPr>
          <w:rFonts w:ascii="Times New Roman" w:hAnsi="Times New Roman" w:cs="Times New Roman"/>
          <w:sz w:val="18"/>
          <w:szCs w:val="18"/>
          <w:lang w:val="id-ID"/>
        </w:rPr>
        <w:t xml:space="preserve"> ruminal fermentability on experimental feeds</w:t>
      </w:r>
    </w:p>
    <w:tbl>
      <w:tblPr>
        <w:tblStyle w:val="TableGrid"/>
        <w:tblW w:w="0" w:type="auto"/>
        <w:tblLook w:val="04A0" w:firstRow="1" w:lastRow="0" w:firstColumn="1" w:lastColumn="0" w:noHBand="0" w:noVBand="1"/>
      </w:tblPr>
      <w:tblGrid>
        <w:gridCol w:w="1729"/>
        <w:gridCol w:w="1203"/>
        <w:gridCol w:w="1240"/>
        <w:gridCol w:w="1263"/>
        <w:gridCol w:w="1265"/>
        <w:gridCol w:w="1310"/>
        <w:gridCol w:w="1006"/>
      </w:tblGrid>
      <w:tr w:rsidR="0053339E" w:rsidRPr="0053339E" w14:paraId="4C1B318F" w14:textId="40D7F938" w:rsidTr="0053339E">
        <w:tc>
          <w:tcPr>
            <w:tcW w:w="1980" w:type="dxa"/>
            <w:vMerge w:val="restart"/>
          </w:tcPr>
          <w:p w14:paraId="50893780" w14:textId="77777777" w:rsidR="0053339E" w:rsidRPr="0053339E" w:rsidRDefault="0053339E" w:rsidP="00F94B41">
            <w:pPr>
              <w:spacing w:line="276" w:lineRule="auto"/>
              <w:rPr>
                <w:rFonts w:ascii="Times New Roman" w:hAnsi="Times New Roman" w:cs="Times New Roman"/>
                <w:sz w:val="18"/>
                <w:szCs w:val="18"/>
                <w:lang w:val="id-ID"/>
              </w:rPr>
            </w:pPr>
          </w:p>
        </w:tc>
        <w:tc>
          <w:tcPr>
            <w:tcW w:w="6312" w:type="dxa"/>
            <w:gridSpan w:val="5"/>
          </w:tcPr>
          <w:p w14:paraId="3B23164C" w14:textId="77777777" w:rsidR="0053339E" w:rsidRPr="0053339E" w:rsidRDefault="0053339E" w:rsidP="00F94B41">
            <w:pPr>
              <w:spacing w:line="276" w:lineRule="auto"/>
              <w:jc w:val="center"/>
              <w:rPr>
                <w:rFonts w:ascii="Times New Roman" w:hAnsi="Times New Roman" w:cs="Times New Roman"/>
                <w:sz w:val="18"/>
                <w:szCs w:val="18"/>
                <w:lang w:val="id-ID"/>
              </w:rPr>
            </w:pPr>
            <w:r w:rsidRPr="0053339E">
              <w:rPr>
                <w:rFonts w:ascii="Times New Roman" w:hAnsi="Times New Roman" w:cs="Times New Roman"/>
                <w:sz w:val="18"/>
                <w:szCs w:val="18"/>
                <w:lang w:val="id-ID"/>
              </w:rPr>
              <w:t>Experimental feeds</w:t>
            </w:r>
          </w:p>
        </w:tc>
        <w:tc>
          <w:tcPr>
            <w:tcW w:w="724" w:type="dxa"/>
            <w:vMerge w:val="restart"/>
          </w:tcPr>
          <w:p w14:paraId="2D776ECC" w14:textId="77777777" w:rsidR="0053339E" w:rsidRDefault="0053339E" w:rsidP="00F94B41">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Significant</w:t>
            </w:r>
          </w:p>
          <w:p w14:paraId="3880B19C" w14:textId="7EB40D0A" w:rsidR="0053339E" w:rsidRPr="0053339E" w:rsidRDefault="0053339E" w:rsidP="00F94B41">
            <w:pPr>
              <w:spacing w:line="276"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value</w:t>
            </w:r>
          </w:p>
        </w:tc>
      </w:tr>
      <w:tr w:rsidR="0053339E" w:rsidRPr="0053339E" w14:paraId="6FEF60FD" w14:textId="3C2A8676" w:rsidTr="0053339E">
        <w:tc>
          <w:tcPr>
            <w:tcW w:w="1980" w:type="dxa"/>
            <w:vMerge/>
          </w:tcPr>
          <w:p w14:paraId="4A490D85" w14:textId="77777777" w:rsidR="0053339E" w:rsidRPr="0053339E" w:rsidRDefault="0053339E" w:rsidP="00F94B41">
            <w:pPr>
              <w:spacing w:line="276" w:lineRule="auto"/>
              <w:rPr>
                <w:rFonts w:ascii="Times New Roman" w:hAnsi="Times New Roman" w:cs="Times New Roman"/>
                <w:sz w:val="18"/>
                <w:szCs w:val="18"/>
                <w:lang w:val="id-ID"/>
              </w:rPr>
            </w:pPr>
          </w:p>
        </w:tc>
        <w:tc>
          <w:tcPr>
            <w:tcW w:w="1233" w:type="dxa"/>
          </w:tcPr>
          <w:p w14:paraId="6F988799" w14:textId="77777777" w:rsidR="0053339E" w:rsidRPr="0053339E" w:rsidRDefault="0053339E" w:rsidP="00F94B41">
            <w:pPr>
              <w:spacing w:line="276" w:lineRule="auto"/>
              <w:jc w:val="center"/>
              <w:rPr>
                <w:rFonts w:ascii="Times New Roman" w:hAnsi="Times New Roman" w:cs="Times New Roman"/>
                <w:sz w:val="18"/>
                <w:szCs w:val="18"/>
                <w:lang w:val="id-ID"/>
              </w:rPr>
            </w:pPr>
            <w:r w:rsidRPr="0053339E">
              <w:rPr>
                <w:rFonts w:ascii="Times New Roman" w:hAnsi="Times New Roman" w:cs="Times New Roman"/>
                <w:sz w:val="18"/>
                <w:szCs w:val="18"/>
                <w:lang w:val="id-ID"/>
              </w:rPr>
              <w:t>0-MO</w:t>
            </w:r>
          </w:p>
        </w:tc>
        <w:tc>
          <w:tcPr>
            <w:tcW w:w="1240" w:type="dxa"/>
          </w:tcPr>
          <w:p w14:paraId="4996E215" w14:textId="77777777" w:rsidR="0053339E" w:rsidRPr="0053339E" w:rsidRDefault="0053339E" w:rsidP="00F94B41">
            <w:pPr>
              <w:spacing w:line="276" w:lineRule="auto"/>
              <w:jc w:val="center"/>
              <w:rPr>
                <w:rFonts w:ascii="Times New Roman" w:hAnsi="Times New Roman" w:cs="Times New Roman"/>
                <w:sz w:val="18"/>
                <w:szCs w:val="18"/>
                <w:lang w:val="id-ID"/>
              </w:rPr>
            </w:pPr>
            <w:r w:rsidRPr="0053339E">
              <w:rPr>
                <w:rFonts w:ascii="Times New Roman" w:hAnsi="Times New Roman" w:cs="Times New Roman"/>
                <w:sz w:val="18"/>
                <w:szCs w:val="18"/>
                <w:lang w:val="id-ID"/>
              </w:rPr>
              <w:t>25-MO</w:t>
            </w:r>
          </w:p>
        </w:tc>
        <w:tc>
          <w:tcPr>
            <w:tcW w:w="1263" w:type="dxa"/>
          </w:tcPr>
          <w:p w14:paraId="3C6C0FE1" w14:textId="77777777" w:rsidR="0053339E" w:rsidRPr="0053339E" w:rsidRDefault="0053339E" w:rsidP="00F94B41">
            <w:pPr>
              <w:spacing w:line="276" w:lineRule="auto"/>
              <w:jc w:val="center"/>
              <w:rPr>
                <w:rFonts w:ascii="Times New Roman" w:hAnsi="Times New Roman" w:cs="Times New Roman"/>
                <w:sz w:val="18"/>
                <w:szCs w:val="18"/>
                <w:lang w:val="id-ID"/>
              </w:rPr>
            </w:pPr>
            <w:r w:rsidRPr="0053339E">
              <w:rPr>
                <w:rFonts w:ascii="Times New Roman" w:hAnsi="Times New Roman" w:cs="Times New Roman"/>
                <w:sz w:val="18"/>
                <w:szCs w:val="18"/>
                <w:lang w:val="id-ID"/>
              </w:rPr>
              <w:t>50-MO</w:t>
            </w:r>
          </w:p>
        </w:tc>
        <w:tc>
          <w:tcPr>
            <w:tcW w:w="1266" w:type="dxa"/>
          </w:tcPr>
          <w:p w14:paraId="18A9F2D2" w14:textId="77777777" w:rsidR="0053339E" w:rsidRPr="0053339E" w:rsidRDefault="0053339E" w:rsidP="00F94B41">
            <w:pPr>
              <w:spacing w:line="276" w:lineRule="auto"/>
              <w:jc w:val="center"/>
              <w:rPr>
                <w:rFonts w:ascii="Times New Roman" w:hAnsi="Times New Roman" w:cs="Times New Roman"/>
                <w:sz w:val="18"/>
                <w:szCs w:val="18"/>
                <w:lang w:val="id-ID"/>
              </w:rPr>
            </w:pPr>
            <w:r w:rsidRPr="0053339E">
              <w:rPr>
                <w:rFonts w:ascii="Times New Roman" w:hAnsi="Times New Roman" w:cs="Times New Roman"/>
                <w:sz w:val="18"/>
                <w:szCs w:val="18"/>
                <w:lang w:val="id-ID"/>
              </w:rPr>
              <w:t>75-MO</w:t>
            </w:r>
          </w:p>
        </w:tc>
        <w:tc>
          <w:tcPr>
            <w:tcW w:w="1310" w:type="dxa"/>
          </w:tcPr>
          <w:p w14:paraId="4AD53216" w14:textId="77777777" w:rsidR="0053339E" w:rsidRPr="0053339E" w:rsidRDefault="0053339E" w:rsidP="00F94B41">
            <w:pPr>
              <w:spacing w:line="276" w:lineRule="auto"/>
              <w:jc w:val="center"/>
              <w:rPr>
                <w:rFonts w:ascii="Times New Roman" w:hAnsi="Times New Roman" w:cs="Times New Roman"/>
                <w:sz w:val="18"/>
                <w:szCs w:val="18"/>
                <w:lang w:val="id-ID"/>
              </w:rPr>
            </w:pPr>
            <w:r w:rsidRPr="0053339E">
              <w:rPr>
                <w:rFonts w:ascii="Times New Roman" w:hAnsi="Times New Roman" w:cs="Times New Roman"/>
                <w:sz w:val="18"/>
                <w:szCs w:val="18"/>
                <w:lang w:val="id-ID"/>
              </w:rPr>
              <w:t>100-MO</w:t>
            </w:r>
          </w:p>
        </w:tc>
        <w:tc>
          <w:tcPr>
            <w:tcW w:w="724" w:type="dxa"/>
            <w:vMerge/>
          </w:tcPr>
          <w:p w14:paraId="46754012" w14:textId="77777777" w:rsidR="0053339E" w:rsidRPr="0053339E" w:rsidRDefault="0053339E" w:rsidP="00F94B41">
            <w:pPr>
              <w:spacing w:line="276" w:lineRule="auto"/>
              <w:jc w:val="center"/>
              <w:rPr>
                <w:rFonts w:ascii="Times New Roman" w:hAnsi="Times New Roman" w:cs="Times New Roman"/>
                <w:sz w:val="18"/>
                <w:szCs w:val="18"/>
                <w:lang w:val="id-ID"/>
              </w:rPr>
            </w:pPr>
          </w:p>
        </w:tc>
      </w:tr>
      <w:tr w:rsidR="0053339E" w:rsidRPr="0053339E" w14:paraId="5720672D" w14:textId="1B27DF43" w:rsidTr="0053339E">
        <w:tc>
          <w:tcPr>
            <w:tcW w:w="1980" w:type="dxa"/>
          </w:tcPr>
          <w:p w14:paraId="4D68B26F" w14:textId="7EBA50CE" w:rsidR="0053339E" w:rsidRPr="0053339E" w:rsidRDefault="0053339E" w:rsidP="00BF0157">
            <w:pPr>
              <w:spacing w:line="276" w:lineRule="auto"/>
              <w:rPr>
                <w:rFonts w:ascii="Times New Roman" w:hAnsi="Times New Roman" w:cs="Times New Roman"/>
                <w:sz w:val="18"/>
                <w:szCs w:val="18"/>
                <w:lang w:val="id-ID"/>
              </w:rPr>
            </w:pPr>
            <w:r w:rsidRPr="0053339E">
              <w:rPr>
                <w:rFonts w:ascii="Times New Roman" w:hAnsi="Times New Roman" w:cs="Times New Roman"/>
                <w:sz w:val="18"/>
                <w:szCs w:val="18"/>
                <w:lang w:val="id-ID"/>
              </w:rPr>
              <w:t>DM digestibility, %</w:t>
            </w:r>
          </w:p>
        </w:tc>
        <w:tc>
          <w:tcPr>
            <w:tcW w:w="1233" w:type="dxa"/>
            <w:vAlign w:val="bottom"/>
          </w:tcPr>
          <w:p w14:paraId="44923526" w14:textId="1ED40541" w:rsidR="0053339E" w:rsidRPr="0053339E" w:rsidRDefault="0053339E" w:rsidP="00C96AF1">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64.28±2.44</w:t>
            </w:r>
          </w:p>
        </w:tc>
        <w:tc>
          <w:tcPr>
            <w:tcW w:w="1240" w:type="dxa"/>
            <w:vAlign w:val="bottom"/>
          </w:tcPr>
          <w:p w14:paraId="380DD111" w14:textId="2CB3124F" w:rsidR="0053339E" w:rsidRPr="0053339E" w:rsidRDefault="0053339E" w:rsidP="00C96AF1">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70.04±2.61</w:t>
            </w:r>
          </w:p>
        </w:tc>
        <w:tc>
          <w:tcPr>
            <w:tcW w:w="1263" w:type="dxa"/>
            <w:vAlign w:val="bottom"/>
          </w:tcPr>
          <w:p w14:paraId="051A3FFD" w14:textId="3CF918E5" w:rsidR="0053339E" w:rsidRPr="0053339E" w:rsidRDefault="0053339E" w:rsidP="00C96AF1">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72.57±4.47</w:t>
            </w:r>
          </w:p>
        </w:tc>
        <w:tc>
          <w:tcPr>
            <w:tcW w:w="1266" w:type="dxa"/>
            <w:vAlign w:val="bottom"/>
          </w:tcPr>
          <w:p w14:paraId="5B1572F9" w14:textId="137461A0" w:rsidR="0053339E" w:rsidRPr="0053339E" w:rsidRDefault="0053339E" w:rsidP="00C96AF1">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74.81±2.92</w:t>
            </w:r>
          </w:p>
        </w:tc>
        <w:tc>
          <w:tcPr>
            <w:tcW w:w="1310" w:type="dxa"/>
            <w:vAlign w:val="bottom"/>
          </w:tcPr>
          <w:p w14:paraId="60E89EC9" w14:textId="156E211D" w:rsidR="0053339E" w:rsidRPr="0053339E" w:rsidRDefault="0053339E" w:rsidP="00C96AF1">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77.11±2.51</w:t>
            </w:r>
          </w:p>
        </w:tc>
        <w:tc>
          <w:tcPr>
            <w:tcW w:w="724" w:type="dxa"/>
          </w:tcPr>
          <w:p w14:paraId="63ACD651" w14:textId="38F7C95E" w:rsidR="0053339E" w:rsidRPr="0053339E" w:rsidRDefault="0053339E" w:rsidP="00C96AF1">
            <w:pPr>
              <w:spacing w:line="27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p&lt;0.05</w:t>
            </w:r>
          </w:p>
        </w:tc>
      </w:tr>
      <w:tr w:rsidR="0053339E" w:rsidRPr="0053339E" w14:paraId="01B93356" w14:textId="78A6DE7A" w:rsidTr="0053339E">
        <w:tc>
          <w:tcPr>
            <w:tcW w:w="1980" w:type="dxa"/>
          </w:tcPr>
          <w:p w14:paraId="1D92CE71" w14:textId="24C969AE" w:rsidR="0053339E" w:rsidRPr="0053339E" w:rsidRDefault="0053339E" w:rsidP="00BF0157">
            <w:pPr>
              <w:spacing w:line="276" w:lineRule="auto"/>
              <w:rPr>
                <w:rFonts w:ascii="Times New Roman" w:hAnsi="Times New Roman" w:cs="Times New Roman"/>
                <w:sz w:val="18"/>
                <w:szCs w:val="18"/>
                <w:lang w:val="en-US"/>
              </w:rPr>
            </w:pPr>
            <w:r w:rsidRPr="0053339E">
              <w:rPr>
                <w:rFonts w:ascii="Times New Roman" w:hAnsi="Times New Roman" w:cs="Times New Roman"/>
                <w:sz w:val="18"/>
                <w:szCs w:val="18"/>
                <w:lang w:val="en-US"/>
              </w:rPr>
              <w:t>CP digestibility, %</w:t>
            </w:r>
          </w:p>
        </w:tc>
        <w:tc>
          <w:tcPr>
            <w:tcW w:w="1233" w:type="dxa"/>
            <w:vAlign w:val="bottom"/>
          </w:tcPr>
          <w:p w14:paraId="240685DE" w14:textId="25B99F94" w:rsidR="0053339E" w:rsidRPr="0053339E" w:rsidRDefault="0053339E" w:rsidP="00BF0157">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46.66±2.74</w:t>
            </w:r>
          </w:p>
        </w:tc>
        <w:tc>
          <w:tcPr>
            <w:tcW w:w="1240" w:type="dxa"/>
            <w:vAlign w:val="bottom"/>
          </w:tcPr>
          <w:p w14:paraId="294A4DB2" w14:textId="31FE9902" w:rsidR="0053339E" w:rsidRPr="0053339E" w:rsidRDefault="0053339E" w:rsidP="00BF0157">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52.32±3.13</w:t>
            </w:r>
          </w:p>
        </w:tc>
        <w:tc>
          <w:tcPr>
            <w:tcW w:w="1263" w:type="dxa"/>
            <w:vAlign w:val="bottom"/>
          </w:tcPr>
          <w:p w14:paraId="22937A69" w14:textId="335E38A6" w:rsidR="0053339E" w:rsidRPr="0053339E" w:rsidRDefault="0053339E" w:rsidP="00BF0157">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57.18±2.22</w:t>
            </w:r>
          </w:p>
        </w:tc>
        <w:tc>
          <w:tcPr>
            <w:tcW w:w="1266" w:type="dxa"/>
            <w:vAlign w:val="bottom"/>
          </w:tcPr>
          <w:p w14:paraId="0ECBD255" w14:textId="7ABC91B7" w:rsidR="0053339E" w:rsidRPr="0053339E" w:rsidRDefault="0053339E" w:rsidP="00BF0157">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61.55±1.66</w:t>
            </w:r>
          </w:p>
        </w:tc>
        <w:tc>
          <w:tcPr>
            <w:tcW w:w="1310" w:type="dxa"/>
            <w:vAlign w:val="bottom"/>
          </w:tcPr>
          <w:p w14:paraId="3C50C598" w14:textId="7E790066" w:rsidR="0053339E" w:rsidRPr="0053339E" w:rsidRDefault="0053339E" w:rsidP="00BF0157">
            <w:pPr>
              <w:spacing w:line="276" w:lineRule="auto"/>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64.52±3.13</w:t>
            </w:r>
          </w:p>
        </w:tc>
        <w:tc>
          <w:tcPr>
            <w:tcW w:w="724" w:type="dxa"/>
          </w:tcPr>
          <w:p w14:paraId="34B1F498" w14:textId="143C4186" w:rsidR="0053339E" w:rsidRPr="0053339E" w:rsidRDefault="0053339E" w:rsidP="00BF0157">
            <w:pPr>
              <w:spacing w:line="276"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p&lt;0.05</w:t>
            </w:r>
          </w:p>
        </w:tc>
      </w:tr>
      <w:tr w:rsidR="0053339E" w:rsidRPr="0053339E" w14:paraId="32A9D3EB" w14:textId="2A0131E1" w:rsidTr="0053339E">
        <w:tc>
          <w:tcPr>
            <w:tcW w:w="1980" w:type="dxa"/>
            <w:vAlign w:val="bottom"/>
          </w:tcPr>
          <w:p w14:paraId="1123013E" w14:textId="65BF6642" w:rsidR="0053339E" w:rsidRPr="0053339E" w:rsidRDefault="0053339E" w:rsidP="00BF0157">
            <w:pPr>
              <w:spacing w:line="276" w:lineRule="auto"/>
              <w:rPr>
                <w:rFonts w:ascii="Times New Roman" w:hAnsi="Times New Roman" w:cs="Times New Roman"/>
                <w:sz w:val="18"/>
                <w:szCs w:val="18"/>
                <w:lang w:val="en-US"/>
              </w:rPr>
            </w:pPr>
            <w:r w:rsidRPr="0053339E">
              <w:rPr>
                <w:rFonts w:ascii="Times New Roman" w:hAnsi="Times New Roman" w:cs="Times New Roman"/>
                <w:bCs/>
                <w:sz w:val="18"/>
                <w:szCs w:val="18"/>
                <w:lang w:val="id-ID"/>
              </w:rPr>
              <w:t>Total VFA</w:t>
            </w:r>
            <w:r w:rsidRPr="0053339E">
              <w:rPr>
                <w:rFonts w:ascii="Times New Roman" w:hAnsi="Times New Roman" w:cs="Times New Roman"/>
                <w:bCs/>
                <w:sz w:val="18"/>
                <w:szCs w:val="18"/>
                <w:lang w:val="en-US"/>
              </w:rPr>
              <w:t>, mM</w:t>
            </w:r>
          </w:p>
        </w:tc>
        <w:tc>
          <w:tcPr>
            <w:tcW w:w="1233" w:type="dxa"/>
            <w:vAlign w:val="bottom"/>
          </w:tcPr>
          <w:p w14:paraId="06F35D7A" w14:textId="3F62D0BE" w:rsidR="0053339E" w:rsidRPr="0053339E" w:rsidRDefault="0053339E" w:rsidP="00BF0157">
            <w:pPr>
              <w:spacing w:line="276" w:lineRule="auto"/>
              <w:ind w:left="-45"/>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89.20±2.77</w:t>
            </w:r>
          </w:p>
        </w:tc>
        <w:tc>
          <w:tcPr>
            <w:tcW w:w="1240" w:type="dxa"/>
            <w:vAlign w:val="bottom"/>
          </w:tcPr>
          <w:p w14:paraId="4155BC68" w14:textId="3D8230D6" w:rsidR="0053339E" w:rsidRPr="0053339E" w:rsidRDefault="0053339E" w:rsidP="00BF0157">
            <w:pPr>
              <w:spacing w:line="276" w:lineRule="auto"/>
              <w:ind w:right="115"/>
              <w:jc w:val="right"/>
              <w:rPr>
                <w:rFonts w:ascii="Times New Roman" w:hAnsi="Times New Roman" w:cs="Times New Roman"/>
                <w:sz w:val="18"/>
                <w:szCs w:val="18"/>
                <w:lang w:val="id-ID"/>
              </w:rPr>
            </w:pPr>
            <w:r w:rsidRPr="0053339E">
              <w:rPr>
                <w:rFonts w:ascii="Times New Roman" w:hAnsi="Times New Roman" w:cs="Times New Roman"/>
                <w:color w:val="000000"/>
                <w:sz w:val="18"/>
                <w:szCs w:val="18"/>
              </w:rPr>
              <w:t>95.00±5.29</w:t>
            </w:r>
          </w:p>
        </w:tc>
        <w:tc>
          <w:tcPr>
            <w:tcW w:w="1263" w:type="dxa"/>
            <w:vAlign w:val="bottom"/>
          </w:tcPr>
          <w:p w14:paraId="1129A645" w14:textId="7B9E041B" w:rsidR="0053339E" w:rsidRPr="0053339E" w:rsidRDefault="0053339E" w:rsidP="00BF0157">
            <w:pPr>
              <w:spacing w:line="276" w:lineRule="auto"/>
              <w:ind w:right="138"/>
              <w:jc w:val="right"/>
              <w:rPr>
                <w:rFonts w:ascii="Times New Roman" w:hAnsi="Times New Roman" w:cs="Times New Roman"/>
                <w:sz w:val="18"/>
                <w:szCs w:val="18"/>
                <w:lang w:val="id-ID"/>
              </w:rPr>
            </w:pPr>
            <w:r w:rsidRPr="0053339E">
              <w:rPr>
                <w:rFonts w:ascii="Times New Roman" w:hAnsi="Times New Roman" w:cs="Times New Roman"/>
                <w:color w:val="000000"/>
                <w:sz w:val="18"/>
                <w:szCs w:val="18"/>
              </w:rPr>
              <w:t>99.00±1.00</w:t>
            </w:r>
          </w:p>
        </w:tc>
        <w:tc>
          <w:tcPr>
            <w:tcW w:w="1266" w:type="dxa"/>
            <w:vAlign w:val="bottom"/>
          </w:tcPr>
          <w:p w14:paraId="05DC594C" w14:textId="473EE8C9" w:rsidR="0053339E" w:rsidRPr="0053339E" w:rsidRDefault="0053339E" w:rsidP="00BF0157">
            <w:pPr>
              <w:spacing w:line="276" w:lineRule="auto"/>
              <w:ind w:right="139"/>
              <w:jc w:val="right"/>
              <w:rPr>
                <w:rFonts w:ascii="Times New Roman" w:hAnsi="Times New Roman" w:cs="Times New Roman"/>
                <w:sz w:val="18"/>
                <w:szCs w:val="18"/>
                <w:lang w:val="id-ID"/>
              </w:rPr>
            </w:pPr>
            <w:r w:rsidRPr="0053339E">
              <w:rPr>
                <w:rFonts w:ascii="Times New Roman" w:hAnsi="Times New Roman" w:cs="Times New Roman"/>
                <w:color w:val="000000"/>
                <w:sz w:val="18"/>
                <w:szCs w:val="18"/>
              </w:rPr>
              <w:t>105.80±4.38</w:t>
            </w:r>
          </w:p>
        </w:tc>
        <w:tc>
          <w:tcPr>
            <w:tcW w:w="1310" w:type="dxa"/>
            <w:vAlign w:val="bottom"/>
          </w:tcPr>
          <w:p w14:paraId="715A5CDF" w14:textId="60D20A0E" w:rsidR="0053339E" w:rsidRPr="0053339E" w:rsidRDefault="0053339E" w:rsidP="00BF0157">
            <w:pPr>
              <w:spacing w:line="276" w:lineRule="auto"/>
              <w:ind w:right="95"/>
              <w:jc w:val="right"/>
              <w:rPr>
                <w:rFonts w:ascii="Times New Roman" w:hAnsi="Times New Roman" w:cs="Times New Roman"/>
                <w:sz w:val="18"/>
                <w:szCs w:val="18"/>
                <w:lang w:val="id-ID"/>
              </w:rPr>
            </w:pPr>
            <w:r w:rsidRPr="0053339E">
              <w:rPr>
                <w:rFonts w:ascii="Times New Roman" w:hAnsi="Times New Roman" w:cs="Times New Roman"/>
                <w:color w:val="000000"/>
                <w:sz w:val="18"/>
                <w:szCs w:val="18"/>
              </w:rPr>
              <w:t>111.20±4.15</w:t>
            </w:r>
          </w:p>
        </w:tc>
        <w:tc>
          <w:tcPr>
            <w:tcW w:w="724" w:type="dxa"/>
          </w:tcPr>
          <w:p w14:paraId="0AE3433B" w14:textId="3569F980" w:rsidR="0053339E" w:rsidRPr="0053339E" w:rsidRDefault="0053339E" w:rsidP="00BF0157">
            <w:pPr>
              <w:spacing w:line="276" w:lineRule="auto"/>
              <w:ind w:right="95"/>
              <w:jc w:val="right"/>
              <w:rPr>
                <w:rFonts w:ascii="Times New Roman" w:hAnsi="Times New Roman" w:cs="Times New Roman"/>
                <w:color w:val="000000"/>
                <w:sz w:val="18"/>
                <w:szCs w:val="18"/>
              </w:rPr>
            </w:pPr>
            <w:r>
              <w:rPr>
                <w:rFonts w:ascii="Times New Roman" w:hAnsi="Times New Roman" w:cs="Times New Roman"/>
                <w:color w:val="000000"/>
                <w:sz w:val="18"/>
                <w:szCs w:val="18"/>
              </w:rPr>
              <w:t>p&lt;0.05</w:t>
            </w:r>
          </w:p>
        </w:tc>
      </w:tr>
      <w:tr w:rsidR="0053339E" w:rsidRPr="0053339E" w14:paraId="6A2BD574" w14:textId="4B96F4A4" w:rsidTr="0053339E">
        <w:tc>
          <w:tcPr>
            <w:tcW w:w="1980" w:type="dxa"/>
            <w:vAlign w:val="bottom"/>
          </w:tcPr>
          <w:p w14:paraId="3833B06B" w14:textId="1C9D9C6F" w:rsidR="0053339E" w:rsidRPr="0053339E" w:rsidRDefault="0053339E" w:rsidP="00BF0157">
            <w:pPr>
              <w:spacing w:line="276" w:lineRule="auto"/>
              <w:rPr>
                <w:rFonts w:ascii="Times New Roman" w:hAnsi="Times New Roman" w:cs="Times New Roman"/>
                <w:sz w:val="18"/>
                <w:szCs w:val="18"/>
                <w:lang w:val="en-US"/>
              </w:rPr>
            </w:pPr>
            <w:r w:rsidRPr="0053339E">
              <w:rPr>
                <w:rFonts w:ascii="Times New Roman" w:hAnsi="Times New Roman" w:cs="Times New Roman"/>
                <w:bCs/>
                <w:sz w:val="18"/>
                <w:szCs w:val="18"/>
                <w:lang w:val="id-ID"/>
              </w:rPr>
              <w:t>NH</w:t>
            </w:r>
            <w:r w:rsidRPr="0053339E">
              <w:rPr>
                <w:rFonts w:ascii="Times New Roman" w:hAnsi="Times New Roman" w:cs="Times New Roman"/>
                <w:bCs/>
                <w:sz w:val="18"/>
                <w:szCs w:val="18"/>
                <w:vertAlign w:val="subscript"/>
                <w:lang w:val="id-ID"/>
              </w:rPr>
              <w:t>3</w:t>
            </w:r>
            <w:r w:rsidRPr="0053339E">
              <w:rPr>
                <w:rFonts w:ascii="Times New Roman" w:hAnsi="Times New Roman" w:cs="Times New Roman"/>
                <w:bCs/>
                <w:sz w:val="18"/>
                <w:szCs w:val="18"/>
                <w:lang w:val="en-US"/>
              </w:rPr>
              <w:t>, mM</w:t>
            </w:r>
          </w:p>
        </w:tc>
        <w:tc>
          <w:tcPr>
            <w:tcW w:w="1233" w:type="dxa"/>
            <w:vAlign w:val="bottom"/>
          </w:tcPr>
          <w:p w14:paraId="3203CEBD" w14:textId="2843D48A" w:rsidR="0053339E" w:rsidRPr="0053339E" w:rsidRDefault="0053339E" w:rsidP="0079487A">
            <w:pPr>
              <w:spacing w:line="276" w:lineRule="auto"/>
              <w:ind w:left="48"/>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16.40±1.29</w:t>
            </w:r>
          </w:p>
        </w:tc>
        <w:tc>
          <w:tcPr>
            <w:tcW w:w="1240" w:type="dxa"/>
            <w:vAlign w:val="bottom"/>
          </w:tcPr>
          <w:p w14:paraId="571F08A4" w14:textId="4C38641D" w:rsidR="0053339E" w:rsidRPr="0053339E" w:rsidRDefault="0053339E" w:rsidP="0079487A">
            <w:pPr>
              <w:spacing w:line="276" w:lineRule="auto"/>
              <w:ind w:left="48"/>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18.44±0.37</w:t>
            </w:r>
          </w:p>
        </w:tc>
        <w:tc>
          <w:tcPr>
            <w:tcW w:w="1263" w:type="dxa"/>
            <w:vAlign w:val="bottom"/>
          </w:tcPr>
          <w:p w14:paraId="5C9B6F91" w14:textId="3784CCB0" w:rsidR="0053339E" w:rsidRPr="0053339E" w:rsidRDefault="0053339E" w:rsidP="0079487A">
            <w:pPr>
              <w:spacing w:line="276" w:lineRule="auto"/>
              <w:ind w:left="48"/>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19.21±0.73</w:t>
            </w:r>
          </w:p>
        </w:tc>
        <w:tc>
          <w:tcPr>
            <w:tcW w:w="1266" w:type="dxa"/>
            <w:vAlign w:val="bottom"/>
          </w:tcPr>
          <w:p w14:paraId="5213EE68" w14:textId="61F0A291" w:rsidR="0053339E" w:rsidRPr="0053339E" w:rsidRDefault="0053339E" w:rsidP="0079487A">
            <w:pPr>
              <w:spacing w:line="276" w:lineRule="auto"/>
              <w:ind w:left="48"/>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21.34±1.21</w:t>
            </w:r>
          </w:p>
        </w:tc>
        <w:tc>
          <w:tcPr>
            <w:tcW w:w="1310" w:type="dxa"/>
            <w:vAlign w:val="bottom"/>
          </w:tcPr>
          <w:p w14:paraId="61ADF8BA" w14:textId="4191EDB1" w:rsidR="0053339E" w:rsidRPr="0053339E" w:rsidRDefault="0053339E" w:rsidP="0079487A">
            <w:pPr>
              <w:spacing w:line="276" w:lineRule="auto"/>
              <w:ind w:left="48"/>
              <w:jc w:val="center"/>
              <w:rPr>
                <w:rFonts w:ascii="Times New Roman" w:hAnsi="Times New Roman" w:cs="Times New Roman"/>
                <w:sz w:val="18"/>
                <w:szCs w:val="18"/>
                <w:lang w:val="id-ID"/>
              </w:rPr>
            </w:pPr>
            <w:r w:rsidRPr="0053339E">
              <w:rPr>
                <w:rFonts w:ascii="Times New Roman" w:hAnsi="Times New Roman" w:cs="Times New Roman"/>
                <w:color w:val="000000"/>
                <w:sz w:val="18"/>
                <w:szCs w:val="18"/>
              </w:rPr>
              <w:t>25.36±1.78</w:t>
            </w:r>
          </w:p>
        </w:tc>
        <w:tc>
          <w:tcPr>
            <w:tcW w:w="724" w:type="dxa"/>
          </w:tcPr>
          <w:p w14:paraId="793418FB" w14:textId="2B04A3A2" w:rsidR="0053339E" w:rsidRPr="0053339E" w:rsidRDefault="0053339E" w:rsidP="0079487A">
            <w:pPr>
              <w:spacing w:line="276" w:lineRule="auto"/>
              <w:ind w:left="48"/>
              <w:jc w:val="center"/>
              <w:rPr>
                <w:rFonts w:ascii="Times New Roman" w:hAnsi="Times New Roman" w:cs="Times New Roman"/>
                <w:color w:val="000000"/>
                <w:sz w:val="18"/>
                <w:szCs w:val="18"/>
              </w:rPr>
            </w:pPr>
            <w:r>
              <w:rPr>
                <w:rFonts w:ascii="Times New Roman" w:hAnsi="Times New Roman" w:cs="Times New Roman"/>
                <w:color w:val="000000"/>
                <w:sz w:val="18"/>
                <w:szCs w:val="18"/>
              </w:rPr>
              <w:t>p&lt;0.05</w:t>
            </w:r>
          </w:p>
        </w:tc>
      </w:tr>
      <w:tr w:rsidR="0053339E" w:rsidRPr="0053339E" w14:paraId="6FF63BDD" w14:textId="5EAF5A7B" w:rsidTr="0053339E">
        <w:tc>
          <w:tcPr>
            <w:tcW w:w="1980" w:type="dxa"/>
            <w:vAlign w:val="bottom"/>
          </w:tcPr>
          <w:p w14:paraId="2EA8B3D6" w14:textId="618DF975" w:rsidR="0053339E" w:rsidRPr="0053339E" w:rsidRDefault="0053339E" w:rsidP="0079487A">
            <w:pPr>
              <w:spacing w:line="276" w:lineRule="auto"/>
              <w:rPr>
                <w:rFonts w:ascii="Times New Roman" w:hAnsi="Times New Roman" w:cs="Times New Roman"/>
                <w:bCs/>
                <w:sz w:val="18"/>
                <w:szCs w:val="18"/>
                <w:lang w:val="id-ID"/>
              </w:rPr>
            </w:pPr>
            <w:r w:rsidRPr="0053339E">
              <w:rPr>
                <w:rFonts w:ascii="Times New Roman" w:hAnsi="Times New Roman" w:cs="Times New Roman"/>
                <w:bCs/>
                <w:sz w:val="18"/>
                <w:szCs w:val="18"/>
                <w:lang w:val="id-ID"/>
              </w:rPr>
              <w:t>Protein production</w:t>
            </w:r>
          </w:p>
        </w:tc>
        <w:tc>
          <w:tcPr>
            <w:tcW w:w="1233" w:type="dxa"/>
            <w:vAlign w:val="bottom"/>
          </w:tcPr>
          <w:p w14:paraId="1907D36A" w14:textId="46E3ADDE" w:rsidR="0053339E" w:rsidRPr="0053339E" w:rsidRDefault="0053339E" w:rsidP="0079487A">
            <w:pPr>
              <w:spacing w:line="276" w:lineRule="auto"/>
              <w:ind w:right="3"/>
              <w:jc w:val="right"/>
              <w:rPr>
                <w:rFonts w:ascii="Times New Roman" w:hAnsi="Times New Roman" w:cs="Times New Roman"/>
                <w:sz w:val="18"/>
                <w:szCs w:val="18"/>
                <w:lang w:val="id-ID"/>
              </w:rPr>
            </w:pPr>
            <w:r w:rsidRPr="0053339E">
              <w:rPr>
                <w:rFonts w:ascii="Times New Roman" w:hAnsi="Times New Roman" w:cs="Times New Roman"/>
                <w:color w:val="000000"/>
                <w:sz w:val="18"/>
                <w:szCs w:val="18"/>
              </w:rPr>
              <w:t>298.70±2.10</w:t>
            </w:r>
          </w:p>
        </w:tc>
        <w:tc>
          <w:tcPr>
            <w:tcW w:w="1240" w:type="dxa"/>
            <w:vAlign w:val="bottom"/>
          </w:tcPr>
          <w:p w14:paraId="5C464599" w14:textId="7BD9546E" w:rsidR="0053339E" w:rsidRPr="0053339E" w:rsidRDefault="0053339E" w:rsidP="0079487A">
            <w:pPr>
              <w:spacing w:line="276" w:lineRule="auto"/>
              <w:ind w:right="115"/>
              <w:jc w:val="right"/>
              <w:rPr>
                <w:rFonts w:ascii="Times New Roman" w:hAnsi="Times New Roman" w:cs="Times New Roman"/>
                <w:sz w:val="18"/>
                <w:szCs w:val="18"/>
                <w:lang w:val="id-ID"/>
              </w:rPr>
            </w:pPr>
            <w:r w:rsidRPr="0053339E">
              <w:rPr>
                <w:rFonts w:ascii="Times New Roman" w:hAnsi="Times New Roman" w:cs="Times New Roman"/>
                <w:color w:val="000000"/>
                <w:sz w:val="18"/>
                <w:szCs w:val="18"/>
              </w:rPr>
              <w:t>302.63±3.09</w:t>
            </w:r>
          </w:p>
        </w:tc>
        <w:tc>
          <w:tcPr>
            <w:tcW w:w="1263" w:type="dxa"/>
            <w:vAlign w:val="bottom"/>
          </w:tcPr>
          <w:p w14:paraId="0EE8F259" w14:textId="6A54CFF8" w:rsidR="0053339E" w:rsidRPr="0053339E" w:rsidRDefault="0053339E" w:rsidP="0079487A">
            <w:pPr>
              <w:spacing w:line="276" w:lineRule="auto"/>
              <w:ind w:right="138"/>
              <w:jc w:val="right"/>
              <w:rPr>
                <w:rFonts w:ascii="Times New Roman" w:hAnsi="Times New Roman" w:cs="Times New Roman"/>
                <w:sz w:val="18"/>
                <w:szCs w:val="18"/>
                <w:lang w:val="id-ID"/>
              </w:rPr>
            </w:pPr>
            <w:r w:rsidRPr="0053339E">
              <w:rPr>
                <w:rFonts w:ascii="Times New Roman" w:hAnsi="Times New Roman" w:cs="Times New Roman"/>
                <w:color w:val="000000"/>
                <w:sz w:val="18"/>
                <w:szCs w:val="18"/>
              </w:rPr>
              <w:t>309.47±4.49</w:t>
            </w:r>
          </w:p>
        </w:tc>
        <w:tc>
          <w:tcPr>
            <w:tcW w:w="1266" w:type="dxa"/>
            <w:vAlign w:val="bottom"/>
          </w:tcPr>
          <w:p w14:paraId="19A60C2A" w14:textId="61EFE199" w:rsidR="0053339E" w:rsidRPr="0053339E" w:rsidRDefault="0053339E" w:rsidP="0079487A">
            <w:pPr>
              <w:spacing w:line="276" w:lineRule="auto"/>
              <w:ind w:right="139"/>
              <w:jc w:val="right"/>
              <w:rPr>
                <w:rFonts w:ascii="Times New Roman" w:hAnsi="Times New Roman" w:cs="Times New Roman"/>
                <w:sz w:val="18"/>
                <w:szCs w:val="18"/>
                <w:lang w:val="id-ID"/>
              </w:rPr>
            </w:pPr>
            <w:r w:rsidRPr="0053339E">
              <w:rPr>
                <w:rFonts w:ascii="Times New Roman" w:hAnsi="Times New Roman" w:cs="Times New Roman"/>
                <w:color w:val="000000"/>
                <w:sz w:val="18"/>
                <w:szCs w:val="18"/>
              </w:rPr>
              <w:t>320.77±5.03</w:t>
            </w:r>
          </w:p>
        </w:tc>
        <w:tc>
          <w:tcPr>
            <w:tcW w:w="1310" w:type="dxa"/>
            <w:vAlign w:val="bottom"/>
          </w:tcPr>
          <w:p w14:paraId="122D53D8" w14:textId="424C1206" w:rsidR="0053339E" w:rsidRPr="0053339E" w:rsidRDefault="0053339E" w:rsidP="0079487A">
            <w:pPr>
              <w:spacing w:line="276" w:lineRule="auto"/>
              <w:ind w:right="95"/>
              <w:jc w:val="right"/>
              <w:rPr>
                <w:rFonts w:ascii="Times New Roman" w:hAnsi="Times New Roman" w:cs="Times New Roman"/>
                <w:sz w:val="18"/>
                <w:szCs w:val="18"/>
                <w:lang w:val="id-ID"/>
              </w:rPr>
            </w:pPr>
            <w:r w:rsidRPr="0053339E">
              <w:rPr>
                <w:rFonts w:ascii="Times New Roman" w:hAnsi="Times New Roman" w:cs="Times New Roman"/>
                <w:color w:val="000000"/>
                <w:sz w:val="18"/>
                <w:szCs w:val="18"/>
              </w:rPr>
              <w:t>332.26±14.77</w:t>
            </w:r>
          </w:p>
        </w:tc>
        <w:tc>
          <w:tcPr>
            <w:tcW w:w="724" w:type="dxa"/>
          </w:tcPr>
          <w:p w14:paraId="082EFFEC" w14:textId="5AF110F3" w:rsidR="0053339E" w:rsidRPr="0053339E" w:rsidRDefault="0053339E" w:rsidP="0079487A">
            <w:pPr>
              <w:spacing w:line="276" w:lineRule="auto"/>
              <w:ind w:right="95"/>
              <w:jc w:val="right"/>
              <w:rPr>
                <w:rFonts w:ascii="Times New Roman" w:hAnsi="Times New Roman" w:cs="Times New Roman"/>
                <w:color w:val="000000"/>
                <w:sz w:val="18"/>
                <w:szCs w:val="18"/>
              </w:rPr>
            </w:pPr>
            <w:r>
              <w:rPr>
                <w:rFonts w:ascii="Times New Roman" w:hAnsi="Times New Roman" w:cs="Times New Roman"/>
                <w:color w:val="000000"/>
                <w:sz w:val="18"/>
                <w:szCs w:val="18"/>
              </w:rPr>
              <w:t>p&lt;0.05</w:t>
            </w:r>
          </w:p>
        </w:tc>
      </w:tr>
    </w:tbl>
    <w:p w14:paraId="7EA29BCE" w14:textId="42B1134A" w:rsidR="00ED4C1A" w:rsidRPr="0053339E" w:rsidRDefault="00ED4C1A" w:rsidP="00ED4C1A">
      <w:pPr>
        <w:spacing w:after="0" w:line="276" w:lineRule="auto"/>
        <w:rPr>
          <w:rFonts w:ascii="Times New Roman" w:hAnsi="Times New Roman" w:cs="Times New Roman"/>
          <w:sz w:val="18"/>
          <w:szCs w:val="18"/>
          <w:lang w:val="id-ID"/>
        </w:rPr>
      </w:pPr>
      <w:r w:rsidRPr="0053339E">
        <w:rPr>
          <w:rFonts w:ascii="Times New Roman" w:hAnsi="Times New Roman" w:cs="Times New Roman"/>
          <w:sz w:val="18"/>
          <w:szCs w:val="18"/>
          <w:lang w:val="id-ID"/>
        </w:rPr>
        <w:t xml:space="preserve">0-MO: feed with 0% of </w:t>
      </w:r>
      <w:r w:rsidRPr="0053339E">
        <w:rPr>
          <w:rFonts w:ascii="Times New Roman" w:hAnsi="Times New Roman" w:cs="Times New Roman"/>
          <w:i/>
          <w:sz w:val="18"/>
          <w:szCs w:val="18"/>
          <w:lang w:val="id-ID"/>
        </w:rPr>
        <w:t xml:space="preserve">M. </w:t>
      </w:r>
      <w:r w:rsidR="009932B7" w:rsidRPr="0053339E">
        <w:rPr>
          <w:rFonts w:ascii="Times New Roman" w:hAnsi="Times New Roman" w:cs="Times New Roman"/>
          <w:i/>
          <w:sz w:val="18"/>
          <w:szCs w:val="18"/>
          <w:lang w:val="id-ID"/>
        </w:rPr>
        <w:t>O</w:t>
      </w:r>
      <w:r w:rsidRPr="0053339E">
        <w:rPr>
          <w:rFonts w:ascii="Times New Roman" w:hAnsi="Times New Roman" w:cs="Times New Roman"/>
          <w:i/>
          <w:sz w:val="18"/>
          <w:szCs w:val="18"/>
          <w:lang w:val="id-ID"/>
        </w:rPr>
        <w:t>leifera</w:t>
      </w:r>
      <w:r w:rsidRPr="0053339E">
        <w:rPr>
          <w:rFonts w:ascii="Times New Roman" w:hAnsi="Times New Roman" w:cs="Times New Roman"/>
          <w:sz w:val="18"/>
          <w:szCs w:val="18"/>
          <w:lang w:val="id-ID"/>
        </w:rPr>
        <w:t xml:space="preserve"> leaf </w:t>
      </w:r>
      <w:r w:rsidR="00A72B98" w:rsidRPr="0053339E">
        <w:rPr>
          <w:rFonts w:ascii="Times New Roman" w:hAnsi="Times New Roman" w:cs="Times New Roman"/>
          <w:sz w:val="18"/>
          <w:szCs w:val="18"/>
          <w:lang w:val="id-ID"/>
        </w:rPr>
        <w:t>powder</w:t>
      </w:r>
      <w:r w:rsidRPr="0053339E">
        <w:rPr>
          <w:rFonts w:ascii="Times New Roman" w:hAnsi="Times New Roman" w:cs="Times New Roman"/>
          <w:sz w:val="18"/>
          <w:szCs w:val="18"/>
          <w:lang w:val="id-ID"/>
        </w:rPr>
        <w:t xml:space="preserve"> protein. The 25-MO, 50-MO, 75-MO, and 100-MO experimental feeds contained 25%, 50%, 75%, and 100% of </w:t>
      </w:r>
      <w:r w:rsidRPr="0053339E">
        <w:rPr>
          <w:rFonts w:ascii="Times New Roman" w:hAnsi="Times New Roman" w:cs="Times New Roman"/>
          <w:i/>
          <w:sz w:val="18"/>
          <w:szCs w:val="18"/>
          <w:lang w:val="id-ID"/>
        </w:rPr>
        <w:t xml:space="preserve">M. </w:t>
      </w:r>
      <w:r w:rsidR="009932B7" w:rsidRPr="0053339E">
        <w:rPr>
          <w:rFonts w:ascii="Times New Roman" w:hAnsi="Times New Roman" w:cs="Times New Roman"/>
          <w:i/>
          <w:sz w:val="18"/>
          <w:szCs w:val="18"/>
          <w:lang w:val="id-ID"/>
        </w:rPr>
        <w:t>O</w:t>
      </w:r>
      <w:r w:rsidRPr="0053339E">
        <w:rPr>
          <w:rFonts w:ascii="Times New Roman" w:hAnsi="Times New Roman" w:cs="Times New Roman"/>
          <w:i/>
          <w:sz w:val="18"/>
          <w:szCs w:val="18"/>
          <w:lang w:val="id-ID"/>
        </w:rPr>
        <w:t>leifera</w:t>
      </w:r>
      <w:r w:rsidRPr="0053339E">
        <w:rPr>
          <w:rFonts w:ascii="Times New Roman" w:hAnsi="Times New Roman" w:cs="Times New Roman"/>
          <w:sz w:val="18"/>
          <w:szCs w:val="18"/>
          <w:lang w:val="id-ID"/>
        </w:rPr>
        <w:t xml:space="preserve"> leaf </w:t>
      </w:r>
      <w:r w:rsidR="00A72B98" w:rsidRPr="0053339E">
        <w:rPr>
          <w:rFonts w:ascii="Times New Roman" w:hAnsi="Times New Roman" w:cs="Times New Roman"/>
          <w:sz w:val="18"/>
          <w:szCs w:val="18"/>
          <w:lang w:val="id-ID"/>
        </w:rPr>
        <w:t>powder</w:t>
      </w:r>
      <w:r w:rsidRPr="0053339E">
        <w:rPr>
          <w:rFonts w:ascii="Times New Roman" w:hAnsi="Times New Roman" w:cs="Times New Roman"/>
          <w:sz w:val="18"/>
          <w:szCs w:val="18"/>
          <w:lang w:val="id-ID"/>
        </w:rPr>
        <w:t xml:space="preserve"> protein, respectively.</w:t>
      </w:r>
    </w:p>
    <w:p w14:paraId="55843D8C" w14:textId="77777777" w:rsidR="00ED4C1A" w:rsidRDefault="00ED4C1A" w:rsidP="005566F4">
      <w:pPr>
        <w:spacing w:after="0" w:line="276" w:lineRule="auto"/>
        <w:rPr>
          <w:rFonts w:ascii="Times New Roman" w:hAnsi="Times New Roman" w:cs="Times New Roman"/>
          <w:lang w:val="id-ID"/>
        </w:rPr>
      </w:pPr>
    </w:p>
    <w:p w14:paraId="4D3A1826" w14:textId="77777777" w:rsidR="00ED4C1A" w:rsidRDefault="00ED4C1A" w:rsidP="005566F4">
      <w:pPr>
        <w:spacing w:after="0" w:line="276" w:lineRule="auto"/>
        <w:rPr>
          <w:rFonts w:ascii="Times New Roman" w:hAnsi="Times New Roman" w:cs="Times New Roman"/>
          <w:lang w:val="id-ID"/>
        </w:rPr>
      </w:pPr>
    </w:p>
    <w:p w14:paraId="48BD400C" w14:textId="77777777" w:rsidR="00ED4C1A" w:rsidRDefault="00ED4C1A" w:rsidP="005566F4">
      <w:pPr>
        <w:spacing w:after="0" w:line="276" w:lineRule="auto"/>
        <w:rPr>
          <w:rFonts w:ascii="Times New Roman" w:hAnsi="Times New Roman" w:cs="Times New Roman"/>
          <w:lang w:val="id-ID"/>
        </w:rPr>
      </w:pPr>
    </w:p>
    <w:p w14:paraId="1FA018D6" w14:textId="69576A15" w:rsidR="005566F4" w:rsidRPr="00805049" w:rsidRDefault="005566F4" w:rsidP="005566F4">
      <w:pPr>
        <w:spacing w:after="0" w:line="276" w:lineRule="auto"/>
        <w:rPr>
          <w:rFonts w:ascii="Times New Roman" w:hAnsi="Times New Roman" w:cs="Times New Roman"/>
          <w:sz w:val="20"/>
          <w:szCs w:val="20"/>
          <w:lang w:val="id-ID"/>
        </w:rPr>
      </w:pPr>
      <w:r w:rsidRPr="00805049">
        <w:rPr>
          <w:rFonts w:ascii="Times New Roman" w:hAnsi="Times New Roman" w:cs="Times New Roman"/>
          <w:sz w:val="20"/>
          <w:szCs w:val="20"/>
          <w:lang w:val="id-ID"/>
        </w:rPr>
        <w:t xml:space="preserve">Table </w:t>
      </w:r>
      <w:r w:rsidR="00A03BA7" w:rsidRPr="00805049">
        <w:rPr>
          <w:rFonts w:ascii="Times New Roman" w:hAnsi="Times New Roman" w:cs="Times New Roman"/>
          <w:sz w:val="20"/>
          <w:szCs w:val="20"/>
          <w:lang w:val="id-ID"/>
        </w:rPr>
        <w:t>4</w:t>
      </w:r>
      <w:r w:rsidRPr="00805049">
        <w:rPr>
          <w:rFonts w:ascii="Times New Roman" w:hAnsi="Times New Roman" w:cs="Times New Roman"/>
          <w:sz w:val="20"/>
          <w:szCs w:val="20"/>
          <w:lang w:val="id-ID"/>
        </w:rPr>
        <w:t xml:space="preserve">. </w:t>
      </w:r>
      <w:r w:rsidR="007F572C" w:rsidRPr="00805049">
        <w:rPr>
          <w:rFonts w:ascii="Times New Roman" w:hAnsi="Times New Roman" w:cs="Times New Roman"/>
          <w:sz w:val="20"/>
          <w:szCs w:val="20"/>
          <w:lang w:val="id-ID"/>
        </w:rPr>
        <w:t xml:space="preserve">Nutrient intakes, </w:t>
      </w:r>
      <w:r w:rsidRPr="00805049">
        <w:rPr>
          <w:rFonts w:ascii="Times New Roman" w:hAnsi="Times New Roman" w:cs="Times New Roman"/>
          <w:sz w:val="20"/>
          <w:szCs w:val="20"/>
          <w:lang w:val="id-ID"/>
        </w:rPr>
        <w:t xml:space="preserve">some blood metabolite </w:t>
      </w:r>
      <w:r w:rsidR="00732A84" w:rsidRPr="00805049">
        <w:rPr>
          <w:rFonts w:ascii="Times New Roman" w:hAnsi="Times New Roman" w:cs="Times New Roman"/>
          <w:sz w:val="20"/>
          <w:szCs w:val="20"/>
          <w:lang w:val="id-ID"/>
        </w:rPr>
        <w:t xml:space="preserve">and hematological </w:t>
      </w:r>
      <w:r w:rsidRPr="00805049">
        <w:rPr>
          <w:rFonts w:ascii="Times New Roman" w:hAnsi="Times New Roman" w:cs="Times New Roman"/>
          <w:sz w:val="20"/>
          <w:szCs w:val="20"/>
          <w:lang w:val="id-ID"/>
        </w:rPr>
        <w:t>parameters</w:t>
      </w:r>
      <w:r w:rsidR="00732A84" w:rsidRPr="00805049">
        <w:rPr>
          <w:rFonts w:ascii="Times New Roman" w:hAnsi="Times New Roman" w:cs="Times New Roman"/>
          <w:sz w:val="20"/>
          <w:szCs w:val="20"/>
          <w:lang w:val="id-ID"/>
        </w:rPr>
        <w:t>,</w:t>
      </w:r>
      <w:r w:rsidR="007F572C" w:rsidRPr="00805049">
        <w:rPr>
          <w:rFonts w:ascii="Times New Roman" w:hAnsi="Times New Roman" w:cs="Times New Roman"/>
          <w:sz w:val="20"/>
          <w:szCs w:val="20"/>
          <w:lang w:val="id-ID"/>
        </w:rPr>
        <w:t xml:space="preserve"> and body weight gain</w:t>
      </w:r>
      <w:r w:rsidRPr="00805049">
        <w:rPr>
          <w:rFonts w:ascii="Times New Roman" w:hAnsi="Times New Roman" w:cs="Times New Roman"/>
          <w:sz w:val="20"/>
          <w:szCs w:val="20"/>
          <w:lang w:val="id-ID"/>
        </w:rPr>
        <w:t xml:space="preserve"> in experimental goats</w:t>
      </w:r>
    </w:p>
    <w:tbl>
      <w:tblPr>
        <w:tblStyle w:val="TableGrid"/>
        <w:tblW w:w="0" w:type="auto"/>
        <w:tblLook w:val="04A0" w:firstRow="1" w:lastRow="0" w:firstColumn="1" w:lastColumn="0" w:noHBand="0" w:noVBand="1"/>
      </w:tblPr>
      <w:tblGrid>
        <w:gridCol w:w="3044"/>
        <w:gridCol w:w="1590"/>
        <w:gridCol w:w="1590"/>
        <w:gridCol w:w="1590"/>
        <w:gridCol w:w="1202"/>
      </w:tblGrid>
      <w:tr w:rsidR="00BF78EB" w14:paraId="536699E1" w14:textId="6A2CA97C" w:rsidTr="00BF78EB">
        <w:tc>
          <w:tcPr>
            <w:tcW w:w="3044" w:type="dxa"/>
          </w:tcPr>
          <w:p w14:paraId="5BE58828" w14:textId="77777777" w:rsidR="00BF78EB" w:rsidRPr="00BF78EB" w:rsidRDefault="00BF78EB" w:rsidP="00F94B41">
            <w:pPr>
              <w:spacing w:line="276" w:lineRule="auto"/>
              <w:rPr>
                <w:rFonts w:ascii="Times New Roman" w:hAnsi="Times New Roman" w:cs="Times New Roman"/>
                <w:sz w:val="20"/>
                <w:szCs w:val="20"/>
                <w:lang w:val="id-ID"/>
              </w:rPr>
            </w:pPr>
          </w:p>
        </w:tc>
        <w:tc>
          <w:tcPr>
            <w:tcW w:w="4770" w:type="dxa"/>
            <w:gridSpan w:val="3"/>
          </w:tcPr>
          <w:p w14:paraId="0FA54C23" w14:textId="154813E4" w:rsidR="00BF78EB" w:rsidRPr="00BF78EB" w:rsidRDefault="00BF78EB" w:rsidP="00F94B41">
            <w:pPr>
              <w:spacing w:line="276" w:lineRule="auto"/>
              <w:jc w:val="center"/>
              <w:rPr>
                <w:rFonts w:ascii="Times New Roman" w:hAnsi="Times New Roman" w:cs="Times New Roman"/>
                <w:sz w:val="20"/>
                <w:szCs w:val="20"/>
                <w:lang w:val="id-ID"/>
              </w:rPr>
            </w:pPr>
            <w:r w:rsidRPr="00BF78EB">
              <w:rPr>
                <w:rFonts w:ascii="Times New Roman" w:hAnsi="Times New Roman" w:cs="Times New Roman"/>
                <w:sz w:val="20"/>
                <w:szCs w:val="20"/>
                <w:lang w:val="id-ID"/>
              </w:rPr>
              <w:t>Experimental diet groups</w:t>
            </w:r>
          </w:p>
        </w:tc>
        <w:tc>
          <w:tcPr>
            <w:tcW w:w="1202" w:type="dxa"/>
            <w:vMerge w:val="restart"/>
          </w:tcPr>
          <w:p w14:paraId="1B1025F1" w14:textId="77777777" w:rsidR="00BF78EB" w:rsidRPr="00BF78EB" w:rsidRDefault="00BF78EB" w:rsidP="00F94B41">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Significant</w:t>
            </w:r>
          </w:p>
          <w:p w14:paraId="4E6EEF62" w14:textId="558C5D73" w:rsidR="00BF78EB" w:rsidRPr="00BF78EB" w:rsidRDefault="00BF78EB" w:rsidP="00F94B41">
            <w:pPr>
              <w:spacing w:line="276"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value</w:t>
            </w:r>
          </w:p>
        </w:tc>
      </w:tr>
      <w:tr w:rsidR="00BF78EB" w14:paraId="185859C7" w14:textId="10E26DAD" w:rsidTr="00BF78EB">
        <w:tc>
          <w:tcPr>
            <w:tcW w:w="3044" w:type="dxa"/>
          </w:tcPr>
          <w:p w14:paraId="222A2B4D" w14:textId="77777777" w:rsidR="00BF78EB" w:rsidRPr="00BF78EB" w:rsidRDefault="00BF78EB" w:rsidP="00F94B41">
            <w:pPr>
              <w:spacing w:line="276" w:lineRule="auto"/>
              <w:rPr>
                <w:rFonts w:ascii="Times New Roman" w:hAnsi="Times New Roman" w:cs="Times New Roman"/>
                <w:sz w:val="20"/>
                <w:szCs w:val="20"/>
                <w:lang w:val="id-ID"/>
              </w:rPr>
            </w:pPr>
          </w:p>
        </w:tc>
        <w:tc>
          <w:tcPr>
            <w:tcW w:w="1590" w:type="dxa"/>
          </w:tcPr>
          <w:p w14:paraId="46CBE54A" w14:textId="77777777" w:rsidR="00BF78EB" w:rsidRPr="00BF78EB" w:rsidRDefault="00BF78EB" w:rsidP="00F94B41">
            <w:pPr>
              <w:spacing w:line="276" w:lineRule="auto"/>
              <w:jc w:val="center"/>
              <w:rPr>
                <w:rFonts w:ascii="Times New Roman" w:hAnsi="Times New Roman" w:cs="Times New Roman"/>
                <w:sz w:val="20"/>
                <w:szCs w:val="20"/>
                <w:lang w:val="id-ID"/>
              </w:rPr>
            </w:pPr>
            <w:r w:rsidRPr="00BF78EB">
              <w:rPr>
                <w:rFonts w:ascii="Times New Roman" w:hAnsi="Times New Roman" w:cs="Times New Roman"/>
                <w:sz w:val="20"/>
                <w:szCs w:val="20"/>
                <w:lang w:val="id-ID"/>
              </w:rPr>
              <w:t>MO-0</w:t>
            </w:r>
          </w:p>
        </w:tc>
        <w:tc>
          <w:tcPr>
            <w:tcW w:w="1590" w:type="dxa"/>
          </w:tcPr>
          <w:p w14:paraId="17282A31" w14:textId="77777777" w:rsidR="00BF78EB" w:rsidRPr="00BF78EB" w:rsidRDefault="00BF78EB" w:rsidP="00F94B41">
            <w:pPr>
              <w:spacing w:line="276" w:lineRule="auto"/>
              <w:jc w:val="center"/>
              <w:rPr>
                <w:rFonts w:ascii="Times New Roman" w:hAnsi="Times New Roman" w:cs="Times New Roman"/>
                <w:sz w:val="20"/>
                <w:szCs w:val="20"/>
                <w:lang w:val="id-ID"/>
              </w:rPr>
            </w:pPr>
            <w:r w:rsidRPr="00BF78EB">
              <w:rPr>
                <w:rFonts w:ascii="Times New Roman" w:hAnsi="Times New Roman" w:cs="Times New Roman"/>
                <w:sz w:val="20"/>
                <w:szCs w:val="20"/>
                <w:lang w:val="id-ID"/>
              </w:rPr>
              <w:t>MO-25</w:t>
            </w:r>
          </w:p>
        </w:tc>
        <w:tc>
          <w:tcPr>
            <w:tcW w:w="1590" w:type="dxa"/>
          </w:tcPr>
          <w:p w14:paraId="7AE75943" w14:textId="77777777" w:rsidR="00BF78EB" w:rsidRPr="00BF78EB" w:rsidRDefault="00BF78EB" w:rsidP="00F94B41">
            <w:pPr>
              <w:spacing w:line="276" w:lineRule="auto"/>
              <w:jc w:val="center"/>
              <w:rPr>
                <w:rFonts w:ascii="Times New Roman" w:hAnsi="Times New Roman" w:cs="Times New Roman"/>
                <w:sz w:val="20"/>
                <w:szCs w:val="20"/>
                <w:lang w:val="id-ID"/>
              </w:rPr>
            </w:pPr>
            <w:r w:rsidRPr="00BF78EB">
              <w:rPr>
                <w:rFonts w:ascii="Times New Roman" w:hAnsi="Times New Roman" w:cs="Times New Roman"/>
                <w:sz w:val="20"/>
                <w:szCs w:val="20"/>
                <w:lang w:val="id-ID"/>
              </w:rPr>
              <w:t>MO-75</w:t>
            </w:r>
          </w:p>
        </w:tc>
        <w:tc>
          <w:tcPr>
            <w:tcW w:w="1202" w:type="dxa"/>
            <w:vMerge/>
          </w:tcPr>
          <w:p w14:paraId="59964EFA" w14:textId="747A8368" w:rsidR="00BF78EB" w:rsidRPr="00BF78EB" w:rsidRDefault="00BF78EB" w:rsidP="00F94B41">
            <w:pPr>
              <w:spacing w:line="276" w:lineRule="auto"/>
              <w:jc w:val="center"/>
              <w:rPr>
                <w:rFonts w:ascii="Times New Roman" w:hAnsi="Times New Roman" w:cs="Times New Roman"/>
                <w:sz w:val="20"/>
                <w:szCs w:val="20"/>
                <w:lang w:val="en-US"/>
              </w:rPr>
            </w:pPr>
          </w:p>
        </w:tc>
      </w:tr>
      <w:tr w:rsidR="00BF78EB" w14:paraId="420E5CE4" w14:textId="7660B172" w:rsidTr="00BF78EB">
        <w:tc>
          <w:tcPr>
            <w:tcW w:w="3044" w:type="dxa"/>
          </w:tcPr>
          <w:p w14:paraId="1078D321" w14:textId="190D0090" w:rsidR="00BF78EB" w:rsidRPr="00BF78EB" w:rsidRDefault="00BF78EB" w:rsidP="007F572C">
            <w:pPr>
              <w:spacing w:line="276" w:lineRule="auto"/>
              <w:rPr>
                <w:rFonts w:ascii="Times New Roman" w:hAnsi="Times New Roman" w:cs="Times New Roman"/>
                <w:sz w:val="20"/>
                <w:szCs w:val="20"/>
                <w:lang w:val="id-ID"/>
              </w:rPr>
            </w:pPr>
            <w:r w:rsidRPr="00BF78EB">
              <w:rPr>
                <w:rFonts w:ascii="Times New Roman" w:hAnsi="Times New Roman" w:cs="Times New Roman"/>
                <w:sz w:val="20"/>
                <w:szCs w:val="20"/>
                <w:vertAlign w:val="superscript"/>
                <w:lang w:val="id-ID"/>
              </w:rPr>
              <w:t>1</w:t>
            </w:r>
            <w:r w:rsidRPr="00BF78EB">
              <w:rPr>
                <w:rFonts w:ascii="Times New Roman" w:hAnsi="Times New Roman" w:cs="Times New Roman"/>
                <w:sz w:val="20"/>
                <w:szCs w:val="20"/>
                <w:lang w:val="id-ID"/>
              </w:rPr>
              <w:t>Nutrient intakes, g.d</w:t>
            </w:r>
            <w:r w:rsidRPr="00BF78EB">
              <w:rPr>
                <w:rFonts w:ascii="Times New Roman" w:hAnsi="Times New Roman" w:cs="Times New Roman"/>
                <w:sz w:val="20"/>
                <w:szCs w:val="20"/>
                <w:vertAlign w:val="superscript"/>
                <w:lang w:val="id-ID"/>
              </w:rPr>
              <w:t>-1</w:t>
            </w:r>
          </w:p>
        </w:tc>
        <w:tc>
          <w:tcPr>
            <w:tcW w:w="1590" w:type="dxa"/>
          </w:tcPr>
          <w:p w14:paraId="0648566F" w14:textId="77777777" w:rsidR="00BF78EB" w:rsidRPr="00BF78EB" w:rsidRDefault="00BF78EB" w:rsidP="00F94B41">
            <w:pPr>
              <w:spacing w:line="276" w:lineRule="auto"/>
              <w:rPr>
                <w:rFonts w:ascii="Times New Roman" w:hAnsi="Times New Roman" w:cs="Times New Roman"/>
                <w:sz w:val="20"/>
                <w:szCs w:val="20"/>
                <w:lang w:val="id-ID"/>
              </w:rPr>
            </w:pPr>
          </w:p>
        </w:tc>
        <w:tc>
          <w:tcPr>
            <w:tcW w:w="1590" w:type="dxa"/>
          </w:tcPr>
          <w:p w14:paraId="202891B4" w14:textId="77777777" w:rsidR="00BF78EB" w:rsidRPr="00BF78EB" w:rsidRDefault="00BF78EB" w:rsidP="00F94B41">
            <w:pPr>
              <w:spacing w:line="276" w:lineRule="auto"/>
              <w:rPr>
                <w:rFonts w:ascii="Times New Roman" w:hAnsi="Times New Roman" w:cs="Times New Roman"/>
                <w:sz w:val="20"/>
                <w:szCs w:val="20"/>
                <w:lang w:val="id-ID"/>
              </w:rPr>
            </w:pPr>
          </w:p>
        </w:tc>
        <w:tc>
          <w:tcPr>
            <w:tcW w:w="1590" w:type="dxa"/>
          </w:tcPr>
          <w:p w14:paraId="4F6A74C4" w14:textId="77777777" w:rsidR="00BF78EB" w:rsidRPr="00BF78EB" w:rsidRDefault="00BF78EB" w:rsidP="00F94B41">
            <w:pPr>
              <w:spacing w:line="276" w:lineRule="auto"/>
              <w:rPr>
                <w:rFonts w:ascii="Times New Roman" w:hAnsi="Times New Roman" w:cs="Times New Roman"/>
                <w:sz w:val="20"/>
                <w:szCs w:val="20"/>
                <w:lang w:val="id-ID"/>
              </w:rPr>
            </w:pPr>
          </w:p>
        </w:tc>
        <w:tc>
          <w:tcPr>
            <w:tcW w:w="1202" w:type="dxa"/>
          </w:tcPr>
          <w:p w14:paraId="76846071" w14:textId="77777777" w:rsidR="00BF78EB" w:rsidRPr="00BF78EB" w:rsidRDefault="00BF78EB" w:rsidP="00F94B41">
            <w:pPr>
              <w:spacing w:line="276" w:lineRule="auto"/>
              <w:rPr>
                <w:rFonts w:ascii="Times New Roman" w:hAnsi="Times New Roman" w:cs="Times New Roman"/>
                <w:sz w:val="20"/>
                <w:szCs w:val="20"/>
                <w:lang w:val="id-ID"/>
              </w:rPr>
            </w:pPr>
          </w:p>
        </w:tc>
      </w:tr>
      <w:tr w:rsidR="00BF78EB" w14:paraId="08A9A661" w14:textId="4F74BCF8" w:rsidTr="00BF78EB">
        <w:tc>
          <w:tcPr>
            <w:tcW w:w="3044" w:type="dxa"/>
            <w:vAlign w:val="bottom"/>
          </w:tcPr>
          <w:p w14:paraId="3C0E80ED" w14:textId="3E20B111" w:rsidR="00BF78EB" w:rsidRPr="00BF78EB" w:rsidRDefault="00BF78EB" w:rsidP="00291DF7">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Dry matter</w:t>
            </w:r>
          </w:p>
        </w:tc>
        <w:tc>
          <w:tcPr>
            <w:tcW w:w="1590" w:type="dxa"/>
            <w:vAlign w:val="bottom"/>
          </w:tcPr>
          <w:p w14:paraId="1374E5BB" w14:textId="4A9EC43C" w:rsidR="00BF78EB" w:rsidRPr="00BF78EB" w:rsidRDefault="00BF78EB" w:rsidP="00495DB0">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bCs/>
                <w:sz w:val="20"/>
                <w:szCs w:val="20"/>
              </w:rPr>
              <w:t>300.47±22.47</w:t>
            </w:r>
          </w:p>
        </w:tc>
        <w:tc>
          <w:tcPr>
            <w:tcW w:w="1590" w:type="dxa"/>
            <w:vAlign w:val="bottom"/>
          </w:tcPr>
          <w:p w14:paraId="069E046A" w14:textId="5055E192" w:rsidR="00BF78EB" w:rsidRPr="00BF78EB" w:rsidRDefault="00BF78EB" w:rsidP="00495DB0">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bCs/>
                <w:sz w:val="20"/>
                <w:szCs w:val="20"/>
              </w:rPr>
              <w:t>277.54±19.05</w:t>
            </w:r>
          </w:p>
        </w:tc>
        <w:tc>
          <w:tcPr>
            <w:tcW w:w="1590" w:type="dxa"/>
            <w:vAlign w:val="bottom"/>
          </w:tcPr>
          <w:p w14:paraId="771C02F0" w14:textId="530C8AFB" w:rsidR="00BF78EB" w:rsidRPr="00BF78EB" w:rsidRDefault="00BF78EB" w:rsidP="00495DB0">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bCs/>
                <w:sz w:val="20"/>
                <w:szCs w:val="20"/>
              </w:rPr>
              <w:t>355.66±39.62</w:t>
            </w:r>
          </w:p>
        </w:tc>
        <w:tc>
          <w:tcPr>
            <w:tcW w:w="1202" w:type="dxa"/>
          </w:tcPr>
          <w:p w14:paraId="4C8261EA" w14:textId="22D647C4" w:rsidR="00BF78EB" w:rsidRPr="00BF78EB" w:rsidRDefault="00BF78EB" w:rsidP="00BF78EB">
            <w:pPr>
              <w:spacing w:line="276" w:lineRule="auto"/>
              <w:ind w:right="-20"/>
              <w:jc w:val="center"/>
              <w:rPr>
                <w:rFonts w:ascii="Times New Roman" w:hAnsi="Times New Roman" w:cs="Times New Roman"/>
                <w:bCs/>
                <w:sz w:val="20"/>
                <w:szCs w:val="20"/>
              </w:rPr>
            </w:pPr>
            <w:r>
              <w:rPr>
                <w:rFonts w:ascii="Times New Roman" w:hAnsi="Times New Roman" w:cs="Times New Roman"/>
                <w:bCs/>
                <w:sz w:val="20"/>
                <w:szCs w:val="20"/>
              </w:rPr>
              <w:t>NS</w:t>
            </w:r>
          </w:p>
        </w:tc>
      </w:tr>
      <w:tr w:rsidR="00BF78EB" w14:paraId="63FA3356" w14:textId="40F33675" w:rsidTr="00BF78EB">
        <w:tc>
          <w:tcPr>
            <w:tcW w:w="3044" w:type="dxa"/>
            <w:vAlign w:val="bottom"/>
          </w:tcPr>
          <w:p w14:paraId="6F608E02" w14:textId="5527FF23" w:rsidR="00BF78EB" w:rsidRPr="00BF78EB" w:rsidRDefault="00BF78EB" w:rsidP="005425E3">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Crude protein</w:t>
            </w:r>
          </w:p>
        </w:tc>
        <w:tc>
          <w:tcPr>
            <w:tcW w:w="1590" w:type="dxa"/>
            <w:vAlign w:val="bottom"/>
          </w:tcPr>
          <w:p w14:paraId="6634DA76" w14:textId="5089DE8B" w:rsidR="00BF78EB" w:rsidRPr="00BF78EB" w:rsidRDefault="00BF78EB" w:rsidP="00495DB0">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60.82</w:t>
            </w:r>
            <w:r w:rsidRPr="00BF78EB">
              <w:rPr>
                <w:rFonts w:ascii="Times New Roman" w:hAnsi="Times New Roman" w:cs="Times New Roman"/>
                <w:bCs/>
                <w:sz w:val="20"/>
                <w:szCs w:val="20"/>
              </w:rPr>
              <w:t>±</w:t>
            </w:r>
            <w:r w:rsidRPr="00BF78EB">
              <w:rPr>
                <w:rFonts w:ascii="Times New Roman" w:hAnsi="Times New Roman" w:cs="Times New Roman"/>
                <w:sz w:val="20"/>
                <w:szCs w:val="20"/>
              </w:rPr>
              <w:t>4.55</w:t>
            </w:r>
          </w:p>
        </w:tc>
        <w:tc>
          <w:tcPr>
            <w:tcW w:w="1590" w:type="dxa"/>
            <w:vAlign w:val="bottom"/>
          </w:tcPr>
          <w:p w14:paraId="14ADC4C0" w14:textId="309DB8CE" w:rsidR="00BF78EB" w:rsidRPr="00BF78EB" w:rsidRDefault="00BF78EB" w:rsidP="00495DB0">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55.65</w:t>
            </w:r>
            <w:r w:rsidRPr="00BF78EB">
              <w:rPr>
                <w:rFonts w:ascii="Times New Roman" w:hAnsi="Times New Roman" w:cs="Times New Roman"/>
                <w:bCs/>
                <w:sz w:val="20"/>
                <w:szCs w:val="20"/>
              </w:rPr>
              <w:t>±</w:t>
            </w:r>
            <w:r w:rsidRPr="00BF78EB">
              <w:rPr>
                <w:rFonts w:ascii="Times New Roman" w:hAnsi="Times New Roman" w:cs="Times New Roman"/>
                <w:sz w:val="20"/>
                <w:szCs w:val="20"/>
              </w:rPr>
              <w:t>3.82</w:t>
            </w:r>
          </w:p>
        </w:tc>
        <w:tc>
          <w:tcPr>
            <w:tcW w:w="1590" w:type="dxa"/>
            <w:vAlign w:val="bottom"/>
          </w:tcPr>
          <w:p w14:paraId="6961B218" w14:textId="11554C74" w:rsidR="00BF78EB" w:rsidRPr="00BF78EB" w:rsidRDefault="00BF78EB" w:rsidP="00495DB0">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69.71</w:t>
            </w:r>
            <w:r w:rsidRPr="00BF78EB">
              <w:rPr>
                <w:rFonts w:ascii="Times New Roman" w:hAnsi="Times New Roman" w:cs="Times New Roman"/>
                <w:bCs/>
                <w:sz w:val="20"/>
                <w:szCs w:val="20"/>
              </w:rPr>
              <w:t>±</w:t>
            </w:r>
            <w:r w:rsidRPr="00BF78EB">
              <w:rPr>
                <w:rFonts w:ascii="Times New Roman" w:hAnsi="Times New Roman" w:cs="Times New Roman"/>
                <w:sz w:val="20"/>
                <w:szCs w:val="20"/>
              </w:rPr>
              <w:t>7.77</w:t>
            </w:r>
          </w:p>
        </w:tc>
        <w:tc>
          <w:tcPr>
            <w:tcW w:w="1202" w:type="dxa"/>
          </w:tcPr>
          <w:p w14:paraId="4D7D0849" w14:textId="423C3A69" w:rsidR="00BF78EB" w:rsidRPr="00BF78EB" w:rsidRDefault="00BF78EB" w:rsidP="00BF78EB">
            <w:pPr>
              <w:spacing w:line="276" w:lineRule="auto"/>
              <w:ind w:right="-20"/>
              <w:jc w:val="center"/>
              <w:rPr>
                <w:rFonts w:ascii="Times New Roman" w:hAnsi="Times New Roman" w:cs="Times New Roman"/>
                <w:sz w:val="20"/>
                <w:szCs w:val="20"/>
              </w:rPr>
            </w:pPr>
            <w:r>
              <w:rPr>
                <w:rFonts w:ascii="Times New Roman" w:hAnsi="Times New Roman" w:cs="Times New Roman"/>
                <w:sz w:val="20"/>
                <w:szCs w:val="20"/>
              </w:rPr>
              <w:t>NS</w:t>
            </w:r>
          </w:p>
        </w:tc>
      </w:tr>
      <w:tr w:rsidR="00764DE1" w14:paraId="4A82DCF3" w14:textId="50B3B3EE" w:rsidTr="00BF78EB">
        <w:tc>
          <w:tcPr>
            <w:tcW w:w="3044" w:type="dxa"/>
            <w:vAlign w:val="bottom"/>
          </w:tcPr>
          <w:p w14:paraId="1090444F" w14:textId="47CD5E39" w:rsidR="00764DE1" w:rsidRPr="00BF78EB" w:rsidRDefault="00764DE1" w:rsidP="00764DE1">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Extract ether</w:t>
            </w:r>
          </w:p>
        </w:tc>
        <w:tc>
          <w:tcPr>
            <w:tcW w:w="1590" w:type="dxa"/>
            <w:vAlign w:val="bottom"/>
          </w:tcPr>
          <w:p w14:paraId="09994AEB" w14:textId="54EF1F4B"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11.90</w:t>
            </w:r>
            <w:r w:rsidRPr="00BF78EB">
              <w:rPr>
                <w:rFonts w:ascii="Times New Roman" w:hAnsi="Times New Roman" w:cs="Times New Roman"/>
                <w:bCs/>
                <w:sz w:val="20"/>
                <w:szCs w:val="20"/>
              </w:rPr>
              <w:t>±</w:t>
            </w:r>
            <w:r w:rsidRPr="00BF78EB">
              <w:rPr>
                <w:rFonts w:ascii="Times New Roman" w:hAnsi="Times New Roman" w:cs="Times New Roman"/>
                <w:sz w:val="20"/>
                <w:szCs w:val="20"/>
              </w:rPr>
              <w:t>0.89</w:t>
            </w:r>
          </w:p>
        </w:tc>
        <w:tc>
          <w:tcPr>
            <w:tcW w:w="1590" w:type="dxa"/>
            <w:vAlign w:val="bottom"/>
          </w:tcPr>
          <w:p w14:paraId="58DBC008" w14:textId="3EBC06FA"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9.77</w:t>
            </w:r>
            <w:r w:rsidRPr="00BF78EB">
              <w:rPr>
                <w:rFonts w:ascii="Times New Roman" w:hAnsi="Times New Roman" w:cs="Times New Roman"/>
                <w:bCs/>
                <w:sz w:val="20"/>
                <w:szCs w:val="20"/>
              </w:rPr>
              <w:t>±</w:t>
            </w:r>
            <w:r w:rsidRPr="00BF78EB">
              <w:rPr>
                <w:rFonts w:ascii="Times New Roman" w:hAnsi="Times New Roman" w:cs="Times New Roman"/>
                <w:sz w:val="20"/>
                <w:szCs w:val="20"/>
              </w:rPr>
              <w:t>0.67</w:t>
            </w:r>
          </w:p>
        </w:tc>
        <w:tc>
          <w:tcPr>
            <w:tcW w:w="1590" w:type="dxa"/>
            <w:vAlign w:val="bottom"/>
          </w:tcPr>
          <w:p w14:paraId="0162E89F" w14:textId="24582109"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9.86</w:t>
            </w:r>
            <w:r w:rsidRPr="00BF78EB">
              <w:rPr>
                <w:rFonts w:ascii="Times New Roman" w:hAnsi="Times New Roman" w:cs="Times New Roman"/>
                <w:bCs/>
                <w:sz w:val="20"/>
                <w:szCs w:val="20"/>
              </w:rPr>
              <w:t>±</w:t>
            </w:r>
            <w:r w:rsidRPr="00BF78EB">
              <w:rPr>
                <w:rFonts w:ascii="Times New Roman" w:hAnsi="Times New Roman" w:cs="Times New Roman"/>
                <w:sz w:val="20"/>
                <w:szCs w:val="20"/>
              </w:rPr>
              <w:t>1.10</w:t>
            </w:r>
          </w:p>
        </w:tc>
        <w:tc>
          <w:tcPr>
            <w:tcW w:w="1202" w:type="dxa"/>
          </w:tcPr>
          <w:p w14:paraId="190AA261" w14:textId="15717D34"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bCs/>
                <w:sz w:val="20"/>
                <w:szCs w:val="20"/>
              </w:rPr>
              <w:t>NS</w:t>
            </w:r>
          </w:p>
        </w:tc>
      </w:tr>
      <w:tr w:rsidR="00764DE1" w14:paraId="12FB22F2" w14:textId="480432D0" w:rsidTr="00BF78EB">
        <w:tc>
          <w:tcPr>
            <w:tcW w:w="3044" w:type="dxa"/>
            <w:vAlign w:val="bottom"/>
          </w:tcPr>
          <w:p w14:paraId="61B62EDC" w14:textId="2DB46ECD" w:rsidR="00764DE1" w:rsidRPr="00BF78EB" w:rsidRDefault="00764DE1" w:rsidP="00764DE1">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Crude fiber</w:t>
            </w:r>
          </w:p>
        </w:tc>
        <w:tc>
          <w:tcPr>
            <w:tcW w:w="1590" w:type="dxa"/>
            <w:vAlign w:val="bottom"/>
          </w:tcPr>
          <w:p w14:paraId="253090D4" w14:textId="6A7BA3E9"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32.09</w:t>
            </w:r>
            <w:r w:rsidRPr="00BF78EB">
              <w:rPr>
                <w:rFonts w:ascii="Times New Roman" w:hAnsi="Times New Roman" w:cs="Times New Roman"/>
                <w:bCs/>
                <w:sz w:val="20"/>
                <w:szCs w:val="20"/>
              </w:rPr>
              <w:t>±</w:t>
            </w:r>
            <w:r w:rsidRPr="00BF78EB">
              <w:rPr>
                <w:rFonts w:ascii="Times New Roman" w:hAnsi="Times New Roman" w:cs="Times New Roman"/>
                <w:sz w:val="20"/>
                <w:szCs w:val="20"/>
              </w:rPr>
              <w:t>2.40</w:t>
            </w:r>
          </w:p>
        </w:tc>
        <w:tc>
          <w:tcPr>
            <w:tcW w:w="1590" w:type="dxa"/>
            <w:vAlign w:val="bottom"/>
          </w:tcPr>
          <w:p w14:paraId="5330E5DD" w14:textId="70E44724"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29.64</w:t>
            </w:r>
            <w:r w:rsidRPr="00BF78EB">
              <w:rPr>
                <w:rFonts w:ascii="Times New Roman" w:hAnsi="Times New Roman" w:cs="Times New Roman"/>
                <w:bCs/>
                <w:sz w:val="20"/>
                <w:szCs w:val="20"/>
              </w:rPr>
              <w:t>±</w:t>
            </w:r>
            <w:r w:rsidRPr="00BF78EB">
              <w:rPr>
                <w:rFonts w:ascii="Times New Roman" w:hAnsi="Times New Roman" w:cs="Times New Roman"/>
                <w:sz w:val="20"/>
                <w:szCs w:val="20"/>
              </w:rPr>
              <w:t>2.03</w:t>
            </w:r>
          </w:p>
        </w:tc>
        <w:tc>
          <w:tcPr>
            <w:tcW w:w="1590" w:type="dxa"/>
            <w:vAlign w:val="bottom"/>
          </w:tcPr>
          <w:p w14:paraId="15EF28C1" w14:textId="1AC8C172"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59.82</w:t>
            </w:r>
            <w:r w:rsidRPr="00BF78EB">
              <w:rPr>
                <w:rFonts w:ascii="Times New Roman" w:hAnsi="Times New Roman" w:cs="Times New Roman"/>
                <w:bCs/>
                <w:sz w:val="20"/>
                <w:szCs w:val="20"/>
              </w:rPr>
              <w:t>±</w:t>
            </w:r>
            <w:r w:rsidRPr="00BF78EB">
              <w:rPr>
                <w:rFonts w:ascii="Times New Roman" w:hAnsi="Times New Roman" w:cs="Times New Roman"/>
                <w:sz w:val="20"/>
                <w:szCs w:val="20"/>
              </w:rPr>
              <w:t>6.66</w:t>
            </w:r>
          </w:p>
        </w:tc>
        <w:tc>
          <w:tcPr>
            <w:tcW w:w="1202" w:type="dxa"/>
          </w:tcPr>
          <w:p w14:paraId="641E2BA7" w14:textId="3DDCED49"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sz w:val="20"/>
                <w:szCs w:val="20"/>
              </w:rPr>
              <w:t>NS</w:t>
            </w:r>
          </w:p>
        </w:tc>
      </w:tr>
      <w:tr w:rsidR="00764DE1" w14:paraId="7AD25F60" w14:textId="747D9A8E" w:rsidTr="00BF78EB">
        <w:tc>
          <w:tcPr>
            <w:tcW w:w="3044" w:type="dxa"/>
            <w:vAlign w:val="bottom"/>
          </w:tcPr>
          <w:p w14:paraId="1963312B" w14:textId="6107D894" w:rsidR="00764DE1" w:rsidRPr="00BF78EB" w:rsidRDefault="00764DE1" w:rsidP="00764DE1">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Nitrogen free extract</w:t>
            </w:r>
          </w:p>
        </w:tc>
        <w:tc>
          <w:tcPr>
            <w:tcW w:w="1590" w:type="dxa"/>
            <w:vAlign w:val="bottom"/>
          </w:tcPr>
          <w:p w14:paraId="0D620A3A" w14:textId="67AF1F7E"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172.03</w:t>
            </w:r>
            <w:r w:rsidRPr="00BF78EB">
              <w:rPr>
                <w:rFonts w:ascii="Times New Roman" w:hAnsi="Times New Roman" w:cs="Times New Roman"/>
                <w:bCs/>
                <w:sz w:val="20"/>
                <w:szCs w:val="20"/>
              </w:rPr>
              <w:t>±</w:t>
            </w:r>
            <w:r w:rsidRPr="00BF78EB">
              <w:rPr>
                <w:rFonts w:ascii="Times New Roman" w:hAnsi="Times New Roman" w:cs="Times New Roman"/>
                <w:sz w:val="20"/>
                <w:szCs w:val="20"/>
              </w:rPr>
              <w:t>12.91</w:t>
            </w:r>
          </w:p>
        </w:tc>
        <w:tc>
          <w:tcPr>
            <w:tcW w:w="1590" w:type="dxa"/>
            <w:vAlign w:val="bottom"/>
          </w:tcPr>
          <w:p w14:paraId="052F111D" w14:textId="3E713FE7"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161.28</w:t>
            </w:r>
            <w:r w:rsidRPr="00BF78EB">
              <w:rPr>
                <w:rFonts w:ascii="Times New Roman" w:hAnsi="Times New Roman" w:cs="Times New Roman"/>
                <w:bCs/>
                <w:sz w:val="20"/>
                <w:szCs w:val="20"/>
              </w:rPr>
              <w:t>±</w:t>
            </w:r>
            <w:r w:rsidRPr="00BF78EB">
              <w:rPr>
                <w:rFonts w:ascii="Times New Roman" w:hAnsi="Times New Roman" w:cs="Times New Roman"/>
                <w:sz w:val="20"/>
                <w:szCs w:val="20"/>
              </w:rPr>
              <w:t>11.08</w:t>
            </w:r>
          </w:p>
        </w:tc>
        <w:tc>
          <w:tcPr>
            <w:tcW w:w="1590" w:type="dxa"/>
            <w:vAlign w:val="bottom"/>
          </w:tcPr>
          <w:p w14:paraId="79B0484B" w14:textId="70EEE7F8"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191.01</w:t>
            </w:r>
            <w:r w:rsidRPr="00BF78EB">
              <w:rPr>
                <w:rFonts w:ascii="Times New Roman" w:hAnsi="Times New Roman" w:cs="Times New Roman"/>
                <w:bCs/>
                <w:sz w:val="20"/>
                <w:szCs w:val="20"/>
              </w:rPr>
              <w:t>±</w:t>
            </w:r>
            <w:r w:rsidRPr="00BF78EB">
              <w:rPr>
                <w:rFonts w:ascii="Times New Roman" w:hAnsi="Times New Roman" w:cs="Times New Roman"/>
                <w:sz w:val="20"/>
                <w:szCs w:val="20"/>
              </w:rPr>
              <w:t>21.29</w:t>
            </w:r>
          </w:p>
        </w:tc>
        <w:tc>
          <w:tcPr>
            <w:tcW w:w="1202" w:type="dxa"/>
          </w:tcPr>
          <w:p w14:paraId="119F2137" w14:textId="51B81A72"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bCs/>
                <w:sz w:val="20"/>
                <w:szCs w:val="20"/>
              </w:rPr>
              <w:t>NS</w:t>
            </w:r>
          </w:p>
        </w:tc>
      </w:tr>
      <w:tr w:rsidR="00764DE1" w14:paraId="4505E324" w14:textId="20C9F68D" w:rsidTr="00BF78EB">
        <w:tc>
          <w:tcPr>
            <w:tcW w:w="3044" w:type="dxa"/>
            <w:vAlign w:val="bottom"/>
          </w:tcPr>
          <w:p w14:paraId="73A1E8EC" w14:textId="333E3827" w:rsidR="00764DE1" w:rsidRPr="00BF78EB" w:rsidRDefault="00764DE1" w:rsidP="00764DE1">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Total digestible nutrient</w:t>
            </w:r>
          </w:p>
        </w:tc>
        <w:tc>
          <w:tcPr>
            <w:tcW w:w="1590" w:type="dxa"/>
            <w:vAlign w:val="bottom"/>
          </w:tcPr>
          <w:p w14:paraId="25719A1A" w14:textId="04FC4A8B"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226.86</w:t>
            </w:r>
            <w:r w:rsidRPr="00BF78EB">
              <w:rPr>
                <w:rFonts w:ascii="Times New Roman" w:hAnsi="Times New Roman" w:cs="Times New Roman"/>
                <w:bCs/>
                <w:sz w:val="20"/>
                <w:szCs w:val="20"/>
              </w:rPr>
              <w:t>±</w:t>
            </w:r>
            <w:r w:rsidRPr="00BF78EB">
              <w:rPr>
                <w:rFonts w:ascii="Times New Roman" w:hAnsi="Times New Roman" w:cs="Times New Roman"/>
                <w:sz w:val="20"/>
                <w:szCs w:val="20"/>
              </w:rPr>
              <w:t>17.00</w:t>
            </w:r>
          </w:p>
        </w:tc>
        <w:tc>
          <w:tcPr>
            <w:tcW w:w="1590" w:type="dxa"/>
            <w:vAlign w:val="bottom"/>
          </w:tcPr>
          <w:p w14:paraId="12318E5F" w14:textId="7A7F2B7F"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207.56</w:t>
            </w:r>
            <w:r w:rsidRPr="00BF78EB">
              <w:rPr>
                <w:rFonts w:ascii="Times New Roman" w:hAnsi="Times New Roman" w:cs="Times New Roman"/>
                <w:bCs/>
                <w:sz w:val="20"/>
                <w:szCs w:val="20"/>
              </w:rPr>
              <w:t>±</w:t>
            </w:r>
            <w:r w:rsidRPr="00BF78EB">
              <w:rPr>
                <w:rFonts w:ascii="Times New Roman" w:hAnsi="Times New Roman" w:cs="Times New Roman"/>
                <w:sz w:val="20"/>
                <w:szCs w:val="20"/>
              </w:rPr>
              <w:t>14.28</w:t>
            </w:r>
          </w:p>
        </w:tc>
        <w:tc>
          <w:tcPr>
            <w:tcW w:w="1590" w:type="dxa"/>
            <w:vAlign w:val="bottom"/>
          </w:tcPr>
          <w:p w14:paraId="122F8B76" w14:textId="4F900F67"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253.39</w:t>
            </w:r>
            <w:r w:rsidRPr="00BF78EB">
              <w:rPr>
                <w:rFonts w:ascii="Times New Roman" w:hAnsi="Times New Roman" w:cs="Times New Roman"/>
                <w:bCs/>
                <w:sz w:val="20"/>
                <w:szCs w:val="20"/>
              </w:rPr>
              <w:t>±</w:t>
            </w:r>
            <w:r w:rsidRPr="00BF78EB">
              <w:rPr>
                <w:rFonts w:ascii="Times New Roman" w:hAnsi="Times New Roman" w:cs="Times New Roman"/>
                <w:sz w:val="20"/>
                <w:szCs w:val="20"/>
              </w:rPr>
              <w:t>28.15</w:t>
            </w:r>
          </w:p>
        </w:tc>
        <w:tc>
          <w:tcPr>
            <w:tcW w:w="1202" w:type="dxa"/>
          </w:tcPr>
          <w:p w14:paraId="7F044234" w14:textId="1EDB67D9"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sz w:val="20"/>
                <w:szCs w:val="20"/>
              </w:rPr>
              <w:t>NS</w:t>
            </w:r>
          </w:p>
        </w:tc>
      </w:tr>
      <w:tr w:rsidR="00BF78EB" w14:paraId="60B0794D" w14:textId="616CD3ED" w:rsidTr="00BF78EB">
        <w:tc>
          <w:tcPr>
            <w:tcW w:w="3044" w:type="dxa"/>
            <w:vAlign w:val="bottom"/>
          </w:tcPr>
          <w:p w14:paraId="0DE7BB8A" w14:textId="30658711" w:rsidR="00BF78EB" w:rsidRPr="00BF78EB" w:rsidRDefault="00BF78EB" w:rsidP="00495DB0">
            <w:pPr>
              <w:spacing w:line="276" w:lineRule="auto"/>
              <w:ind w:firstLine="284"/>
              <w:rPr>
                <w:rFonts w:ascii="Times New Roman" w:hAnsi="Times New Roman" w:cs="Times New Roman"/>
                <w:sz w:val="20"/>
                <w:szCs w:val="20"/>
                <w:lang w:val="id-ID"/>
              </w:rPr>
            </w:pPr>
          </w:p>
        </w:tc>
        <w:tc>
          <w:tcPr>
            <w:tcW w:w="1590" w:type="dxa"/>
            <w:vAlign w:val="bottom"/>
          </w:tcPr>
          <w:p w14:paraId="0E126059" w14:textId="5982AB8E" w:rsidR="00BF78EB" w:rsidRPr="00BF78EB" w:rsidRDefault="00BF78EB" w:rsidP="00495DB0">
            <w:pPr>
              <w:spacing w:line="276" w:lineRule="auto"/>
              <w:ind w:right="574"/>
              <w:jc w:val="right"/>
              <w:rPr>
                <w:rFonts w:ascii="Times New Roman" w:hAnsi="Times New Roman" w:cs="Times New Roman"/>
                <w:sz w:val="20"/>
                <w:szCs w:val="20"/>
                <w:lang w:val="id-ID"/>
              </w:rPr>
            </w:pPr>
          </w:p>
        </w:tc>
        <w:tc>
          <w:tcPr>
            <w:tcW w:w="1590" w:type="dxa"/>
            <w:vAlign w:val="bottom"/>
          </w:tcPr>
          <w:p w14:paraId="7206E72F" w14:textId="2FF238F0" w:rsidR="00BF78EB" w:rsidRPr="00BF78EB" w:rsidRDefault="00BF78EB" w:rsidP="00495DB0">
            <w:pPr>
              <w:spacing w:line="276" w:lineRule="auto"/>
              <w:ind w:right="547"/>
              <w:jc w:val="right"/>
              <w:rPr>
                <w:rFonts w:ascii="Times New Roman" w:hAnsi="Times New Roman" w:cs="Times New Roman"/>
                <w:sz w:val="20"/>
                <w:szCs w:val="20"/>
                <w:lang w:val="id-ID"/>
              </w:rPr>
            </w:pPr>
          </w:p>
        </w:tc>
        <w:tc>
          <w:tcPr>
            <w:tcW w:w="1590" w:type="dxa"/>
            <w:vAlign w:val="bottom"/>
          </w:tcPr>
          <w:p w14:paraId="0DDFE067" w14:textId="75C2DC73" w:rsidR="00BF78EB" w:rsidRPr="00BF78EB" w:rsidRDefault="00BF78EB" w:rsidP="00495DB0">
            <w:pPr>
              <w:spacing w:line="276" w:lineRule="auto"/>
              <w:ind w:right="521"/>
              <w:jc w:val="right"/>
              <w:rPr>
                <w:rFonts w:ascii="Times New Roman" w:hAnsi="Times New Roman" w:cs="Times New Roman"/>
                <w:sz w:val="20"/>
                <w:szCs w:val="20"/>
                <w:lang w:val="id-ID"/>
              </w:rPr>
            </w:pPr>
          </w:p>
        </w:tc>
        <w:tc>
          <w:tcPr>
            <w:tcW w:w="1202" w:type="dxa"/>
          </w:tcPr>
          <w:p w14:paraId="270B21DC" w14:textId="77777777" w:rsidR="00BF78EB" w:rsidRPr="00BF78EB" w:rsidRDefault="00BF78EB" w:rsidP="00BF78EB">
            <w:pPr>
              <w:spacing w:line="276" w:lineRule="auto"/>
              <w:ind w:right="-20"/>
              <w:jc w:val="center"/>
              <w:rPr>
                <w:rFonts w:ascii="Times New Roman" w:hAnsi="Times New Roman" w:cs="Times New Roman"/>
                <w:sz w:val="20"/>
                <w:szCs w:val="20"/>
                <w:lang w:val="id-ID"/>
              </w:rPr>
            </w:pPr>
          </w:p>
        </w:tc>
      </w:tr>
      <w:tr w:rsidR="00BF78EB" w14:paraId="05F644AE" w14:textId="711ECAF0" w:rsidTr="00BF78EB">
        <w:tc>
          <w:tcPr>
            <w:tcW w:w="3044" w:type="dxa"/>
            <w:vAlign w:val="bottom"/>
          </w:tcPr>
          <w:p w14:paraId="7B0F2AF3" w14:textId="26AC533F" w:rsidR="00BF78EB" w:rsidRPr="00BF78EB" w:rsidRDefault="00BF78EB" w:rsidP="00732A84">
            <w:pPr>
              <w:spacing w:line="276" w:lineRule="auto"/>
              <w:rPr>
                <w:rFonts w:ascii="Times New Roman" w:hAnsi="Times New Roman" w:cs="Times New Roman"/>
                <w:sz w:val="20"/>
                <w:szCs w:val="20"/>
                <w:lang w:val="id-ID"/>
              </w:rPr>
            </w:pPr>
            <w:r w:rsidRPr="00BF78EB">
              <w:rPr>
                <w:rFonts w:ascii="Times New Roman" w:hAnsi="Times New Roman" w:cs="Times New Roman"/>
                <w:sz w:val="20"/>
                <w:szCs w:val="20"/>
                <w:lang w:val="id-ID"/>
              </w:rPr>
              <w:t>Hematological parameters, x10</w:t>
            </w:r>
            <w:r w:rsidRPr="00BF78EB">
              <w:rPr>
                <w:rFonts w:ascii="Times New Roman" w:hAnsi="Times New Roman" w:cs="Times New Roman"/>
                <w:sz w:val="20"/>
                <w:szCs w:val="20"/>
                <w:vertAlign w:val="superscript"/>
                <w:lang w:val="id-ID"/>
              </w:rPr>
              <w:t>3</w:t>
            </w:r>
          </w:p>
        </w:tc>
        <w:tc>
          <w:tcPr>
            <w:tcW w:w="1590" w:type="dxa"/>
          </w:tcPr>
          <w:p w14:paraId="0FEFB94C" w14:textId="77777777" w:rsidR="00BF78EB" w:rsidRPr="00BF78EB" w:rsidRDefault="00BF78EB" w:rsidP="00F94B41">
            <w:pPr>
              <w:spacing w:line="276" w:lineRule="auto"/>
              <w:ind w:right="574"/>
              <w:jc w:val="right"/>
              <w:rPr>
                <w:rFonts w:ascii="Times New Roman" w:hAnsi="Times New Roman" w:cs="Times New Roman"/>
                <w:sz w:val="20"/>
                <w:szCs w:val="20"/>
                <w:lang w:val="id-ID"/>
              </w:rPr>
            </w:pPr>
          </w:p>
        </w:tc>
        <w:tc>
          <w:tcPr>
            <w:tcW w:w="1590" w:type="dxa"/>
          </w:tcPr>
          <w:p w14:paraId="7AA4463D" w14:textId="77777777" w:rsidR="00BF78EB" w:rsidRPr="00BF78EB" w:rsidRDefault="00BF78EB" w:rsidP="00F94B41">
            <w:pPr>
              <w:spacing w:line="276" w:lineRule="auto"/>
              <w:ind w:right="547"/>
              <w:jc w:val="right"/>
              <w:rPr>
                <w:rFonts w:ascii="Times New Roman" w:hAnsi="Times New Roman" w:cs="Times New Roman"/>
                <w:sz w:val="20"/>
                <w:szCs w:val="20"/>
                <w:lang w:val="id-ID"/>
              </w:rPr>
            </w:pPr>
          </w:p>
        </w:tc>
        <w:tc>
          <w:tcPr>
            <w:tcW w:w="1590" w:type="dxa"/>
          </w:tcPr>
          <w:p w14:paraId="0B2783C1" w14:textId="77777777" w:rsidR="00BF78EB" w:rsidRPr="00BF78EB" w:rsidRDefault="00BF78EB" w:rsidP="00F94B41">
            <w:pPr>
              <w:spacing w:line="276" w:lineRule="auto"/>
              <w:ind w:right="521"/>
              <w:jc w:val="right"/>
              <w:rPr>
                <w:rFonts w:ascii="Times New Roman" w:hAnsi="Times New Roman" w:cs="Times New Roman"/>
                <w:sz w:val="20"/>
                <w:szCs w:val="20"/>
                <w:lang w:val="id-ID"/>
              </w:rPr>
            </w:pPr>
          </w:p>
        </w:tc>
        <w:tc>
          <w:tcPr>
            <w:tcW w:w="1202" w:type="dxa"/>
          </w:tcPr>
          <w:p w14:paraId="455C471B" w14:textId="77777777" w:rsidR="00BF78EB" w:rsidRPr="00BF78EB" w:rsidRDefault="00BF78EB" w:rsidP="00BF78EB">
            <w:pPr>
              <w:spacing w:line="276" w:lineRule="auto"/>
              <w:ind w:right="-20"/>
              <w:jc w:val="center"/>
              <w:rPr>
                <w:rFonts w:ascii="Times New Roman" w:hAnsi="Times New Roman" w:cs="Times New Roman"/>
                <w:sz w:val="20"/>
                <w:szCs w:val="20"/>
                <w:lang w:val="id-ID"/>
              </w:rPr>
            </w:pPr>
          </w:p>
        </w:tc>
      </w:tr>
      <w:tr w:rsidR="00764DE1" w14:paraId="05E7CDDD" w14:textId="0020C2A2" w:rsidTr="00BF78EB">
        <w:tc>
          <w:tcPr>
            <w:tcW w:w="3044" w:type="dxa"/>
            <w:vAlign w:val="bottom"/>
          </w:tcPr>
          <w:p w14:paraId="4F1E8535" w14:textId="1AA72911" w:rsidR="00764DE1" w:rsidRPr="00BF78EB" w:rsidRDefault="00764DE1" w:rsidP="00764DE1">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Total leucocyte</w:t>
            </w:r>
          </w:p>
        </w:tc>
        <w:tc>
          <w:tcPr>
            <w:tcW w:w="1590" w:type="dxa"/>
            <w:vAlign w:val="bottom"/>
          </w:tcPr>
          <w:p w14:paraId="60E92A07" w14:textId="3E3586CD" w:rsidR="00764DE1" w:rsidRPr="00764DE1" w:rsidRDefault="00764DE1" w:rsidP="00764DE1">
            <w:pPr>
              <w:spacing w:line="276" w:lineRule="auto"/>
              <w:ind w:right="264"/>
              <w:jc w:val="right"/>
              <w:rPr>
                <w:rFonts w:ascii="Times New Roman" w:hAnsi="Times New Roman" w:cs="Times New Roman"/>
                <w:sz w:val="20"/>
                <w:szCs w:val="20"/>
                <w:lang w:val="id-ID"/>
              </w:rPr>
            </w:pPr>
            <w:r w:rsidRPr="00764DE1">
              <w:rPr>
                <w:rFonts w:ascii="Times New Roman" w:hAnsi="Times New Roman" w:cs="Times New Roman"/>
                <w:sz w:val="20"/>
                <w:szCs w:val="20"/>
              </w:rPr>
              <w:t>11.49</w:t>
            </w:r>
            <w:r w:rsidRPr="00764DE1">
              <w:rPr>
                <w:rFonts w:ascii="Times New Roman" w:hAnsi="Times New Roman" w:cs="Times New Roman"/>
                <w:bCs/>
                <w:sz w:val="20"/>
                <w:szCs w:val="20"/>
              </w:rPr>
              <w:t>±</w:t>
            </w:r>
            <w:r w:rsidRPr="00764DE1">
              <w:rPr>
                <w:rFonts w:ascii="Times New Roman" w:hAnsi="Times New Roman" w:cs="Times New Roman"/>
                <w:sz w:val="20"/>
                <w:szCs w:val="20"/>
              </w:rPr>
              <w:t>0.50</w:t>
            </w:r>
          </w:p>
        </w:tc>
        <w:tc>
          <w:tcPr>
            <w:tcW w:w="1590" w:type="dxa"/>
            <w:vAlign w:val="bottom"/>
          </w:tcPr>
          <w:p w14:paraId="6BFE3E55" w14:textId="3B34B090" w:rsidR="00764DE1" w:rsidRPr="00764DE1" w:rsidRDefault="00764DE1" w:rsidP="00764DE1">
            <w:pPr>
              <w:spacing w:line="276" w:lineRule="auto"/>
              <w:ind w:right="264"/>
              <w:jc w:val="right"/>
              <w:rPr>
                <w:rFonts w:ascii="Times New Roman" w:hAnsi="Times New Roman" w:cs="Times New Roman"/>
                <w:sz w:val="20"/>
                <w:szCs w:val="20"/>
                <w:lang w:val="id-ID"/>
              </w:rPr>
            </w:pPr>
            <w:r w:rsidRPr="00764DE1">
              <w:rPr>
                <w:rFonts w:ascii="Times New Roman" w:hAnsi="Times New Roman" w:cs="Times New Roman"/>
                <w:sz w:val="20"/>
                <w:szCs w:val="20"/>
              </w:rPr>
              <w:t>11.31</w:t>
            </w:r>
            <w:r w:rsidRPr="00764DE1">
              <w:rPr>
                <w:rFonts w:ascii="Times New Roman" w:hAnsi="Times New Roman" w:cs="Times New Roman"/>
                <w:bCs/>
                <w:sz w:val="20"/>
                <w:szCs w:val="20"/>
              </w:rPr>
              <w:t>±</w:t>
            </w:r>
            <w:r w:rsidRPr="00764DE1">
              <w:rPr>
                <w:rFonts w:ascii="Times New Roman" w:hAnsi="Times New Roman" w:cs="Times New Roman"/>
                <w:sz w:val="20"/>
                <w:szCs w:val="20"/>
              </w:rPr>
              <w:t>0.45</w:t>
            </w:r>
          </w:p>
        </w:tc>
        <w:tc>
          <w:tcPr>
            <w:tcW w:w="1590" w:type="dxa"/>
            <w:vAlign w:val="bottom"/>
          </w:tcPr>
          <w:p w14:paraId="13AA4362" w14:textId="5414FD17" w:rsidR="00764DE1" w:rsidRPr="00764DE1" w:rsidRDefault="00764DE1" w:rsidP="00764DE1">
            <w:pPr>
              <w:spacing w:line="276" w:lineRule="auto"/>
              <w:ind w:right="237"/>
              <w:jc w:val="right"/>
              <w:rPr>
                <w:rFonts w:ascii="Times New Roman" w:hAnsi="Times New Roman" w:cs="Times New Roman"/>
                <w:sz w:val="20"/>
                <w:szCs w:val="20"/>
                <w:lang w:val="id-ID"/>
              </w:rPr>
            </w:pPr>
            <w:r w:rsidRPr="00764DE1">
              <w:rPr>
                <w:rFonts w:ascii="Times New Roman" w:hAnsi="Times New Roman" w:cs="Times New Roman"/>
                <w:sz w:val="20"/>
                <w:szCs w:val="20"/>
              </w:rPr>
              <w:t>11.68</w:t>
            </w:r>
            <w:r w:rsidRPr="00764DE1">
              <w:rPr>
                <w:rFonts w:ascii="Times New Roman" w:hAnsi="Times New Roman" w:cs="Times New Roman"/>
                <w:bCs/>
                <w:sz w:val="20"/>
                <w:szCs w:val="20"/>
              </w:rPr>
              <w:t>±</w:t>
            </w:r>
            <w:r w:rsidRPr="00764DE1">
              <w:rPr>
                <w:rFonts w:ascii="Times New Roman" w:hAnsi="Times New Roman" w:cs="Times New Roman"/>
                <w:sz w:val="20"/>
                <w:szCs w:val="20"/>
              </w:rPr>
              <w:t>0.35</w:t>
            </w:r>
          </w:p>
        </w:tc>
        <w:tc>
          <w:tcPr>
            <w:tcW w:w="1202" w:type="dxa"/>
          </w:tcPr>
          <w:p w14:paraId="03D782F1" w14:textId="6C14B353"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bCs/>
                <w:sz w:val="20"/>
                <w:szCs w:val="20"/>
              </w:rPr>
              <w:t>NS</w:t>
            </w:r>
          </w:p>
        </w:tc>
      </w:tr>
      <w:tr w:rsidR="00764DE1" w14:paraId="2346EE07" w14:textId="7DC712F8" w:rsidTr="00BF78EB">
        <w:tc>
          <w:tcPr>
            <w:tcW w:w="3044" w:type="dxa"/>
            <w:vAlign w:val="bottom"/>
          </w:tcPr>
          <w:p w14:paraId="3896E8D2" w14:textId="2A696E11" w:rsidR="00764DE1" w:rsidRPr="00BF78EB" w:rsidRDefault="00764DE1" w:rsidP="00764DE1">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Neutrophyl</w:t>
            </w:r>
          </w:p>
        </w:tc>
        <w:tc>
          <w:tcPr>
            <w:tcW w:w="1590" w:type="dxa"/>
            <w:vAlign w:val="bottom"/>
          </w:tcPr>
          <w:p w14:paraId="106E9CFB" w14:textId="71223324" w:rsidR="00764DE1" w:rsidRPr="00764DE1" w:rsidRDefault="00764DE1" w:rsidP="00764DE1">
            <w:pPr>
              <w:spacing w:line="276" w:lineRule="auto"/>
              <w:ind w:right="264"/>
              <w:jc w:val="right"/>
              <w:rPr>
                <w:rFonts w:ascii="Times New Roman" w:hAnsi="Times New Roman" w:cs="Times New Roman"/>
                <w:sz w:val="20"/>
                <w:szCs w:val="20"/>
                <w:lang w:val="id-ID"/>
              </w:rPr>
            </w:pPr>
            <w:r w:rsidRPr="00764DE1">
              <w:rPr>
                <w:rFonts w:ascii="Times New Roman" w:hAnsi="Times New Roman" w:cs="Times New Roman"/>
                <w:sz w:val="20"/>
                <w:szCs w:val="20"/>
              </w:rPr>
              <w:t>0.37</w:t>
            </w:r>
            <w:r w:rsidRPr="00764DE1">
              <w:rPr>
                <w:rFonts w:ascii="Times New Roman" w:hAnsi="Times New Roman" w:cs="Times New Roman"/>
                <w:bCs/>
                <w:sz w:val="20"/>
                <w:szCs w:val="20"/>
              </w:rPr>
              <w:t>±</w:t>
            </w:r>
            <w:r w:rsidRPr="00764DE1">
              <w:rPr>
                <w:rFonts w:ascii="Times New Roman" w:hAnsi="Times New Roman" w:cs="Times New Roman"/>
                <w:sz w:val="20"/>
                <w:szCs w:val="20"/>
              </w:rPr>
              <w:t>0.06</w:t>
            </w:r>
          </w:p>
        </w:tc>
        <w:tc>
          <w:tcPr>
            <w:tcW w:w="1590" w:type="dxa"/>
            <w:vAlign w:val="bottom"/>
          </w:tcPr>
          <w:p w14:paraId="7E88F0BE" w14:textId="153977E6" w:rsidR="00764DE1" w:rsidRPr="00764DE1" w:rsidRDefault="00764DE1" w:rsidP="00764DE1">
            <w:pPr>
              <w:spacing w:line="276" w:lineRule="auto"/>
              <w:ind w:right="264"/>
              <w:jc w:val="right"/>
              <w:rPr>
                <w:rFonts w:ascii="Times New Roman" w:hAnsi="Times New Roman" w:cs="Times New Roman"/>
                <w:sz w:val="20"/>
                <w:szCs w:val="20"/>
                <w:lang w:val="id-ID"/>
              </w:rPr>
            </w:pPr>
            <w:r w:rsidRPr="00764DE1">
              <w:rPr>
                <w:rFonts w:ascii="Times New Roman" w:hAnsi="Times New Roman" w:cs="Times New Roman"/>
                <w:sz w:val="20"/>
                <w:szCs w:val="20"/>
              </w:rPr>
              <w:t>0.41</w:t>
            </w:r>
            <w:r w:rsidRPr="00764DE1">
              <w:rPr>
                <w:rFonts w:ascii="Times New Roman" w:hAnsi="Times New Roman" w:cs="Times New Roman"/>
                <w:bCs/>
                <w:sz w:val="20"/>
                <w:szCs w:val="20"/>
              </w:rPr>
              <w:t>±</w:t>
            </w:r>
            <w:r w:rsidRPr="00764DE1">
              <w:rPr>
                <w:rFonts w:ascii="Times New Roman" w:hAnsi="Times New Roman" w:cs="Times New Roman"/>
                <w:sz w:val="20"/>
                <w:szCs w:val="20"/>
              </w:rPr>
              <w:t>0.09</w:t>
            </w:r>
          </w:p>
        </w:tc>
        <w:tc>
          <w:tcPr>
            <w:tcW w:w="1590" w:type="dxa"/>
            <w:vAlign w:val="bottom"/>
          </w:tcPr>
          <w:p w14:paraId="6688A5A1" w14:textId="58B49334" w:rsidR="00764DE1" w:rsidRPr="00764DE1" w:rsidRDefault="00764DE1" w:rsidP="00764DE1">
            <w:pPr>
              <w:spacing w:line="276" w:lineRule="auto"/>
              <w:ind w:right="237"/>
              <w:jc w:val="right"/>
              <w:rPr>
                <w:rFonts w:ascii="Times New Roman" w:hAnsi="Times New Roman" w:cs="Times New Roman"/>
                <w:sz w:val="20"/>
                <w:szCs w:val="20"/>
                <w:lang w:val="id-ID"/>
              </w:rPr>
            </w:pPr>
            <w:r w:rsidRPr="00764DE1">
              <w:rPr>
                <w:rFonts w:ascii="Times New Roman" w:hAnsi="Times New Roman" w:cs="Times New Roman"/>
                <w:sz w:val="20"/>
                <w:szCs w:val="20"/>
              </w:rPr>
              <w:t>0.43</w:t>
            </w:r>
            <w:r w:rsidRPr="00764DE1">
              <w:rPr>
                <w:rFonts w:ascii="Times New Roman" w:hAnsi="Times New Roman" w:cs="Times New Roman"/>
                <w:bCs/>
                <w:sz w:val="20"/>
                <w:szCs w:val="20"/>
              </w:rPr>
              <w:t>±</w:t>
            </w:r>
            <w:r w:rsidRPr="00764DE1">
              <w:rPr>
                <w:rFonts w:ascii="Times New Roman" w:hAnsi="Times New Roman" w:cs="Times New Roman"/>
                <w:sz w:val="20"/>
                <w:szCs w:val="20"/>
              </w:rPr>
              <w:t>0.09</w:t>
            </w:r>
          </w:p>
        </w:tc>
        <w:tc>
          <w:tcPr>
            <w:tcW w:w="1202" w:type="dxa"/>
          </w:tcPr>
          <w:p w14:paraId="592F9DE1" w14:textId="713059FB"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sz w:val="20"/>
                <w:szCs w:val="20"/>
              </w:rPr>
              <w:t>NS</w:t>
            </w:r>
          </w:p>
        </w:tc>
      </w:tr>
      <w:tr w:rsidR="00764DE1" w14:paraId="59129DF6" w14:textId="12C89616" w:rsidTr="00BF78EB">
        <w:tc>
          <w:tcPr>
            <w:tcW w:w="3044" w:type="dxa"/>
            <w:vAlign w:val="bottom"/>
          </w:tcPr>
          <w:p w14:paraId="7E95544A" w14:textId="29B052BA" w:rsidR="00764DE1" w:rsidRPr="00BF78EB" w:rsidRDefault="00764DE1" w:rsidP="00764DE1">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Eosinophlyl</w:t>
            </w:r>
          </w:p>
        </w:tc>
        <w:tc>
          <w:tcPr>
            <w:tcW w:w="1590" w:type="dxa"/>
            <w:vAlign w:val="bottom"/>
          </w:tcPr>
          <w:p w14:paraId="41CF9936" w14:textId="50705951" w:rsidR="00764DE1" w:rsidRPr="00764DE1" w:rsidRDefault="00764DE1" w:rsidP="00764DE1">
            <w:pPr>
              <w:spacing w:line="276" w:lineRule="auto"/>
              <w:ind w:right="264"/>
              <w:jc w:val="right"/>
              <w:rPr>
                <w:rFonts w:ascii="Times New Roman" w:hAnsi="Times New Roman" w:cs="Times New Roman"/>
                <w:sz w:val="20"/>
                <w:szCs w:val="20"/>
                <w:lang w:val="id-ID"/>
              </w:rPr>
            </w:pPr>
            <w:r w:rsidRPr="00764DE1">
              <w:rPr>
                <w:rFonts w:ascii="Times New Roman" w:hAnsi="Times New Roman" w:cs="Times New Roman"/>
                <w:sz w:val="20"/>
                <w:szCs w:val="20"/>
              </w:rPr>
              <w:t>0.58</w:t>
            </w:r>
            <w:r w:rsidRPr="00764DE1">
              <w:rPr>
                <w:rFonts w:ascii="Times New Roman" w:hAnsi="Times New Roman" w:cs="Times New Roman"/>
                <w:bCs/>
                <w:sz w:val="20"/>
                <w:szCs w:val="20"/>
              </w:rPr>
              <w:t>±</w:t>
            </w:r>
            <w:r w:rsidRPr="00764DE1">
              <w:rPr>
                <w:rFonts w:ascii="Times New Roman" w:hAnsi="Times New Roman" w:cs="Times New Roman"/>
                <w:sz w:val="20"/>
                <w:szCs w:val="20"/>
              </w:rPr>
              <w:t>0.04</w:t>
            </w:r>
          </w:p>
        </w:tc>
        <w:tc>
          <w:tcPr>
            <w:tcW w:w="1590" w:type="dxa"/>
            <w:vAlign w:val="bottom"/>
          </w:tcPr>
          <w:p w14:paraId="54358FE5" w14:textId="20247DC7" w:rsidR="00764DE1" w:rsidRPr="00764DE1" w:rsidRDefault="00764DE1" w:rsidP="00764DE1">
            <w:pPr>
              <w:spacing w:line="276" w:lineRule="auto"/>
              <w:ind w:right="264"/>
              <w:jc w:val="right"/>
              <w:rPr>
                <w:rFonts w:ascii="Times New Roman" w:hAnsi="Times New Roman" w:cs="Times New Roman"/>
                <w:sz w:val="20"/>
                <w:szCs w:val="20"/>
                <w:lang w:val="id-ID"/>
              </w:rPr>
            </w:pPr>
            <w:r w:rsidRPr="00764DE1">
              <w:rPr>
                <w:rFonts w:ascii="Times New Roman" w:hAnsi="Times New Roman" w:cs="Times New Roman"/>
                <w:sz w:val="20"/>
                <w:szCs w:val="20"/>
              </w:rPr>
              <w:t>0.60</w:t>
            </w:r>
            <w:r w:rsidRPr="00764DE1">
              <w:rPr>
                <w:rFonts w:ascii="Times New Roman" w:hAnsi="Times New Roman" w:cs="Times New Roman"/>
                <w:bCs/>
                <w:sz w:val="20"/>
                <w:szCs w:val="20"/>
              </w:rPr>
              <w:t>±</w:t>
            </w:r>
            <w:r w:rsidRPr="00764DE1">
              <w:rPr>
                <w:rFonts w:ascii="Times New Roman" w:hAnsi="Times New Roman" w:cs="Times New Roman"/>
                <w:sz w:val="20"/>
                <w:szCs w:val="20"/>
              </w:rPr>
              <w:t>0.02</w:t>
            </w:r>
          </w:p>
        </w:tc>
        <w:tc>
          <w:tcPr>
            <w:tcW w:w="1590" w:type="dxa"/>
            <w:vAlign w:val="bottom"/>
          </w:tcPr>
          <w:p w14:paraId="25DE37E2" w14:textId="5D217F97" w:rsidR="00764DE1" w:rsidRPr="00764DE1" w:rsidRDefault="00764DE1" w:rsidP="00764DE1">
            <w:pPr>
              <w:spacing w:line="276" w:lineRule="auto"/>
              <w:ind w:right="237"/>
              <w:jc w:val="right"/>
              <w:rPr>
                <w:rFonts w:ascii="Times New Roman" w:hAnsi="Times New Roman" w:cs="Times New Roman"/>
                <w:sz w:val="20"/>
                <w:szCs w:val="20"/>
                <w:lang w:val="id-ID"/>
              </w:rPr>
            </w:pPr>
            <w:r w:rsidRPr="00764DE1">
              <w:rPr>
                <w:rFonts w:ascii="Times New Roman" w:hAnsi="Times New Roman" w:cs="Times New Roman"/>
                <w:sz w:val="20"/>
                <w:szCs w:val="20"/>
              </w:rPr>
              <w:t>0.59</w:t>
            </w:r>
            <w:r w:rsidRPr="00764DE1">
              <w:rPr>
                <w:rFonts w:ascii="Times New Roman" w:hAnsi="Times New Roman" w:cs="Times New Roman"/>
                <w:bCs/>
                <w:sz w:val="20"/>
                <w:szCs w:val="20"/>
              </w:rPr>
              <w:t>±</w:t>
            </w:r>
            <w:r w:rsidRPr="00764DE1">
              <w:rPr>
                <w:rFonts w:ascii="Times New Roman" w:hAnsi="Times New Roman" w:cs="Times New Roman"/>
                <w:sz w:val="20"/>
                <w:szCs w:val="20"/>
              </w:rPr>
              <w:t>0.04</w:t>
            </w:r>
          </w:p>
        </w:tc>
        <w:tc>
          <w:tcPr>
            <w:tcW w:w="1202" w:type="dxa"/>
          </w:tcPr>
          <w:p w14:paraId="34327933" w14:textId="3764C9DB"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bCs/>
                <w:sz w:val="20"/>
                <w:szCs w:val="20"/>
              </w:rPr>
              <w:t>NS</w:t>
            </w:r>
          </w:p>
        </w:tc>
      </w:tr>
      <w:tr w:rsidR="00764DE1" w14:paraId="55D2975A" w14:textId="0F605DA4" w:rsidTr="00BF78EB">
        <w:tc>
          <w:tcPr>
            <w:tcW w:w="3044" w:type="dxa"/>
            <w:vAlign w:val="bottom"/>
          </w:tcPr>
          <w:p w14:paraId="5B9BC875" w14:textId="6C626729" w:rsidR="00764DE1" w:rsidRPr="00BF78EB" w:rsidRDefault="00764DE1" w:rsidP="00764DE1">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Lymphocyte</w:t>
            </w:r>
          </w:p>
        </w:tc>
        <w:tc>
          <w:tcPr>
            <w:tcW w:w="1590" w:type="dxa"/>
            <w:vAlign w:val="bottom"/>
          </w:tcPr>
          <w:p w14:paraId="026610A4" w14:textId="2B54C48C" w:rsidR="00764DE1" w:rsidRPr="00764DE1" w:rsidRDefault="00764DE1" w:rsidP="00764DE1">
            <w:pPr>
              <w:spacing w:line="276" w:lineRule="auto"/>
              <w:ind w:right="264"/>
              <w:jc w:val="right"/>
              <w:rPr>
                <w:rFonts w:ascii="Times New Roman" w:hAnsi="Times New Roman" w:cs="Times New Roman"/>
                <w:sz w:val="20"/>
                <w:szCs w:val="20"/>
                <w:lang w:val="id-ID"/>
              </w:rPr>
            </w:pPr>
            <w:r w:rsidRPr="00764DE1">
              <w:rPr>
                <w:rFonts w:ascii="Times New Roman" w:hAnsi="Times New Roman" w:cs="Times New Roman"/>
                <w:sz w:val="20"/>
                <w:szCs w:val="20"/>
              </w:rPr>
              <w:t>10.51</w:t>
            </w:r>
            <w:r w:rsidRPr="00764DE1">
              <w:rPr>
                <w:rFonts w:ascii="Times New Roman" w:hAnsi="Times New Roman" w:cs="Times New Roman"/>
                <w:bCs/>
                <w:sz w:val="20"/>
                <w:szCs w:val="20"/>
              </w:rPr>
              <w:t>±</w:t>
            </w:r>
            <w:r w:rsidRPr="00764DE1">
              <w:rPr>
                <w:rFonts w:ascii="Times New Roman" w:hAnsi="Times New Roman" w:cs="Times New Roman"/>
                <w:sz w:val="20"/>
                <w:szCs w:val="20"/>
              </w:rPr>
              <w:t>0.44</w:t>
            </w:r>
          </w:p>
        </w:tc>
        <w:tc>
          <w:tcPr>
            <w:tcW w:w="1590" w:type="dxa"/>
            <w:vAlign w:val="bottom"/>
          </w:tcPr>
          <w:p w14:paraId="209918C8" w14:textId="3122E5DF" w:rsidR="00764DE1" w:rsidRPr="00764DE1" w:rsidRDefault="00764DE1" w:rsidP="00764DE1">
            <w:pPr>
              <w:spacing w:line="276" w:lineRule="auto"/>
              <w:ind w:right="264"/>
              <w:jc w:val="right"/>
              <w:rPr>
                <w:rFonts w:ascii="Times New Roman" w:hAnsi="Times New Roman" w:cs="Times New Roman"/>
                <w:sz w:val="20"/>
                <w:szCs w:val="20"/>
                <w:lang w:val="id-ID"/>
              </w:rPr>
            </w:pPr>
            <w:r w:rsidRPr="00764DE1">
              <w:rPr>
                <w:rFonts w:ascii="Times New Roman" w:hAnsi="Times New Roman" w:cs="Times New Roman"/>
                <w:sz w:val="20"/>
                <w:szCs w:val="20"/>
              </w:rPr>
              <w:t>10.27</w:t>
            </w:r>
            <w:r w:rsidRPr="00764DE1">
              <w:rPr>
                <w:rFonts w:ascii="Times New Roman" w:hAnsi="Times New Roman" w:cs="Times New Roman"/>
                <w:bCs/>
                <w:sz w:val="20"/>
                <w:szCs w:val="20"/>
              </w:rPr>
              <w:t>±</w:t>
            </w:r>
            <w:r w:rsidRPr="00764DE1">
              <w:rPr>
                <w:rFonts w:ascii="Times New Roman" w:hAnsi="Times New Roman" w:cs="Times New Roman"/>
                <w:sz w:val="20"/>
                <w:szCs w:val="20"/>
              </w:rPr>
              <w:t>0.44</w:t>
            </w:r>
          </w:p>
        </w:tc>
        <w:tc>
          <w:tcPr>
            <w:tcW w:w="1590" w:type="dxa"/>
            <w:vAlign w:val="bottom"/>
          </w:tcPr>
          <w:p w14:paraId="2C5862CA" w14:textId="62CBC0D3" w:rsidR="00764DE1" w:rsidRPr="00764DE1" w:rsidRDefault="00764DE1" w:rsidP="00764DE1">
            <w:pPr>
              <w:spacing w:line="276" w:lineRule="auto"/>
              <w:ind w:right="237"/>
              <w:jc w:val="right"/>
              <w:rPr>
                <w:rFonts w:ascii="Times New Roman" w:hAnsi="Times New Roman" w:cs="Times New Roman"/>
                <w:sz w:val="20"/>
                <w:szCs w:val="20"/>
                <w:lang w:val="id-ID"/>
              </w:rPr>
            </w:pPr>
            <w:r w:rsidRPr="00764DE1">
              <w:rPr>
                <w:rFonts w:ascii="Times New Roman" w:hAnsi="Times New Roman" w:cs="Times New Roman"/>
                <w:sz w:val="20"/>
                <w:szCs w:val="20"/>
              </w:rPr>
              <w:t>10.43</w:t>
            </w:r>
            <w:r w:rsidRPr="00764DE1">
              <w:rPr>
                <w:rFonts w:ascii="Times New Roman" w:hAnsi="Times New Roman" w:cs="Times New Roman"/>
                <w:bCs/>
                <w:sz w:val="20"/>
                <w:szCs w:val="20"/>
              </w:rPr>
              <w:t>±</w:t>
            </w:r>
            <w:r w:rsidRPr="00764DE1">
              <w:rPr>
                <w:rFonts w:ascii="Times New Roman" w:hAnsi="Times New Roman" w:cs="Times New Roman"/>
                <w:sz w:val="20"/>
                <w:szCs w:val="20"/>
              </w:rPr>
              <w:t>0.43</w:t>
            </w:r>
          </w:p>
        </w:tc>
        <w:tc>
          <w:tcPr>
            <w:tcW w:w="1202" w:type="dxa"/>
          </w:tcPr>
          <w:p w14:paraId="7EF51452" w14:textId="30A0A29D"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sz w:val="20"/>
                <w:szCs w:val="20"/>
              </w:rPr>
              <w:t>NS</w:t>
            </w:r>
          </w:p>
        </w:tc>
      </w:tr>
      <w:tr w:rsidR="00BF78EB" w14:paraId="321D474B" w14:textId="1B199364" w:rsidTr="00BF78EB">
        <w:tc>
          <w:tcPr>
            <w:tcW w:w="3044" w:type="dxa"/>
            <w:vAlign w:val="bottom"/>
          </w:tcPr>
          <w:p w14:paraId="26B32439" w14:textId="77777777" w:rsidR="00BF78EB" w:rsidRPr="00BF78EB" w:rsidRDefault="00BF78EB" w:rsidP="003024B0">
            <w:pPr>
              <w:spacing w:line="276" w:lineRule="auto"/>
              <w:ind w:firstLine="284"/>
              <w:rPr>
                <w:rFonts w:ascii="Times New Roman" w:hAnsi="Times New Roman" w:cs="Times New Roman"/>
                <w:sz w:val="20"/>
                <w:szCs w:val="20"/>
                <w:lang w:val="id-ID"/>
              </w:rPr>
            </w:pPr>
          </w:p>
        </w:tc>
        <w:tc>
          <w:tcPr>
            <w:tcW w:w="1590" w:type="dxa"/>
            <w:vAlign w:val="bottom"/>
          </w:tcPr>
          <w:p w14:paraId="4181672A" w14:textId="1FFF971C" w:rsidR="00BF78EB" w:rsidRPr="00BF78EB" w:rsidRDefault="00BF78EB" w:rsidP="003024B0">
            <w:pPr>
              <w:spacing w:line="276" w:lineRule="auto"/>
              <w:ind w:right="574"/>
              <w:jc w:val="right"/>
              <w:rPr>
                <w:rFonts w:ascii="Times New Roman" w:hAnsi="Times New Roman" w:cs="Times New Roman"/>
                <w:sz w:val="20"/>
                <w:szCs w:val="20"/>
                <w:lang w:val="id-ID"/>
              </w:rPr>
            </w:pPr>
          </w:p>
        </w:tc>
        <w:tc>
          <w:tcPr>
            <w:tcW w:w="1590" w:type="dxa"/>
            <w:vAlign w:val="bottom"/>
          </w:tcPr>
          <w:p w14:paraId="1C5F828A" w14:textId="5951C5EC" w:rsidR="00BF78EB" w:rsidRPr="00BF78EB" w:rsidRDefault="00BF78EB" w:rsidP="003024B0">
            <w:pPr>
              <w:spacing w:line="276" w:lineRule="auto"/>
              <w:ind w:right="547"/>
              <w:jc w:val="right"/>
              <w:rPr>
                <w:rFonts w:ascii="Times New Roman" w:hAnsi="Times New Roman" w:cs="Times New Roman"/>
                <w:sz w:val="20"/>
                <w:szCs w:val="20"/>
                <w:lang w:val="id-ID"/>
              </w:rPr>
            </w:pPr>
          </w:p>
        </w:tc>
        <w:tc>
          <w:tcPr>
            <w:tcW w:w="1590" w:type="dxa"/>
            <w:vAlign w:val="bottom"/>
          </w:tcPr>
          <w:p w14:paraId="171F982A" w14:textId="2303C5E6" w:rsidR="00BF78EB" w:rsidRPr="00BF78EB" w:rsidRDefault="00BF78EB" w:rsidP="003024B0">
            <w:pPr>
              <w:spacing w:line="276" w:lineRule="auto"/>
              <w:ind w:right="521"/>
              <w:jc w:val="right"/>
              <w:rPr>
                <w:rFonts w:ascii="Times New Roman" w:hAnsi="Times New Roman" w:cs="Times New Roman"/>
                <w:sz w:val="20"/>
                <w:szCs w:val="20"/>
                <w:lang w:val="id-ID"/>
              </w:rPr>
            </w:pPr>
          </w:p>
        </w:tc>
        <w:tc>
          <w:tcPr>
            <w:tcW w:w="1202" w:type="dxa"/>
          </w:tcPr>
          <w:p w14:paraId="3F3811B6" w14:textId="77777777" w:rsidR="00BF78EB" w:rsidRPr="00BF78EB" w:rsidRDefault="00BF78EB" w:rsidP="00BF78EB">
            <w:pPr>
              <w:spacing w:line="276" w:lineRule="auto"/>
              <w:ind w:right="-20"/>
              <w:jc w:val="center"/>
              <w:rPr>
                <w:rFonts w:ascii="Times New Roman" w:hAnsi="Times New Roman" w:cs="Times New Roman"/>
                <w:sz w:val="20"/>
                <w:szCs w:val="20"/>
                <w:lang w:val="id-ID"/>
              </w:rPr>
            </w:pPr>
          </w:p>
        </w:tc>
      </w:tr>
      <w:tr w:rsidR="00BF78EB" w14:paraId="58B044E0" w14:textId="650C374D" w:rsidTr="00BF78EB">
        <w:tc>
          <w:tcPr>
            <w:tcW w:w="7814" w:type="dxa"/>
            <w:gridSpan w:val="4"/>
            <w:vAlign w:val="bottom"/>
          </w:tcPr>
          <w:p w14:paraId="0BD07F4C" w14:textId="0C23C78E" w:rsidR="00BF78EB" w:rsidRPr="00BF78EB" w:rsidRDefault="00BF78EB" w:rsidP="00E1637A">
            <w:pPr>
              <w:spacing w:line="276" w:lineRule="auto"/>
              <w:ind w:right="521"/>
              <w:rPr>
                <w:rFonts w:ascii="Times New Roman" w:hAnsi="Times New Roman" w:cs="Times New Roman"/>
                <w:sz w:val="20"/>
                <w:szCs w:val="20"/>
                <w:lang w:val="en-US"/>
              </w:rPr>
            </w:pPr>
            <w:r w:rsidRPr="00BF78EB">
              <w:rPr>
                <w:rFonts w:ascii="Times New Roman" w:hAnsi="Times New Roman" w:cs="Times New Roman"/>
                <w:bCs/>
                <w:sz w:val="20"/>
                <w:szCs w:val="20"/>
                <w:lang w:val="id-ID"/>
              </w:rPr>
              <w:t>Blood metabolite parameters</w:t>
            </w:r>
          </w:p>
        </w:tc>
        <w:tc>
          <w:tcPr>
            <w:tcW w:w="1202" w:type="dxa"/>
          </w:tcPr>
          <w:p w14:paraId="20B26A0E" w14:textId="77777777" w:rsidR="00BF78EB" w:rsidRPr="00BF78EB" w:rsidRDefault="00BF78EB" w:rsidP="00BF78EB">
            <w:pPr>
              <w:spacing w:line="276" w:lineRule="auto"/>
              <w:ind w:right="-20"/>
              <w:jc w:val="center"/>
              <w:rPr>
                <w:rFonts w:ascii="Times New Roman" w:hAnsi="Times New Roman" w:cs="Times New Roman"/>
                <w:bCs/>
                <w:sz w:val="20"/>
                <w:szCs w:val="20"/>
                <w:lang w:val="id-ID"/>
              </w:rPr>
            </w:pPr>
          </w:p>
        </w:tc>
      </w:tr>
      <w:tr w:rsidR="00764DE1" w14:paraId="3364543F" w14:textId="779B4FD5" w:rsidTr="00BF78EB">
        <w:tc>
          <w:tcPr>
            <w:tcW w:w="3044" w:type="dxa"/>
            <w:vAlign w:val="bottom"/>
          </w:tcPr>
          <w:p w14:paraId="0A1B3141" w14:textId="7E99619D" w:rsidR="00764DE1" w:rsidRPr="00BF78EB" w:rsidRDefault="00764DE1" w:rsidP="00764DE1">
            <w:pPr>
              <w:spacing w:line="276" w:lineRule="auto"/>
              <w:ind w:left="284"/>
              <w:rPr>
                <w:rFonts w:ascii="Times New Roman" w:hAnsi="Times New Roman" w:cs="Times New Roman"/>
                <w:bCs/>
                <w:sz w:val="20"/>
                <w:szCs w:val="20"/>
                <w:lang w:val="id-ID"/>
              </w:rPr>
            </w:pPr>
            <w:r w:rsidRPr="00BF78EB">
              <w:rPr>
                <w:rFonts w:ascii="Times New Roman" w:hAnsi="Times New Roman" w:cs="Times New Roman"/>
                <w:bCs/>
                <w:sz w:val="20"/>
                <w:szCs w:val="20"/>
                <w:lang w:val="id-ID"/>
              </w:rPr>
              <w:t>Protein, g.dl</w:t>
            </w:r>
            <w:r w:rsidRPr="00BF78EB">
              <w:rPr>
                <w:rFonts w:ascii="Times New Roman" w:hAnsi="Times New Roman" w:cs="Times New Roman"/>
                <w:bCs/>
                <w:sz w:val="20"/>
                <w:szCs w:val="20"/>
                <w:vertAlign w:val="superscript"/>
                <w:lang w:val="id-ID"/>
              </w:rPr>
              <w:t>-1</w:t>
            </w:r>
          </w:p>
        </w:tc>
        <w:tc>
          <w:tcPr>
            <w:tcW w:w="1590" w:type="dxa"/>
            <w:vAlign w:val="bottom"/>
          </w:tcPr>
          <w:p w14:paraId="503D5398" w14:textId="47D0872F"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2.33</w:t>
            </w:r>
            <w:r w:rsidRPr="00BF78EB">
              <w:rPr>
                <w:rFonts w:ascii="Times New Roman" w:hAnsi="Times New Roman" w:cs="Times New Roman"/>
                <w:bCs/>
                <w:sz w:val="20"/>
                <w:szCs w:val="20"/>
              </w:rPr>
              <w:t>±</w:t>
            </w:r>
            <w:r w:rsidRPr="00BF78EB">
              <w:rPr>
                <w:rFonts w:ascii="Times New Roman" w:hAnsi="Times New Roman" w:cs="Times New Roman"/>
                <w:sz w:val="20"/>
                <w:szCs w:val="20"/>
              </w:rPr>
              <w:t>0.16</w:t>
            </w:r>
          </w:p>
        </w:tc>
        <w:tc>
          <w:tcPr>
            <w:tcW w:w="1590" w:type="dxa"/>
            <w:vAlign w:val="bottom"/>
          </w:tcPr>
          <w:p w14:paraId="5BBCC4E9" w14:textId="448CDE2D"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2.31</w:t>
            </w:r>
            <w:r w:rsidRPr="00BF78EB">
              <w:rPr>
                <w:rFonts w:ascii="Times New Roman" w:hAnsi="Times New Roman" w:cs="Times New Roman"/>
                <w:bCs/>
                <w:sz w:val="20"/>
                <w:szCs w:val="20"/>
              </w:rPr>
              <w:t>±</w:t>
            </w:r>
            <w:r w:rsidRPr="00BF78EB">
              <w:rPr>
                <w:rFonts w:ascii="Times New Roman" w:hAnsi="Times New Roman" w:cs="Times New Roman"/>
                <w:sz w:val="20"/>
                <w:szCs w:val="20"/>
              </w:rPr>
              <w:t>0.12</w:t>
            </w:r>
          </w:p>
        </w:tc>
        <w:tc>
          <w:tcPr>
            <w:tcW w:w="1590" w:type="dxa"/>
            <w:vAlign w:val="bottom"/>
          </w:tcPr>
          <w:p w14:paraId="73DAFE8D" w14:textId="3A09EA9A" w:rsidR="00764DE1" w:rsidRPr="00BF78EB" w:rsidRDefault="00764DE1" w:rsidP="00764DE1">
            <w:pPr>
              <w:spacing w:line="276" w:lineRule="auto"/>
              <w:ind w:right="237"/>
              <w:jc w:val="right"/>
              <w:rPr>
                <w:rFonts w:ascii="Times New Roman" w:hAnsi="Times New Roman" w:cs="Times New Roman"/>
                <w:sz w:val="20"/>
                <w:szCs w:val="20"/>
                <w:lang w:val="id-ID"/>
              </w:rPr>
            </w:pPr>
            <w:r w:rsidRPr="00BF78EB">
              <w:rPr>
                <w:rFonts w:ascii="Times New Roman" w:hAnsi="Times New Roman" w:cs="Times New Roman"/>
                <w:sz w:val="20"/>
                <w:szCs w:val="20"/>
              </w:rPr>
              <w:t>2.16</w:t>
            </w:r>
            <w:r w:rsidRPr="00BF78EB">
              <w:rPr>
                <w:rFonts w:ascii="Times New Roman" w:hAnsi="Times New Roman" w:cs="Times New Roman"/>
                <w:bCs/>
                <w:sz w:val="20"/>
                <w:szCs w:val="20"/>
              </w:rPr>
              <w:t>±</w:t>
            </w:r>
            <w:r w:rsidRPr="00BF78EB">
              <w:rPr>
                <w:rFonts w:ascii="Times New Roman" w:hAnsi="Times New Roman" w:cs="Times New Roman"/>
                <w:sz w:val="20"/>
                <w:szCs w:val="20"/>
              </w:rPr>
              <w:t>0.10</w:t>
            </w:r>
          </w:p>
        </w:tc>
        <w:tc>
          <w:tcPr>
            <w:tcW w:w="1202" w:type="dxa"/>
          </w:tcPr>
          <w:p w14:paraId="1C5299CA" w14:textId="26380F02"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bCs/>
                <w:sz w:val="20"/>
                <w:szCs w:val="20"/>
              </w:rPr>
              <w:t>NS</w:t>
            </w:r>
          </w:p>
        </w:tc>
      </w:tr>
      <w:tr w:rsidR="00764DE1" w14:paraId="074E42C1" w14:textId="27E29428" w:rsidTr="00BF78EB">
        <w:tc>
          <w:tcPr>
            <w:tcW w:w="3044" w:type="dxa"/>
            <w:vAlign w:val="bottom"/>
          </w:tcPr>
          <w:p w14:paraId="0D82A8A8" w14:textId="0660E63E" w:rsidR="00764DE1" w:rsidRPr="00BF78EB" w:rsidRDefault="00764DE1" w:rsidP="00764DE1">
            <w:pPr>
              <w:spacing w:line="276" w:lineRule="auto"/>
              <w:ind w:left="284"/>
              <w:rPr>
                <w:rFonts w:ascii="Times New Roman" w:hAnsi="Times New Roman" w:cs="Times New Roman"/>
                <w:bCs/>
                <w:sz w:val="20"/>
                <w:szCs w:val="20"/>
                <w:lang w:val="id-ID"/>
              </w:rPr>
            </w:pPr>
            <w:r w:rsidRPr="00BF78EB">
              <w:rPr>
                <w:rFonts w:ascii="Times New Roman" w:hAnsi="Times New Roman" w:cs="Times New Roman"/>
                <w:bCs/>
                <w:sz w:val="20"/>
                <w:szCs w:val="20"/>
                <w:lang w:val="id-ID"/>
              </w:rPr>
              <w:t>Ureum, mg.dl</w:t>
            </w:r>
            <w:r w:rsidRPr="00BF78EB">
              <w:rPr>
                <w:rFonts w:ascii="Times New Roman" w:hAnsi="Times New Roman" w:cs="Times New Roman"/>
                <w:bCs/>
                <w:sz w:val="20"/>
                <w:szCs w:val="20"/>
                <w:vertAlign w:val="superscript"/>
                <w:lang w:val="id-ID"/>
              </w:rPr>
              <w:t>-1</w:t>
            </w:r>
          </w:p>
        </w:tc>
        <w:tc>
          <w:tcPr>
            <w:tcW w:w="1590" w:type="dxa"/>
            <w:vAlign w:val="bottom"/>
          </w:tcPr>
          <w:p w14:paraId="688CF8FD" w14:textId="71FD9FEB"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60.74</w:t>
            </w:r>
            <w:r w:rsidRPr="00BF78EB">
              <w:rPr>
                <w:rFonts w:ascii="Times New Roman" w:hAnsi="Times New Roman" w:cs="Times New Roman"/>
                <w:bCs/>
                <w:sz w:val="20"/>
                <w:szCs w:val="20"/>
              </w:rPr>
              <w:t>±</w:t>
            </w:r>
            <w:r w:rsidRPr="00BF78EB">
              <w:rPr>
                <w:rFonts w:ascii="Times New Roman" w:hAnsi="Times New Roman" w:cs="Times New Roman"/>
                <w:sz w:val="20"/>
                <w:szCs w:val="20"/>
              </w:rPr>
              <w:t>0.64</w:t>
            </w:r>
          </w:p>
        </w:tc>
        <w:tc>
          <w:tcPr>
            <w:tcW w:w="1590" w:type="dxa"/>
            <w:vAlign w:val="bottom"/>
          </w:tcPr>
          <w:p w14:paraId="0338F873" w14:textId="45D1CE7E"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58.48</w:t>
            </w:r>
            <w:r w:rsidRPr="00BF78EB">
              <w:rPr>
                <w:rFonts w:ascii="Times New Roman" w:hAnsi="Times New Roman" w:cs="Times New Roman"/>
                <w:bCs/>
                <w:sz w:val="20"/>
                <w:szCs w:val="20"/>
              </w:rPr>
              <w:t>±</w:t>
            </w:r>
            <w:r w:rsidRPr="00BF78EB">
              <w:rPr>
                <w:rFonts w:ascii="Times New Roman" w:hAnsi="Times New Roman" w:cs="Times New Roman"/>
                <w:sz w:val="20"/>
                <w:szCs w:val="20"/>
              </w:rPr>
              <w:t>1.58</w:t>
            </w:r>
          </w:p>
        </w:tc>
        <w:tc>
          <w:tcPr>
            <w:tcW w:w="1590" w:type="dxa"/>
            <w:vAlign w:val="bottom"/>
          </w:tcPr>
          <w:p w14:paraId="3BA014E4" w14:textId="561E60A3" w:rsidR="00764DE1" w:rsidRPr="00BF78EB" w:rsidRDefault="00764DE1" w:rsidP="00764DE1">
            <w:pPr>
              <w:spacing w:line="276" w:lineRule="auto"/>
              <w:ind w:right="237"/>
              <w:jc w:val="right"/>
              <w:rPr>
                <w:rFonts w:ascii="Times New Roman" w:hAnsi="Times New Roman" w:cs="Times New Roman"/>
                <w:sz w:val="20"/>
                <w:szCs w:val="20"/>
                <w:lang w:val="id-ID"/>
              </w:rPr>
            </w:pPr>
            <w:r w:rsidRPr="00BF78EB">
              <w:rPr>
                <w:rFonts w:ascii="Times New Roman" w:hAnsi="Times New Roman" w:cs="Times New Roman"/>
                <w:sz w:val="20"/>
                <w:szCs w:val="20"/>
              </w:rPr>
              <w:t>58.39</w:t>
            </w:r>
            <w:r w:rsidRPr="00BF78EB">
              <w:rPr>
                <w:rFonts w:ascii="Times New Roman" w:hAnsi="Times New Roman" w:cs="Times New Roman"/>
                <w:bCs/>
                <w:sz w:val="20"/>
                <w:szCs w:val="20"/>
              </w:rPr>
              <w:t>±</w:t>
            </w:r>
            <w:r w:rsidRPr="00BF78EB">
              <w:rPr>
                <w:rFonts w:ascii="Times New Roman" w:hAnsi="Times New Roman" w:cs="Times New Roman"/>
                <w:sz w:val="20"/>
                <w:szCs w:val="20"/>
              </w:rPr>
              <w:t>1.70</w:t>
            </w:r>
          </w:p>
        </w:tc>
        <w:tc>
          <w:tcPr>
            <w:tcW w:w="1202" w:type="dxa"/>
          </w:tcPr>
          <w:p w14:paraId="3A5A77BB" w14:textId="4FA4948B"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sz w:val="20"/>
                <w:szCs w:val="20"/>
              </w:rPr>
              <w:t>NS</w:t>
            </w:r>
          </w:p>
        </w:tc>
      </w:tr>
      <w:tr w:rsidR="00764DE1" w14:paraId="721C9433" w14:textId="3BB0196D" w:rsidTr="00BF78EB">
        <w:tc>
          <w:tcPr>
            <w:tcW w:w="3044" w:type="dxa"/>
            <w:vAlign w:val="bottom"/>
          </w:tcPr>
          <w:p w14:paraId="0B2B3556" w14:textId="5D9A96E9" w:rsidR="00764DE1" w:rsidRPr="00BF78EB" w:rsidRDefault="00764DE1" w:rsidP="00764DE1">
            <w:pPr>
              <w:spacing w:line="276" w:lineRule="auto"/>
              <w:ind w:left="284"/>
              <w:rPr>
                <w:rFonts w:ascii="Times New Roman" w:hAnsi="Times New Roman" w:cs="Times New Roman"/>
                <w:bCs/>
                <w:sz w:val="20"/>
                <w:szCs w:val="20"/>
                <w:lang w:val="id-ID"/>
              </w:rPr>
            </w:pPr>
            <w:r w:rsidRPr="00BF78EB">
              <w:rPr>
                <w:rFonts w:ascii="Times New Roman" w:hAnsi="Times New Roman" w:cs="Times New Roman"/>
                <w:bCs/>
                <w:sz w:val="20"/>
                <w:szCs w:val="20"/>
                <w:lang w:val="id-ID"/>
              </w:rPr>
              <w:t>Ammonium, mg.dl</w:t>
            </w:r>
            <w:r w:rsidRPr="00BF78EB">
              <w:rPr>
                <w:rFonts w:ascii="Times New Roman" w:hAnsi="Times New Roman" w:cs="Times New Roman"/>
                <w:bCs/>
                <w:sz w:val="20"/>
                <w:szCs w:val="20"/>
                <w:vertAlign w:val="superscript"/>
                <w:lang w:val="id-ID"/>
              </w:rPr>
              <w:t>-1</w:t>
            </w:r>
            <w:r w:rsidRPr="00BF78EB">
              <w:rPr>
                <w:rFonts w:ascii="Times New Roman" w:hAnsi="Times New Roman" w:cs="Times New Roman"/>
                <w:bCs/>
                <w:sz w:val="20"/>
                <w:szCs w:val="20"/>
                <w:lang w:val="id-ID"/>
              </w:rPr>
              <w:t xml:space="preserve"> </w:t>
            </w:r>
          </w:p>
        </w:tc>
        <w:tc>
          <w:tcPr>
            <w:tcW w:w="1590" w:type="dxa"/>
            <w:vAlign w:val="bottom"/>
          </w:tcPr>
          <w:p w14:paraId="13A9D28D" w14:textId="510109AA"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1.33</w:t>
            </w:r>
            <w:r w:rsidRPr="00BF78EB">
              <w:rPr>
                <w:rFonts w:ascii="Times New Roman" w:hAnsi="Times New Roman" w:cs="Times New Roman"/>
                <w:bCs/>
                <w:sz w:val="20"/>
                <w:szCs w:val="20"/>
              </w:rPr>
              <w:t>±</w:t>
            </w:r>
            <w:r w:rsidRPr="00BF78EB">
              <w:rPr>
                <w:rFonts w:ascii="Times New Roman" w:hAnsi="Times New Roman" w:cs="Times New Roman"/>
                <w:sz w:val="20"/>
                <w:szCs w:val="20"/>
              </w:rPr>
              <w:t>0.13</w:t>
            </w:r>
          </w:p>
        </w:tc>
        <w:tc>
          <w:tcPr>
            <w:tcW w:w="1590" w:type="dxa"/>
            <w:vAlign w:val="bottom"/>
          </w:tcPr>
          <w:p w14:paraId="74FF2870" w14:textId="2FDC8D6F"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1.43</w:t>
            </w:r>
            <w:r w:rsidRPr="00BF78EB">
              <w:rPr>
                <w:rFonts w:ascii="Times New Roman" w:hAnsi="Times New Roman" w:cs="Times New Roman"/>
                <w:bCs/>
                <w:sz w:val="20"/>
                <w:szCs w:val="20"/>
              </w:rPr>
              <w:t>±</w:t>
            </w:r>
            <w:r w:rsidRPr="00BF78EB">
              <w:rPr>
                <w:rFonts w:ascii="Times New Roman" w:hAnsi="Times New Roman" w:cs="Times New Roman"/>
                <w:sz w:val="20"/>
                <w:szCs w:val="20"/>
              </w:rPr>
              <w:t>0.09</w:t>
            </w:r>
          </w:p>
        </w:tc>
        <w:tc>
          <w:tcPr>
            <w:tcW w:w="1590" w:type="dxa"/>
            <w:vAlign w:val="bottom"/>
          </w:tcPr>
          <w:p w14:paraId="7BBF39E2" w14:textId="3B2AAA86" w:rsidR="00764DE1" w:rsidRPr="00BF78EB" w:rsidRDefault="00764DE1" w:rsidP="00764DE1">
            <w:pPr>
              <w:spacing w:line="276" w:lineRule="auto"/>
              <w:ind w:right="237"/>
              <w:jc w:val="right"/>
              <w:rPr>
                <w:rFonts w:ascii="Times New Roman" w:hAnsi="Times New Roman" w:cs="Times New Roman"/>
                <w:sz w:val="20"/>
                <w:szCs w:val="20"/>
                <w:lang w:val="id-ID"/>
              </w:rPr>
            </w:pPr>
            <w:r w:rsidRPr="00BF78EB">
              <w:rPr>
                <w:rFonts w:ascii="Times New Roman" w:hAnsi="Times New Roman" w:cs="Times New Roman"/>
                <w:sz w:val="20"/>
                <w:szCs w:val="20"/>
              </w:rPr>
              <w:t>1.38</w:t>
            </w:r>
            <w:r w:rsidRPr="00BF78EB">
              <w:rPr>
                <w:rFonts w:ascii="Times New Roman" w:hAnsi="Times New Roman" w:cs="Times New Roman"/>
                <w:bCs/>
                <w:sz w:val="20"/>
                <w:szCs w:val="20"/>
              </w:rPr>
              <w:t>±</w:t>
            </w:r>
            <w:r w:rsidRPr="00BF78EB">
              <w:rPr>
                <w:rFonts w:ascii="Times New Roman" w:hAnsi="Times New Roman" w:cs="Times New Roman"/>
                <w:sz w:val="20"/>
                <w:szCs w:val="20"/>
              </w:rPr>
              <w:t>0.05</w:t>
            </w:r>
          </w:p>
        </w:tc>
        <w:tc>
          <w:tcPr>
            <w:tcW w:w="1202" w:type="dxa"/>
          </w:tcPr>
          <w:p w14:paraId="6DCC31ED" w14:textId="3E507F35"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bCs/>
                <w:sz w:val="20"/>
                <w:szCs w:val="20"/>
              </w:rPr>
              <w:t>NS</w:t>
            </w:r>
          </w:p>
        </w:tc>
      </w:tr>
      <w:tr w:rsidR="00764DE1" w14:paraId="1BE9EFCB" w14:textId="4DA44E4D" w:rsidTr="00BF78EB">
        <w:tc>
          <w:tcPr>
            <w:tcW w:w="3044" w:type="dxa"/>
            <w:vAlign w:val="bottom"/>
          </w:tcPr>
          <w:p w14:paraId="7D4F1D0A" w14:textId="5880E0C3" w:rsidR="00764DE1" w:rsidRPr="00BF78EB" w:rsidRDefault="00764DE1" w:rsidP="00764DE1">
            <w:pPr>
              <w:spacing w:line="276" w:lineRule="auto"/>
              <w:ind w:left="284"/>
              <w:rPr>
                <w:rFonts w:ascii="Times New Roman" w:hAnsi="Times New Roman" w:cs="Times New Roman"/>
                <w:sz w:val="20"/>
                <w:szCs w:val="20"/>
                <w:lang w:val="id-ID"/>
              </w:rPr>
            </w:pPr>
            <w:r w:rsidRPr="00BF78EB">
              <w:rPr>
                <w:rFonts w:ascii="Times New Roman" w:hAnsi="Times New Roman" w:cs="Times New Roman"/>
                <w:sz w:val="20"/>
                <w:szCs w:val="20"/>
                <w:lang w:val="id-ID"/>
              </w:rPr>
              <w:t>Glucose, mg.dl</w:t>
            </w:r>
            <w:r w:rsidRPr="00BF78EB">
              <w:rPr>
                <w:rFonts w:ascii="Times New Roman" w:hAnsi="Times New Roman" w:cs="Times New Roman"/>
                <w:sz w:val="20"/>
                <w:szCs w:val="20"/>
                <w:vertAlign w:val="superscript"/>
                <w:lang w:val="id-ID"/>
              </w:rPr>
              <w:t>-1</w:t>
            </w:r>
          </w:p>
        </w:tc>
        <w:tc>
          <w:tcPr>
            <w:tcW w:w="1590" w:type="dxa"/>
            <w:vAlign w:val="bottom"/>
          </w:tcPr>
          <w:p w14:paraId="5F19F667" w14:textId="559DADA7"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68.48</w:t>
            </w:r>
            <w:r w:rsidRPr="00BF78EB">
              <w:rPr>
                <w:rFonts w:ascii="Times New Roman" w:hAnsi="Times New Roman" w:cs="Times New Roman"/>
                <w:bCs/>
                <w:sz w:val="20"/>
                <w:szCs w:val="20"/>
              </w:rPr>
              <w:t>±</w:t>
            </w:r>
            <w:r w:rsidRPr="00BF78EB">
              <w:rPr>
                <w:rFonts w:ascii="Times New Roman" w:hAnsi="Times New Roman" w:cs="Times New Roman"/>
                <w:sz w:val="20"/>
                <w:szCs w:val="20"/>
              </w:rPr>
              <w:t>1.91</w:t>
            </w:r>
          </w:p>
        </w:tc>
        <w:tc>
          <w:tcPr>
            <w:tcW w:w="1590" w:type="dxa"/>
            <w:vAlign w:val="bottom"/>
          </w:tcPr>
          <w:p w14:paraId="020EAB4F" w14:textId="4CF93A79"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67.25</w:t>
            </w:r>
            <w:r w:rsidRPr="00BF78EB">
              <w:rPr>
                <w:rFonts w:ascii="Times New Roman" w:hAnsi="Times New Roman" w:cs="Times New Roman"/>
                <w:bCs/>
                <w:sz w:val="20"/>
                <w:szCs w:val="20"/>
              </w:rPr>
              <w:t>±</w:t>
            </w:r>
            <w:r w:rsidRPr="00BF78EB">
              <w:rPr>
                <w:rFonts w:ascii="Times New Roman" w:hAnsi="Times New Roman" w:cs="Times New Roman"/>
                <w:sz w:val="20"/>
                <w:szCs w:val="20"/>
              </w:rPr>
              <w:t>1.56</w:t>
            </w:r>
          </w:p>
        </w:tc>
        <w:tc>
          <w:tcPr>
            <w:tcW w:w="1590" w:type="dxa"/>
            <w:vAlign w:val="bottom"/>
          </w:tcPr>
          <w:p w14:paraId="07CE99AB" w14:textId="76E3DE76" w:rsidR="00764DE1" w:rsidRPr="00BF78EB" w:rsidRDefault="00764DE1" w:rsidP="00764DE1">
            <w:pPr>
              <w:spacing w:line="276" w:lineRule="auto"/>
              <w:ind w:right="237"/>
              <w:jc w:val="right"/>
              <w:rPr>
                <w:rFonts w:ascii="Times New Roman" w:hAnsi="Times New Roman" w:cs="Times New Roman"/>
                <w:sz w:val="20"/>
                <w:szCs w:val="20"/>
                <w:lang w:val="id-ID"/>
              </w:rPr>
            </w:pPr>
            <w:r w:rsidRPr="00BF78EB">
              <w:rPr>
                <w:rFonts w:ascii="Times New Roman" w:hAnsi="Times New Roman" w:cs="Times New Roman"/>
                <w:sz w:val="20"/>
                <w:szCs w:val="20"/>
              </w:rPr>
              <w:t>67.93</w:t>
            </w:r>
            <w:r w:rsidRPr="00BF78EB">
              <w:rPr>
                <w:rFonts w:ascii="Times New Roman" w:hAnsi="Times New Roman" w:cs="Times New Roman"/>
                <w:bCs/>
                <w:sz w:val="20"/>
                <w:szCs w:val="20"/>
              </w:rPr>
              <w:t>±</w:t>
            </w:r>
            <w:r w:rsidRPr="00BF78EB">
              <w:rPr>
                <w:rFonts w:ascii="Times New Roman" w:hAnsi="Times New Roman" w:cs="Times New Roman"/>
                <w:sz w:val="20"/>
                <w:szCs w:val="20"/>
              </w:rPr>
              <w:t>1.85</w:t>
            </w:r>
          </w:p>
        </w:tc>
        <w:tc>
          <w:tcPr>
            <w:tcW w:w="1202" w:type="dxa"/>
          </w:tcPr>
          <w:p w14:paraId="335CCDE5" w14:textId="312CFBCE"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sz w:val="20"/>
                <w:szCs w:val="20"/>
              </w:rPr>
              <w:t>NS</w:t>
            </w:r>
          </w:p>
        </w:tc>
      </w:tr>
      <w:tr w:rsidR="00764DE1" w14:paraId="3E643E1C" w14:textId="0A538F94" w:rsidTr="00BF78EB">
        <w:tc>
          <w:tcPr>
            <w:tcW w:w="3044" w:type="dxa"/>
            <w:vAlign w:val="bottom"/>
          </w:tcPr>
          <w:p w14:paraId="78A111D4" w14:textId="7FCD2258" w:rsidR="00764DE1" w:rsidRPr="00BF78EB" w:rsidRDefault="00764DE1" w:rsidP="00764DE1">
            <w:pPr>
              <w:spacing w:line="276" w:lineRule="auto"/>
              <w:ind w:left="284"/>
              <w:rPr>
                <w:rFonts w:ascii="Times New Roman" w:hAnsi="Times New Roman" w:cs="Times New Roman"/>
                <w:sz w:val="20"/>
                <w:szCs w:val="20"/>
                <w:lang w:val="id-ID"/>
              </w:rPr>
            </w:pPr>
            <w:r w:rsidRPr="00BF78EB">
              <w:rPr>
                <w:rFonts w:ascii="Times New Roman" w:hAnsi="Times New Roman" w:cs="Times New Roman"/>
                <w:sz w:val="20"/>
                <w:szCs w:val="20"/>
                <w:lang w:val="id-ID"/>
              </w:rPr>
              <w:t>Triglycerides, mg.dl</w:t>
            </w:r>
            <w:r w:rsidRPr="00BF78EB">
              <w:rPr>
                <w:rFonts w:ascii="Times New Roman" w:hAnsi="Times New Roman" w:cs="Times New Roman"/>
                <w:sz w:val="20"/>
                <w:szCs w:val="20"/>
                <w:vertAlign w:val="superscript"/>
                <w:lang w:val="id-ID"/>
              </w:rPr>
              <w:t>-1</w:t>
            </w:r>
          </w:p>
        </w:tc>
        <w:tc>
          <w:tcPr>
            <w:tcW w:w="1590" w:type="dxa"/>
            <w:vAlign w:val="bottom"/>
          </w:tcPr>
          <w:p w14:paraId="5635F3D4" w14:textId="66A3F118"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106.63</w:t>
            </w:r>
            <w:r w:rsidRPr="00BF78EB">
              <w:rPr>
                <w:rFonts w:ascii="Times New Roman" w:hAnsi="Times New Roman" w:cs="Times New Roman"/>
                <w:bCs/>
                <w:sz w:val="20"/>
                <w:szCs w:val="20"/>
              </w:rPr>
              <w:t>±</w:t>
            </w:r>
            <w:r w:rsidRPr="00BF78EB">
              <w:rPr>
                <w:rFonts w:ascii="Times New Roman" w:hAnsi="Times New Roman" w:cs="Times New Roman"/>
                <w:sz w:val="20"/>
                <w:szCs w:val="20"/>
              </w:rPr>
              <w:t>1.96</w:t>
            </w:r>
          </w:p>
        </w:tc>
        <w:tc>
          <w:tcPr>
            <w:tcW w:w="1590" w:type="dxa"/>
            <w:vAlign w:val="bottom"/>
          </w:tcPr>
          <w:p w14:paraId="6ED7ED32" w14:textId="792A4E3C"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108.37</w:t>
            </w:r>
            <w:r w:rsidRPr="00BF78EB">
              <w:rPr>
                <w:rFonts w:ascii="Times New Roman" w:hAnsi="Times New Roman" w:cs="Times New Roman"/>
                <w:bCs/>
                <w:sz w:val="20"/>
                <w:szCs w:val="20"/>
              </w:rPr>
              <w:t>±</w:t>
            </w:r>
            <w:r w:rsidRPr="00BF78EB">
              <w:rPr>
                <w:rFonts w:ascii="Times New Roman" w:hAnsi="Times New Roman" w:cs="Times New Roman"/>
                <w:sz w:val="20"/>
                <w:szCs w:val="20"/>
              </w:rPr>
              <w:t>1.48</w:t>
            </w:r>
          </w:p>
        </w:tc>
        <w:tc>
          <w:tcPr>
            <w:tcW w:w="1590" w:type="dxa"/>
            <w:vAlign w:val="bottom"/>
          </w:tcPr>
          <w:p w14:paraId="6CB3878E" w14:textId="05860360" w:rsidR="00764DE1" w:rsidRPr="00BF78EB" w:rsidRDefault="00764DE1" w:rsidP="00764DE1">
            <w:pPr>
              <w:spacing w:line="276" w:lineRule="auto"/>
              <w:ind w:right="237"/>
              <w:jc w:val="right"/>
              <w:rPr>
                <w:rFonts w:ascii="Times New Roman" w:hAnsi="Times New Roman" w:cs="Times New Roman"/>
                <w:sz w:val="20"/>
                <w:szCs w:val="20"/>
                <w:lang w:val="id-ID"/>
              </w:rPr>
            </w:pPr>
            <w:r w:rsidRPr="00BF78EB">
              <w:rPr>
                <w:rFonts w:ascii="Times New Roman" w:hAnsi="Times New Roman" w:cs="Times New Roman"/>
                <w:sz w:val="20"/>
                <w:szCs w:val="20"/>
              </w:rPr>
              <w:t>109.60</w:t>
            </w:r>
            <w:r w:rsidRPr="00BF78EB">
              <w:rPr>
                <w:rFonts w:ascii="Times New Roman" w:hAnsi="Times New Roman" w:cs="Times New Roman"/>
                <w:bCs/>
                <w:sz w:val="20"/>
                <w:szCs w:val="20"/>
              </w:rPr>
              <w:t>±</w:t>
            </w:r>
            <w:r w:rsidRPr="00BF78EB">
              <w:rPr>
                <w:rFonts w:ascii="Times New Roman" w:hAnsi="Times New Roman" w:cs="Times New Roman"/>
                <w:sz w:val="20"/>
                <w:szCs w:val="20"/>
              </w:rPr>
              <w:t>4.82</w:t>
            </w:r>
          </w:p>
        </w:tc>
        <w:tc>
          <w:tcPr>
            <w:tcW w:w="1202" w:type="dxa"/>
          </w:tcPr>
          <w:p w14:paraId="42B7DBE2" w14:textId="25940166"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bCs/>
                <w:sz w:val="20"/>
                <w:szCs w:val="20"/>
              </w:rPr>
              <w:t>NS</w:t>
            </w:r>
          </w:p>
        </w:tc>
      </w:tr>
      <w:tr w:rsidR="00764DE1" w14:paraId="54B5A735" w14:textId="227B5302" w:rsidTr="00BF78EB">
        <w:tc>
          <w:tcPr>
            <w:tcW w:w="3044" w:type="dxa"/>
            <w:vAlign w:val="bottom"/>
          </w:tcPr>
          <w:p w14:paraId="26AF84D3" w14:textId="7C796767" w:rsidR="00764DE1" w:rsidRPr="00BF78EB" w:rsidRDefault="00764DE1" w:rsidP="00764DE1">
            <w:pPr>
              <w:spacing w:line="276" w:lineRule="auto"/>
              <w:ind w:firstLine="284"/>
              <w:rPr>
                <w:rFonts w:ascii="Times New Roman" w:hAnsi="Times New Roman" w:cs="Times New Roman"/>
                <w:sz w:val="20"/>
                <w:szCs w:val="20"/>
                <w:lang w:val="id-ID"/>
              </w:rPr>
            </w:pPr>
            <w:r w:rsidRPr="00BF78EB">
              <w:rPr>
                <w:rFonts w:ascii="Times New Roman" w:hAnsi="Times New Roman" w:cs="Times New Roman"/>
                <w:sz w:val="20"/>
                <w:szCs w:val="20"/>
                <w:lang w:val="id-ID"/>
              </w:rPr>
              <w:t>Cholesterol, mg.dl</w:t>
            </w:r>
            <w:r w:rsidRPr="00BF78EB">
              <w:rPr>
                <w:rFonts w:ascii="Times New Roman" w:hAnsi="Times New Roman" w:cs="Times New Roman"/>
                <w:sz w:val="20"/>
                <w:szCs w:val="20"/>
                <w:vertAlign w:val="superscript"/>
                <w:lang w:val="id-ID"/>
              </w:rPr>
              <w:t>-1</w:t>
            </w:r>
          </w:p>
        </w:tc>
        <w:tc>
          <w:tcPr>
            <w:tcW w:w="1590" w:type="dxa"/>
            <w:vAlign w:val="bottom"/>
          </w:tcPr>
          <w:p w14:paraId="36876586" w14:textId="27133F61"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102.30</w:t>
            </w:r>
            <w:r w:rsidRPr="00BF78EB">
              <w:rPr>
                <w:rFonts w:ascii="Times New Roman" w:hAnsi="Times New Roman" w:cs="Times New Roman"/>
                <w:bCs/>
                <w:sz w:val="20"/>
                <w:szCs w:val="20"/>
              </w:rPr>
              <w:t>±</w:t>
            </w:r>
            <w:r w:rsidRPr="00BF78EB">
              <w:rPr>
                <w:rFonts w:ascii="Times New Roman" w:hAnsi="Times New Roman" w:cs="Times New Roman"/>
                <w:sz w:val="20"/>
                <w:szCs w:val="20"/>
              </w:rPr>
              <w:t>5.36</w:t>
            </w:r>
          </w:p>
        </w:tc>
        <w:tc>
          <w:tcPr>
            <w:tcW w:w="1590" w:type="dxa"/>
            <w:vAlign w:val="bottom"/>
          </w:tcPr>
          <w:p w14:paraId="034E9B7A" w14:textId="51DE0A78" w:rsidR="00764DE1" w:rsidRPr="00BF78EB" w:rsidRDefault="00764DE1" w:rsidP="00764DE1">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99.46</w:t>
            </w:r>
            <w:r w:rsidRPr="00BF78EB">
              <w:rPr>
                <w:rFonts w:ascii="Times New Roman" w:hAnsi="Times New Roman" w:cs="Times New Roman"/>
                <w:bCs/>
                <w:sz w:val="20"/>
                <w:szCs w:val="20"/>
              </w:rPr>
              <w:t>±</w:t>
            </w:r>
            <w:r w:rsidRPr="00BF78EB">
              <w:rPr>
                <w:rFonts w:ascii="Times New Roman" w:hAnsi="Times New Roman" w:cs="Times New Roman"/>
                <w:sz w:val="20"/>
                <w:szCs w:val="20"/>
              </w:rPr>
              <w:t>2.62</w:t>
            </w:r>
          </w:p>
        </w:tc>
        <w:tc>
          <w:tcPr>
            <w:tcW w:w="1590" w:type="dxa"/>
            <w:vAlign w:val="bottom"/>
          </w:tcPr>
          <w:p w14:paraId="79AF49F8" w14:textId="33E76DAD" w:rsidR="00764DE1" w:rsidRPr="00BF78EB" w:rsidRDefault="00764DE1" w:rsidP="00764DE1">
            <w:pPr>
              <w:spacing w:line="276" w:lineRule="auto"/>
              <w:ind w:right="237"/>
              <w:jc w:val="right"/>
              <w:rPr>
                <w:rFonts w:ascii="Times New Roman" w:hAnsi="Times New Roman" w:cs="Times New Roman"/>
                <w:sz w:val="20"/>
                <w:szCs w:val="20"/>
                <w:lang w:val="id-ID"/>
              </w:rPr>
            </w:pPr>
            <w:r w:rsidRPr="00BF78EB">
              <w:rPr>
                <w:rFonts w:ascii="Times New Roman" w:hAnsi="Times New Roman" w:cs="Times New Roman"/>
                <w:sz w:val="20"/>
                <w:szCs w:val="20"/>
              </w:rPr>
              <w:t>99.73</w:t>
            </w:r>
            <w:r w:rsidRPr="00BF78EB">
              <w:rPr>
                <w:rFonts w:ascii="Times New Roman" w:hAnsi="Times New Roman" w:cs="Times New Roman"/>
                <w:bCs/>
                <w:sz w:val="20"/>
                <w:szCs w:val="20"/>
              </w:rPr>
              <w:t>±</w:t>
            </w:r>
            <w:r w:rsidRPr="00BF78EB">
              <w:rPr>
                <w:rFonts w:ascii="Times New Roman" w:hAnsi="Times New Roman" w:cs="Times New Roman"/>
                <w:sz w:val="20"/>
                <w:szCs w:val="20"/>
              </w:rPr>
              <w:t>7.67</w:t>
            </w:r>
          </w:p>
        </w:tc>
        <w:tc>
          <w:tcPr>
            <w:tcW w:w="1202" w:type="dxa"/>
          </w:tcPr>
          <w:p w14:paraId="702C2866" w14:textId="3A065ACE" w:rsidR="00764DE1" w:rsidRPr="00BF78EB" w:rsidRDefault="00764DE1" w:rsidP="00764DE1">
            <w:pPr>
              <w:spacing w:line="276" w:lineRule="auto"/>
              <w:ind w:right="-20"/>
              <w:jc w:val="center"/>
              <w:rPr>
                <w:rFonts w:ascii="Times New Roman" w:hAnsi="Times New Roman" w:cs="Times New Roman"/>
                <w:sz w:val="20"/>
                <w:szCs w:val="20"/>
              </w:rPr>
            </w:pPr>
            <w:r>
              <w:rPr>
                <w:rFonts w:ascii="Times New Roman" w:hAnsi="Times New Roman" w:cs="Times New Roman"/>
                <w:sz w:val="20"/>
                <w:szCs w:val="20"/>
              </w:rPr>
              <w:t>NS</w:t>
            </w:r>
          </w:p>
        </w:tc>
      </w:tr>
      <w:tr w:rsidR="00BF78EB" w14:paraId="0FB11AC1" w14:textId="6916C57E" w:rsidTr="00BF78EB">
        <w:tc>
          <w:tcPr>
            <w:tcW w:w="3044" w:type="dxa"/>
            <w:vAlign w:val="bottom"/>
          </w:tcPr>
          <w:p w14:paraId="57DC6D40" w14:textId="504F18AD" w:rsidR="00BF78EB" w:rsidRPr="00BF78EB" w:rsidRDefault="00BF78EB" w:rsidP="00AF35A6">
            <w:pPr>
              <w:spacing w:line="276" w:lineRule="auto"/>
              <w:ind w:firstLine="284"/>
              <w:rPr>
                <w:rFonts w:ascii="Times New Roman" w:hAnsi="Times New Roman" w:cs="Times New Roman"/>
                <w:sz w:val="20"/>
                <w:szCs w:val="20"/>
                <w:lang w:val="id-ID"/>
              </w:rPr>
            </w:pPr>
          </w:p>
        </w:tc>
        <w:tc>
          <w:tcPr>
            <w:tcW w:w="1590" w:type="dxa"/>
            <w:vAlign w:val="bottom"/>
          </w:tcPr>
          <w:p w14:paraId="3E5817A7" w14:textId="3C49EBF2" w:rsidR="00BF78EB" w:rsidRPr="00BF78EB" w:rsidRDefault="00BF78EB" w:rsidP="00AF35A6">
            <w:pPr>
              <w:spacing w:line="276" w:lineRule="auto"/>
              <w:ind w:right="574"/>
              <w:jc w:val="right"/>
              <w:rPr>
                <w:rFonts w:ascii="Times New Roman" w:hAnsi="Times New Roman" w:cs="Times New Roman"/>
                <w:sz w:val="20"/>
                <w:szCs w:val="20"/>
                <w:lang w:val="id-ID"/>
              </w:rPr>
            </w:pPr>
          </w:p>
        </w:tc>
        <w:tc>
          <w:tcPr>
            <w:tcW w:w="1590" w:type="dxa"/>
            <w:vAlign w:val="bottom"/>
          </w:tcPr>
          <w:p w14:paraId="54902E9E" w14:textId="16E07735" w:rsidR="00BF78EB" w:rsidRPr="00BF78EB" w:rsidRDefault="00BF78EB" w:rsidP="00AF35A6">
            <w:pPr>
              <w:spacing w:line="276" w:lineRule="auto"/>
              <w:ind w:right="547"/>
              <w:jc w:val="right"/>
              <w:rPr>
                <w:rFonts w:ascii="Times New Roman" w:hAnsi="Times New Roman" w:cs="Times New Roman"/>
                <w:sz w:val="20"/>
                <w:szCs w:val="20"/>
                <w:lang w:val="id-ID"/>
              </w:rPr>
            </w:pPr>
          </w:p>
        </w:tc>
        <w:tc>
          <w:tcPr>
            <w:tcW w:w="1590" w:type="dxa"/>
            <w:vAlign w:val="bottom"/>
          </w:tcPr>
          <w:p w14:paraId="3A595225" w14:textId="02ABE0EC" w:rsidR="00BF78EB" w:rsidRPr="00BF78EB" w:rsidRDefault="00BF78EB" w:rsidP="00AF35A6">
            <w:pPr>
              <w:spacing w:line="276" w:lineRule="auto"/>
              <w:ind w:right="521"/>
              <w:jc w:val="right"/>
              <w:rPr>
                <w:rFonts w:ascii="Times New Roman" w:hAnsi="Times New Roman" w:cs="Times New Roman"/>
                <w:sz w:val="20"/>
                <w:szCs w:val="20"/>
                <w:lang w:val="id-ID"/>
              </w:rPr>
            </w:pPr>
          </w:p>
        </w:tc>
        <w:tc>
          <w:tcPr>
            <w:tcW w:w="1202" w:type="dxa"/>
          </w:tcPr>
          <w:p w14:paraId="29A3571B" w14:textId="77777777" w:rsidR="00BF78EB" w:rsidRPr="00BF78EB" w:rsidRDefault="00BF78EB" w:rsidP="00BF78EB">
            <w:pPr>
              <w:spacing w:line="276" w:lineRule="auto"/>
              <w:ind w:right="-20"/>
              <w:jc w:val="center"/>
              <w:rPr>
                <w:rFonts w:ascii="Times New Roman" w:hAnsi="Times New Roman" w:cs="Times New Roman"/>
                <w:sz w:val="20"/>
                <w:szCs w:val="20"/>
                <w:lang w:val="id-ID"/>
              </w:rPr>
            </w:pPr>
          </w:p>
        </w:tc>
      </w:tr>
      <w:tr w:rsidR="00BF78EB" w14:paraId="4173BB91" w14:textId="7A516299" w:rsidTr="00BF78EB">
        <w:tc>
          <w:tcPr>
            <w:tcW w:w="3044" w:type="dxa"/>
            <w:vAlign w:val="bottom"/>
          </w:tcPr>
          <w:p w14:paraId="5F52EF6C" w14:textId="2B8FFAA5" w:rsidR="00BF78EB" w:rsidRPr="00BF78EB" w:rsidRDefault="00BF78EB" w:rsidP="00AF35A6">
            <w:pPr>
              <w:spacing w:line="276" w:lineRule="auto"/>
              <w:rPr>
                <w:rFonts w:ascii="Times New Roman" w:hAnsi="Times New Roman" w:cs="Times New Roman"/>
                <w:sz w:val="20"/>
                <w:szCs w:val="20"/>
                <w:lang w:val="id-ID"/>
              </w:rPr>
            </w:pPr>
            <w:r w:rsidRPr="00BF78EB">
              <w:rPr>
                <w:rFonts w:ascii="Times New Roman" w:hAnsi="Times New Roman" w:cs="Times New Roman"/>
                <w:sz w:val="20"/>
                <w:szCs w:val="20"/>
                <w:lang w:val="id-ID"/>
              </w:rPr>
              <w:t>Body weight gain, g.d</w:t>
            </w:r>
            <w:r w:rsidRPr="00BF78EB">
              <w:rPr>
                <w:rFonts w:ascii="Times New Roman" w:hAnsi="Times New Roman" w:cs="Times New Roman"/>
                <w:sz w:val="20"/>
                <w:szCs w:val="20"/>
                <w:vertAlign w:val="superscript"/>
                <w:lang w:val="id-ID"/>
              </w:rPr>
              <w:t>-1</w:t>
            </w:r>
          </w:p>
        </w:tc>
        <w:tc>
          <w:tcPr>
            <w:tcW w:w="1590" w:type="dxa"/>
            <w:vAlign w:val="bottom"/>
          </w:tcPr>
          <w:p w14:paraId="0BB7EC30" w14:textId="7325B760" w:rsidR="00BF78EB" w:rsidRPr="00BF78EB" w:rsidRDefault="00BF78EB" w:rsidP="00AF35A6">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lang w:val="id-ID"/>
              </w:rPr>
              <w:t>4</w:t>
            </w:r>
            <w:r w:rsidRPr="00BF78EB">
              <w:rPr>
                <w:rFonts w:ascii="Times New Roman" w:hAnsi="Times New Roman" w:cs="Times New Roman"/>
                <w:sz w:val="20"/>
                <w:szCs w:val="20"/>
              </w:rPr>
              <w:t>5.44</w:t>
            </w:r>
            <w:r w:rsidRPr="00BF78EB">
              <w:rPr>
                <w:rFonts w:ascii="Times New Roman" w:hAnsi="Times New Roman" w:cs="Times New Roman"/>
                <w:bCs/>
                <w:sz w:val="20"/>
                <w:szCs w:val="20"/>
              </w:rPr>
              <w:t>±</w:t>
            </w:r>
            <w:r w:rsidRPr="00BF78EB">
              <w:rPr>
                <w:rFonts w:ascii="Times New Roman" w:hAnsi="Times New Roman" w:cs="Times New Roman"/>
                <w:sz w:val="20"/>
                <w:szCs w:val="20"/>
              </w:rPr>
              <w:t>5,25</w:t>
            </w:r>
          </w:p>
        </w:tc>
        <w:tc>
          <w:tcPr>
            <w:tcW w:w="1590" w:type="dxa"/>
            <w:vAlign w:val="bottom"/>
          </w:tcPr>
          <w:p w14:paraId="29EC9AC5" w14:textId="091DB72B" w:rsidR="00BF78EB" w:rsidRPr="00BF78EB" w:rsidRDefault="00BF78EB" w:rsidP="00AF35A6">
            <w:pPr>
              <w:spacing w:line="276" w:lineRule="auto"/>
              <w:ind w:right="264"/>
              <w:jc w:val="right"/>
              <w:rPr>
                <w:rFonts w:ascii="Times New Roman" w:hAnsi="Times New Roman" w:cs="Times New Roman"/>
                <w:sz w:val="20"/>
                <w:szCs w:val="20"/>
                <w:lang w:val="id-ID"/>
              </w:rPr>
            </w:pPr>
            <w:r w:rsidRPr="00BF78EB">
              <w:rPr>
                <w:rFonts w:ascii="Times New Roman" w:hAnsi="Times New Roman" w:cs="Times New Roman"/>
                <w:sz w:val="20"/>
                <w:szCs w:val="20"/>
              </w:rPr>
              <w:t>44.82</w:t>
            </w:r>
            <w:r w:rsidRPr="00BF78EB">
              <w:rPr>
                <w:rFonts w:ascii="Times New Roman" w:hAnsi="Times New Roman" w:cs="Times New Roman"/>
                <w:bCs/>
                <w:sz w:val="20"/>
                <w:szCs w:val="20"/>
              </w:rPr>
              <w:t>±</w:t>
            </w:r>
            <w:r w:rsidRPr="00BF78EB">
              <w:rPr>
                <w:rFonts w:ascii="Times New Roman" w:hAnsi="Times New Roman" w:cs="Times New Roman"/>
                <w:sz w:val="20"/>
                <w:szCs w:val="20"/>
              </w:rPr>
              <w:t>5.63</w:t>
            </w:r>
          </w:p>
        </w:tc>
        <w:tc>
          <w:tcPr>
            <w:tcW w:w="1590" w:type="dxa"/>
            <w:vAlign w:val="bottom"/>
          </w:tcPr>
          <w:p w14:paraId="74FA4D48" w14:textId="54089DFF" w:rsidR="00BF78EB" w:rsidRPr="00BF78EB" w:rsidRDefault="00BF78EB" w:rsidP="00AF35A6">
            <w:pPr>
              <w:spacing w:line="276" w:lineRule="auto"/>
              <w:ind w:right="237"/>
              <w:jc w:val="right"/>
              <w:rPr>
                <w:rFonts w:ascii="Times New Roman" w:hAnsi="Times New Roman" w:cs="Times New Roman"/>
                <w:sz w:val="20"/>
                <w:szCs w:val="20"/>
                <w:lang w:val="id-ID"/>
              </w:rPr>
            </w:pPr>
            <w:r w:rsidRPr="00BF78EB">
              <w:rPr>
                <w:rFonts w:ascii="Times New Roman" w:hAnsi="Times New Roman" w:cs="Times New Roman"/>
                <w:sz w:val="20"/>
                <w:szCs w:val="20"/>
              </w:rPr>
              <w:t>51.47</w:t>
            </w:r>
            <w:r w:rsidRPr="00BF78EB">
              <w:rPr>
                <w:rFonts w:ascii="Times New Roman" w:hAnsi="Times New Roman" w:cs="Times New Roman"/>
                <w:bCs/>
                <w:sz w:val="20"/>
                <w:szCs w:val="20"/>
              </w:rPr>
              <w:t>±</w:t>
            </w:r>
            <w:r w:rsidRPr="00BF78EB">
              <w:rPr>
                <w:rFonts w:ascii="Times New Roman" w:hAnsi="Times New Roman" w:cs="Times New Roman"/>
                <w:sz w:val="20"/>
                <w:szCs w:val="20"/>
              </w:rPr>
              <w:t>7.83</w:t>
            </w:r>
          </w:p>
        </w:tc>
        <w:tc>
          <w:tcPr>
            <w:tcW w:w="1202" w:type="dxa"/>
          </w:tcPr>
          <w:p w14:paraId="1F4085D7" w14:textId="1A20F968" w:rsidR="00BF78EB" w:rsidRPr="00BF78EB" w:rsidRDefault="00764DE1" w:rsidP="00BF78EB">
            <w:pPr>
              <w:spacing w:line="276" w:lineRule="auto"/>
              <w:ind w:right="-20"/>
              <w:jc w:val="center"/>
              <w:rPr>
                <w:rFonts w:ascii="Times New Roman" w:hAnsi="Times New Roman" w:cs="Times New Roman"/>
                <w:sz w:val="20"/>
                <w:szCs w:val="20"/>
              </w:rPr>
            </w:pPr>
            <w:r>
              <w:rPr>
                <w:rFonts w:ascii="Times New Roman" w:hAnsi="Times New Roman" w:cs="Times New Roman"/>
                <w:sz w:val="20"/>
                <w:szCs w:val="20"/>
              </w:rPr>
              <w:t>NS</w:t>
            </w:r>
          </w:p>
        </w:tc>
      </w:tr>
    </w:tbl>
    <w:p w14:paraId="0F3F232C" w14:textId="31F15EDD" w:rsidR="006C7F0A" w:rsidRDefault="00BF78EB" w:rsidP="005566F4">
      <w:pPr>
        <w:spacing w:after="0" w:line="276" w:lineRule="auto"/>
        <w:rPr>
          <w:rFonts w:ascii="Times New Roman" w:hAnsi="Times New Roman" w:cs="Times New Roman"/>
          <w:lang w:val="en-US"/>
        </w:rPr>
      </w:pPr>
      <w:r>
        <w:rPr>
          <w:rFonts w:ascii="Times New Roman" w:hAnsi="Times New Roman" w:cs="Times New Roman"/>
          <w:vertAlign w:val="superscript"/>
          <w:lang w:val="en-US"/>
        </w:rPr>
        <w:t>1</w:t>
      </w:r>
      <w:r w:rsidRPr="00BF78EB">
        <w:rPr>
          <w:rFonts w:ascii="Times New Roman" w:hAnsi="Times New Roman" w:cs="Times New Roman"/>
          <w:lang w:val="en-US"/>
        </w:rPr>
        <w:t>Intakes</w:t>
      </w:r>
      <w:r>
        <w:rPr>
          <w:rFonts w:ascii="Times New Roman" w:hAnsi="Times New Roman" w:cs="Times New Roman"/>
          <w:vertAlign w:val="superscript"/>
          <w:lang w:val="en-US"/>
        </w:rPr>
        <w:t xml:space="preserve"> </w:t>
      </w:r>
      <w:r>
        <w:rPr>
          <w:rFonts w:ascii="Times New Roman" w:hAnsi="Times New Roman" w:cs="Times New Roman"/>
          <w:lang w:val="en-US"/>
        </w:rPr>
        <w:t xml:space="preserve">of </w:t>
      </w:r>
      <w:r w:rsidR="006C7F0A">
        <w:rPr>
          <w:rFonts w:ascii="Times New Roman" w:hAnsi="Times New Roman" w:cs="Times New Roman"/>
          <w:lang w:val="en-US"/>
        </w:rPr>
        <w:t>concentrate feed merely.</w:t>
      </w:r>
    </w:p>
    <w:p w14:paraId="1F357E5E" w14:textId="51ADAFD3" w:rsidR="005566F4" w:rsidRDefault="005566F4" w:rsidP="005566F4">
      <w:pPr>
        <w:spacing w:after="0" w:line="276" w:lineRule="auto"/>
        <w:rPr>
          <w:rFonts w:ascii="Times New Roman" w:hAnsi="Times New Roman" w:cs="Times New Roman"/>
          <w:lang w:val="id-ID"/>
        </w:rPr>
      </w:pPr>
      <w:r>
        <w:rPr>
          <w:rFonts w:ascii="Times New Roman" w:hAnsi="Times New Roman" w:cs="Times New Roman"/>
          <w:lang w:val="id-ID"/>
        </w:rPr>
        <w:t>MO-0</w:t>
      </w:r>
      <w:r w:rsidR="00E1637A">
        <w:rPr>
          <w:rFonts w:ascii="Times New Roman" w:hAnsi="Times New Roman" w:cs="Times New Roman"/>
          <w:lang w:val="id-ID"/>
        </w:rPr>
        <w:t xml:space="preserve"> </w:t>
      </w:r>
      <w:r w:rsidR="00D166C3">
        <w:rPr>
          <w:rFonts w:ascii="Times New Roman" w:hAnsi="Times New Roman" w:cs="Times New Roman"/>
          <w:lang w:val="id-ID"/>
        </w:rPr>
        <w:t>diet</w:t>
      </w:r>
      <w:r w:rsidR="005425E3">
        <w:rPr>
          <w:rFonts w:ascii="Times New Roman" w:hAnsi="Times New Roman" w:cs="Times New Roman"/>
          <w:lang w:val="id-ID"/>
        </w:rPr>
        <w:t xml:space="preserve"> group</w:t>
      </w:r>
      <w:r>
        <w:rPr>
          <w:rFonts w:ascii="Times New Roman" w:hAnsi="Times New Roman" w:cs="Times New Roman"/>
          <w:lang w:val="id-ID"/>
        </w:rPr>
        <w:t xml:space="preserve"> </w:t>
      </w:r>
      <w:r w:rsidR="00182B71">
        <w:rPr>
          <w:rFonts w:ascii="Times New Roman" w:hAnsi="Times New Roman" w:cs="Times New Roman"/>
          <w:lang w:val="id-ID"/>
        </w:rPr>
        <w:t>received</w:t>
      </w:r>
      <w:r>
        <w:rPr>
          <w:rFonts w:ascii="Times New Roman" w:hAnsi="Times New Roman" w:cs="Times New Roman"/>
          <w:lang w:val="id-ID"/>
        </w:rPr>
        <w:t xml:space="preserve"> 0% of </w:t>
      </w:r>
      <w:r w:rsidRPr="00222D1E">
        <w:rPr>
          <w:rFonts w:ascii="Times New Roman" w:hAnsi="Times New Roman" w:cs="Times New Roman"/>
          <w:i/>
          <w:lang w:val="id-ID"/>
        </w:rPr>
        <w:t>M</w:t>
      </w:r>
      <w:r>
        <w:rPr>
          <w:rFonts w:ascii="Times New Roman" w:hAnsi="Times New Roman" w:cs="Times New Roman"/>
          <w:i/>
          <w:lang w:val="id-ID"/>
        </w:rPr>
        <w:t>.</w:t>
      </w:r>
      <w:r w:rsidRPr="00222D1E">
        <w:rPr>
          <w:rFonts w:ascii="Times New Roman" w:hAnsi="Times New Roman" w:cs="Times New Roman"/>
          <w:i/>
          <w:lang w:val="id-ID"/>
        </w:rPr>
        <w:t xml:space="preserve"> oleifera</w:t>
      </w:r>
      <w:r>
        <w:rPr>
          <w:rFonts w:ascii="Times New Roman" w:hAnsi="Times New Roman" w:cs="Times New Roman"/>
          <w:lang w:val="id-ID"/>
        </w:rPr>
        <w:t xml:space="preserve"> leaf </w:t>
      </w:r>
      <w:r w:rsidR="00A72B98">
        <w:rPr>
          <w:rFonts w:ascii="Times New Roman" w:hAnsi="Times New Roman" w:cs="Times New Roman"/>
          <w:lang w:val="id-ID"/>
        </w:rPr>
        <w:t>powder</w:t>
      </w:r>
      <w:r w:rsidR="00D166C3">
        <w:rPr>
          <w:rFonts w:ascii="Times New Roman" w:hAnsi="Times New Roman" w:cs="Times New Roman"/>
          <w:lang w:val="id-ID"/>
        </w:rPr>
        <w:t xml:space="preserve"> protein</w:t>
      </w:r>
      <w:r>
        <w:rPr>
          <w:rFonts w:ascii="Times New Roman" w:hAnsi="Times New Roman" w:cs="Times New Roman"/>
          <w:lang w:val="id-ID"/>
        </w:rPr>
        <w:t>. The MO-25 and MO-75</w:t>
      </w:r>
      <w:r w:rsidR="005425E3">
        <w:rPr>
          <w:rFonts w:ascii="Times New Roman" w:hAnsi="Times New Roman" w:cs="Times New Roman"/>
          <w:lang w:val="id-ID"/>
        </w:rPr>
        <w:t xml:space="preserve"> groups received</w:t>
      </w:r>
      <w:r>
        <w:rPr>
          <w:rFonts w:ascii="Times New Roman" w:hAnsi="Times New Roman" w:cs="Times New Roman"/>
          <w:lang w:val="id-ID"/>
        </w:rPr>
        <w:t xml:space="preserve"> experimental diets contain</w:t>
      </w:r>
      <w:r w:rsidR="005425E3">
        <w:rPr>
          <w:rFonts w:ascii="Times New Roman" w:hAnsi="Times New Roman" w:cs="Times New Roman"/>
          <w:lang w:val="id-ID"/>
        </w:rPr>
        <w:t>ing</w:t>
      </w:r>
      <w:r>
        <w:rPr>
          <w:rFonts w:ascii="Times New Roman" w:hAnsi="Times New Roman" w:cs="Times New Roman"/>
          <w:lang w:val="id-ID"/>
        </w:rPr>
        <w:t xml:space="preserve"> 25% and 75% of </w:t>
      </w:r>
      <w:r w:rsidR="00D166C3">
        <w:rPr>
          <w:rFonts w:ascii="Times New Roman" w:hAnsi="Times New Roman" w:cs="Times New Roman"/>
          <w:i/>
          <w:lang w:val="id-ID"/>
        </w:rPr>
        <w:t>M.</w:t>
      </w:r>
      <w:r w:rsidRPr="001E68EB">
        <w:rPr>
          <w:rFonts w:ascii="Times New Roman" w:hAnsi="Times New Roman" w:cs="Times New Roman"/>
          <w:i/>
          <w:lang w:val="id-ID"/>
        </w:rPr>
        <w:t xml:space="preserve"> oleifera</w:t>
      </w:r>
      <w:r>
        <w:rPr>
          <w:rFonts w:ascii="Times New Roman" w:hAnsi="Times New Roman" w:cs="Times New Roman"/>
          <w:lang w:val="id-ID"/>
        </w:rPr>
        <w:t xml:space="preserve"> leaf </w:t>
      </w:r>
      <w:r w:rsidR="00A72B98">
        <w:rPr>
          <w:rFonts w:ascii="Times New Roman" w:hAnsi="Times New Roman" w:cs="Times New Roman"/>
          <w:lang w:val="id-ID"/>
        </w:rPr>
        <w:t>powder</w:t>
      </w:r>
      <w:r>
        <w:rPr>
          <w:rFonts w:ascii="Times New Roman" w:hAnsi="Times New Roman" w:cs="Times New Roman"/>
          <w:lang w:val="id-ID"/>
        </w:rPr>
        <w:t xml:space="preserve"> protein, respectively.</w:t>
      </w:r>
    </w:p>
    <w:p w14:paraId="1DFD9103" w14:textId="37D88BF5" w:rsidR="00764DE1" w:rsidRPr="00764DE1" w:rsidRDefault="00764DE1" w:rsidP="005566F4">
      <w:pPr>
        <w:spacing w:after="0" w:line="276" w:lineRule="auto"/>
        <w:rPr>
          <w:rFonts w:ascii="Times New Roman" w:hAnsi="Times New Roman" w:cs="Times New Roman"/>
          <w:lang w:val="en-US"/>
        </w:rPr>
      </w:pPr>
      <w:r>
        <w:rPr>
          <w:rFonts w:ascii="Times New Roman" w:hAnsi="Times New Roman" w:cs="Times New Roman"/>
          <w:lang w:val="en-US"/>
        </w:rPr>
        <w:t>NS: not significant</w:t>
      </w:r>
    </w:p>
    <w:p w14:paraId="72A99D0B" w14:textId="77777777" w:rsidR="008029C0" w:rsidRDefault="008029C0" w:rsidP="00A15BFD">
      <w:pPr>
        <w:spacing w:after="0" w:line="276" w:lineRule="auto"/>
        <w:rPr>
          <w:rFonts w:ascii="Times New Roman" w:hAnsi="Times New Roman" w:cs="Times New Roman"/>
          <w:lang w:val="id-ID"/>
        </w:rPr>
      </w:pPr>
    </w:p>
    <w:p w14:paraId="51ED8998" w14:textId="7D6D21BC" w:rsidR="00707513" w:rsidRDefault="00BB2776" w:rsidP="00BB2776">
      <w:pPr>
        <w:tabs>
          <w:tab w:val="left" w:pos="1720"/>
        </w:tabs>
        <w:spacing w:after="0" w:line="276" w:lineRule="auto"/>
        <w:rPr>
          <w:rFonts w:ascii="Times New Roman" w:hAnsi="Times New Roman" w:cs="Times New Roman"/>
          <w:lang w:val="id-ID"/>
        </w:rPr>
      </w:pPr>
      <w:r>
        <w:rPr>
          <w:rFonts w:ascii="Times New Roman" w:hAnsi="Times New Roman" w:cs="Times New Roman"/>
          <w:lang w:val="id-ID"/>
        </w:rPr>
        <w:tab/>
      </w:r>
    </w:p>
    <w:p w14:paraId="1AC0A9D7" w14:textId="77777777" w:rsidR="007D5589" w:rsidRDefault="007D5589" w:rsidP="00BB2776">
      <w:pPr>
        <w:tabs>
          <w:tab w:val="left" w:pos="1720"/>
        </w:tabs>
        <w:spacing w:after="0" w:line="276" w:lineRule="auto"/>
        <w:rPr>
          <w:noProof/>
          <w:lang w:val="id-ID" w:eastAsia="ja-JP"/>
        </w:rPr>
      </w:pPr>
    </w:p>
    <w:p w14:paraId="42600502" w14:textId="48E41205" w:rsidR="007D5589" w:rsidRDefault="007D5589" w:rsidP="00BB2776">
      <w:pPr>
        <w:tabs>
          <w:tab w:val="left" w:pos="1720"/>
        </w:tabs>
        <w:spacing w:after="0" w:line="276" w:lineRule="auto"/>
        <w:rPr>
          <w:noProof/>
          <w:lang w:val="id-ID" w:eastAsia="ja-JP"/>
        </w:rPr>
      </w:pPr>
    </w:p>
    <w:p w14:paraId="0EB0420E" w14:textId="0D722A31" w:rsidR="007D5589" w:rsidRDefault="007D5589" w:rsidP="00BB2776">
      <w:pPr>
        <w:tabs>
          <w:tab w:val="left" w:pos="1720"/>
        </w:tabs>
        <w:spacing w:after="0" w:line="276" w:lineRule="auto"/>
        <w:rPr>
          <w:noProof/>
          <w:lang w:val="id-ID" w:eastAsia="ja-JP"/>
        </w:rPr>
      </w:pPr>
    </w:p>
    <w:p w14:paraId="395EA85D" w14:textId="43641C7A" w:rsidR="00EE3F75" w:rsidRPr="00731E53" w:rsidRDefault="00EE3F75" w:rsidP="00BB2776">
      <w:pPr>
        <w:tabs>
          <w:tab w:val="left" w:pos="1720"/>
        </w:tabs>
        <w:spacing w:after="0" w:line="276" w:lineRule="auto"/>
        <w:rPr>
          <w:rFonts w:ascii="Times New Roman" w:hAnsi="Times New Roman" w:cs="Times New Roman"/>
          <w:lang w:val="id-ID"/>
        </w:rPr>
      </w:pPr>
    </w:p>
    <w:sectPr w:rsidR="00EE3F75" w:rsidRPr="00731E53" w:rsidSect="005425E3">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15"/>
    <w:rsid w:val="00007326"/>
    <w:rsid w:val="00010809"/>
    <w:rsid w:val="000201E6"/>
    <w:rsid w:val="0002244E"/>
    <w:rsid w:val="00030CDF"/>
    <w:rsid w:val="000328DD"/>
    <w:rsid w:val="00086141"/>
    <w:rsid w:val="00097ED4"/>
    <w:rsid w:val="000D05FA"/>
    <w:rsid w:val="000E3A26"/>
    <w:rsid w:val="000E6576"/>
    <w:rsid w:val="0010018B"/>
    <w:rsid w:val="00105B96"/>
    <w:rsid w:val="0011702A"/>
    <w:rsid w:val="00142CD1"/>
    <w:rsid w:val="001517DB"/>
    <w:rsid w:val="00167825"/>
    <w:rsid w:val="00182B71"/>
    <w:rsid w:val="001B37D6"/>
    <w:rsid w:val="001D1B42"/>
    <w:rsid w:val="001D2369"/>
    <w:rsid w:val="001D4E6E"/>
    <w:rsid w:val="001E68EB"/>
    <w:rsid w:val="002102D6"/>
    <w:rsid w:val="00213DBC"/>
    <w:rsid w:val="00222D1E"/>
    <w:rsid w:val="00251A8C"/>
    <w:rsid w:val="002570BE"/>
    <w:rsid w:val="0028125E"/>
    <w:rsid w:val="00291DF7"/>
    <w:rsid w:val="002A2185"/>
    <w:rsid w:val="002A5AC0"/>
    <w:rsid w:val="002C2E3C"/>
    <w:rsid w:val="002C4124"/>
    <w:rsid w:val="002C506A"/>
    <w:rsid w:val="002D6871"/>
    <w:rsid w:val="002E57DE"/>
    <w:rsid w:val="003024B0"/>
    <w:rsid w:val="00303E7B"/>
    <w:rsid w:val="00306B8E"/>
    <w:rsid w:val="003214AA"/>
    <w:rsid w:val="0034258D"/>
    <w:rsid w:val="003451EE"/>
    <w:rsid w:val="0035787A"/>
    <w:rsid w:val="00376BAE"/>
    <w:rsid w:val="00382728"/>
    <w:rsid w:val="003C6186"/>
    <w:rsid w:val="003D1491"/>
    <w:rsid w:val="003E067F"/>
    <w:rsid w:val="003E5D41"/>
    <w:rsid w:val="003F4C58"/>
    <w:rsid w:val="004248EB"/>
    <w:rsid w:val="004357EA"/>
    <w:rsid w:val="00442D5C"/>
    <w:rsid w:val="004911D9"/>
    <w:rsid w:val="00495DB0"/>
    <w:rsid w:val="004A4968"/>
    <w:rsid w:val="004B0F65"/>
    <w:rsid w:val="004C0175"/>
    <w:rsid w:val="004E0B3F"/>
    <w:rsid w:val="004E78D8"/>
    <w:rsid w:val="00507DF1"/>
    <w:rsid w:val="0053339E"/>
    <w:rsid w:val="005425E3"/>
    <w:rsid w:val="00555D32"/>
    <w:rsid w:val="005566F4"/>
    <w:rsid w:val="00561B45"/>
    <w:rsid w:val="005721DA"/>
    <w:rsid w:val="0057253E"/>
    <w:rsid w:val="005A0215"/>
    <w:rsid w:val="005A750C"/>
    <w:rsid w:val="005A7E16"/>
    <w:rsid w:val="005B1CEA"/>
    <w:rsid w:val="005C10C7"/>
    <w:rsid w:val="0061362A"/>
    <w:rsid w:val="00614117"/>
    <w:rsid w:val="0065459E"/>
    <w:rsid w:val="006955C9"/>
    <w:rsid w:val="006C4068"/>
    <w:rsid w:val="006C5B2C"/>
    <w:rsid w:val="006C7F0A"/>
    <w:rsid w:val="006E2FA2"/>
    <w:rsid w:val="00707513"/>
    <w:rsid w:val="00715BB4"/>
    <w:rsid w:val="00721B5B"/>
    <w:rsid w:val="00725826"/>
    <w:rsid w:val="00731E53"/>
    <w:rsid w:val="00732A84"/>
    <w:rsid w:val="007354D7"/>
    <w:rsid w:val="007534A4"/>
    <w:rsid w:val="0075430F"/>
    <w:rsid w:val="0075784B"/>
    <w:rsid w:val="00764DE1"/>
    <w:rsid w:val="00781332"/>
    <w:rsid w:val="0078787A"/>
    <w:rsid w:val="0079487A"/>
    <w:rsid w:val="007C147C"/>
    <w:rsid w:val="007D5589"/>
    <w:rsid w:val="007F572C"/>
    <w:rsid w:val="008029C0"/>
    <w:rsid w:val="008048F3"/>
    <w:rsid w:val="00805049"/>
    <w:rsid w:val="0081725E"/>
    <w:rsid w:val="00822996"/>
    <w:rsid w:val="008341CC"/>
    <w:rsid w:val="008432F8"/>
    <w:rsid w:val="00851F09"/>
    <w:rsid w:val="00860636"/>
    <w:rsid w:val="00880E6C"/>
    <w:rsid w:val="008A653D"/>
    <w:rsid w:val="008C03BA"/>
    <w:rsid w:val="008D1E81"/>
    <w:rsid w:val="008E5165"/>
    <w:rsid w:val="00903E53"/>
    <w:rsid w:val="00923C83"/>
    <w:rsid w:val="0093164F"/>
    <w:rsid w:val="00935EEB"/>
    <w:rsid w:val="00943CF6"/>
    <w:rsid w:val="00943CF7"/>
    <w:rsid w:val="00980C5A"/>
    <w:rsid w:val="009923C6"/>
    <w:rsid w:val="00992E64"/>
    <w:rsid w:val="009932B7"/>
    <w:rsid w:val="009B3F41"/>
    <w:rsid w:val="009E0089"/>
    <w:rsid w:val="009E618E"/>
    <w:rsid w:val="009F24B5"/>
    <w:rsid w:val="009F3B4D"/>
    <w:rsid w:val="00A03BA7"/>
    <w:rsid w:val="00A05911"/>
    <w:rsid w:val="00A15BFD"/>
    <w:rsid w:val="00A358C0"/>
    <w:rsid w:val="00A4250C"/>
    <w:rsid w:val="00A47C51"/>
    <w:rsid w:val="00A529FB"/>
    <w:rsid w:val="00A5449F"/>
    <w:rsid w:val="00A550BC"/>
    <w:rsid w:val="00A6343C"/>
    <w:rsid w:val="00A72B98"/>
    <w:rsid w:val="00A73D13"/>
    <w:rsid w:val="00A8139F"/>
    <w:rsid w:val="00A85072"/>
    <w:rsid w:val="00AC2FB5"/>
    <w:rsid w:val="00AD3710"/>
    <w:rsid w:val="00AD7E3C"/>
    <w:rsid w:val="00AE1398"/>
    <w:rsid w:val="00AF35A6"/>
    <w:rsid w:val="00B04EFC"/>
    <w:rsid w:val="00B3643F"/>
    <w:rsid w:val="00B43039"/>
    <w:rsid w:val="00B82025"/>
    <w:rsid w:val="00BA3263"/>
    <w:rsid w:val="00BB2776"/>
    <w:rsid w:val="00BC7764"/>
    <w:rsid w:val="00BD2616"/>
    <w:rsid w:val="00BF0157"/>
    <w:rsid w:val="00BF78EB"/>
    <w:rsid w:val="00C31B88"/>
    <w:rsid w:val="00C33E30"/>
    <w:rsid w:val="00C51F9A"/>
    <w:rsid w:val="00C54494"/>
    <w:rsid w:val="00C71073"/>
    <w:rsid w:val="00C71D31"/>
    <w:rsid w:val="00C96AF1"/>
    <w:rsid w:val="00CA7407"/>
    <w:rsid w:val="00CB1347"/>
    <w:rsid w:val="00CC3185"/>
    <w:rsid w:val="00CC558E"/>
    <w:rsid w:val="00CD44AB"/>
    <w:rsid w:val="00CF309C"/>
    <w:rsid w:val="00D00772"/>
    <w:rsid w:val="00D1288B"/>
    <w:rsid w:val="00D166C3"/>
    <w:rsid w:val="00D17EC1"/>
    <w:rsid w:val="00D30D34"/>
    <w:rsid w:val="00D31FDD"/>
    <w:rsid w:val="00D573E7"/>
    <w:rsid w:val="00D57603"/>
    <w:rsid w:val="00D77B47"/>
    <w:rsid w:val="00D87AE0"/>
    <w:rsid w:val="00D90013"/>
    <w:rsid w:val="00DA1BA5"/>
    <w:rsid w:val="00DA1C40"/>
    <w:rsid w:val="00DA4698"/>
    <w:rsid w:val="00DD798E"/>
    <w:rsid w:val="00DF6E21"/>
    <w:rsid w:val="00E14A08"/>
    <w:rsid w:val="00E1637A"/>
    <w:rsid w:val="00E16487"/>
    <w:rsid w:val="00E26D09"/>
    <w:rsid w:val="00E41B9B"/>
    <w:rsid w:val="00E53012"/>
    <w:rsid w:val="00E72551"/>
    <w:rsid w:val="00EA2CC2"/>
    <w:rsid w:val="00ED4C1A"/>
    <w:rsid w:val="00EE3F75"/>
    <w:rsid w:val="00EE4CD3"/>
    <w:rsid w:val="00EF51A0"/>
    <w:rsid w:val="00F1522B"/>
    <w:rsid w:val="00F24173"/>
    <w:rsid w:val="00F322A0"/>
    <w:rsid w:val="00F35B1F"/>
    <w:rsid w:val="00F606BD"/>
    <w:rsid w:val="00F94B41"/>
    <w:rsid w:val="00FA3549"/>
    <w:rsid w:val="00FD272F"/>
    <w:rsid w:val="00FD664E"/>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0FA5"/>
  <w15:docId w15:val="{5A3EA0B7-B677-4BED-979B-A3C089F4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425E3"/>
  </w:style>
  <w:style w:type="character" w:styleId="Hyperlink">
    <w:name w:val="Hyperlink"/>
    <w:basedOn w:val="DefaultParagraphFont"/>
    <w:uiPriority w:val="99"/>
    <w:unhideWhenUsed/>
    <w:rsid w:val="00CC558E"/>
    <w:rPr>
      <w:color w:val="0563C1" w:themeColor="hyperlink"/>
      <w:u w:val="single"/>
    </w:rPr>
  </w:style>
  <w:style w:type="character" w:styleId="UnresolvedMention">
    <w:name w:val="Unresolved Mention"/>
    <w:basedOn w:val="DefaultParagraphFont"/>
    <w:uiPriority w:val="99"/>
    <w:semiHidden/>
    <w:unhideWhenUsed/>
    <w:rsid w:val="004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jachmadi@gmail.com</dc:creator>
  <cp:keywords/>
  <dc:description/>
  <cp:lastModifiedBy>no name</cp:lastModifiedBy>
  <cp:revision>2</cp:revision>
  <dcterms:created xsi:type="dcterms:W3CDTF">2023-10-31T02:48:00Z</dcterms:created>
  <dcterms:modified xsi:type="dcterms:W3CDTF">2023-10-31T02:48:00Z</dcterms:modified>
</cp:coreProperties>
</file>