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D4ECB" w14:textId="7297E10F" w:rsidR="002D5C54" w:rsidRPr="00B13C4A" w:rsidRDefault="005215D1" w:rsidP="00B13C4A">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Faktor Dominasi Pengembangan Karir terhadap Komitmen Organisasi</w:t>
      </w:r>
    </w:p>
    <w:p w14:paraId="3AC58572" w14:textId="77777777" w:rsidR="00B13C4A" w:rsidRPr="00B13C4A" w:rsidRDefault="00B13C4A" w:rsidP="00B13C4A">
      <w:pPr>
        <w:spacing w:after="0" w:line="360" w:lineRule="auto"/>
        <w:jc w:val="center"/>
        <w:rPr>
          <w:rFonts w:ascii="Times New Roman" w:hAnsi="Times New Roman" w:cs="Times New Roman"/>
          <w:b/>
          <w:i/>
          <w:sz w:val="24"/>
          <w:szCs w:val="24"/>
        </w:rPr>
      </w:pPr>
    </w:p>
    <w:p w14:paraId="469D2B6C" w14:textId="77777777" w:rsidR="00B13C4A" w:rsidRPr="00B13C4A" w:rsidRDefault="00B13C4A" w:rsidP="00B13C4A">
      <w:pPr>
        <w:spacing w:after="0" w:line="360" w:lineRule="auto"/>
        <w:jc w:val="both"/>
        <w:rPr>
          <w:rFonts w:ascii="Times New Roman" w:hAnsi="Times New Roman" w:cs="Times New Roman"/>
          <w:b/>
          <w:i/>
          <w:sz w:val="24"/>
          <w:szCs w:val="24"/>
        </w:rPr>
      </w:pPr>
      <w:r w:rsidRPr="00B13C4A">
        <w:rPr>
          <w:rFonts w:ascii="Times New Roman" w:hAnsi="Times New Roman" w:cs="Times New Roman"/>
          <w:b/>
          <w:i/>
          <w:sz w:val="24"/>
          <w:szCs w:val="24"/>
        </w:rPr>
        <w:t>ABSTRACT</w:t>
      </w:r>
    </w:p>
    <w:p w14:paraId="1697B33E" w14:textId="5683AEBF" w:rsidR="00B13C4A" w:rsidRPr="00B13C4A" w:rsidRDefault="00026956" w:rsidP="00B13C4A">
      <w:pPr>
        <w:spacing w:after="0" w:line="360" w:lineRule="auto"/>
        <w:jc w:val="both"/>
        <w:rPr>
          <w:rFonts w:ascii="Times New Roman" w:hAnsi="Times New Roman" w:cs="Times New Roman"/>
          <w:i/>
          <w:sz w:val="24"/>
          <w:szCs w:val="24"/>
        </w:rPr>
      </w:pPr>
      <w:r>
        <w:rPr>
          <w:rFonts w:ascii="Times New Roman" w:eastAsia="Times New Roman" w:hAnsi="Times New Roman" w:cs="Times New Roman"/>
          <w:i/>
        </w:rPr>
        <w:t>Low commitment from employees to the hospital could be seen from the low number of employees who remain working. Compensation did not match expectations and the work climate was uncomfortabel and the lack of training as one of the career development processes made the low commitment of employees to the hospital. This study aims to provide empirical evidence of the effect of compensation and work climate on organizational commitment mediated by career development. The research method used will be quantitative methods with the type of causality research. Data source will be primary. Subjects to be analyzed will be all employees except the doctors</w:t>
      </w:r>
      <w:r>
        <w:rPr>
          <w:rFonts w:ascii="Times New Roman" w:eastAsia="Times New Roman" w:hAnsi="Times New Roman" w:cs="Times New Roman"/>
          <w:i/>
          <w:lang w:val="en-GB"/>
        </w:rPr>
        <w:t xml:space="preserve"> in X hospital Cisauk Tangerang</w:t>
      </w:r>
      <w:r>
        <w:rPr>
          <w:rFonts w:ascii="Times New Roman" w:eastAsia="Times New Roman" w:hAnsi="Times New Roman" w:cs="Times New Roman"/>
          <w:i/>
        </w:rPr>
        <w:t>. Analysis will be using structural path analysis. Results of this study were compensation, work climate, and career development simultaneously have a positive and significant effect on organizational commitment. Partially, compensation and work climate had a positive and significant effect on career development. The research findings were the direct effect of compensation and work climate on organizational commitment greater than mediated by career development. The effect of career development is greater on organizational commitment compared to compensation and work climate</w:t>
      </w:r>
      <w:r>
        <w:rPr>
          <w:rFonts w:ascii="Times New Roman" w:eastAsia="Times New Roman" w:hAnsi="Times New Roman" w:cs="Times New Roman"/>
          <w:i/>
          <w:lang w:val="en-GB"/>
        </w:rPr>
        <w:t>.</w:t>
      </w:r>
      <w:r w:rsidR="00B13C4A" w:rsidRPr="00B13C4A">
        <w:rPr>
          <w:rFonts w:ascii="Times New Roman" w:hAnsi="Times New Roman" w:cs="Times New Roman"/>
          <w:i/>
          <w:sz w:val="24"/>
          <w:szCs w:val="24"/>
        </w:rPr>
        <w:t xml:space="preserve"> </w:t>
      </w:r>
    </w:p>
    <w:p w14:paraId="54C3FF4E" w14:textId="77777777" w:rsidR="00B13C4A" w:rsidRPr="00B13C4A" w:rsidRDefault="00B13C4A" w:rsidP="00B13C4A">
      <w:pPr>
        <w:pStyle w:val="NormalWeb"/>
        <w:shd w:val="clear" w:color="auto" w:fill="FFFFFF"/>
        <w:spacing w:before="0" w:beforeAutospacing="0" w:after="0" w:afterAutospacing="0" w:line="360" w:lineRule="auto"/>
        <w:jc w:val="both"/>
        <w:rPr>
          <w:b/>
          <w:color w:val="222222"/>
          <w:lang w:val="id-ID"/>
        </w:rPr>
      </w:pPr>
    </w:p>
    <w:p w14:paraId="7E262C7F" w14:textId="6F620139" w:rsidR="00B13C4A" w:rsidRPr="005714B2" w:rsidRDefault="00B13C4A" w:rsidP="00D0737E">
      <w:pPr>
        <w:pStyle w:val="NormalWeb"/>
        <w:shd w:val="clear" w:color="auto" w:fill="FFFFFF"/>
        <w:spacing w:before="0" w:beforeAutospacing="0" w:after="0" w:afterAutospacing="0" w:line="360" w:lineRule="auto"/>
        <w:ind w:left="1134" w:hanging="1134"/>
        <w:jc w:val="both"/>
        <w:rPr>
          <w:i/>
          <w:color w:val="222222"/>
          <w:lang w:val="en-GB"/>
        </w:rPr>
      </w:pPr>
      <w:r w:rsidRPr="00B13C4A">
        <w:rPr>
          <w:b/>
          <w:i/>
          <w:color w:val="222222"/>
          <w:lang w:val="en-US"/>
        </w:rPr>
        <w:t>Keywords</w:t>
      </w:r>
      <w:r w:rsidRPr="00B13C4A">
        <w:rPr>
          <w:b/>
          <w:i/>
          <w:color w:val="222222"/>
          <w:lang w:val="id-ID"/>
        </w:rPr>
        <w:t>:</w:t>
      </w:r>
      <w:r w:rsidRPr="00B13C4A">
        <w:rPr>
          <w:b/>
          <w:i/>
          <w:color w:val="222222"/>
          <w:lang w:val="en-US"/>
        </w:rPr>
        <w:t xml:space="preserve"> </w:t>
      </w:r>
      <w:r w:rsidR="005714B2">
        <w:rPr>
          <w:bCs/>
          <w:i/>
          <w:color w:val="222222"/>
          <w:lang w:val="en-US"/>
        </w:rPr>
        <w:t xml:space="preserve">career development, </w:t>
      </w:r>
      <w:r w:rsidR="005714B2">
        <w:rPr>
          <w:i/>
          <w:color w:val="222222"/>
          <w:lang w:val="en-GB"/>
        </w:rPr>
        <w:t xml:space="preserve">compensation, healthcare, </w:t>
      </w:r>
      <w:r w:rsidR="00B42901">
        <w:rPr>
          <w:i/>
          <w:color w:val="222222"/>
          <w:lang w:val="en-GB"/>
        </w:rPr>
        <w:t>hospital, organizational commitment, work climate</w:t>
      </w:r>
    </w:p>
    <w:p w14:paraId="19860A30" w14:textId="77777777" w:rsidR="00B13C4A" w:rsidRDefault="00B13C4A" w:rsidP="00B13C4A">
      <w:pPr>
        <w:pStyle w:val="NormalWeb"/>
        <w:shd w:val="clear" w:color="auto" w:fill="FFFFFF"/>
        <w:spacing w:before="0" w:beforeAutospacing="0" w:after="0" w:afterAutospacing="0" w:line="360" w:lineRule="auto"/>
        <w:jc w:val="both"/>
        <w:rPr>
          <w:color w:val="222222"/>
          <w:lang w:val="en-US"/>
        </w:rPr>
      </w:pPr>
    </w:p>
    <w:p w14:paraId="46418544" w14:textId="77777777" w:rsidR="00B13C4A" w:rsidRPr="00B13C4A" w:rsidRDefault="00B13C4A" w:rsidP="00B13C4A">
      <w:pPr>
        <w:pStyle w:val="NormalWeb"/>
        <w:shd w:val="clear" w:color="auto" w:fill="FFFFFF"/>
        <w:spacing w:before="0" w:beforeAutospacing="0" w:after="0" w:afterAutospacing="0" w:line="360" w:lineRule="auto"/>
        <w:jc w:val="both"/>
        <w:rPr>
          <w:b/>
          <w:color w:val="222222"/>
          <w:lang w:val="en-US"/>
        </w:rPr>
      </w:pPr>
      <w:r w:rsidRPr="00B13C4A">
        <w:rPr>
          <w:b/>
          <w:color w:val="222222"/>
          <w:lang w:val="en-US"/>
        </w:rPr>
        <w:t>PENDAHULUAN</w:t>
      </w:r>
    </w:p>
    <w:p w14:paraId="7C760556" w14:textId="5FF90E67" w:rsidR="009C5854" w:rsidRDefault="00FC6870" w:rsidP="00B13C4A">
      <w:pPr>
        <w:shd w:val="clear" w:color="auto" w:fill="FFFFFF"/>
        <w:tabs>
          <w:tab w:val="left" w:pos="5580"/>
        </w:tabs>
        <w:spacing w:after="0" w:line="360" w:lineRule="auto"/>
        <w:ind w:firstLine="567"/>
        <w:jc w:val="both"/>
        <w:textAlignment w:val="baseline"/>
        <w:rPr>
          <w:rFonts w:ascii="Times New Roman" w:hAnsi="Times New Roman" w:cs="Times New Roman"/>
          <w:sz w:val="24"/>
          <w:szCs w:val="24"/>
        </w:rPr>
      </w:pPr>
      <w:r>
        <w:rPr>
          <w:rFonts w:ascii="Times New Roman" w:eastAsia="Times New Roman" w:hAnsi="Times New Roman" w:cs="Times New Roman"/>
        </w:rPr>
        <w:t xml:space="preserve">Keberhasilan setiap organisasi dapat dilihat dari elemen-elemen desain pekerjaan yang digabungkan dengan komitmen organisasi dan mengarah pada kompensasi yang baik untuk </w:t>
      </w:r>
      <w:r>
        <w:rPr>
          <w:rFonts w:ascii="Times New Roman" w:eastAsia="Times New Roman" w:hAnsi="Times New Roman" w:cs="Times New Roman"/>
          <w:lang w:val="en-GB"/>
        </w:rPr>
        <w:t xml:space="preserve">para </w:t>
      </w:r>
      <w:r>
        <w:rPr>
          <w:rFonts w:ascii="Times New Roman" w:eastAsia="Times New Roman" w:hAnsi="Times New Roman" w:cs="Times New Roman"/>
        </w:rPr>
        <w:t xml:space="preserve">pekerjanya. Memiliki tenaga kerja yang berkomitmen merupakan keuntungan bagi organisasi manapun. </w:t>
      </w:r>
      <w:r w:rsidR="009C5854" w:rsidRPr="009C5854">
        <w:rPr>
          <w:rFonts w:ascii="Times New Roman" w:hAnsi="Times New Roman" w:cs="Times New Roman"/>
          <w:sz w:val="24"/>
          <w:szCs w:val="24"/>
        </w:rPr>
        <w:t xml:space="preserve">Karyawan yang berkomitmen dengan tujuan organisasi akan merasa yakin dan percaya bahwa nilai-nilai dan tujuan organisasi sejalan dengan harapan karyawan sehingga muncul kepuasan kerja. Untuk itu kejelasan tujuan dan kebijakan yang diterapkan oleh organisasi merupakan faktor yang sangat penting dan perlu diterapkan dengan baik dan benar sehingga komitmen karyawan terhadap organisasi dapat semakin tumbuh. Faktor-faktor yang mempengaruhi komitmen kerja seperti pengembangan karir, kompensasi, lingkungan dan kondisi kerja, semangat kerjasama, dan hubungan dengan manajemen. Komitmen kerja karyawan akan terbentuk apabila karyawan merasa dirinya memiliki ruang untuk mengembangkan karirnya </w:t>
      </w:r>
      <w:r w:rsidR="009C5854" w:rsidRPr="009C5854">
        <w:rPr>
          <w:rFonts w:ascii="Times New Roman" w:hAnsi="Times New Roman" w:cs="Times New Roman"/>
          <w:sz w:val="24"/>
          <w:szCs w:val="24"/>
        </w:rPr>
        <w:lastRenderedPageBreak/>
        <w:t>dalam perusahaan. Selain itu, lingkungan dan kondisi kerja yang nyaman dan kebijakan promosi jabatan yang transparan, serta kompensasi yang tinggi adalah merupakan hal-hal yang diinginkan karyawan</w:t>
      </w:r>
      <w:r w:rsidR="00346F63">
        <w:rPr>
          <w:rFonts w:ascii="Times New Roman" w:hAnsi="Times New Roman" w:cs="Times New Roman"/>
          <w:sz w:val="24"/>
          <w:szCs w:val="24"/>
        </w:rPr>
        <w:t xml:space="preserve"> </w:t>
      </w:r>
      <w:r w:rsidR="00346F63">
        <w:rPr>
          <w:rFonts w:ascii="Times New Roman" w:hAnsi="Times New Roman" w:cs="Times New Roman"/>
          <w:sz w:val="24"/>
          <w:szCs w:val="24"/>
        </w:rPr>
        <w:fldChar w:fldCharType="begin" w:fldLock="1"/>
      </w:r>
      <w:r w:rsidR="00ED11A0">
        <w:rPr>
          <w:rFonts w:ascii="Times New Roman" w:hAnsi="Times New Roman" w:cs="Times New Roman"/>
          <w:sz w:val="24"/>
          <w:szCs w:val="24"/>
        </w:rPr>
        <w:instrText>ADDIN CSL_CITATION {"citationItems":[{"id":"ITEM-1","itemData":{"DOI":"10.12720/joams.2.1.7-11","abstract":"—Commitment-based organizations believe that staff’s organizational commitment contributes to workforce stability and better customer service, hence increase business performance. This study explores the factors affecting employees’ organizational commitment in banks in Ho Chi Minh City, the biggest commercial city in Vietnam. A quantitative survey of 201 banking staff in 11 banks in this city, selected according to convenience sampling method, confirmed the impact of a set of high-performance human resources managerial practices on staff’s organizational commitment. The study also indicated job satisfaction as a pathway to bridge this set with organization commitment. The pathway from human resources practices to organizational commitment, mediated by job satisfaction, has never been statistically tested in banks in Vietnam before. The findings again recommend commitment-based organizations continue and reinforce organizational support for their staff","author":[{"dropping-particle":"","family":"Nguyen","given":"Tung N.","non-dropping-particle":"","parse-names":false,"suffix":""},{"dropping-particle":"","family":"Mai","given":"Khuong N.","non-dropping-particle":"","parse-names":false,"suffix":""},{"dropping-particle":"V.","family":"Nguyen","given":"Phuong","non-dropping-particle":"","parse-names":false,"suffix":""}],"container-title":"Journal of Advanced Management Science","id":"ITEM-1","issue":"1","issued":{"date-parts":[["2014"]]},"page":"7-11","title":"Factors affecting employees’ organizational commitment–A Study of banking staff in Ho Chi Minh City, Vietnam","type":"article-journal","volume":"2"},"uris":["http://www.mendeley.com/documents/?uuid=a6ecf560-9f37-4513-b86e-c89a0f2a6e16"]}],"mendeley":{"formattedCitation":"(1)","plainTextFormattedCitation":"(1)","previouslyFormattedCitation":"(1)"},"properties":{"noteIndex":0},"schema":"https://github.com/citation-style-language/schema/raw/master/csl-citation.json"}</w:instrText>
      </w:r>
      <w:r w:rsidR="00346F63">
        <w:rPr>
          <w:rFonts w:ascii="Times New Roman" w:hAnsi="Times New Roman" w:cs="Times New Roman"/>
          <w:sz w:val="24"/>
          <w:szCs w:val="24"/>
        </w:rPr>
        <w:fldChar w:fldCharType="separate"/>
      </w:r>
      <w:r w:rsidR="00346F63" w:rsidRPr="00346F63">
        <w:rPr>
          <w:rFonts w:ascii="Times New Roman" w:hAnsi="Times New Roman" w:cs="Times New Roman"/>
          <w:noProof/>
          <w:sz w:val="24"/>
          <w:szCs w:val="24"/>
        </w:rPr>
        <w:t>(1)</w:t>
      </w:r>
      <w:r w:rsidR="00346F63">
        <w:rPr>
          <w:rFonts w:ascii="Times New Roman" w:hAnsi="Times New Roman" w:cs="Times New Roman"/>
          <w:sz w:val="24"/>
          <w:szCs w:val="24"/>
        </w:rPr>
        <w:fldChar w:fldCharType="end"/>
      </w:r>
      <w:r w:rsidR="009C5854" w:rsidRPr="009C5854">
        <w:rPr>
          <w:rFonts w:ascii="Times New Roman" w:hAnsi="Times New Roman" w:cs="Times New Roman"/>
          <w:sz w:val="24"/>
          <w:szCs w:val="24"/>
        </w:rPr>
        <w:t>.</w:t>
      </w:r>
      <w:r w:rsidR="00F61272">
        <w:rPr>
          <w:rFonts w:ascii="Times New Roman" w:hAnsi="Times New Roman" w:cs="Times New Roman"/>
          <w:sz w:val="24"/>
          <w:szCs w:val="24"/>
        </w:rPr>
        <w:t xml:space="preserve"> </w:t>
      </w:r>
    </w:p>
    <w:p w14:paraId="3493624F" w14:textId="5C79A30A" w:rsidR="00346F63" w:rsidRDefault="00F61272" w:rsidP="00346F63">
      <w:pPr>
        <w:spacing w:after="0" w:line="360" w:lineRule="auto"/>
        <w:ind w:firstLine="567"/>
        <w:jc w:val="both"/>
        <w:rPr>
          <w:rFonts w:ascii="Times New Roman" w:eastAsia="Times New Roman" w:hAnsi="Times New Roman" w:cs="Times New Roman"/>
          <w:sz w:val="24"/>
          <w:szCs w:val="24"/>
        </w:rPr>
      </w:pPr>
      <w:r w:rsidRPr="00F61272">
        <w:rPr>
          <w:rFonts w:ascii="Times New Roman" w:eastAsia="Times New Roman" w:hAnsi="Times New Roman" w:cs="Times New Roman"/>
          <w:sz w:val="24"/>
          <w:szCs w:val="24"/>
        </w:rPr>
        <w:t xml:space="preserve">Berdasarkan hasil </w:t>
      </w:r>
      <w:r>
        <w:rPr>
          <w:rFonts w:ascii="Times New Roman" w:eastAsia="Times New Roman" w:hAnsi="Times New Roman" w:cs="Times New Roman"/>
          <w:sz w:val="24"/>
          <w:szCs w:val="24"/>
        </w:rPr>
        <w:t>presurvey yang dilakukan di</w:t>
      </w:r>
      <w:r w:rsidRPr="00F61272">
        <w:rPr>
          <w:rFonts w:ascii="Times New Roman" w:eastAsia="Times New Roman" w:hAnsi="Times New Roman" w:cs="Times New Roman"/>
          <w:sz w:val="24"/>
          <w:szCs w:val="24"/>
        </w:rPr>
        <w:t xml:space="preserve"> rumah sakit X Cisauk Tangerang terdapat </w:t>
      </w:r>
      <w:r w:rsidR="00013FAA">
        <w:rPr>
          <w:rFonts w:ascii="Times New Roman" w:eastAsia="Times New Roman" w:hAnsi="Times New Roman" w:cs="Times New Roman"/>
          <w:sz w:val="24"/>
          <w:szCs w:val="24"/>
        </w:rPr>
        <w:t xml:space="preserve">beberapa </w:t>
      </w:r>
      <w:r w:rsidRPr="00F61272">
        <w:rPr>
          <w:rFonts w:ascii="Times New Roman" w:eastAsia="Times New Roman" w:hAnsi="Times New Roman" w:cs="Times New Roman"/>
          <w:sz w:val="24"/>
          <w:szCs w:val="24"/>
        </w:rPr>
        <w:t xml:space="preserve">masalah pada kompensasi </w:t>
      </w:r>
      <w:r w:rsidR="00013FAA">
        <w:rPr>
          <w:rFonts w:ascii="Times New Roman" w:eastAsia="Times New Roman" w:hAnsi="Times New Roman" w:cs="Times New Roman"/>
          <w:sz w:val="24"/>
          <w:szCs w:val="24"/>
        </w:rPr>
        <w:t xml:space="preserve">seperti </w:t>
      </w:r>
      <w:r w:rsidRPr="00F61272">
        <w:rPr>
          <w:rFonts w:ascii="Times New Roman" w:eastAsia="Times New Roman" w:hAnsi="Times New Roman" w:cs="Times New Roman"/>
          <w:sz w:val="24"/>
          <w:szCs w:val="24"/>
        </w:rPr>
        <w:t>gaji yang tidak sesuai upah minimum regional (UMR)</w:t>
      </w:r>
      <w:r w:rsidR="00013FAA">
        <w:rPr>
          <w:rFonts w:ascii="Times New Roman" w:eastAsia="Times New Roman" w:hAnsi="Times New Roman" w:cs="Times New Roman"/>
          <w:sz w:val="24"/>
          <w:szCs w:val="24"/>
        </w:rPr>
        <w:t xml:space="preserve"> dan</w:t>
      </w:r>
      <w:r w:rsidRPr="00F61272">
        <w:rPr>
          <w:rFonts w:ascii="Times New Roman" w:eastAsia="Times New Roman" w:hAnsi="Times New Roman" w:cs="Times New Roman"/>
          <w:sz w:val="24"/>
          <w:szCs w:val="24"/>
        </w:rPr>
        <w:t xml:space="preserve"> tidak ada insentif serta tunjangan baik tunjangan makan, </w:t>
      </w:r>
      <w:r w:rsidRPr="00E703A9">
        <w:rPr>
          <w:rFonts w:ascii="Times New Roman" w:eastAsia="Times New Roman" w:hAnsi="Times New Roman" w:cs="Times New Roman"/>
          <w:i/>
          <w:iCs/>
          <w:sz w:val="24"/>
          <w:szCs w:val="24"/>
        </w:rPr>
        <w:t>transport</w:t>
      </w:r>
      <w:r w:rsidRPr="00F61272">
        <w:rPr>
          <w:rFonts w:ascii="Times New Roman" w:eastAsia="Times New Roman" w:hAnsi="Times New Roman" w:cs="Times New Roman"/>
          <w:sz w:val="24"/>
          <w:szCs w:val="24"/>
        </w:rPr>
        <w:t xml:space="preserve"> ataupun kesehatan. Untuk iklim kerja, hubungan kerja antara sesama karyawan dan atasan banyak yang menyatakan setuju terjalin dengan baik. Untuk fasilitas yang mendukung pekerjaan, banyak karyawan menyatakan rumah sakit kurang menyediakan fasilitas yang mendukung pekerjaan mereka. </w:t>
      </w:r>
      <w:r w:rsidR="00E703A9">
        <w:rPr>
          <w:rFonts w:ascii="Times New Roman" w:eastAsia="Times New Roman" w:hAnsi="Times New Roman" w:cs="Times New Roman"/>
          <w:sz w:val="24"/>
          <w:szCs w:val="24"/>
        </w:rPr>
        <w:t xml:space="preserve">Seluruh karyawan menjawab ingin </w:t>
      </w:r>
      <w:r w:rsidRPr="00F61272">
        <w:rPr>
          <w:rFonts w:ascii="Times New Roman" w:eastAsia="Times New Roman" w:hAnsi="Times New Roman" w:cs="Times New Roman"/>
          <w:sz w:val="24"/>
          <w:szCs w:val="24"/>
        </w:rPr>
        <w:t xml:space="preserve">karir di luar rumah sakit X Cisauk </w:t>
      </w:r>
      <w:r w:rsidR="00F4617B">
        <w:rPr>
          <w:rFonts w:ascii="Times New Roman" w:eastAsia="Times New Roman" w:hAnsi="Times New Roman" w:cs="Times New Roman"/>
          <w:sz w:val="24"/>
          <w:szCs w:val="24"/>
        </w:rPr>
        <w:t xml:space="preserve">Tangerang </w:t>
      </w:r>
      <w:r w:rsidRPr="00F61272">
        <w:rPr>
          <w:rFonts w:ascii="Times New Roman" w:eastAsia="Times New Roman" w:hAnsi="Times New Roman" w:cs="Times New Roman"/>
          <w:sz w:val="24"/>
          <w:szCs w:val="24"/>
        </w:rPr>
        <w:t>karena tidak ada penghargaan yang diberikan oleh rumah sakit untuk prestasi yang mereka lakukan.</w:t>
      </w:r>
      <w:r w:rsidR="00E703A9">
        <w:rPr>
          <w:rFonts w:ascii="Times New Roman" w:eastAsia="Times New Roman" w:hAnsi="Times New Roman" w:cs="Times New Roman"/>
          <w:sz w:val="24"/>
          <w:szCs w:val="24"/>
        </w:rPr>
        <w:t xml:space="preserve"> Tingkat komitmen </w:t>
      </w:r>
      <w:r w:rsidRPr="00F61272">
        <w:rPr>
          <w:rFonts w:ascii="Times New Roman" w:eastAsia="Times New Roman" w:hAnsi="Times New Roman" w:cs="Times New Roman"/>
          <w:sz w:val="24"/>
          <w:szCs w:val="24"/>
        </w:rPr>
        <w:t>karyawan</w:t>
      </w:r>
      <w:r w:rsidR="001366D5">
        <w:rPr>
          <w:rFonts w:ascii="Times New Roman" w:eastAsia="Times New Roman" w:hAnsi="Times New Roman" w:cs="Times New Roman"/>
          <w:sz w:val="24"/>
          <w:szCs w:val="24"/>
        </w:rPr>
        <w:t xml:space="preserve"> juga</w:t>
      </w:r>
      <w:r w:rsidRPr="00F61272">
        <w:rPr>
          <w:rFonts w:ascii="Times New Roman" w:eastAsia="Times New Roman" w:hAnsi="Times New Roman" w:cs="Times New Roman"/>
          <w:sz w:val="24"/>
          <w:szCs w:val="24"/>
        </w:rPr>
        <w:t xml:space="preserve"> masih rendah</w:t>
      </w:r>
      <w:r w:rsidR="00E703A9">
        <w:rPr>
          <w:rFonts w:ascii="Times New Roman" w:eastAsia="Times New Roman" w:hAnsi="Times New Roman" w:cs="Times New Roman"/>
          <w:sz w:val="24"/>
          <w:szCs w:val="24"/>
        </w:rPr>
        <w:t>. Hal ini dapat diketahui dari</w:t>
      </w:r>
      <w:r w:rsidRPr="00F61272">
        <w:rPr>
          <w:rFonts w:ascii="Times New Roman" w:eastAsia="Times New Roman" w:hAnsi="Times New Roman" w:cs="Times New Roman"/>
          <w:sz w:val="24"/>
          <w:szCs w:val="24"/>
        </w:rPr>
        <w:t xml:space="preserve"> banyak</w:t>
      </w:r>
      <w:r w:rsidR="00E703A9">
        <w:rPr>
          <w:rFonts w:ascii="Times New Roman" w:eastAsia="Times New Roman" w:hAnsi="Times New Roman" w:cs="Times New Roman"/>
          <w:sz w:val="24"/>
          <w:szCs w:val="24"/>
        </w:rPr>
        <w:t>nya</w:t>
      </w:r>
      <w:r w:rsidRPr="00F61272">
        <w:rPr>
          <w:rFonts w:ascii="Times New Roman" w:eastAsia="Times New Roman" w:hAnsi="Times New Roman" w:cs="Times New Roman"/>
          <w:sz w:val="24"/>
          <w:szCs w:val="24"/>
        </w:rPr>
        <w:t xml:space="preserve"> karyawan</w:t>
      </w:r>
      <w:r w:rsidR="00F514F5">
        <w:rPr>
          <w:rFonts w:ascii="Times New Roman" w:eastAsia="Times New Roman" w:hAnsi="Times New Roman" w:cs="Times New Roman"/>
          <w:sz w:val="24"/>
          <w:szCs w:val="24"/>
        </w:rPr>
        <w:t xml:space="preserve"> yang</w:t>
      </w:r>
      <w:r w:rsidRPr="00F61272">
        <w:rPr>
          <w:rFonts w:ascii="Times New Roman" w:eastAsia="Times New Roman" w:hAnsi="Times New Roman" w:cs="Times New Roman"/>
          <w:sz w:val="24"/>
          <w:szCs w:val="24"/>
        </w:rPr>
        <w:t xml:space="preserve"> merasa tidak sulit meninggalkan rumah sakit untuk mencari karir yang lebih baik dan hampir seluruh karyawan tidak ingin menghabiskan sisa karir di rumah sakit X</w:t>
      </w:r>
      <w:r w:rsidR="00F514F5">
        <w:rPr>
          <w:rFonts w:ascii="Times New Roman" w:eastAsia="Times New Roman" w:hAnsi="Times New Roman" w:cs="Times New Roman"/>
          <w:sz w:val="24"/>
          <w:szCs w:val="24"/>
        </w:rPr>
        <w:t xml:space="preserve"> C</w:t>
      </w:r>
      <w:r w:rsidRPr="00F61272">
        <w:rPr>
          <w:rFonts w:ascii="Times New Roman" w:eastAsia="Times New Roman" w:hAnsi="Times New Roman" w:cs="Times New Roman"/>
          <w:sz w:val="24"/>
          <w:szCs w:val="24"/>
        </w:rPr>
        <w:t>isauk Tangerang.</w:t>
      </w:r>
    </w:p>
    <w:p w14:paraId="675D3BA7" w14:textId="415D5AA4" w:rsidR="00BD421E" w:rsidRDefault="002F68A5" w:rsidP="00346F63">
      <w:pPr>
        <w:spacing w:after="0" w:line="360"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Kondisi tersebut membuat rumah sakit sulit bertahan. </w:t>
      </w:r>
      <w:r w:rsidRPr="002F68A5">
        <w:rPr>
          <w:rFonts w:ascii="Times New Roman" w:eastAsia="Times New Roman" w:hAnsi="Times New Roman" w:cs="Times New Roman"/>
          <w:sz w:val="24"/>
          <w:szCs w:val="24"/>
        </w:rPr>
        <w:t xml:space="preserve">Padahal </w:t>
      </w:r>
      <w:r>
        <w:rPr>
          <w:rFonts w:ascii="Times New Roman" w:hAnsi="Times New Roman" w:cs="Times New Roman"/>
          <w:sz w:val="24"/>
          <w:szCs w:val="24"/>
        </w:rPr>
        <w:t>s</w:t>
      </w:r>
      <w:r w:rsidRPr="002F68A5">
        <w:rPr>
          <w:rFonts w:ascii="Times New Roman" w:hAnsi="Times New Roman" w:cs="Times New Roman"/>
          <w:sz w:val="24"/>
          <w:szCs w:val="24"/>
        </w:rPr>
        <w:t>umber daya manusia merupakan bagian terpenting dan aset yang sangat berharga yang harus dikelola dengan baik oleh perusahaan agar dapat memberikan kontribusi yang optimal bagi perusahaan dan demi tercapainya tujuan perusahaan. Sebagai sumber daya terpenting, perusahaan harus dapat bersikap adil kepada semua karyawannya</w:t>
      </w:r>
      <w:r w:rsidR="00ED11A0">
        <w:rPr>
          <w:rFonts w:ascii="Times New Roman" w:hAnsi="Times New Roman" w:cs="Times New Roman"/>
          <w:sz w:val="24"/>
          <w:szCs w:val="24"/>
        </w:rPr>
        <w:t xml:space="preserve"> </w:t>
      </w:r>
      <w:r w:rsidR="00ED11A0">
        <w:rPr>
          <w:rFonts w:ascii="Times New Roman" w:hAnsi="Times New Roman" w:cs="Times New Roman"/>
          <w:sz w:val="24"/>
          <w:szCs w:val="24"/>
        </w:rPr>
        <w:fldChar w:fldCharType="begin" w:fldLock="1"/>
      </w:r>
      <w:r w:rsidR="004A71AA">
        <w:rPr>
          <w:rFonts w:ascii="Times New Roman" w:hAnsi="Times New Roman" w:cs="Times New Roman"/>
          <w:sz w:val="24"/>
          <w:szCs w:val="24"/>
        </w:rPr>
        <w:instrText>ADDIN CSL_CITATION {"citationItems":[{"id":"ITEM-1","itemData":{"abstract":"This research was conducted to find out whether organizational commitment variables such as: affective commitment, continuance commitment, and normative commitment have significant influence either partially or simultaneously to the job satisfaction of employees of the CV Karya Taruna Teknik. Data collection method using primary data and secondary data method. Primary data were collected, which is distributing questionnaires to 50 permanent employees of CV Karya Taruna Teknik. While the secondary data required obtained from web and internet. The research analysis was done by using multiple linear regression analysis. Data procrssing research using SPSS 23 for Windows. The result of hypothesis test shows that the affective commitment not have a significant influence on job satisfaction partially but affective commitment, continuance commitment, and normative commitment have a significant influence on job satisfaction simultaneously . Continuance commitment is found as the factor that has the most powerful influence on job satisfaction","author":[{"dropping-particle":"","family":"Teresa","given":"Riyanti","non-dropping-particle":"","parse-names":false,"suffix":""},{"dropping-particle":"","family":"Evienia","given":"Benedicta","non-dropping-particle":"","parse-names":false,"suffix":""}],"container-title":"Prosiding Working Papers Series In Management","editor":[{"dropping-particle":"","family":"Gunawan","given":"Aditya","non-dropping-particle":"","parse-names":false,"suffix":""}],"id":"ITEM-1","issued":{"date-parts":[["2017"]]},"page":"113-122","publisher-place":"Jakarta","title":"Pengaruh komitmen organisasional terhadap kepuasan kerja karyawan CV Karya Taruna Teknik","type":"paper-conference"},"uris":["http://www.mendeley.com/documents/?uuid=dcca75e9-5ca8-47b6-8951-ccc8499e6880"]}],"mendeley":{"formattedCitation":"(2)","plainTextFormattedCitation":"(2)","previouslyFormattedCitation":"(2)"},"properties":{"noteIndex":0},"schema":"https://github.com/citation-style-language/schema/raw/master/csl-citation.json"}</w:instrText>
      </w:r>
      <w:r w:rsidR="00ED11A0">
        <w:rPr>
          <w:rFonts w:ascii="Times New Roman" w:hAnsi="Times New Roman" w:cs="Times New Roman"/>
          <w:sz w:val="24"/>
          <w:szCs w:val="24"/>
        </w:rPr>
        <w:fldChar w:fldCharType="separate"/>
      </w:r>
      <w:r w:rsidR="00ED11A0" w:rsidRPr="00ED11A0">
        <w:rPr>
          <w:rFonts w:ascii="Times New Roman" w:hAnsi="Times New Roman" w:cs="Times New Roman"/>
          <w:noProof/>
          <w:sz w:val="24"/>
          <w:szCs w:val="24"/>
        </w:rPr>
        <w:t>(2)</w:t>
      </w:r>
      <w:r w:rsidR="00ED11A0">
        <w:rPr>
          <w:rFonts w:ascii="Times New Roman" w:hAnsi="Times New Roman" w:cs="Times New Roman"/>
          <w:sz w:val="24"/>
          <w:szCs w:val="24"/>
        </w:rPr>
        <w:fldChar w:fldCharType="end"/>
      </w:r>
      <w:r w:rsidRPr="002F68A5">
        <w:rPr>
          <w:rFonts w:ascii="Times New Roman" w:hAnsi="Times New Roman" w:cs="Times New Roman"/>
          <w:sz w:val="24"/>
          <w:szCs w:val="24"/>
        </w:rPr>
        <w:t>.</w:t>
      </w:r>
      <w:r w:rsidR="00BD421E">
        <w:rPr>
          <w:rFonts w:ascii="Times New Roman" w:hAnsi="Times New Roman" w:cs="Times New Roman"/>
          <w:sz w:val="24"/>
          <w:szCs w:val="24"/>
        </w:rPr>
        <w:t xml:space="preserve"> Suatu organisasi memerlukan ketersediaan sumber daya manusia yang handal untuk tumbuh dan berkembang. </w:t>
      </w:r>
      <w:r w:rsidR="00BD421E" w:rsidRPr="00BD421E">
        <w:rPr>
          <w:rFonts w:ascii="Times New Roman" w:hAnsi="Times New Roman" w:cs="Times New Roman"/>
          <w:sz w:val="24"/>
          <w:szCs w:val="24"/>
        </w:rPr>
        <w:t xml:space="preserve">Upaya penyediaan sumber daya manusia yang handal dapat diperoleh melalui peningkatan kualitas sumber daya manusia melalui program perencanaan karir, pelatihan dan pengembangan karir yang mendorong tercapainya kinerja yang baik, sehingga dapat memberikan peningkatan produktivitas pada organisasi. </w:t>
      </w:r>
      <w:r w:rsidR="003B4B91">
        <w:rPr>
          <w:rFonts w:ascii="Times New Roman" w:hAnsi="Times New Roman" w:cs="Times New Roman"/>
          <w:sz w:val="24"/>
          <w:szCs w:val="24"/>
        </w:rPr>
        <w:t>Karyawan membutuhkan p</w:t>
      </w:r>
      <w:r w:rsidR="00BD421E" w:rsidRPr="00BD421E">
        <w:rPr>
          <w:rFonts w:ascii="Times New Roman" w:hAnsi="Times New Roman" w:cs="Times New Roman"/>
          <w:sz w:val="24"/>
          <w:szCs w:val="24"/>
        </w:rPr>
        <w:t>enyesuaian diri terhadap lingkungan kerja, menyelaraskan kemampuan diri terhadap perkembangan teknologi dan perkembangan regulasi dalam dunia kerja merupakan sasaran dari perencanaan karir, pelatihan dan pengembangan karir karyawan, sehingga pegawai memiliki kinerja lebih baik dalam menjalankan tugas-tugasnya</w:t>
      </w:r>
      <w:r w:rsidR="001D0303">
        <w:rPr>
          <w:rFonts w:ascii="Times New Roman" w:hAnsi="Times New Roman" w:cs="Times New Roman"/>
          <w:sz w:val="24"/>
          <w:szCs w:val="24"/>
        </w:rPr>
        <w:t xml:space="preserve"> </w:t>
      </w:r>
      <w:r w:rsidR="004A71AA">
        <w:rPr>
          <w:rFonts w:ascii="Times New Roman" w:hAnsi="Times New Roman" w:cs="Times New Roman"/>
          <w:sz w:val="24"/>
          <w:szCs w:val="24"/>
        </w:rPr>
        <w:fldChar w:fldCharType="begin" w:fldLock="1"/>
      </w:r>
      <w:r w:rsidR="00130E1E">
        <w:rPr>
          <w:rFonts w:ascii="Times New Roman" w:hAnsi="Times New Roman" w:cs="Times New Roman"/>
          <w:sz w:val="24"/>
          <w:szCs w:val="24"/>
        </w:rPr>
        <w:instrText>ADDIN CSL_CITATION {"citationItems":[{"id":"ITEM-1","itemData":{"abstract":"The organization needs to identify the needs in order to implement this type of career programs for individuals within the organization. Suitability needs of the organization and tasks with career planning programs, training and career development will support increased employee performance. The study aims to determine how much influence career planning, training and career development to employee performance either partially or simultaneously. 40 employees of the State Museum of North Sulawesi Province were surveyed as respondents. Results shows that career planning, training and career development has a positive influence on employee performance simultaneously and in partial career development has no effect while the variable career planning and training has a positive and significant influence. We recommend that the leadership of the State Museum of North Sulawesi Province fix- planning employee career planning so that the employee's performance can be improved","author":[{"dropping-particle":"","family":"Massie","given":"Renaldy","non-dropping-particle":"","parse-names":false,"suffix":""},{"dropping-particle":"","family":"Tewal","given":"Bernhard","non-dropping-particle":"","parse-names":false,"suffix":""},{"dropping-particle":"","family":"Sendow","given":"Greis","non-dropping-particle":"","parse-names":false,"suffix":""}],"container-title":"Jurnal Berkala Ilmiah Efisiensi","id":"ITEM-1","issue":"5","issued":{"date-parts":[["2015"]]},"page":"635-645","title":"Pengaruh perencanaan karir, pelatihan dan pengembangan karir terhadap kinerja pegawai pada Museum Negeri Provinsi Sulawesi Utara","type":"article-journal","volume":"15"},"uris":["http://www.mendeley.com/documents/?uuid=732ccf7f-969d-47b9-b635-2daf25fcf687"]}],"mendeley":{"formattedCitation":"(3)","plainTextFormattedCitation":"(3)","previouslyFormattedCitation":"(3)"},"properties":{"noteIndex":0},"schema":"https://github.com/citation-style-language/schema/raw/master/csl-citation.json"}</w:instrText>
      </w:r>
      <w:r w:rsidR="004A71AA">
        <w:rPr>
          <w:rFonts w:ascii="Times New Roman" w:hAnsi="Times New Roman" w:cs="Times New Roman"/>
          <w:sz w:val="24"/>
          <w:szCs w:val="24"/>
        </w:rPr>
        <w:fldChar w:fldCharType="separate"/>
      </w:r>
      <w:r w:rsidR="004A71AA" w:rsidRPr="004A71AA">
        <w:rPr>
          <w:rFonts w:ascii="Times New Roman" w:hAnsi="Times New Roman" w:cs="Times New Roman"/>
          <w:noProof/>
          <w:sz w:val="24"/>
          <w:szCs w:val="24"/>
        </w:rPr>
        <w:t>(3)</w:t>
      </w:r>
      <w:r w:rsidR="004A71AA">
        <w:rPr>
          <w:rFonts w:ascii="Times New Roman" w:hAnsi="Times New Roman" w:cs="Times New Roman"/>
          <w:sz w:val="24"/>
          <w:szCs w:val="24"/>
        </w:rPr>
        <w:fldChar w:fldCharType="end"/>
      </w:r>
      <w:r w:rsidR="001F7814">
        <w:rPr>
          <w:rFonts w:ascii="Times New Roman" w:hAnsi="Times New Roman" w:cs="Times New Roman"/>
          <w:sz w:val="24"/>
          <w:szCs w:val="24"/>
        </w:rPr>
        <w:t>.</w:t>
      </w:r>
      <w:r w:rsidR="001F7814" w:rsidRPr="002F5FCB">
        <w:rPr>
          <w:rFonts w:ascii="Times New Roman" w:hAnsi="Times New Roman" w:cs="Times New Roman"/>
          <w:sz w:val="24"/>
          <w:szCs w:val="24"/>
        </w:rPr>
        <w:t xml:space="preserve"> </w:t>
      </w:r>
      <w:r w:rsidR="002F5FCB" w:rsidRPr="002F5FCB">
        <w:rPr>
          <w:rFonts w:ascii="Times New Roman" w:hAnsi="Times New Roman" w:cs="Times New Roman"/>
          <w:sz w:val="24"/>
          <w:szCs w:val="24"/>
        </w:rPr>
        <w:t>Program perencanaan karir, pelatihan dan pengembangan karir dapat meningkatkan keterampilan, pengetahuan dan pengalaman karyawan terhadap pekerjaannya.</w:t>
      </w:r>
      <w:r w:rsidR="002D0D3C">
        <w:rPr>
          <w:rFonts w:ascii="Times New Roman" w:hAnsi="Times New Roman" w:cs="Times New Roman"/>
          <w:sz w:val="24"/>
          <w:szCs w:val="24"/>
        </w:rPr>
        <w:t xml:space="preserve"> Namun, tidak semua organisasi mampu memberikan pelatihan untuk karyawannya. Manajemen rumah sakit X Cisauk Tangerang jarang </w:t>
      </w:r>
      <w:r w:rsidR="002D0D3C">
        <w:rPr>
          <w:rFonts w:ascii="Times New Roman" w:hAnsi="Times New Roman" w:cs="Times New Roman"/>
          <w:sz w:val="24"/>
          <w:szCs w:val="24"/>
        </w:rPr>
        <w:lastRenderedPageBreak/>
        <w:t>mengadakan diklat bagi karyawannya. Pada tahun 2019, pihak manajemen hanya sekali mengadakan pelatihan bagi karyawannya.</w:t>
      </w:r>
      <w:r w:rsidR="006352AC">
        <w:rPr>
          <w:rFonts w:ascii="Times New Roman" w:hAnsi="Times New Roman" w:cs="Times New Roman"/>
          <w:sz w:val="24"/>
          <w:szCs w:val="24"/>
        </w:rPr>
        <w:t xml:space="preserve"> Harapan dari karyawan dengan adanya pelatihan akan memberikan peningkatan keterampilan dan jenjang karir. </w:t>
      </w:r>
      <w:r w:rsidR="004A6B22">
        <w:rPr>
          <w:rFonts w:ascii="Times New Roman" w:hAnsi="Times New Roman" w:cs="Times New Roman"/>
          <w:sz w:val="24"/>
          <w:szCs w:val="24"/>
        </w:rPr>
        <w:t>Pengembangan karir yang berupa pendampingan dan peningkatan kualitas pekerjaan dapat meningkatkan komitmen karyawan</w:t>
      </w:r>
      <w:r w:rsidR="00D72A41">
        <w:rPr>
          <w:rFonts w:ascii="Times New Roman" w:hAnsi="Times New Roman" w:cs="Times New Roman"/>
          <w:sz w:val="24"/>
          <w:szCs w:val="24"/>
        </w:rPr>
        <w:t xml:space="preserve"> </w:t>
      </w:r>
      <w:r w:rsidR="00130E1E">
        <w:rPr>
          <w:rFonts w:ascii="Times New Roman" w:hAnsi="Times New Roman" w:cs="Times New Roman"/>
          <w:sz w:val="24"/>
          <w:szCs w:val="24"/>
        </w:rPr>
        <w:fldChar w:fldCharType="begin" w:fldLock="1"/>
      </w:r>
      <w:r w:rsidR="00130E1E">
        <w:rPr>
          <w:rFonts w:ascii="Times New Roman" w:hAnsi="Times New Roman" w:cs="Times New Roman"/>
          <w:sz w:val="24"/>
          <w:szCs w:val="24"/>
        </w:rPr>
        <w:instrText>ADDIN CSL_CITATION {"citationItems":[{"id":"ITEM-1","itemData":{"author":[{"dropping-particle":"","family":"Dialoke","given":"Ikechukwu","non-dropping-particle":"","parse-names":false,"suffix":""},{"dropping-particle":"","family":"Wabara","given":"Adolphus","non-dropping-particle":"","parse-names":false,"suffix":""}],"container-title":"IOSR Journal of Business and Management (IOSR-JBM) e-ISSN","id":"ITEM-1","issued":{"date-parts":[["2017"]]},"page":"22-27","title":"Career Development and Employee Commitment: A study of selected higher institutions in Abia State","type":"article-journal"},"uris":["http://www.mendeley.com/documents/?uuid=d5dcf852-1b64-4ad3-b8cb-4d91e1c89f6e"]}],"mendeley":{"formattedCitation":"(4)","plainTextFormattedCitation":"(4)","previouslyFormattedCitation":"(4)"},"properties":{"noteIndex":0},"schema":"https://github.com/citation-style-language/schema/raw/master/csl-citation.json"}</w:instrText>
      </w:r>
      <w:r w:rsidR="00130E1E">
        <w:rPr>
          <w:rFonts w:ascii="Times New Roman" w:hAnsi="Times New Roman" w:cs="Times New Roman"/>
          <w:sz w:val="24"/>
          <w:szCs w:val="24"/>
        </w:rPr>
        <w:fldChar w:fldCharType="separate"/>
      </w:r>
      <w:r w:rsidR="00130E1E" w:rsidRPr="00130E1E">
        <w:rPr>
          <w:rFonts w:ascii="Times New Roman" w:hAnsi="Times New Roman" w:cs="Times New Roman"/>
          <w:noProof/>
          <w:sz w:val="24"/>
          <w:szCs w:val="24"/>
        </w:rPr>
        <w:t>(4)</w:t>
      </w:r>
      <w:r w:rsidR="00130E1E">
        <w:rPr>
          <w:rFonts w:ascii="Times New Roman" w:hAnsi="Times New Roman" w:cs="Times New Roman"/>
          <w:sz w:val="24"/>
          <w:szCs w:val="24"/>
        </w:rPr>
        <w:fldChar w:fldCharType="end"/>
      </w:r>
      <w:r w:rsidR="004A6B22">
        <w:rPr>
          <w:rFonts w:ascii="Times New Roman" w:hAnsi="Times New Roman" w:cs="Times New Roman"/>
          <w:sz w:val="24"/>
          <w:szCs w:val="24"/>
        </w:rPr>
        <w:t xml:space="preserve">. </w:t>
      </w:r>
      <w:r w:rsidR="004A6B22" w:rsidRPr="004A6B22">
        <w:rPr>
          <w:rFonts w:ascii="Times New Roman" w:eastAsia="Times New Roman" w:hAnsi="Times New Roman" w:cs="Times New Roman"/>
          <w:sz w:val="24"/>
          <w:szCs w:val="24"/>
        </w:rPr>
        <w:t>Studi ini merekomendasikan manajer sumber daya manusia harus memasukkan mentoring dan peningkatan kualitas pekerjaan sebagai faktor-faktor yang dapat meningkatkan pengembangan karir karyawan mereka yang nantinya meningkatkan komitmen mereka untuk mencapai tujuan organisasi.</w:t>
      </w:r>
    </w:p>
    <w:p w14:paraId="4086746C" w14:textId="71C2A461" w:rsidR="00944A92" w:rsidRPr="00944A92" w:rsidRDefault="00EE6C13" w:rsidP="001F781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Peningkatan komitmen karyawan dapat juga dilakukan dengan memberikan </w:t>
      </w:r>
      <w:r w:rsidRPr="00EE6C13">
        <w:rPr>
          <w:rFonts w:ascii="Times New Roman" w:hAnsi="Times New Roman" w:cs="Times New Roman"/>
          <w:i/>
          <w:iCs/>
          <w:sz w:val="24"/>
          <w:szCs w:val="24"/>
        </w:rPr>
        <w:t>reward</w:t>
      </w:r>
      <w:r>
        <w:rPr>
          <w:rFonts w:ascii="Times New Roman" w:hAnsi="Times New Roman" w:cs="Times New Roman"/>
          <w:sz w:val="24"/>
          <w:szCs w:val="24"/>
        </w:rPr>
        <w:t xml:space="preserve"> yang berupa kompensasi. Kompensasi dapat berupa pendapatan yang berbentuk uang, barang langsung atau tidak langsung yang diterima pegawai sebagai imbalan atas jasa </w:t>
      </w:r>
      <w:r w:rsidR="00E138E2">
        <w:rPr>
          <w:rFonts w:ascii="Times New Roman" w:hAnsi="Times New Roman" w:cs="Times New Roman"/>
          <w:sz w:val="24"/>
          <w:szCs w:val="24"/>
        </w:rPr>
        <w:t>yang diberikan kepada perusahaan</w:t>
      </w:r>
      <w:r w:rsidR="0083672C">
        <w:rPr>
          <w:rFonts w:ascii="Times New Roman" w:hAnsi="Times New Roman" w:cs="Times New Roman"/>
          <w:sz w:val="24"/>
          <w:szCs w:val="24"/>
        </w:rPr>
        <w:t xml:space="preserve"> </w:t>
      </w:r>
      <w:r w:rsidR="0083672C">
        <w:rPr>
          <w:rFonts w:ascii="Times New Roman" w:hAnsi="Times New Roman" w:cs="Times New Roman"/>
          <w:sz w:val="24"/>
          <w:szCs w:val="24"/>
        </w:rPr>
        <w:fldChar w:fldCharType="begin" w:fldLock="1"/>
      </w:r>
      <w:r w:rsidR="007E67D0">
        <w:rPr>
          <w:rFonts w:ascii="Times New Roman" w:hAnsi="Times New Roman" w:cs="Times New Roman"/>
          <w:sz w:val="24"/>
          <w:szCs w:val="24"/>
        </w:rPr>
        <w:instrText>ADDIN CSL_CITATION {"citationItems":[{"id":"ITEM-1","itemData":{"author":[{"dropping-particle":"","family":"Hasibuan","given":"M S","non-dropping-particle":"","parse-names":false,"suffix":""}],"id":"ITEM-1","issued":{"date-parts":[["2006"]]},"publisher":"PT Haji Masagung","publisher-place":"Jakarta","title":"Manajemen sumber daya manusia","type":"book"},"uris":["http://www.mendeley.com/documents/?uuid=5ad882ea-2a9b-4e2d-9b48-7f63e7d7b21e"]}],"mendeley":{"formattedCitation":"(5)","plainTextFormattedCitation":"(5)","previouslyFormattedCitation":"(5)"},"properties":{"noteIndex":0},"schema":"https://github.com/citation-style-language/schema/raw/master/csl-citation.json"}</w:instrText>
      </w:r>
      <w:r w:rsidR="0083672C">
        <w:rPr>
          <w:rFonts w:ascii="Times New Roman" w:hAnsi="Times New Roman" w:cs="Times New Roman"/>
          <w:sz w:val="24"/>
          <w:szCs w:val="24"/>
        </w:rPr>
        <w:fldChar w:fldCharType="separate"/>
      </w:r>
      <w:r w:rsidR="0083672C" w:rsidRPr="0083672C">
        <w:rPr>
          <w:rFonts w:ascii="Times New Roman" w:hAnsi="Times New Roman" w:cs="Times New Roman"/>
          <w:noProof/>
          <w:sz w:val="24"/>
          <w:szCs w:val="24"/>
        </w:rPr>
        <w:t>(5)</w:t>
      </w:r>
      <w:r w:rsidR="0083672C">
        <w:rPr>
          <w:rFonts w:ascii="Times New Roman" w:hAnsi="Times New Roman" w:cs="Times New Roman"/>
          <w:sz w:val="24"/>
          <w:szCs w:val="24"/>
        </w:rPr>
        <w:fldChar w:fldCharType="end"/>
      </w:r>
      <w:r w:rsidR="00E138E2">
        <w:rPr>
          <w:rFonts w:ascii="Times New Roman" w:hAnsi="Times New Roman" w:cs="Times New Roman"/>
          <w:sz w:val="24"/>
          <w:szCs w:val="24"/>
        </w:rPr>
        <w:t xml:space="preserve">. </w:t>
      </w:r>
      <w:r w:rsidR="00FC2216">
        <w:rPr>
          <w:rFonts w:ascii="Times New Roman" w:hAnsi="Times New Roman" w:cs="Times New Roman"/>
          <w:sz w:val="24"/>
          <w:szCs w:val="24"/>
        </w:rPr>
        <w:t xml:space="preserve">Namun, adanya permasalahan pada kompensasi membuat salah satu karyawan di rumah sakit ini mengajukan pengunduran diri. Alasannya adalah gaji pokok yang belum sesuai dengan upah minimum regional, uang lembur yang terlalu kecil, dan insentif yang </w:t>
      </w:r>
      <w:r w:rsidR="00DC171B">
        <w:rPr>
          <w:rFonts w:ascii="Times New Roman" w:hAnsi="Times New Roman" w:cs="Times New Roman"/>
          <w:sz w:val="24"/>
          <w:szCs w:val="24"/>
        </w:rPr>
        <w:t xml:space="preserve">sedikit. </w:t>
      </w:r>
      <w:r w:rsidR="00013B59">
        <w:rPr>
          <w:rFonts w:ascii="Times New Roman" w:hAnsi="Times New Roman" w:cs="Times New Roman"/>
          <w:sz w:val="24"/>
          <w:szCs w:val="24"/>
        </w:rPr>
        <w:t>Menurut Daniel</w:t>
      </w:r>
      <w:r w:rsidR="007E67D0">
        <w:rPr>
          <w:rFonts w:ascii="Times New Roman" w:hAnsi="Times New Roman" w:cs="Times New Roman"/>
          <w:sz w:val="24"/>
          <w:szCs w:val="24"/>
        </w:rPr>
        <w:t xml:space="preserve"> </w:t>
      </w:r>
      <w:r w:rsidR="007E67D0">
        <w:rPr>
          <w:rFonts w:ascii="Times New Roman" w:hAnsi="Times New Roman" w:cs="Times New Roman"/>
          <w:sz w:val="24"/>
          <w:szCs w:val="24"/>
        </w:rPr>
        <w:fldChar w:fldCharType="begin" w:fldLock="1"/>
      </w:r>
      <w:r w:rsidR="007E67D0">
        <w:rPr>
          <w:rFonts w:ascii="Times New Roman" w:hAnsi="Times New Roman" w:cs="Times New Roman"/>
          <w:sz w:val="24"/>
          <w:szCs w:val="24"/>
        </w:rPr>
        <w:instrText>ADDIN CSL_CITATION {"citationItems":[{"id":"ITEM-1","itemData":{"author":[{"dropping-particle":"","family":"Daniel","given":"Cross Ogohi","non-dropping-particle":"","parse-names":false,"suffix":""}],"container-title":"International Journal of Contemporary Applied Researches","id":"ITEM-1","issue":"2","issued":{"date-parts":[["2019"]]},"page":"26-36","title":"Compensation management and its impact on organizational commitment","type":"article-journal","volume":"6"},"uris":["http://www.mendeley.com/documents/?uuid=66b7c0cb-38f1-4024-8d86-a1e5c8e7e99f"]}],"mendeley":{"formattedCitation":"(6)","plainTextFormattedCitation":"(6)","previouslyFormattedCitation":"(6)"},"properties":{"noteIndex":0},"schema":"https://github.com/citation-style-language/schema/raw/master/csl-citation.json"}</w:instrText>
      </w:r>
      <w:r w:rsidR="007E67D0">
        <w:rPr>
          <w:rFonts w:ascii="Times New Roman" w:hAnsi="Times New Roman" w:cs="Times New Roman"/>
          <w:sz w:val="24"/>
          <w:szCs w:val="24"/>
        </w:rPr>
        <w:fldChar w:fldCharType="separate"/>
      </w:r>
      <w:r w:rsidR="007E67D0" w:rsidRPr="007E67D0">
        <w:rPr>
          <w:rFonts w:ascii="Times New Roman" w:hAnsi="Times New Roman" w:cs="Times New Roman"/>
          <w:noProof/>
          <w:sz w:val="24"/>
          <w:szCs w:val="24"/>
        </w:rPr>
        <w:t>(6)</w:t>
      </w:r>
      <w:r w:rsidR="007E67D0">
        <w:rPr>
          <w:rFonts w:ascii="Times New Roman" w:hAnsi="Times New Roman" w:cs="Times New Roman"/>
          <w:sz w:val="24"/>
          <w:szCs w:val="24"/>
        </w:rPr>
        <w:fldChar w:fldCharType="end"/>
      </w:r>
      <w:r w:rsidR="00013B59">
        <w:rPr>
          <w:rFonts w:ascii="Times New Roman" w:hAnsi="Times New Roman" w:cs="Times New Roman"/>
          <w:sz w:val="24"/>
          <w:szCs w:val="24"/>
        </w:rPr>
        <w:t xml:space="preserve">, manajemen kompensasi secara positif mempengaruhi komitmen mereka untuk mencapai tujuan organisasi. </w:t>
      </w:r>
      <w:r w:rsidR="00944A92" w:rsidRPr="00944A92">
        <w:rPr>
          <w:rFonts w:ascii="Times New Roman" w:eastAsia="Times New Roman" w:hAnsi="Times New Roman" w:cs="Times New Roman"/>
          <w:sz w:val="24"/>
          <w:szCs w:val="24"/>
        </w:rPr>
        <w:t>Dapat juga dikatakan bahwa manajemen kompensasi mengarah pada kinerja yang lebih baik, peningkatan manajemen, hubungan kerja yang baik antara pengusaha dan karyawan dan meningkatkan komitmen organisasi di tempat kerja.</w:t>
      </w:r>
    </w:p>
    <w:p w14:paraId="73CC9FDE" w14:textId="6CD5183D" w:rsidR="00504264" w:rsidRPr="00D36356" w:rsidRDefault="00D36356" w:rsidP="001F7814">
      <w:pPr>
        <w:spacing w:after="0" w:line="360" w:lineRule="auto"/>
        <w:ind w:firstLine="567"/>
        <w:jc w:val="both"/>
        <w:rPr>
          <w:rFonts w:ascii="Times New Roman" w:eastAsia="Times New Roman" w:hAnsi="Times New Roman" w:cs="Times New Roman"/>
          <w:sz w:val="24"/>
          <w:szCs w:val="24"/>
        </w:rPr>
      </w:pPr>
      <w:r w:rsidRPr="00D36356">
        <w:rPr>
          <w:rFonts w:ascii="Times New Roman" w:hAnsi="Times New Roman" w:cs="Times New Roman"/>
          <w:sz w:val="24"/>
          <w:szCs w:val="24"/>
        </w:rPr>
        <w:t>Komitmen organisasi selain dipengaruhi oleh kompensasi, kompetensi, pengembangan karir, juga dipengaruhi oleh iklim kerja. Iklim kerja merupakan salah satu faktor fisik yang berpotensi menimbulkan gangguan kesehatan bagi karyawan bila berada dalam kondisi yang ekstrim. Dalam suatu lingkungan kerja, tenaga kerja akan menghadapi tekanan lingkungan. Tekanan lingkungan tersebut dapat berasal dari kimia, fisik, biologis dan psikis. Tekanan lingkungan kerja fisik khususnya lingkungan kerja panas memegang peranan yang penting, oleh karena itu lingkungan kerja harus diciptakan senyaman mungkin supaya didapatkan efisiensi kerja dan kesehatan karyawan tetap terjaga</w:t>
      </w:r>
      <w:r w:rsidRPr="00A45AA6">
        <w:rPr>
          <w:rFonts w:ascii="Times New Roman" w:hAnsi="Times New Roman" w:cs="Times New Roman"/>
          <w:sz w:val="24"/>
          <w:szCs w:val="24"/>
        </w:rPr>
        <w:t>.</w:t>
      </w:r>
      <w:r w:rsidR="00D81D9F">
        <w:rPr>
          <w:rFonts w:ascii="Times New Roman" w:hAnsi="Times New Roman" w:cs="Times New Roman"/>
          <w:sz w:val="24"/>
          <w:szCs w:val="24"/>
        </w:rPr>
        <w:t xml:space="preserve"> Lingkungan yang sehat berpengaruh postif signifikan terhadap komitmen organisasi</w:t>
      </w:r>
      <w:r w:rsidR="007E67D0">
        <w:rPr>
          <w:rFonts w:ascii="Times New Roman" w:hAnsi="Times New Roman" w:cs="Times New Roman"/>
          <w:sz w:val="24"/>
          <w:szCs w:val="24"/>
        </w:rPr>
        <w:t xml:space="preserve"> </w:t>
      </w:r>
      <w:r w:rsidR="007E67D0">
        <w:rPr>
          <w:rFonts w:ascii="Times New Roman" w:hAnsi="Times New Roman" w:cs="Times New Roman"/>
          <w:sz w:val="24"/>
          <w:szCs w:val="24"/>
        </w:rPr>
        <w:fldChar w:fldCharType="begin" w:fldLock="1"/>
      </w:r>
      <w:r w:rsidR="000047F1">
        <w:rPr>
          <w:rFonts w:ascii="Times New Roman" w:hAnsi="Times New Roman" w:cs="Times New Roman"/>
          <w:sz w:val="24"/>
          <w:szCs w:val="24"/>
        </w:rPr>
        <w:instrText>ADDIN CSL_CITATION {"citationItems":[{"id":"ITEM-1","itemData":{"abstract":"Background Healthy work environment has a significant impact on patients, health care workers, and organizations. Objectives In a trial to set up strategies to control stressors and weaknesses in the work environment, the present study took place in pediatric intensive care units (PICUs) to explore the work environment and its impact on the organization commitment and caring efficacy of health care providers. Methods This study is a descriptive cross-sectional study, conducted over a period of 9 months starting from October 2018. A self-administered questionnaire, based on “The American Association of Critical Care Nurses Standards for Establishing and Sustaining Healthy Work Environments” and “Brewer &amp; Look's organizational commitment scale and theory of self-efficacy,” was given to 63 physicians and 73 nurses of PICUs at Cairo University Children Hospital in Egypt. Results Nurses were significantly more pleased with their work climate and more committed to their organization and had higher self-efficacy than physicians. A significant direct correlation was detected between healthy environment perception and organizational commitment and between organization commitment and perceived caring efficacy. Conclusion and Recommendations The study findings might be incorporated into practice to create a positive PICUs' environment, enhance staff satisfaction, and efficiency to promote quality of care paying attention to the junior staff especially physicians. Additional studies are required to recognize the coping strategies that health care providers use and to test the effectiveness of professional development program along with healthy environment interventions.","author":[{"dropping-particle":"","family":"Attia","given":"Mona Adel Soliman","non-dropping-particle":"","parse-names":false,"suffix":""},{"dropping-particle":"","family":"Youseff","given":"Meray Rene Labib","non-dropping-particle":"","parse-names":false,"suffix":""},{"dropping-particle":"El","family":"Fatah","given":"Shaimaa A.M. Abd","non-dropping-particle":"","parse-names":false,"suffix":""},{"dropping-particle":"","family":"Ibrahem","given":"Sally Kamal","non-dropping-particle":"","parse-names":false,"suffix":""},{"dropping-particle":"","family":"Gomaa","given":"Nancy A.S.","non-dropping-particle":"","parse-names":false,"suffix":""}],"container-title":"The International Journal of Health Planning and Management","id":"ITEM-1","issue":"2","issued":{"date-parts":[["2020"]]},"page":"469-481","title":"The relationship between health care providers' perceived work climate, organizational commitment, and caring efficacy at pediatric intensive care units, Cairo University","type":"article-journal","volume":"35"},"uris":["http://www.mendeley.com/documents/?uuid=8613377b-08bc-4383-8423-49d31820a073"]}],"mendeley":{"formattedCitation":"(7)","plainTextFormattedCitation":"(7)","previouslyFormattedCitation":"(7)"},"properties":{"noteIndex":0},"schema":"https://github.com/citation-style-language/schema/raw/master/csl-citation.json"}</w:instrText>
      </w:r>
      <w:r w:rsidR="007E67D0">
        <w:rPr>
          <w:rFonts w:ascii="Times New Roman" w:hAnsi="Times New Roman" w:cs="Times New Roman"/>
          <w:sz w:val="24"/>
          <w:szCs w:val="24"/>
        </w:rPr>
        <w:fldChar w:fldCharType="separate"/>
      </w:r>
      <w:r w:rsidR="007E67D0" w:rsidRPr="007E67D0">
        <w:rPr>
          <w:rFonts w:ascii="Times New Roman" w:hAnsi="Times New Roman" w:cs="Times New Roman"/>
          <w:noProof/>
          <w:sz w:val="24"/>
          <w:szCs w:val="24"/>
        </w:rPr>
        <w:t>(7)</w:t>
      </w:r>
      <w:r w:rsidR="007E67D0">
        <w:rPr>
          <w:rFonts w:ascii="Times New Roman" w:hAnsi="Times New Roman" w:cs="Times New Roman"/>
          <w:sz w:val="24"/>
          <w:szCs w:val="24"/>
        </w:rPr>
        <w:fldChar w:fldCharType="end"/>
      </w:r>
      <w:r w:rsidR="00D81D9F">
        <w:rPr>
          <w:rFonts w:ascii="Times New Roman" w:hAnsi="Times New Roman" w:cs="Times New Roman"/>
          <w:sz w:val="24"/>
          <w:szCs w:val="24"/>
        </w:rPr>
        <w:t>. Namun, h</w:t>
      </w:r>
      <w:r w:rsidR="00A45AA6">
        <w:rPr>
          <w:rFonts w:ascii="Times New Roman" w:hAnsi="Times New Roman" w:cs="Times New Roman"/>
          <w:sz w:val="24"/>
          <w:szCs w:val="24"/>
        </w:rPr>
        <w:t>asil</w:t>
      </w:r>
      <w:r w:rsidR="00A45AA6" w:rsidRPr="00A45AA6">
        <w:rPr>
          <w:rFonts w:ascii="Times New Roman" w:hAnsi="Times New Roman" w:cs="Times New Roman"/>
          <w:sz w:val="24"/>
          <w:szCs w:val="24"/>
        </w:rPr>
        <w:t xml:space="preserve"> pengamatan langsung</w:t>
      </w:r>
      <w:r w:rsidR="00A45AA6">
        <w:rPr>
          <w:rFonts w:ascii="Times New Roman" w:hAnsi="Times New Roman" w:cs="Times New Roman"/>
          <w:sz w:val="24"/>
          <w:szCs w:val="24"/>
        </w:rPr>
        <w:t xml:space="preserve"> yang dilakukan oleh peneliti</w:t>
      </w:r>
      <w:r w:rsidR="00A45AA6" w:rsidRPr="00A45AA6">
        <w:rPr>
          <w:rFonts w:ascii="Times New Roman" w:hAnsi="Times New Roman" w:cs="Times New Roman"/>
          <w:sz w:val="24"/>
          <w:szCs w:val="24"/>
        </w:rPr>
        <w:t xml:space="preserve"> di rumah sakit</w:t>
      </w:r>
      <w:r w:rsidR="00A45AA6">
        <w:rPr>
          <w:rFonts w:ascii="Times New Roman" w:hAnsi="Times New Roman" w:cs="Times New Roman"/>
          <w:sz w:val="24"/>
          <w:szCs w:val="24"/>
        </w:rPr>
        <w:t xml:space="preserve"> X</w:t>
      </w:r>
      <w:r w:rsidR="00A45AA6" w:rsidRPr="00A45AA6">
        <w:rPr>
          <w:rFonts w:ascii="Times New Roman" w:hAnsi="Times New Roman" w:cs="Times New Roman"/>
          <w:sz w:val="24"/>
          <w:szCs w:val="24"/>
        </w:rPr>
        <w:t xml:space="preserve"> Cisauk Tangerang, kondisi kebersihan rumah sakit kurang dan memiliki aroma kurang sedap, banyak fasilitas rumah sakit yang harus diperbaiki seperti AC karena temperatur ruangan terasa panas terutama pada ruang poliklinik rawat jalan, serta kursi-kursi ruang tunggu yang harus diganti. Pada ruang perawatan kebersihan juga tidak terjaga </w:t>
      </w:r>
      <w:r w:rsidR="00A45AA6" w:rsidRPr="00A45AA6">
        <w:rPr>
          <w:rFonts w:ascii="Times New Roman" w:hAnsi="Times New Roman" w:cs="Times New Roman"/>
          <w:sz w:val="24"/>
          <w:szCs w:val="24"/>
        </w:rPr>
        <w:lastRenderedPageBreak/>
        <w:t xml:space="preserve">dengan baik dimana koridor ruang perawatan kotor dan banyak sandal/sepatu yang berantakan dan tidak disediakan lemari atau rak untuk tempat penyimpanan sandal/sepatu pengunjung. </w:t>
      </w:r>
      <w:r w:rsidR="00AC5C3C">
        <w:rPr>
          <w:rFonts w:ascii="Times New Roman" w:hAnsi="Times New Roman" w:cs="Times New Roman"/>
          <w:sz w:val="24"/>
          <w:szCs w:val="24"/>
        </w:rPr>
        <w:t>Berdasarkan</w:t>
      </w:r>
      <w:r w:rsidR="00A45AA6" w:rsidRPr="00A45AA6">
        <w:rPr>
          <w:rFonts w:ascii="Times New Roman" w:hAnsi="Times New Roman" w:cs="Times New Roman"/>
          <w:sz w:val="24"/>
          <w:szCs w:val="24"/>
        </w:rPr>
        <w:t xml:space="preserve"> hasil pengamatan di atas dapat dilihat lingkungan kerja yang kurang bersih serta panas menyebabkan ketidaknyaman dalam bekerja.</w:t>
      </w:r>
      <w:r w:rsidR="00D81D9F">
        <w:rPr>
          <w:rFonts w:ascii="Times New Roman" w:hAnsi="Times New Roman" w:cs="Times New Roman"/>
          <w:sz w:val="24"/>
          <w:szCs w:val="24"/>
        </w:rPr>
        <w:t xml:space="preserve"> </w:t>
      </w:r>
    </w:p>
    <w:p w14:paraId="69D16B2E" w14:textId="0774B748" w:rsidR="000354DF" w:rsidRPr="000354DF" w:rsidRDefault="000354DF" w:rsidP="00B13C4A">
      <w:pPr>
        <w:shd w:val="clear" w:color="auto" w:fill="FFFFFF"/>
        <w:tabs>
          <w:tab w:val="left" w:pos="5580"/>
        </w:tabs>
        <w:spacing w:after="0" w:line="360" w:lineRule="auto"/>
        <w:ind w:firstLine="567"/>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Berdasarsarkan uraian di atas, tingginya komitmen dapat membawa rumah sakit berkembang ke</w:t>
      </w:r>
      <w:r w:rsidR="008127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arah yang lebih baik sehingga diperlukan pengembangan faktor-faktor yang mendukungnya. </w:t>
      </w:r>
      <w:r w:rsidRPr="000354DF">
        <w:rPr>
          <w:rFonts w:ascii="Times New Roman" w:hAnsi="Times New Roman" w:cs="Times New Roman"/>
          <w:sz w:val="24"/>
          <w:szCs w:val="24"/>
        </w:rPr>
        <w:t>Tujuan dalam penelitian ini adalah untuk menganalisa pengaruh variabel kompensasi dan iklim kerja terhadap komitmen organisasi dengan pengembangan karir sebagai variabel intervening di rumah sakit X Cisauk Tangeran</w:t>
      </w:r>
      <w:r>
        <w:rPr>
          <w:rFonts w:ascii="Times New Roman" w:hAnsi="Times New Roman" w:cs="Times New Roman"/>
          <w:sz w:val="24"/>
          <w:szCs w:val="24"/>
        </w:rPr>
        <w:t>g.</w:t>
      </w:r>
    </w:p>
    <w:p w14:paraId="206B2302" w14:textId="77777777" w:rsidR="00B13C4A" w:rsidRDefault="00B13C4A" w:rsidP="00B13C4A">
      <w:pPr>
        <w:pStyle w:val="NormalWeb"/>
        <w:shd w:val="clear" w:color="auto" w:fill="FFFFFF"/>
        <w:spacing w:before="0" w:beforeAutospacing="0" w:after="0" w:afterAutospacing="0" w:line="360" w:lineRule="auto"/>
        <w:jc w:val="both"/>
        <w:rPr>
          <w:b/>
          <w:color w:val="222222"/>
          <w:lang w:val="en-US"/>
        </w:rPr>
      </w:pPr>
    </w:p>
    <w:p w14:paraId="492AC9B6" w14:textId="77777777" w:rsidR="00B13C4A" w:rsidRPr="00B13C4A" w:rsidRDefault="00B13C4A" w:rsidP="00B13C4A">
      <w:pPr>
        <w:pStyle w:val="NormalWeb"/>
        <w:shd w:val="clear" w:color="auto" w:fill="FFFFFF"/>
        <w:spacing w:before="0" w:beforeAutospacing="0" w:after="0" w:afterAutospacing="0" w:line="360" w:lineRule="auto"/>
        <w:jc w:val="both"/>
        <w:rPr>
          <w:b/>
          <w:color w:val="222222"/>
          <w:lang w:val="en-US"/>
        </w:rPr>
      </w:pPr>
      <w:r w:rsidRPr="00B13C4A">
        <w:rPr>
          <w:b/>
          <w:color w:val="222222"/>
          <w:lang w:val="en-US"/>
        </w:rPr>
        <w:t>METODE PENELITIAN</w:t>
      </w:r>
    </w:p>
    <w:p w14:paraId="79687739" w14:textId="31A0C05E" w:rsidR="00F056A7" w:rsidRDefault="00F056A7" w:rsidP="00CD2800">
      <w:pPr>
        <w:spacing w:after="0" w:line="360" w:lineRule="auto"/>
        <w:ind w:right="-91" w:firstLine="567"/>
        <w:jc w:val="both"/>
        <w:rPr>
          <w:rFonts w:ascii="Times New Roman" w:eastAsia="Times New Roman" w:hAnsi="Times New Roman" w:cs="Times New Roman"/>
          <w:sz w:val="24"/>
          <w:szCs w:val="24"/>
        </w:rPr>
      </w:pPr>
      <w:r w:rsidRPr="00CD2800">
        <w:rPr>
          <w:rFonts w:ascii="Times New Roman" w:eastAsia="Times New Roman" w:hAnsi="Times New Roman" w:cs="Times New Roman"/>
          <w:sz w:val="24"/>
          <w:szCs w:val="24"/>
        </w:rPr>
        <w:t xml:space="preserve">Penelitian ini menggunakan teknik analitik kuantitatif dengan desain kausalitas. </w:t>
      </w:r>
      <w:r w:rsidR="00CD2800" w:rsidRPr="00CD2800">
        <w:rPr>
          <w:rFonts w:ascii="Times New Roman" w:eastAsia="Times New Roman" w:hAnsi="Times New Roman" w:cs="Times New Roman"/>
          <w:sz w:val="24"/>
          <w:szCs w:val="24"/>
        </w:rPr>
        <w:t xml:space="preserve">Penelitian ini menggunakan pendekatan kuantitatif, dilakukan pada bulan Februari sampai dengan Maret 2020. Populasi pada penelitian ini adalah keseluruhan karyawan RS X Cisauk Tangerang  berjumlah 100 responden Jumlah sampel dalam penelitian ini menggunakan teknik </w:t>
      </w:r>
      <w:r w:rsidR="00CD2800" w:rsidRPr="00CD2800">
        <w:rPr>
          <w:rFonts w:ascii="Times New Roman" w:eastAsia="Times New Roman" w:hAnsi="Times New Roman" w:cs="Times New Roman"/>
          <w:i/>
          <w:sz w:val="24"/>
          <w:szCs w:val="24"/>
        </w:rPr>
        <w:t>non probability sampling</w:t>
      </w:r>
      <w:r w:rsidR="00CD2800" w:rsidRPr="00CD2800">
        <w:rPr>
          <w:rFonts w:ascii="Times New Roman" w:eastAsia="Times New Roman" w:hAnsi="Times New Roman" w:cs="Times New Roman"/>
          <w:sz w:val="24"/>
          <w:szCs w:val="24"/>
        </w:rPr>
        <w:t xml:space="preserve">, metode </w:t>
      </w:r>
      <w:r w:rsidR="00CD2800" w:rsidRPr="00CD2800">
        <w:rPr>
          <w:rFonts w:ascii="Times New Roman" w:eastAsia="Times New Roman" w:hAnsi="Times New Roman" w:cs="Times New Roman"/>
          <w:i/>
          <w:sz w:val="24"/>
          <w:szCs w:val="24"/>
        </w:rPr>
        <w:t>purposive</w:t>
      </w:r>
      <w:r w:rsidR="00CD2800" w:rsidRPr="00CD2800">
        <w:rPr>
          <w:rFonts w:ascii="Times New Roman" w:eastAsia="Times New Roman" w:hAnsi="Times New Roman" w:cs="Times New Roman"/>
          <w:sz w:val="24"/>
          <w:szCs w:val="24"/>
        </w:rPr>
        <w:t xml:space="preserve"> dengan kriteria eksklusi yang menyebabkan calon responden yang memenuhi kriteria ini harus dikeluarkan dari kelompok penelitian. Dalam penelitian yang dikeluarkan dari kelompok responden adalah tenaga dokter. Instrumen penelitian yang digunakan dalam penelitian ini adalah kuesioner dengan skala </w:t>
      </w:r>
      <w:r w:rsidR="00CD2800">
        <w:rPr>
          <w:rFonts w:ascii="Times New Roman" w:eastAsia="Times New Roman" w:hAnsi="Times New Roman" w:cs="Times New Roman"/>
          <w:i/>
          <w:sz w:val="24"/>
          <w:szCs w:val="24"/>
        </w:rPr>
        <w:t>l</w:t>
      </w:r>
      <w:r w:rsidR="00CD2800" w:rsidRPr="00CD2800">
        <w:rPr>
          <w:rFonts w:ascii="Times New Roman" w:eastAsia="Times New Roman" w:hAnsi="Times New Roman" w:cs="Times New Roman"/>
          <w:i/>
          <w:sz w:val="24"/>
          <w:szCs w:val="24"/>
        </w:rPr>
        <w:t>ikert</w:t>
      </w:r>
      <w:r w:rsidR="00CD2800" w:rsidRPr="00CD2800">
        <w:rPr>
          <w:rFonts w:ascii="Times New Roman" w:eastAsia="Times New Roman" w:hAnsi="Times New Roman" w:cs="Times New Roman"/>
          <w:sz w:val="24"/>
          <w:szCs w:val="24"/>
        </w:rPr>
        <w:t>.</w:t>
      </w:r>
      <w:r w:rsidR="008B4A42">
        <w:rPr>
          <w:rFonts w:ascii="Times New Roman" w:eastAsia="Times New Roman" w:hAnsi="Times New Roman" w:cs="Times New Roman"/>
          <w:sz w:val="24"/>
          <w:szCs w:val="24"/>
        </w:rPr>
        <w:t xml:space="preserve"> Jumlah sampel pada penelitian ini sebanyak 94 responden. </w:t>
      </w:r>
    </w:p>
    <w:p w14:paraId="7F00A7D1" w14:textId="15CBF474" w:rsidR="00BF2F67" w:rsidRDefault="00BF2F67" w:rsidP="00CD2800">
      <w:pPr>
        <w:spacing w:after="0" w:line="360" w:lineRule="auto"/>
        <w:ind w:right="-91" w:firstLine="567"/>
        <w:jc w:val="both"/>
        <w:rPr>
          <w:rFonts w:ascii="Times New Roman" w:eastAsia="Times New Roman" w:hAnsi="Times New Roman"/>
          <w:color w:val="111111"/>
          <w:sz w:val="24"/>
          <w:szCs w:val="24"/>
        </w:rPr>
      </w:pPr>
      <w:r>
        <w:rPr>
          <w:rFonts w:ascii="Times New Roman" w:eastAsia="Times New Roman" w:hAnsi="Times New Roman"/>
          <w:color w:val="111111"/>
          <w:sz w:val="24"/>
          <w:szCs w:val="24"/>
        </w:rPr>
        <w:t xml:space="preserve">Variabel independen dalam penelitian ini adalah variabel kompensasi </w:t>
      </w:r>
      <w:r w:rsidR="00490272">
        <w:rPr>
          <w:rFonts w:ascii="Times New Roman" w:eastAsia="Times New Roman" w:hAnsi="Times New Roman"/>
          <w:color w:val="111111"/>
          <w:sz w:val="24"/>
          <w:szCs w:val="24"/>
        </w:rPr>
        <w:t xml:space="preserve">dan iklim kerja. </w:t>
      </w:r>
      <w:r w:rsidR="00817464">
        <w:rPr>
          <w:rFonts w:ascii="Times New Roman" w:eastAsia="Times New Roman" w:hAnsi="Times New Roman"/>
          <w:color w:val="111111"/>
          <w:sz w:val="24"/>
          <w:szCs w:val="24"/>
        </w:rPr>
        <w:t xml:space="preserve">Variabel dependen pada penelitian ini adalah variabel pengembangan karir dan kompensasi. </w:t>
      </w:r>
      <w:r w:rsidR="00416F68">
        <w:rPr>
          <w:rFonts w:ascii="Times New Roman" w:eastAsia="Times New Roman" w:hAnsi="Times New Roman"/>
          <w:color w:val="111111"/>
          <w:sz w:val="24"/>
          <w:szCs w:val="24"/>
        </w:rPr>
        <w:t>Namun variabel pengembangan karir pada penelitian ini juga sebagai variabel intervening</w:t>
      </w:r>
      <w:r w:rsidR="00C01F1D">
        <w:rPr>
          <w:rFonts w:ascii="Times New Roman" w:eastAsia="Times New Roman" w:hAnsi="Times New Roman"/>
          <w:color w:val="111111"/>
          <w:sz w:val="24"/>
          <w:szCs w:val="24"/>
        </w:rPr>
        <w:t xml:space="preserve">. </w:t>
      </w:r>
      <w:r w:rsidR="00CE0E4D">
        <w:rPr>
          <w:rFonts w:ascii="Times New Roman" w:eastAsia="Times New Roman" w:hAnsi="Times New Roman"/>
          <w:color w:val="111111"/>
          <w:sz w:val="24"/>
          <w:szCs w:val="24"/>
        </w:rPr>
        <w:t>Penelitian ini terdiri dari 6 hipotesis, yaitu:</w:t>
      </w:r>
    </w:p>
    <w:p w14:paraId="4C6DCD9F" w14:textId="201E976F" w:rsidR="00CE0E4D" w:rsidRDefault="00CE0E4D" w:rsidP="00CE0E4D">
      <w:pPr>
        <w:tabs>
          <w:tab w:val="left" w:pos="567"/>
        </w:tabs>
        <w:spacing w:after="0" w:line="360" w:lineRule="auto"/>
        <w:ind w:left="709" w:right="-91" w:hanging="709"/>
        <w:jc w:val="both"/>
        <w:rPr>
          <w:rFonts w:ascii="Times New Roman" w:eastAsia="Times New Roman" w:hAnsi="Times New Roman"/>
          <w:color w:val="111111"/>
          <w:sz w:val="24"/>
          <w:szCs w:val="24"/>
        </w:rPr>
      </w:pPr>
      <w:r>
        <w:rPr>
          <w:rFonts w:ascii="Times New Roman" w:eastAsia="Times New Roman" w:hAnsi="Times New Roman"/>
          <w:color w:val="111111"/>
          <w:sz w:val="24"/>
          <w:szCs w:val="24"/>
        </w:rPr>
        <w:t>H1</w:t>
      </w:r>
      <w:r>
        <w:rPr>
          <w:rFonts w:ascii="Times New Roman" w:eastAsia="Times New Roman" w:hAnsi="Times New Roman"/>
          <w:color w:val="111111"/>
          <w:sz w:val="24"/>
          <w:szCs w:val="24"/>
        </w:rPr>
        <w:tab/>
        <w:t>:</w:t>
      </w:r>
      <w:r>
        <w:rPr>
          <w:rFonts w:ascii="Times New Roman" w:eastAsia="Times New Roman" w:hAnsi="Times New Roman"/>
          <w:color w:val="111111"/>
          <w:sz w:val="24"/>
          <w:szCs w:val="24"/>
        </w:rPr>
        <w:tab/>
        <w:t>Terdapat pengaruh kompensasi, iklim kerja terhadap komitmen organisasi dengan pengembangan karir sebagai variabel intervening</w:t>
      </w:r>
      <w:r w:rsidR="00902E3B">
        <w:rPr>
          <w:rFonts w:ascii="Times New Roman" w:eastAsia="Times New Roman" w:hAnsi="Times New Roman"/>
          <w:color w:val="111111"/>
          <w:sz w:val="24"/>
          <w:szCs w:val="24"/>
        </w:rPr>
        <w:t>,</w:t>
      </w:r>
    </w:p>
    <w:p w14:paraId="46FDB3C3" w14:textId="466F7474" w:rsidR="00CE0E4D" w:rsidRDefault="00CE0E4D" w:rsidP="00CE0E4D">
      <w:pPr>
        <w:tabs>
          <w:tab w:val="left" w:pos="567"/>
        </w:tabs>
        <w:spacing w:after="0" w:line="360" w:lineRule="auto"/>
        <w:ind w:left="709" w:right="-91" w:hanging="709"/>
        <w:jc w:val="both"/>
        <w:rPr>
          <w:rFonts w:ascii="Times New Roman" w:eastAsia="Times New Roman" w:hAnsi="Times New Roman"/>
          <w:color w:val="111111"/>
          <w:sz w:val="24"/>
          <w:szCs w:val="24"/>
        </w:rPr>
      </w:pPr>
      <w:r>
        <w:rPr>
          <w:rFonts w:ascii="Times New Roman" w:eastAsia="Times New Roman" w:hAnsi="Times New Roman"/>
          <w:color w:val="111111"/>
          <w:sz w:val="24"/>
          <w:szCs w:val="24"/>
        </w:rPr>
        <w:t>H2</w:t>
      </w:r>
      <w:r>
        <w:rPr>
          <w:rFonts w:ascii="Times New Roman" w:eastAsia="Times New Roman" w:hAnsi="Times New Roman"/>
          <w:color w:val="111111"/>
          <w:sz w:val="24"/>
          <w:szCs w:val="24"/>
        </w:rPr>
        <w:tab/>
        <w:t>:</w:t>
      </w:r>
      <w:r>
        <w:rPr>
          <w:rFonts w:ascii="Times New Roman" w:eastAsia="Times New Roman" w:hAnsi="Times New Roman"/>
          <w:color w:val="111111"/>
          <w:sz w:val="24"/>
          <w:szCs w:val="24"/>
        </w:rPr>
        <w:tab/>
      </w:r>
      <w:r w:rsidR="003D2BD1">
        <w:rPr>
          <w:rFonts w:ascii="Times New Roman" w:eastAsia="Times New Roman" w:hAnsi="Times New Roman"/>
          <w:color w:val="111111"/>
          <w:sz w:val="24"/>
          <w:szCs w:val="24"/>
        </w:rPr>
        <w:t>Terdapat pengaruh kompensasi terhadap pengembangan karir</w:t>
      </w:r>
      <w:r w:rsidR="00902E3B">
        <w:rPr>
          <w:rFonts w:ascii="Times New Roman" w:eastAsia="Times New Roman" w:hAnsi="Times New Roman"/>
          <w:color w:val="111111"/>
          <w:sz w:val="24"/>
          <w:szCs w:val="24"/>
        </w:rPr>
        <w:t>,</w:t>
      </w:r>
    </w:p>
    <w:p w14:paraId="0C0C1F92" w14:textId="3CD36A05" w:rsidR="003D2BD1" w:rsidRDefault="00DD34B2" w:rsidP="00CE0E4D">
      <w:pPr>
        <w:tabs>
          <w:tab w:val="left" w:pos="567"/>
        </w:tabs>
        <w:spacing w:after="0" w:line="360" w:lineRule="auto"/>
        <w:ind w:left="709" w:right="-91" w:hanging="709"/>
        <w:jc w:val="both"/>
        <w:rPr>
          <w:rFonts w:ascii="Times New Roman" w:eastAsia="Times New Roman" w:hAnsi="Times New Roman"/>
          <w:color w:val="111111"/>
          <w:sz w:val="24"/>
          <w:szCs w:val="24"/>
        </w:rPr>
      </w:pPr>
      <w:r>
        <w:rPr>
          <w:rFonts w:ascii="Times New Roman" w:eastAsia="Times New Roman" w:hAnsi="Times New Roman"/>
          <w:color w:val="111111"/>
          <w:sz w:val="24"/>
          <w:szCs w:val="24"/>
        </w:rPr>
        <w:t>H3</w:t>
      </w:r>
      <w:r>
        <w:rPr>
          <w:rFonts w:ascii="Times New Roman" w:eastAsia="Times New Roman" w:hAnsi="Times New Roman"/>
          <w:color w:val="111111"/>
          <w:sz w:val="24"/>
          <w:szCs w:val="24"/>
        </w:rPr>
        <w:tab/>
        <w:t>:</w:t>
      </w:r>
      <w:r>
        <w:rPr>
          <w:rFonts w:ascii="Times New Roman" w:eastAsia="Times New Roman" w:hAnsi="Times New Roman"/>
          <w:color w:val="111111"/>
          <w:sz w:val="24"/>
          <w:szCs w:val="24"/>
        </w:rPr>
        <w:tab/>
      </w:r>
      <w:r w:rsidR="000355DF">
        <w:rPr>
          <w:rFonts w:ascii="Times New Roman" w:eastAsia="Times New Roman" w:hAnsi="Times New Roman"/>
          <w:color w:val="111111"/>
          <w:sz w:val="24"/>
          <w:szCs w:val="24"/>
        </w:rPr>
        <w:t>Terdapat pengaruh iklim kerja terhadap pengembangan karir</w:t>
      </w:r>
      <w:r w:rsidR="00902E3B">
        <w:rPr>
          <w:rFonts w:ascii="Times New Roman" w:eastAsia="Times New Roman" w:hAnsi="Times New Roman"/>
          <w:color w:val="111111"/>
          <w:sz w:val="24"/>
          <w:szCs w:val="24"/>
        </w:rPr>
        <w:t>,</w:t>
      </w:r>
    </w:p>
    <w:p w14:paraId="79F66141" w14:textId="15972087" w:rsidR="000355DF" w:rsidRDefault="000355DF" w:rsidP="00CE0E4D">
      <w:pPr>
        <w:tabs>
          <w:tab w:val="left" w:pos="567"/>
        </w:tabs>
        <w:spacing w:after="0" w:line="360" w:lineRule="auto"/>
        <w:ind w:left="709" w:right="-91" w:hanging="709"/>
        <w:jc w:val="both"/>
        <w:rPr>
          <w:rFonts w:ascii="Times New Roman" w:eastAsia="Times New Roman" w:hAnsi="Times New Roman"/>
          <w:color w:val="111111"/>
          <w:sz w:val="24"/>
          <w:szCs w:val="24"/>
        </w:rPr>
      </w:pPr>
      <w:r>
        <w:rPr>
          <w:rFonts w:ascii="Times New Roman" w:eastAsia="Times New Roman" w:hAnsi="Times New Roman"/>
          <w:color w:val="111111"/>
          <w:sz w:val="24"/>
          <w:szCs w:val="24"/>
        </w:rPr>
        <w:t>H4</w:t>
      </w:r>
      <w:r>
        <w:rPr>
          <w:rFonts w:ascii="Times New Roman" w:eastAsia="Times New Roman" w:hAnsi="Times New Roman"/>
          <w:color w:val="111111"/>
          <w:sz w:val="24"/>
          <w:szCs w:val="24"/>
        </w:rPr>
        <w:tab/>
        <w:t>:</w:t>
      </w:r>
      <w:r>
        <w:rPr>
          <w:rFonts w:ascii="Times New Roman" w:eastAsia="Times New Roman" w:hAnsi="Times New Roman"/>
          <w:color w:val="111111"/>
          <w:sz w:val="24"/>
          <w:szCs w:val="24"/>
        </w:rPr>
        <w:tab/>
        <w:t>Terdapat pengeruh pengembangan karir terhadap komitmen organisasi</w:t>
      </w:r>
      <w:r w:rsidR="00902E3B">
        <w:rPr>
          <w:rFonts w:ascii="Times New Roman" w:eastAsia="Times New Roman" w:hAnsi="Times New Roman"/>
          <w:color w:val="111111"/>
          <w:sz w:val="24"/>
          <w:szCs w:val="24"/>
        </w:rPr>
        <w:t>,</w:t>
      </w:r>
    </w:p>
    <w:p w14:paraId="3199B756" w14:textId="61C7A54C" w:rsidR="000355DF" w:rsidRDefault="000355DF" w:rsidP="00CE0E4D">
      <w:pPr>
        <w:tabs>
          <w:tab w:val="left" w:pos="567"/>
        </w:tabs>
        <w:spacing w:after="0" w:line="360" w:lineRule="auto"/>
        <w:ind w:left="709" w:right="-91" w:hanging="709"/>
        <w:jc w:val="both"/>
        <w:rPr>
          <w:rFonts w:ascii="Times New Roman" w:eastAsia="Times New Roman" w:hAnsi="Times New Roman"/>
          <w:color w:val="111111"/>
          <w:sz w:val="24"/>
          <w:szCs w:val="24"/>
        </w:rPr>
      </w:pPr>
      <w:r>
        <w:rPr>
          <w:rFonts w:ascii="Times New Roman" w:eastAsia="Times New Roman" w:hAnsi="Times New Roman"/>
          <w:color w:val="111111"/>
          <w:sz w:val="24"/>
          <w:szCs w:val="24"/>
        </w:rPr>
        <w:t>H5</w:t>
      </w:r>
      <w:r>
        <w:rPr>
          <w:rFonts w:ascii="Times New Roman" w:eastAsia="Times New Roman" w:hAnsi="Times New Roman"/>
          <w:color w:val="111111"/>
          <w:sz w:val="24"/>
          <w:szCs w:val="24"/>
        </w:rPr>
        <w:tab/>
        <w:t>:</w:t>
      </w:r>
      <w:r>
        <w:rPr>
          <w:rFonts w:ascii="Times New Roman" w:eastAsia="Times New Roman" w:hAnsi="Times New Roman"/>
          <w:color w:val="111111"/>
          <w:sz w:val="24"/>
          <w:szCs w:val="24"/>
        </w:rPr>
        <w:tab/>
      </w:r>
      <w:r w:rsidR="007356D8">
        <w:rPr>
          <w:rFonts w:ascii="Times New Roman" w:eastAsia="Times New Roman" w:hAnsi="Times New Roman"/>
          <w:color w:val="111111"/>
          <w:sz w:val="24"/>
          <w:szCs w:val="24"/>
        </w:rPr>
        <w:t>Terdapat pengaruh kompensasi terhadap komitmen organisasi</w:t>
      </w:r>
      <w:r w:rsidR="00902E3B">
        <w:rPr>
          <w:rFonts w:ascii="Times New Roman" w:eastAsia="Times New Roman" w:hAnsi="Times New Roman"/>
          <w:color w:val="111111"/>
          <w:sz w:val="24"/>
          <w:szCs w:val="24"/>
        </w:rPr>
        <w:t>,</w:t>
      </w:r>
    </w:p>
    <w:p w14:paraId="4DE227EC" w14:textId="17C1C11B" w:rsidR="007356D8" w:rsidRDefault="007356D8" w:rsidP="00CE0E4D">
      <w:pPr>
        <w:tabs>
          <w:tab w:val="left" w:pos="567"/>
        </w:tabs>
        <w:spacing w:after="0" w:line="360" w:lineRule="auto"/>
        <w:ind w:left="709" w:right="-91" w:hanging="709"/>
        <w:jc w:val="both"/>
        <w:rPr>
          <w:rFonts w:ascii="Times New Roman" w:eastAsia="Times New Roman" w:hAnsi="Times New Roman"/>
          <w:color w:val="111111"/>
          <w:sz w:val="24"/>
          <w:szCs w:val="24"/>
        </w:rPr>
      </w:pPr>
      <w:r>
        <w:rPr>
          <w:rFonts w:ascii="Times New Roman" w:eastAsia="Times New Roman" w:hAnsi="Times New Roman"/>
          <w:color w:val="111111"/>
          <w:sz w:val="24"/>
          <w:szCs w:val="24"/>
        </w:rPr>
        <w:t>H6</w:t>
      </w:r>
      <w:r>
        <w:rPr>
          <w:rFonts w:ascii="Times New Roman" w:eastAsia="Times New Roman" w:hAnsi="Times New Roman"/>
          <w:color w:val="111111"/>
          <w:sz w:val="24"/>
          <w:szCs w:val="24"/>
        </w:rPr>
        <w:tab/>
        <w:t>:</w:t>
      </w:r>
      <w:r>
        <w:rPr>
          <w:rFonts w:ascii="Times New Roman" w:eastAsia="Times New Roman" w:hAnsi="Times New Roman"/>
          <w:color w:val="111111"/>
          <w:sz w:val="24"/>
          <w:szCs w:val="24"/>
        </w:rPr>
        <w:tab/>
        <w:t>Terdapat pengaruh iklim kerja terhadap komitmen organisasi</w:t>
      </w:r>
      <w:r w:rsidR="00902E3B">
        <w:rPr>
          <w:rFonts w:ascii="Times New Roman" w:eastAsia="Times New Roman" w:hAnsi="Times New Roman"/>
          <w:color w:val="111111"/>
          <w:sz w:val="24"/>
          <w:szCs w:val="24"/>
        </w:rPr>
        <w:t>.</w:t>
      </w:r>
    </w:p>
    <w:p w14:paraId="689D7DEB" w14:textId="6FD87988" w:rsidR="00BF2F67" w:rsidRPr="00E2486E" w:rsidRDefault="00BF2F67" w:rsidP="00CD2800">
      <w:pPr>
        <w:spacing w:after="0" w:line="360" w:lineRule="auto"/>
        <w:ind w:right="-91" w:firstLine="567"/>
        <w:jc w:val="both"/>
        <w:rPr>
          <w:rFonts w:ascii="Times New Roman" w:eastAsia="Times New Roman" w:hAnsi="Times New Roman"/>
          <w:color w:val="111111"/>
          <w:sz w:val="26"/>
          <w:szCs w:val="26"/>
        </w:rPr>
      </w:pPr>
      <w:r w:rsidRPr="00E2486E">
        <w:rPr>
          <w:rFonts w:ascii="Times New Roman" w:eastAsia="Times New Roman" w:hAnsi="Times New Roman" w:cs="Times New Roman"/>
          <w:sz w:val="24"/>
          <w:szCs w:val="24"/>
        </w:rPr>
        <w:lastRenderedPageBreak/>
        <w:t xml:space="preserve">Uji validitas menggunakan </w:t>
      </w:r>
      <w:r w:rsidRPr="00E2486E">
        <w:rPr>
          <w:rFonts w:ascii="Times New Roman" w:eastAsia="Times New Roman" w:hAnsi="Times New Roman" w:cs="Times New Roman"/>
          <w:i/>
          <w:sz w:val="24"/>
          <w:szCs w:val="24"/>
        </w:rPr>
        <w:t>Pearson Product Moment Correlation</w:t>
      </w:r>
      <w:r w:rsidRPr="00E2486E">
        <w:rPr>
          <w:rFonts w:ascii="Times New Roman" w:eastAsia="Times New Roman" w:hAnsi="Times New Roman" w:cs="Times New Roman"/>
          <w:sz w:val="24"/>
          <w:szCs w:val="24"/>
        </w:rPr>
        <w:t xml:space="preserve">, di mana suatu variabel dikatakan valid jika nilai r hitung &gt; r tabel, hasil uji reliabilitas dengan menggunakan uji </w:t>
      </w:r>
      <w:r w:rsidRPr="00E2486E">
        <w:rPr>
          <w:rFonts w:ascii="Times New Roman" w:eastAsia="Times New Roman" w:hAnsi="Times New Roman" w:cs="Times New Roman"/>
          <w:i/>
          <w:sz w:val="24"/>
          <w:szCs w:val="24"/>
        </w:rPr>
        <w:t>Cronbach Alpha</w:t>
      </w:r>
      <w:r w:rsidRPr="00E2486E">
        <w:rPr>
          <w:rFonts w:ascii="Times New Roman" w:eastAsia="Times New Roman" w:hAnsi="Times New Roman" w:cs="Times New Roman"/>
          <w:sz w:val="24"/>
          <w:szCs w:val="24"/>
        </w:rPr>
        <w:t xml:space="preserve"> (α) &gt; 0,6, diperoleh hasil bahwa variabel kompensasi, iklim kerja, pengembangan karir dan komitmen organisasi semua reliabel. Analisis data dalam penelitian ini menggunakan model </w:t>
      </w:r>
      <w:r w:rsidRPr="00E2486E">
        <w:rPr>
          <w:rFonts w:ascii="Times New Roman" w:eastAsia="Times New Roman" w:hAnsi="Times New Roman" w:cs="Times New Roman"/>
          <w:i/>
          <w:sz w:val="24"/>
          <w:szCs w:val="24"/>
        </w:rPr>
        <w:t>path analysis</w:t>
      </w:r>
      <w:r w:rsidRPr="00E2486E">
        <w:rPr>
          <w:rFonts w:ascii="Times New Roman" w:eastAsia="Times New Roman" w:hAnsi="Times New Roman" w:cs="Times New Roman"/>
          <w:sz w:val="24"/>
          <w:szCs w:val="24"/>
        </w:rPr>
        <w:t>-AMOS</w:t>
      </w:r>
      <w:r w:rsidR="00902E3B" w:rsidRPr="00E2486E">
        <w:rPr>
          <w:rFonts w:ascii="Times New Roman" w:eastAsia="Times New Roman" w:hAnsi="Times New Roman" w:cs="Times New Roman"/>
          <w:sz w:val="24"/>
          <w:szCs w:val="24"/>
        </w:rPr>
        <w:t xml:space="preserve"> (Gambar 1).</w:t>
      </w:r>
    </w:p>
    <w:p w14:paraId="6B5BF3B2" w14:textId="2CB3BF91" w:rsidR="00B13C4A" w:rsidRDefault="004C2AB4" w:rsidP="004C2AB4">
      <w:pPr>
        <w:pStyle w:val="NormalWeb"/>
        <w:shd w:val="clear" w:color="auto" w:fill="FFFFFF"/>
        <w:spacing w:before="0" w:beforeAutospacing="0" w:after="0" w:afterAutospacing="0" w:line="360" w:lineRule="auto"/>
        <w:jc w:val="center"/>
        <w:rPr>
          <w:b/>
          <w:color w:val="222222"/>
          <w:lang w:val="en-US"/>
        </w:rPr>
      </w:pPr>
      <w:r>
        <w:rPr>
          <w:b/>
          <w:noProof/>
          <w:color w:val="222222"/>
          <w:lang w:val="en-US"/>
        </w:rPr>
        <w:drawing>
          <wp:inline distT="0" distB="0" distL="0" distR="0" wp14:anchorId="2010F599" wp14:editId="77E848FE">
            <wp:extent cx="4238625" cy="21098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45175" cy="2113124"/>
                    </a:xfrm>
                    <a:prstGeom prst="rect">
                      <a:avLst/>
                    </a:prstGeom>
                    <a:noFill/>
                    <a:ln>
                      <a:noFill/>
                    </a:ln>
                  </pic:spPr>
                </pic:pic>
              </a:graphicData>
            </a:graphic>
          </wp:inline>
        </w:drawing>
      </w:r>
    </w:p>
    <w:p w14:paraId="06C8FB44" w14:textId="4FBDDBFF" w:rsidR="004C2AB4" w:rsidRPr="004C2AB4" w:rsidRDefault="004C2AB4" w:rsidP="004C2AB4">
      <w:pPr>
        <w:pStyle w:val="NormalWeb"/>
        <w:shd w:val="clear" w:color="auto" w:fill="FFFFFF"/>
        <w:spacing w:before="0" w:beforeAutospacing="0" w:after="0" w:afterAutospacing="0" w:line="360" w:lineRule="auto"/>
        <w:jc w:val="center"/>
        <w:rPr>
          <w:bCs/>
          <w:i/>
          <w:iCs/>
          <w:color w:val="222222"/>
          <w:lang w:val="en-US"/>
        </w:rPr>
      </w:pPr>
      <w:r>
        <w:rPr>
          <w:bCs/>
          <w:color w:val="222222"/>
          <w:lang w:val="en-US"/>
        </w:rPr>
        <w:t xml:space="preserve">Gambar 1. Model </w:t>
      </w:r>
      <w:r>
        <w:rPr>
          <w:bCs/>
          <w:i/>
          <w:iCs/>
          <w:color w:val="222222"/>
          <w:lang w:val="en-US"/>
        </w:rPr>
        <w:t>path analysis</w:t>
      </w:r>
    </w:p>
    <w:p w14:paraId="4EEBED54" w14:textId="77777777" w:rsidR="004C2AB4" w:rsidRDefault="004C2AB4" w:rsidP="00B13C4A">
      <w:pPr>
        <w:pStyle w:val="NormalWeb"/>
        <w:shd w:val="clear" w:color="auto" w:fill="FFFFFF"/>
        <w:spacing w:before="0" w:beforeAutospacing="0" w:after="0" w:afterAutospacing="0" w:line="360" w:lineRule="auto"/>
        <w:jc w:val="both"/>
        <w:rPr>
          <w:b/>
          <w:color w:val="222222"/>
          <w:lang w:val="en-US"/>
        </w:rPr>
      </w:pPr>
    </w:p>
    <w:p w14:paraId="41A0D1B3" w14:textId="77777777" w:rsidR="00B13C4A" w:rsidRPr="00B13C4A" w:rsidRDefault="00B13C4A" w:rsidP="00B13C4A">
      <w:pPr>
        <w:pStyle w:val="NormalWeb"/>
        <w:shd w:val="clear" w:color="auto" w:fill="FFFFFF"/>
        <w:spacing w:before="0" w:beforeAutospacing="0" w:after="0" w:afterAutospacing="0" w:line="360" w:lineRule="auto"/>
        <w:jc w:val="both"/>
        <w:rPr>
          <w:b/>
          <w:color w:val="222222"/>
          <w:lang w:val="en-US"/>
        </w:rPr>
      </w:pPr>
      <w:r w:rsidRPr="00B13C4A">
        <w:rPr>
          <w:b/>
          <w:color w:val="222222"/>
          <w:lang w:val="en-US"/>
        </w:rPr>
        <w:t>HASIL DAN PEMBAHASAN</w:t>
      </w:r>
    </w:p>
    <w:p w14:paraId="664B7B77" w14:textId="2DC5CC78" w:rsidR="00D2470D" w:rsidRPr="004C6ABB" w:rsidRDefault="00D2470D" w:rsidP="00D2470D">
      <w:pPr>
        <w:shd w:val="clear" w:color="auto" w:fill="FFFFFF"/>
        <w:tabs>
          <w:tab w:val="left" w:pos="5580"/>
        </w:tabs>
        <w:spacing w:after="0" w:line="360" w:lineRule="auto"/>
        <w:jc w:val="both"/>
        <w:textAlignment w:val="baseline"/>
        <w:rPr>
          <w:rFonts w:ascii="Times New Roman" w:eastAsia="Times New Roman" w:hAnsi="Times New Roman"/>
          <w:b/>
          <w:bCs/>
          <w:color w:val="111111"/>
          <w:sz w:val="24"/>
          <w:szCs w:val="24"/>
        </w:rPr>
      </w:pPr>
      <w:r w:rsidRPr="004C6ABB">
        <w:rPr>
          <w:rFonts w:ascii="Times New Roman" w:eastAsia="Times New Roman" w:hAnsi="Times New Roman"/>
          <w:b/>
          <w:bCs/>
          <w:color w:val="111111"/>
          <w:sz w:val="24"/>
          <w:szCs w:val="24"/>
        </w:rPr>
        <w:t>Hasil Analisis Deskriptif</w:t>
      </w:r>
    </w:p>
    <w:p w14:paraId="1844898E" w14:textId="60C5748B" w:rsidR="007E3EC9" w:rsidRDefault="00D2470D" w:rsidP="004C6ABB">
      <w:pPr>
        <w:spacing w:line="360" w:lineRule="auto"/>
        <w:ind w:firstLine="567"/>
        <w:jc w:val="both"/>
        <w:rPr>
          <w:rFonts w:ascii="Times New Roman" w:eastAsia="Times New Roman" w:hAnsi="Times New Roman" w:cs="Times New Roman"/>
          <w:sz w:val="24"/>
          <w:szCs w:val="24"/>
        </w:rPr>
      </w:pPr>
      <w:r w:rsidRPr="007E3EC9">
        <w:rPr>
          <w:rFonts w:ascii="Times New Roman" w:eastAsia="Times New Roman" w:hAnsi="Times New Roman" w:cs="Times New Roman"/>
          <w:sz w:val="24"/>
          <w:szCs w:val="24"/>
        </w:rPr>
        <w:t>Jumlah responden yang diteliti di rumah sakit X Cisauk Tangerang sebanyak 94 responden. Dimana jumlah responden perempuan lebih banyak dari responden laki-laki dengan persentase responden perempuan yaitu 75 orang (80%) dan laki-laki 19 orang (20%). Sebagian besar usia responden 20-30 tahun sebanyak 64 orang (68 %). Sebagian besar responden memiliki pendidikan D3 sebanyak 47 orang (50%). Untuk unit kerja perawat sebanyak 34%, bidan 7,5% dan unit lain seperti umum dan penunjang medis</w:t>
      </w:r>
      <w:r w:rsidR="007E3EC9" w:rsidRPr="007E3EC9">
        <w:rPr>
          <w:rFonts w:ascii="Times New Roman" w:eastAsia="Times New Roman" w:hAnsi="Times New Roman" w:cs="Times New Roman"/>
          <w:sz w:val="24"/>
          <w:szCs w:val="24"/>
        </w:rPr>
        <w:t xml:space="preserve"> sebanyak 58,5%. Berdasarkan lama kerja sebanyak 40 orang responden bekerja &lt; 1 tahun (42,5%), 1 – 5 tahun 30 orang (32%) dan &gt; 5 tahun 24 orang (25,5%). Hasil deskripsi jawaban responden tentang sikap dalam berperilaku ditunjukkan dalam matri</w:t>
      </w:r>
      <w:r w:rsidR="00095C2A">
        <w:rPr>
          <w:rFonts w:ascii="Times New Roman" w:eastAsia="Times New Roman" w:hAnsi="Times New Roman" w:cs="Times New Roman"/>
          <w:sz w:val="24"/>
          <w:szCs w:val="24"/>
        </w:rPr>
        <w:t>ks</w:t>
      </w:r>
      <w:r w:rsidR="007E3EC9" w:rsidRPr="007E3EC9">
        <w:rPr>
          <w:rFonts w:ascii="Times New Roman" w:eastAsia="Times New Roman" w:hAnsi="Times New Roman" w:cs="Times New Roman"/>
          <w:sz w:val="24"/>
          <w:szCs w:val="24"/>
        </w:rPr>
        <w:t xml:space="preserve"> perilaku dalam </w:t>
      </w:r>
      <w:r w:rsidR="00095C2A" w:rsidRPr="007E3EC9">
        <w:rPr>
          <w:rFonts w:ascii="Times New Roman" w:eastAsia="Times New Roman" w:hAnsi="Times New Roman" w:cs="Times New Roman"/>
          <w:sz w:val="24"/>
          <w:szCs w:val="24"/>
        </w:rPr>
        <w:t xml:space="preserve">Tabel </w:t>
      </w:r>
      <w:r w:rsidR="007E3EC9" w:rsidRPr="007E3EC9">
        <w:rPr>
          <w:rFonts w:ascii="Times New Roman" w:eastAsia="Times New Roman" w:hAnsi="Times New Roman" w:cs="Times New Roman"/>
          <w:sz w:val="24"/>
          <w:szCs w:val="24"/>
        </w:rPr>
        <w:t>1</w:t>
      </w:r>
      <w:r w:rsidR="00095C2A">
        <w:rPr>
          <w:rFonts w:ascii="Times New Roman" w:eastAsia="Times New Roman" w:hAnsi="Times New Roman" w:cs="Times New Roman"/>
          <w:sz w:val="24"/>
          <w:szCs w:val="24"/>
        </w:rPr>
        <w:t>.</w:t>
      </w:r>
    </w:p>
    <w:p w14:paraId="1214E12D" w14:textId="460F254F" w:rsidR="006B79BB" w:rsidRDefault="006B79BB" w:rsidP="007E3EC9">
      <w:pPr>
        <w:spacing w:line="360" w:lineRule="auto"/>
        <w:jc w:val="both"/>
        <w:rPr>
          <w:rFonts w:ascii="Times New Roman" w:eastAsia="Times New Roman" w:hAnsi="Times New Roman" w:cs="Times New Roman"/>
          <w:sz w:val="24"/>
          <w:szCs w:val="24"/>
        </w:rPr>
      </w:pPr>
    </w:p>
    <w:p w14:paraId="4E1716BF" w14:textId="30273489" w:rsidR="006B79BB" w:rsidRDefault="006B79BB" w:rsidP="00D808B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Tabel 1. Matriks tanggapan responden RS X Cisauk Tangerang</w:t>
      </w:r>
    </w:p>
    <w:tbl>
      <w:tblPr>
        <w:tblW w:w="8750" w:type="dxa"/>
        <w:jc w:val="center"/>
        <w:tblBorders>
          <w:top w:val="single" w:sz="4" w:space="0" w:color="000000"/>
          <w:bottom w:val="single" w:sz="4" w:space="0" w:color="000000"/>
          <w:insideH w:val="single" w:sz="4" w:space="0" w:color="000000"/>
        </w:tblBorders>
        <w:tblLayout w:type="fixed"/>
        <w:tblLook w:val="0400" w:firstRow="0" w:lastRow="0" w:firstColumn="0" w:lastColumn="0" w:noHBand="0" w:noVBand="1"/>
      </w:tblPr>
      <w:tblGrid>
        <w:gridCol w:w="970"/>
        <w:gridCol w:w="2553"/>
        <w:gridCol w:w="1140"/>
        <w:gridCol w:w="1134"/>
        <w:gridCol w:w="959"/>
        <w:gridCol w:w="1994"/>
      </w:tblGrid>
      <w:tr w:rsidR="006B79BB" w:rsidRPr="006B79BB" w14:paraId="08999131" w14:textId="77777777" w:rsidTr="001D6271">
        <w:trPr>
          <w:jc w:val="center"/>
        </w:trPr>
        <w:tc>
          <w:tcPr>
            <w:tcW w:w="970" w:type="dxa"/>
            <w:vMerge w:val="restart"/>
            <w:shd w:val="clear" w:color="auto" w:fill="auto"/>
            <w:vAlign w:val="center"/>
          </w:tcPr>
          <w:p w14:paraId="4908D6F0" w14:textId="77777777" w:rsidR="006B79BB" w:rsidRPr="006B79BB" w:rsidRDefault="006B79BB" w:rsidP="004C6ABB">
            <w:pPr>
              <w:spacing w:after="0" w:line="360" w:lineRule="auto"/>
              <w:jc w:val="center"/>
              <w:rPr>
                <w:rFonts w:ascii="Times New Roman" w:eastAsia="Times New Roman" w:hAnsi="Times New Roman" w:cs="Times New Roman"/>
                <w:b/>
                <w:sz w:val="24"/>
                <w:szCs w:val="24"/>
              </w:rPr>
            </w:pPr>
            <w:r w:rsidRPr="006B79BB">
              <w:rPr>
                <w:rFonts w:ascii="Times New Roman" w:eastAsia="Times New Roman" w:hAnsi="Times New Roman" w:cs="Times New Roman"/>
                <w:b/>
                <w:sz w:val="24"/>
                <w:szCs w:val="24"/>
              </w:rPr>
              <w:t>No</w:t>
            </w:r>
          </w:p>
        </w:tc>
        <w:tc>
          <w:tcPr>
            <w:tcW w:w="2553" w:type="dxa"/>
            <w:vMerge w:val="restart"/>
            <w:shd w:val="clear" w:color="auto" w:fill="auto"/>
            <w:vAlign w:val="center"/>
          </w:tcPr>
          <w:p w14:paraId="732AA055" w14:textId="77777777" w:rsidR="006B79BB" w:rsidRPr="006B79BB" w:rsidRDefault="006B79BB" w:rsidP="004C6ABB">
            <w:pPr>
              <w:spacing w:after="0" w:line="360" w:lineRule="auto"/>
              <w:jc w:val="center"/>
              <w:rPr>
                <w:rFonts w:ascii="Times New Roman" w:eastAsia="Times New Roman" w:hAnsi="Times New Roman" w:cs="Times New Roman"/>
                <w:b/>
                <w:sz w:val="24"/>
                <w:szCs w:val="24"/>
              </w:rPr>
            </w:pPr>
            <w:r w:rsidRPr="006B79BB">
              <w:rPr>
                <w:rFonts w:ascii="Times New Roman" w:eastAsia="Times New Roman" w:hAnsi="Times New Roman" w:cs="Times New Roman"/>
                <w:b/>
                <w:sz w:val="24"/>
                <w:szCs w:val="24"/>
              </w:rPr>
              <w:t>Variabel</w:t>
            </w:r>
          </w:p>
        </w:tc>
        <w:tc>
          <w:tcPr>
            <w:tcW w:w="5227" w:type="dxa"/>
            <w:gridSpan w:val="4"/>
            <w:shd w:val="clear" w:color="auto" w:fill="auto"/>
            <w:vAlign w:val="center"/>
          </w:tcPr>
          <w:p w14:paraId="4555D357" w14:textId="77777777" w:rsidR="006B79BB" w:rsidRPr="006B79BB" w:rsidRDefault="006B79BB" w:rsidP="004C6ABB">
            <w:pPr>
              <w:spacing w:after="0" w:line="360" w:lineRule="auto"/>
              <w:jc w:val="center"/>
              <w:rPr>
                <w:rFonts w:ascii="Times New Roman" w:eastAsia="Times New Roman" w:hAnsi="Times New Roman" w:cs="Times New Roman"/>
                <w:b/>
                <w:sz w:val="24"/>
                <w:szCs w:val="24"/>
              </w:rPr>
            </w:pPr>
            <w:r w:rsidRPr="006B79BB">
              <w:rPr>
                <w:rFonts w:ascii="Times New Roman" w:eastAsia="Times New Roman" w:hAnsi="Times New Roman" w:cs="Times New Roman"/>
                <w:b/>
                <w:sz w:val="24"/>
                <w:szCs w:val="24"/>
              </w:rPr>
              <w:t>Posisi Tanggapan Responden</w:t>
            </w:r>
          </w:p>
        </w:tc>
      </w:tr>
      <w:tr w:rsidR="00A4165E" w:rsidRPr="006B79BB" w14:paraId="4EC481D6" w14:textId="77777777" w:rsidTr="001D6271">
        <w:trPr>
          <w:jc w:val="center"/>
        </w:trPr>
        <w:tc>
          <w:tcPr>
            <w:tcW w:w="970" w:type="dxa"/>
            <w:vMerge/>
            <w:tcBorders>
              <w:bottom w:val="single" w:sz="4" w:space="0" w:color="000000"/>
            </w:tcBorders>
            <w:shd w:val="clear" w:color="auto" w:fill="auto"/>
            <w:vAlign w:val="center"/>
          </w:tcPr>
          <w:p w14:paraId="0663BD73" w14:textId="77777777" w:rsidR="006B79BB" w:rsidRPr="006B79BB" w:rsidRDefault="006B79BB" w:rsidP="004C6ABB">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p>
        </w:tc>
        <w:tc>
          <w:tcPr>
            <w:tcW w:w="2553" w:type="dxa"/>
            <w:vMerge/>
            <w:tcBorders>
              <w:bottom w:val="single" w:sz="4" w:space="0" w:color="000000"/>
            </w:tcBorders>
            <w:shd w:val="clear" w:color="auto" w:fill="auto"/>
            <w:vAlign w:val="center"/>
          </w:tcPr>
          <w:p w14:paraId="3B67A48B" w14:textId="77777777" w:rsidR="006B79BB" w:rsidRPr="006B79BB" w:rsidRDefault="006B79BB" w:rsidP="004C6ABB">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p>
        </w:tc>
        <w:tc>
          <w:tcPr>
            <w:tcW w:w="1140" w:type="dxa"/>
            <w:tcBorders>
              <w:bottom w:val="single" w:sz="4" w:space="0" w:color="000000"/>
            </w:tcBorders>
            <w:shd w:val="clear" w:color="auto" w:fill="auto"/>
            <w:vAlign w:val="center"/>
          </w:tcPr>
          <w:p w14:paraId="12203214" w14:textId="77777777" w:rsidR="006B79BB" w:rsidRPr="006B79BB" w:rsidRDefault="006B79BB" w:rsidP="004C6ABB">
            <w:pPr>
              <w:spacing w:after="0" w:line="360" w:lineRule="auto"/>
              <w:jc w:val="center"/>
              <w:rPr>
                <w:rFonts w:ascii="Times New Roman" w:eastAsia="Times New Roman" w:hAnsi="Times New Roman" w:cs="Times New Roman"/>
                <w:b/>
                <w:sz w:val="24"/>
                <w:szCs w:val="24"/>
              </w:rPr>
            </w:pPr>
            <w:r w:rsidRPr="006B79BB">
              <w:rPr>
                <w:rFonts w:ascii="Times New Roman" w:eastAsia="Times New Roman" w:hAnsi="Times New Roman" w:cs="Times New Roman"/>
                <w:b/>
                <w:sz w:val="24"/>
                <w:szCs w:val="24"/>
              </w:rPr>
              <w:t>Rendah</w:t>
            </w:r>
          </w:p>
        </w:tc>
        <w:tc>
          <w:tcPr>
            <w:tcW w:w="1134" w:type="dxa"/>
            <w:tcBorders>
              <w:bottom w:val="single" w:sz="4" w:space="0" w:color="000000"/>
            </w:tcBorders>
            <w:shd w:val="clear" w:color="auto" w:fill="auto"/>
            <w:vAlign w:val="center"/>
          </w:tcPr>
          <w:p w14:paraId="782DEAFA" w14:textId="77777777" w:rsidR="006B79BB" w:rsidRPr="006B79BB" w:rsidRDefault="006B79BB" w:rsidP="004C6ABB">
            <w:pPr>
              <w:spacing w:after="0" w:line="360" w:lineRule="auto"/>
              <w:jc w:val="center"/>
              <w:rPr>
                <w:rFonts w:ascii="Times New Roman" w:eastAsia="Times New Roman" w:hAnsi="Times New Roman" w:cs="Times New Roman"/>
                <w:b/>
                <w:sz w:val="24"/>
                <w:szCs w:val="24"/>
              </w:rPr>
            </w:pPr>
            <w:r w:rsidRPr="006B79BB">
              <w:rPr>
                <w:rFonts w:ascii="Times New Roman" w:eastAsia="Times New Roman" w:hAnsi="Times New Roman" w:cs="Times New Roman"/>
                <w:b/>
                <w:sz w:val="24"/>
                <w:szCs w:val="24"/>
              </w:rPr>
              <w:t>Sedang</w:t>
            </w:r>
          </w:p>
        </w:tc>
        <w:tc>
          <w:tcPr>
            <w:tcW w:w="959" w:type="dxa"/>
            <w:tcBorders>
              <w:bottom w:val="single" w:sz="4" w:space="0" w:color="000000"/>
            </w:tcBorders>
            <w:shd w:val="clear" w:color="auto" w:fill="auto"/>
            <w:vAlign w:val="center"/>
          </w:tcPr>
          <w:p w14:paraId="149C5E20" w14:textId="77777777" w:rsidR="006B79BB" w:rsidRPr="006B79BB" w:rsidRDefault="006B79BB" w:rsidP="004C6ABB">
            <w:pPr>
              <w:spacing w:after="0" w:line="360" w:lineRule="auto"/>
              <w:jc w:val="center"/>
              <w:rPr>
                <w:rFonts w:ascii="Times New Roman" w:eastAsia="Times New Roman" w:hAnsi="Times New Roman" w:cs="Times New Roman"/>
                <w:b/>
                <w:sz w:val="24"/>
                <w:szCs w:val="24"/>
              </w:rPr>
            </w:pPr>
            <w:r w:rsidRPr="006B79BB">
              <w:rPr>
                <w:rFonts w:ascii="Times New Roman" w:eastAsia="Times New Roman" w:hAnsi="Times New Roman" w:cs="Times New Roman"/>
                <w:b/>
                <w:sz w:val="24"/>
                <w:szCs w:val="24"/>
              </w:rPr>
              <w:t>Tinggi</w:t>
            </w:r>
          </w:p>
        </w:tc>
        <w:tc>
          <w:tcPr>
            <w:tcW w:w="1994" w:type="dxa"/>
            <w:tcBorders>
              <w:bottom w:val="single" w:sz="4" w:space="0" w:color="000000"/>
            </w:tcBorders>
            <w:shd w:val="clear" w:color="auto" w:fill="auto"/>
            <w:vAlign w:val="center"/>
          </w:tcPr>
          <w:p w14:paraId="4DD3BB47" w14:textId="77777777" w:rsidR="006B79BB" w:rsidRPr="006B79BB" w:rsidRDefault="006B79BB" w:rsidP="004C6ABB">
            <w:pPr>
              <w:spacing w:after="0" w:line="360" w:lineRule="auto"/>
              <w:jc w:val="center"/>
              <w:rPr>
                <w:rFonts w:ascii="Times New Roman" w:eastAsia="Times New Roman" w:hAnsi="Times New Roman" w:cs="Times New Roman"/>
                <w:b/>
                <w:sz w:val="24"/>
                <w:szCs w:val="24"/>
              </w:rPr>
            </w:pPr>
            <w:r w:rsidRPr="006B79BB">
              <w:rPr>
                <w:rFonts w:ascii="Times New Roman" w:eastAsia="Times New Roman" w:hAnsi="Times New Roman" w:cs="Times New Roman"/>
                <w:b/>
                <w:sz w:val="24"/>
                <w:szCs w:val="24"/>
              </w:rPr>
              <w:t>Perilaku</w:t>
            </w:r>
          </w:p>
        </w:tc>
      </w:tr>
      <w:tr w:rsidR="006B79BB" w:rsidRPr="006B79BB" w14:paraId="2AE73DEF" w14:textId="77777777" w:rsidTr="001D6271">
        <w:trPr>
          <w:jc w:val="center"/>
        </w:trPr>
        <w:tc>
          <w:tcPr>
            <w:tcW w:w="970" w:type="dxa"/>
            <w:tcBorders>
              <w:bottom w:val="nil"/>
            </w:tcBorders>
            <w:shd w:val="clear" w:color="auto" w:fill="auto"/>
            <w:vAlign w:val="center"/>
          </w:tcPr>
          <w:p w14:paraId="63B5CFEC" w14:textId="77777777" w:rsidR="006B79BB" w:rsidRPr="006B79BB" w:rsidRDefault="006B79BB" w:rsidP="004C6ABB">
            <w:pPr>
              <w:spacing w:after="0" w:line="360" w:lineRule="auto"/>
              <w:jc w:val="center"/>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1</w:t>
            </w:r>
          </w:p>
        </w:tc>
        <w:tc>
          <w:tcPr>
            <w:tcW w:w="2553" w:type="dxa"/>
            <w:tcBorders>
              <w:bottom w:val="nil"/>
            </w:tcBorders>
            <w:shd w:val="clear" w:color="auto" w:fill="auto"/>
          </w:tcPr>
          <w:p w14:paraId="50F68120"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Kompensasi</w:t>
            </w:r>
          </w:p>
        </w:tc>
        <w:tc>
          <w:tcPr>
            <w:tcW w:w="1140" w:type="dxa"/>
            <w:tcBorders>
              <w:bottom w:val="nil"/>
            </w:tcBorders>
            <w:shd w:val="clear" w:color="auto" w:fill="auto"/>
          </w:tcPr>
          <w:p w14:paraId="1BC49426"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p>
        </w:tc>
        <w:tc>
          <w:tcPr>
            <w:tcW w:w="1134" w:type="dxa"/>
            <w:tcBorders>
              <w:bottom w:val="nil"/>
            </w:tcBorders>
            <w:shd w:val="clear" w:color="auto" w:fill="auto"/>
          </w:tcPr>
          <w:p w14:paraId="5F744261"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w:t>
            </w:r>
          </w:p>
        </w:tc>
        <w:tc>
          <w:tcPr>
            <w:tcW w:w="959" w:type="dxa"/>
            <w:tcBorders>
              <w:bottom w:val="nil"/>
            </w:tcBorders>
            <w:shd w:val="clear" w:color="auto" w:fill="auto"/>
          </w:tcPr>
          <w:p w14:paraId="0A237582"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p>
        </w:tc>
        <w:tc>
          <w:tcPr>
            <w:tcW w:w="1994" w:type="dxa"/>
            <w:tcBorders>
              <w:bottom w:val="nil"/>
            </w:tcBorders>
            <w:shd w:val="clear" w:color="auto" w:fill="auto"/>
            <w:vAlign w:val="center"/>
          </w:tcPr>
          <w:p w14:paraId="0D5FAFC8" w14:textId="77777777" w:rsidR="006B79BB" w:rsidRPr="006B79BB" w:rsidRDefault="006B79BB" w:rsidP="004C6ABB">
            <w:pPr>
              <w:spacing w:after="0" w:line="360" w:lineRule="auto"/>
              <w:jc w:val="center"/>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Kurang Puas</w:t>
            </w:r>
          </w:p>
        </w:tc>
      </w:tr>
      <w:tr w:rsidR="006B79BB" w:rsidRPr="006B79BB" w14:paraId="0D6ECA3F" w14:textId="77777777" w:rsidTr="001D6271">
        <w:trPr>
          <w:jc w:val="center"/>
        </w:trPr>
        <w:tc>
          <w:tcPr>
            <w:tcW w:w="970" w:type="dxa"/>
            <w:tcBorders>
              <w:top w:val="nil"/>
              <w:bottom w:val="nil"/>
            </w:tcBorders>
            <w:shd w:val="clear" w:color="auto" w:fill="auto"/>
            <w:vAlign w:val="center"/>
          </w:tcPr>
          <w:p w14:paraId="043FCF19" w14:textId="77777777" w:rsidR="006B79BB" w:rsidRPr="006B79BB" w:rsidRDefault="006B79BB" w:rsidP="004C6ABB">
            <w:pPr>
              <w:spacing w:after="0" w:line="360" w:lineRule="auto"/>
              <w:jc w:val="center"/>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2</w:t>
            </w:r>
          </w:p>
        </w:tc>
        <w:tc>
          <w:tcPr>
            <w:tcW w:w="2553" w:type="dxa"/>
            <w:tcBorders>
              <w:top w:val="nil"/>
              <w:bottom w:val="nil"/>
            </w:tcBorders>
            <w:shd w:val="clear" w:color="auto" w:fill="auto"/>
          </w:tcPr>
          <w:p w14:paraId="1EF89A52"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Iklim Kerja</w:t>
            </w:r>
          </w:p>
        </w:tc>
        <w:tc>
          <w:tcPr>
            <w:tcW w:w="1140" w:type="dxa"/>
            <w:tcBorders>
              <w:top w:val="nil"/>
              <w:bottom w:val="nil"/>
            </w:tcBorders>
            <w:shd w:val="clear" w:color="auto" w:fill="auto"/>
          </w:tcPr>
          <w:p w14:paraId="42450405"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p>
        </w:tc>
        <w:tc>
          <w:tcPr>
            <w:tcW w:w="1134" w:type="dxa"/>
            <w:tcBorders>
              <w:top w:val="nil"/>
              <w:bottom w:val="nil"/>
            </w:tcBorders>
            <w:shd w:val="clear" w:color="auto" w:fill="auto"/>
          </w:tcPr>
          <w:p w14:paraId="6CB8118D"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w:t>
            </w:r>
          </w:p>
        </w:tc>
        <w:tc>
          <w:tcPr>
            <w:tcW w:w="959" w:type="dxa"/>
            <w:tcBorders>
              <w:top w:val="nil"/>
              <w:bottom w:val="nil"/>
            </w:tcBorders>
            <w:shd w:val="clear" w:color="auto" w:fill="auto"/>
          </w:tcPr>
          <w:p w14:paraId="6C8630FA"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p>
        </w:tc>
        <w:tc>
          <w:tcPr>
            <w:tcW w:w="1994" w:type="dxa"/>
            <w:tcBorders>
              <w:top w:val="nil"/>
              <w:bottom w:val="nil"/>
            </w:tcBorders>
            <w:shd w:val="clear" w:color="auto" w:fill="auto"/>
            <w:vAlign w:val="center"/>
          </w:tcPr>
          <w:p w14:paraId="7311D03E" w14:textId="77777777" w:rsidR="006B79BB" w:rsidRPr="006B79BB" w:rsidRDefault="006B79BB" w:rsidP="004C6ABB">
            <w:pPr>
              <w:spacing w:after="0" w:line="360" w:lineRule="auto"/>
              <w:jc w:val="center"/>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Kurang nyaman</w:t>
            </w:r>
          </w:p>
        </w:tc>
      </w:tr>
      <w:tr w:rsidR="006B79BB" w:rsidRPr="006B79BB" w14:paraId="57655879" w14:textId="77777777" w:rsidTr="001D6271">
        <w:trPr>
          <w:trHeight w:val="515"/>
          <w:jc w:val="center"/>
        </w:trPr>
        <w:tc>
          <w:tcPr>
            <w:tcW w:w="970" w:type="dxa"/>
            <w:tcBorders>
              <w:top w:val="nil"/>
              <w:bottom w:val="nil"/>
            </w:tcBorders>
            <w:shd w:val="clear" w:color="auto" w:fill="auto"/>
            <w:vAlign w:val="center"/>
          </w:tcPr>
          <w:p w14:paraId="6E517FC4" w14:textId="77777777" w:rsidR="006B79BB" w:rsidRPr="006B79BB" w:rsidRDefault="006B79BB" w:rsidP="004C6ABB">
            <w:pPr>
              <w:spacing w:after="0" w:line="360" w:lineRule="auto"/>
              <w:jc w:val="center"/>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3</w:t>
            </w:r>
          </w:p>
        </w:tc>
        <w:tc>
          <w:tcPr>
            <w:tcW w:w="2553" w:type="dxa"/>
            <w:tcBorders>
              <w:top w:val="nil"/>
              <w:bottom w:val="nil"/>
            </w:tcBorders>
            <w:shd w:val="clear" w:color="auto" w:fill="auto"/>
          </w:tcPr>
          <w:p w14:paraId="479F7AD6"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Pengembangan Karir</w:t>
            </w:r>
          </w:p>
        </w:tc>
        <w:tc>
          <w:tcPr>
            <w:tcW w:w="1140" w:type="dxa"/>
            <w:tcBorders>
              <w:top w:val="nil"/>
              <w:bottom w:val="nil"/>
            </w:tcBorders>
            <w:shd w:val="clear" w:color="auto" w:fill="auto"/>
          </w:tcPr>
          <w:p w14:paraId="4C384EAA"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p>
        </w:tc>
        <w:tc>
          <w:tcPr>
            <w:tcW w:w="1134" w:type="dxa"/>
            <w:tcBorders>
              <w:top w:val="nil"/>
              <w:bottom w:val="nil"/>
            </w:tcBorders>
            <w:shd w:val="clear" w:color="auto" w:fill="auto"/>
          </w:tcPr>
          <w:p w14:paraId="272EB151"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p>
        </w:tc>
        <w:tc>
          <w:tcPr>
            <w:tcW w:w="959" w:type="dxa"/>
            <w:tcBorders>
              <w:top w:val="nil"/>
              <w:bottom w:val="nil"/>
            </w:tcBorders>
            <w:shd w:val="clear" w:color="auto" w:fill="auto"/>
          </w:tcPr>
          <w:p w14:paraId="455536EF"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w:t>
            </w:r>
          </w:p>
        </w:tc>
        <w:tc>
          <w:tcPr>
            <w:tcW w:w="1994" w:type="dxa"/>
            <w:tcBorders>
              <w:top w:val="nil"/>
              <w:bottom w:val="nil"/>
            </w:tcBorders>
            <w:shd w:val="clear" w:color="auto" w:fill="auto"/>
            <w:vAlign w:val="center"/>
          </w:tcPr>
          <w:p w14:paraId="712945BD" w14:textId="77777777" w:rsidR="006B79BB" w:rsidRPr="006B79BB" w:rsidRDefault="006B79BB" w:rsidP="004C6ABB">
            <w:pPr>
              <w:spacing w:after="0" w:line="360" w:lineRule="auto"/>
              <w:jc w:val="center"/>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Terbuka</w:t>
            </w:r>
          </w:p>
        </w:tc>
      </w:tr>
      <w:tr w:rsidR="006B79BB" w:rsidRPr="006B79BB" w14:paraId="0C5B8540" w14:textId="77777777" w:rsidTr="001D6271">
        <w:trPr>
          <w:trHeight w:val="296"/>
          <w:jc w:val="center"/>
        </w:trPr>
        <w:tc>
          <w:tcPr>
            <w:tcW w:w="970" w:type="dxa"/>
            <w:tcBorders>
              <w:top w:val="nil"/>
            </w:tcBorders>
            <w:shd w:val="clear" w:color="auto" w:fill="auto"/>
            <w:vAlign w:val="center"/>
          </w:tcPr>
          <w:p w14:paraId="65FFFAB0" w14:textId="77777777" w:rsidR="006B79BB" w:rsidRPr="006B79BB" w:rsidRDefault="006B79BB" w:rsidP="004C6ABB">
            <w:pPr>
              <w:spacing w:after="0" w:line="360" w:lineRule="auto"/>
              <w:jc w:val="center"/>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4</w:t>
            </w:r>
          </w:p>
        </w:tc>
        <w:tc>
          <w:tcPr>
            <w:tcW w:w="2553" w:type="dxa"/>
            <w:tcBorders>
              <w:top w:val="nil"/>
            </w:tcBorders>
            <w:shd w:val="clear" w:color="auto" w:fill="auto"/>
          </w:tcPr>
          <w:p w14:paraId="28411EE3"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Komitmen Organisasi</w:t>
            </w:r>
          </w:p>
        </w:tc>
        <w:tc>
          <w:tcPr>
            <w:tcW w:w="1140" w:type="dxa"/>
            <w:tcBorders>
              <w:top w:val="nil"/>
            </w:tcBorders>
            <w:shd w:val="clear" w:color="auto" w:fill="auto"/>
          </w:tcPr>
          <w:p w14:paraId="654AA1FC"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p>
        </w:tc>
        <w:tc>
          <w:tcPr>
            <w:tcW w:w="1134" w:type="dxa"/>
            <w:tcBorders>
              <w:top w:val="nil"/>
            </w:tcBorders>
            <w:shd w:val="clear" w:color="auto" w:fill="auto"/>
          </w:tcPr>
          <w:p w14:paraId="7B35313C"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w:t>
            </w:r>
          </w:p>
        </w:tc>
        <w:tc>
          <w:tcPr>
            <w:tcW w:w="959" w:type="dxa"/>
            <w:tcBorders>
              <w:top w:val="nil"/>
            </w:tcBorders>
            <w:shd w:val="clear" w:color="auto" w:fill="auto"/>
          </w:tcPr>
          <w:p w14:paraId="42AED231" w14:textId="77777777" w:rsidR="006B79BB" w:rsidRPr="006B79BB" w:rsidRDefault="006B79BB" w:rsidP="004C6ABB">
            <w:pPr>
              <w:spacing w:after="0" w:line="360" w:lineRule="auto"/>
              <w:jc w:val="both"/>
              <w:rPr>
                <w:rFonts w:ascii="Times New Roman" w:eastAsia="Times New Roman" w:hAnsi="Times New Roman" w:cs="Times New Roman"/>
                <w:sz w:val="24"/>
                <w:szCs w:val="24"/>
              </w:rPr>
            </w:pPr>
          </w:p>
        </w:tc>
        <w:tc>
          <w:tcPr>
            <w:tcW w:w="1994" w:type="dxa"/>
            <w:tcBorders>
              <w:top w:val="nil"/>
            </w:tcBorders>
            <w:shd w:val="clear" w:color="auto" w:fill="auto"/>
            <w:vAlign w:val="center"/>
          </w:tcPr>
          <w:p w14:paraId="47C28455" w14:textId="77777777" w:rsidR="006B79BB" w:rsidRPr="006B79BB" w:rsidRDefault="006B79BB" w:rsidP="004C6ABB">
            <w:pPr>
              <w:spacing w:after="0" w:line="360" w:lineRule="auto"/>
              <w:jc w:val="center"/>
              <w:rPr>
                <w:rFonts w:ascii="Times New Roman" w:eastAsia="Times New Roman" w:hAnsi="Times New Roman" w:cs="Times New Roman"/>
                <w:sz w:val="24"/>
                <w:szCs w:val="24"/>
              </w:rPr>
            </w:pPr>
            <w:r w:rsidRPr="006B79BB">
              <w:rPr>
                <w:rFonts w:ascii="Times New Roman" w:eastAsia="Times New Roman" w:hAnsi="Times New Roman" w:cs="Times New Roman"/>
                <w:sz w:val="24"/>
                <w:szCs w:val="24"/>
              </w:rPr>
              <w:t>Normal</w:t>
            </w:r>
          </w:p>
        </w:tc>
      </w:tr>
    </w:tbl>
    <w:p w14:paraId="6B174468" w14:textId="77777777" w:rsidR="006B79BB" w:rsidRPr="007E3EC9" w:rsidRDefault="006B79BB" w:rsidP="004C6ABB">
      <w:pPr>
        <w:spacing w:after="0" w:line="360" w:lineRule="auto"/>
        <w:jc w:val="both"/>
        <w:rPr>
          <w:rFonts w:ascii="Times New Roman" w:eastAsia="Times New Roman" w:hAnsi="Times New Roman" w:cs="Times New Roman"/>
          <w:sz w:val="24"/>
          <w:szCs w:val="24"/>
        </w:rPr>
      </w:pPr>
    </w:p>
    <w:p w14:paraId="015C7676" w14:textId="5E250108" w:rsidR="00D2470D" w:rsidRDefault="004C6ABB" w:rsidP="00B13C4A">
      <w:pPr>
        <w:shd w:val="clear" w:color="auto" w:fill="FFFFFF"/>
        <w:tabs>
          <w:tab w:val="left" w:pos="5580"/>
        </w:tabs>
        <w:spacing w:after="0" w:line="360" w:lineRule="auto"/>
        <w:ind w:firstLine="567"/>
        <w:jc w:val="both"/>
        <w:textAlignment w:val="baseline"/>
        <w:rPr>
          <w:rFonts w:ascii="Times New Roman" w:eastAsia="Times New Roman" w:hAnsi="Times New Roman" w:cs="Times New Roman"/>
        </w:rPr>
      </w:pPr>
      <w:r>
        <w:rPr>
          <w:rFonts w:ascii="Times New Roman" w:eastAsia="Times New Roman" w:hAnsi="Times New Roman" w:cs="Times New Roman"/>
        </w:rPr>
        <w:t>Berdasarkan Tabel 1 diatas maka didapat tanggapan responden terhadap kompensasi, iklim kerja, pengembangan karir dan komitmen organisasi. Kompensasi yang diberikan oleh rumah sakit X Cisauk Tangerang dianggap kurang memuaskan oleh karyawan</w:t>
      </w:r>
      <w:r w:rsidR="0077313B">
        <w:rPr>
          <w:rFonts w:ascii="Times New Roman" w:eastAsia="Times New Roman" w:hAnsi="Times New Roman" w:cs="Times New Roman"/>
        </w:rPr>
        <w:t xml:space="preserve"> dan</w:t>
      </w:r>
      <w:r>
        <w:rPr>
          <w:rFonts w:ascii="Times New Roman" w:eastAsia="Times New Roman" w:hAnsi="Times New Roman" w:cs="Times New Roman"/>
        </w:rPr>
        <w:t xml:space="preserve"> iklim kerja juga dirasakan kurang nyaman dikarenakan fasilitas untuk pekerjaan kurang mendukung. Pada pengembangan karir sudah ada sistem yang dibuat oleh rumah sakit dan sudah cukup baik, tetapi sistem promosi yang dilakukan belum sesuai harapan karyawan sehingga berpengaruh terhadap komitmen yang dimiliki karyawan hanya pada tahap normal, tidak kuat.</w:t>
      </w:r>
    </w:p>
    <w:p w14:paraId="4CA56ACB" w14:textId="00FED441" w:rsidR="00421B65" w:rsidRDefault="00421B65" w:rsidP="00421B65">
      <w:pPr>
        <w:shd w:val="clear" w:color="auto" w:fill="FFFFFF"/>
        <w:tabs>
          <w:tab w:val="left" w:pos="5580"/>
        </w:tabs>
        <w:spacing w:after="0" w:line="360" w:lineRule="auto"/>
        <w:jc w:val="both"/>
        <w:textAlignment w:val="baseline"/>
        <w:rPr>
          <w:rFonts w:ascii="Times New Roman" w:eastAsia="Times New Roman" w:hAnsi="Times New Roman" w:cs="Times New Roman"/>
        </w:rPr>
      </w:pPr>
    </w:p>
    <w:p w14:paraId="4B21614F" w14:textId="25453807" w:rsidR="00421B65" w:rsidRPr="00D808B8" w:rsidRDefault="00421B65" w:rsidP="00421B65">
      <w:pPr>
        <w:shd w:val="clear" w:color="auto" w:fill="FFFFFF"/>
        <w:tabs>
          <w:tab w:val="left" w:pos="5580"/>
        </w:tabs>
        <w:spacing w:after="0" w:line="360" w:lineRule="auto"/>
        <w:jc w:val="both"/>
        <w:textAlignment w:val="baseline"/>
        <w:rPr>
          <w:rFonts w:ascii="Times New Roman" w:eastAsia="Times New Roman" w:hAnsi="Times New Roman" w:cs="Times New Roman"/>
          <w:b/>
          <w:bCs/>
        </w:rPr>
      </w:pPr>
      <w:r w:rsidRPr="00D808B8">
        <w:rPr>
          <w:rFonts w:ascii="Times New Roman" w:eastAsia="Times New Roman" w:hAnsi="Times New Roman" w:cs="Times New Roman"/>
          <w:b/>
          <w:bCs/>
        </w:rPr>
        <w:t>Uji Normalitas</w:t>
      </w:r>
      <w:r w:rsidR="003F6832" w:rsidRPr="00D808B8">
        <w:rPr>
          <w:rFonts w:ascii="Times New Roman" w:eastAsia="Times New Roman" w:hAnsi="Times New Roman" w:cs="Times New Roman"/>
          <w:b/>
          <w:bCs/>
        </w:rPr>
        <w:t xml:space="preserve"> dan Multikolinieritas</w:t>
      </w:r>
    </w:p>
    <w:p w14:paraId="05B10DAF" w14:textId="0480D194" w:rsidR="00421B65" w:rsidRPr="00123C61" w:rsidRDefault="00421B65" w:rsidP="00123C61">
      <w:pPr>
        <w:tabs>
          <w:tab w:val="left" w:pos="7938"/>
        </w:tabs>
        <w:spacing w:after="0" w:line="360" w:lineRule="auto"/>
        <w:ind w:right="3" w:firstLine="567"/>
        <w:jc w:val="both"/>
        <w:rPr>
          <w:rFonts w:ascii="Times New Roman" w:eastAsia="Times New Roman" w:hAnsi="Times New Roman" w:cs="Times New Roman"/>
          <w:sz w:val="24"/>
          <w:szCs w:val="24"/>
        </w:rPr>
      </w:pPr>
      <w:r w:rsidRPr="00123C61">
        <w:rPr>
          <w:rFonts w:ascii="Times New Roman" w:eastAsia="Times New Roman" w:hAnsi="Times New Roman" w:cs="Times New Roman"/>
          <w:sz w:val="24"/>
          <w:szCs w:val="24"/>
        </w:rPr>
        <w:t xml:space="preserve">Ada jawaban responden yang terlalu ekstrim sehingga tidak bisa olah. Untuk itu sampel yang dapat digunakan sebanyak 93 sampel. </w:t>
      </w:r>
      <w:r w:rsidR="00F3402E" w:rsidRPr="00123C61">
        <w:rPr>
          <w:rFonts w:ascii="Times New Roman" w:eastAsia="Times New Roman" w:hAnsi="Times New Roman" w:cs="Times New Roman"/>
          <w:sz w:val="24"/>
          <w:szCs w:val="24"/>
        </w:rPr>
        <w:t>Uji normalitas menguji apakah dalam sebuah model analisis jalur, variabel dependen atau independent atau bahkan keduanya mempunya distribusi normal atau tidak normal. Untuk mendeteksi normalitas secara bersama-sama (</w:t>
      </w:r>
      <w:r w:rsidR="00F3402E" w:rsidRPr="00123C61">
        <w:rPr>
          <w:rFonts w:ascii="Times New Roman" w:eastAsia="Times New Roman" w:hAnsi="Times New Roman" w:cs="Times New Roman"/>
          <w:i/>
          <w:sz w:val="24"/>
          <w:szCs w:val="24"/>
        </w:rPr>
        <w:t>multivariate</w:t>
      </w:r>
      <w:r w:rsidR="00F3402E" w:rsidRPr="00123C61">
        <w:rPr>
          <w:rFonts w:ascii="Times New Roman" w:eastAsia="Times New Roman" w:hAnsi="Times New Roman" w:cs="Times New Roman"/>
          <w:sz w:val="24"/>
          <w:szCs w:val="24"/>
        </w:rPr>
        <w:t xml:space="preserve">), dapat dilihat dari nilai cr dari kurtosis pada baris terakhir lebih kecil dari ± 2.58. Pada </w:t>
      </w:r>
      <w:r w:rsidR="004D4B01" w:rsidRPr="00123C61">
        <w:rPr>
          <w:rFonts w:ascii="Times New Roman" w:eastAsia="Times New Roman" w:hAnsi="Times New Roman" w:cs="Times New Roman"/>
          <w:sz w:val="24"/>
          <w:szCs w:val="24"/>
        </w:rPr>
        <w:t>Tabel 2</w:t>
      </w:r>
      <w:r w:rsidR="00F3402E" w:rsidRPr="00123C61">
        <w:rPr>
          <w:rFonts w:ascii="Times New Roman" w:eastAsia="Times New Roman" w:hAnsi="Times New Roman" w:cs="Times New Roman"/>
          <w:sz w:val="24"/>
          <w:szCs w:val="24"/>
        </w:rPr>
        <w:t xml:space="preserve"> dapat dilihat nilai cr pada kurtosis baris terakhir adalah 1,503.</w:t>
      </w:r>
    </w:p>
    <w:p w14:paraId="0E046B3F" w14:textId="6F781C13" w:rsidR="00421B65" w:rsidRDefault="00421B65" w:rsidP="00421B65">
      <w:pPr>
        <w:shd w:val="clear" w:color="auto" w:fill="FFFFFF"/>
        <w:tabs>
          <w:tab w:val="left" w:pos="5580"/>
        </w:tabs>
        <w:spacing w:after="0" w:line="360" w:lineRule="auto"/>
        <w:jc w:val="both"/>
        <w:textAlignment w:val="baseline"/>
        <w:rPr>
          <w:rFonts w:ascii="Times New Roman" w:eastAsia="Times New Roman" w:hAnsi="Times New Roman"/>
          <w:color w:val="111111"/>
          <w:sz w:val="24"/>
          <w:szCs w:val="24"/>
        </w:rPr>
      </w:pPr>
    </w:p>
    <w:p w14:paraId="6DD9EE06" w14:textId="01351704" w:rsidR="008C35A4" w:rsidRDefault="008C35A4" w:rsidP="008C35A4">
      <w:pPr>
        <w:shd w:val="clear" w:color="auto" w:fill="FFFFFF"/>
        <w:tabs>
          <w:tab w:val="left" w:pos="5580"/>
        </w:tabs>
        <w:spacing w:after="0" w:line="360" w:lineRule="auto"/>
        <w:jc w:val="center"/>
        <w:textAlignment w:val="baseline"/>
        <w:rPr>
          <w:rFonts w:ascii="Times New Roman" w:eastAsia="Times New Roman" w:hAnsi="Times New Roman"/>
          <w:color w:val="111111"/>
          <w:sz w:val="24"/>
          <w:szCs w:val="24"/>
        </w:rPr>
      </w:pPr>
      <w:r>
        <w:rPr>
          <w:rFonts w:ascii="Times New Roman" w:eastAsia="Times New Roman" w:hAnsi="Times New Roman"/>
          <w:color w:val="111111"/>
          <w:sz w:val="24"/>
          <w:szCs w:val="24"/>
        </w:rPr>
        <w:t>Tabel 2. Data uji normalitas</w:t>
      </w:r>
    </w:p>
    <w:tbl>
      <w:tblPr>
        <w:tblW w:w="8004" w:type="dxa"/>
        <w:jc w:val="center"/>
        <w:tblBorders>
          <w:top w:val="single" w:sz="4" w:space="0" w:color="000000"/>
          <w:bottom w:val="single" w:sz="4" w:space="0" w:color="000000"/>
          <w:insideH w:val="single" w:sz="4" w:space="0" w:color="000000"/>
        </w:tblBorders>
        <w:tblLayout w:type="fixed"/>
        <w:tblLook w:val="0400" w:firstRow="0" w:lastRow="0" w:firstColumn="0" w:lastColumn="0" w:noHBand="0" w:noVBand="1"/>
      </w:tblPr>
      <w:tblGrid>
        <w:gridCol w:w="1855"/>
        <w:gridCol w:w="961"/>
        <w:gridCol w:w="1065"/>
        <w:gridCol w:w="974"/>
        <w:gridCol w:w="926"/>
        <w:gridCol w:w="1231"/>
        <w:gridCol w:w="992"/>
      </w:tblGrid>
      <w:tr w:rsidR="008C35A4" w:rsidRPr="008C35A4" w14:paraId="3302E5DB" w14:textId="77777777" w:rsidTr="009A1613">
        <w:trPr>
          <w:jc w:val="center"/>
        </w:trPr>
        <w:tc>
          <w:tcPr>
            <w:tcW w:w="1855" w:type="dxa"/>
            <w:tcBorders>
              <w:bottom w:val="single" w:sz="4" w:space="0" w:color="000000"/>
            </w:tcBorders>
            <w:vAlign w:val="center"/>
          </w:tcPr>
          <w:p w14:paraId="115F4FED" w14:textId="77777777" w:rsidR="008C35A4" w:rsidRPr="008C35A4" w:rsidRDefault="008C35A4" w:rsidP="008C35A4">
            <w:pPr>
              <w:jc w:val="center"/>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Variabel</w:t>
            </w:r>
          </w:p>
        </w:tc>
        <w:tc>
          <w:tcPr>
            <w:tcW w:w="961" w:type="dxa"/>
            <w:tcBorders>
              <w:bottom w:val="single" w:sz="4" w:space="0" w:color="000000"/>
            </w:tcBorders>
            <w:vAlign w:val="center"/>
          </w:tcPr>
          <w:p w14:paraId="1089ED20" w14:textId="77777777" w:rsidR="008C35A4" w:rsidRPr="008C35A4" w:rsidRDefault="008C35A4" w:rsidP="008C35A4">
            <w:pPr>
              <w:tabs>
                <w:tab w:val="left" w:pos="567"/>
              </w:tabs>
              <w:jc w:val="center"/>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Min</w:t>
            </w:r>
          </w:p>
        </w:tc>
        <w:tc>
          <w:tcPr>
            <w:tcW w:w="1065" w:type="dxa"/>
            <w:tcBorders>
              <w:bottom w:val="single" w:sz="4" w:space="0" w:color="000000"/>
            </w:tcBorders>
            <w:vAlign w:val="center"/>
          </w:tcPr>
          <w:p w14:paraId="165A96AE" w14:textId="77777777" w:rsidR="008C35A4" w:rsidRPr="008C35A4" w:rsidRDefault="008C35A4" w:rsidP="008C35A4">
            <w:pPr>
              <w:tabs>
                <w:tab w:val="left" w:pos="567"/>
              </w:tabs>
              <w:jc w:val="center"/>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Max</w:t>
            </w:r>
          </w:p>
        </w:tc>
        <w:tc>
          <w:tcPr>
            <w:tcW w:w="974" w:type="dxa"/>
            <w:tcBorders>
              <w:bottom w:val="single" w:sz="4" w:space="0" w:color="000000"/>
            </w:tcBorders>
            <w:vAlign w:val="center"/>
          </w:tcPr>
          <w:p w14:paraId="2C535193" w14:textId="77777777" w:rsidR="008C35A4" w:rsidRPr="008C35A4" w:rsidRDefault="008C35A4" w:rsidP="008C35A4">
            <w:pPr>
              <w:tabs>
                <w:tab w:val="left" w:pos="567"/>
              </w:tabs>
              <w:jc w:val="center"/>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Skew</w:t>
            </w:r>
          </w:p>
        </w:tc>
        <w:tc>
          <w:tcPr>
            <w:tcW w:w="926" w:type="dxa"/>
            <w:tcBorders>
              <w:bottom w:val="single" w:sz="4" w:space="0" w:color="000000"/>
            </w:tcBorders>
            <w:vAlign w:val="center"/>
          </w:tcPr>
          <w:p w14:paraId="136D4F5E" w14:textId="77777777" w:rsidR="008C35A4" w:rsidRPr="008C35A4" w:rsidRDefault="008C35A4" w:rsidP="008C35A4">
            <w:pPr>
              <w:tabs>
                <w:tab w:val="left" w:pos="567"/>
              </w:tabs>
              <w:jc w:val="center"/>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Cr</w:t>
            </w:r>
          </w:p>
        </w:tc>
        <w:tc>
          <w:tcPr>
            <w:tcW w:w="1231" w:type="dxa"/>
            <w:tcBorders>
              <w:bottom w:val="single" w:sz="4" w:space="0" w:color="000000"/>
            </w:tcBorders>
            <w:vAlign w:val="center"/>
          </w:tcPr>
          <w:p w14:paraId="638A9041" w14:textId="77777777" w:rsidR="008C35A4" w:rsidRPr="008C35A4" w:rsidRDefault="008C35A4" w:rsidP="008C35A4">
            <w:pPr>
              <w:tabs>
                <w:tab w:val="left" w:pos="567"/>
              </w:tabs>
              <w:jc w:val="center"/>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Kurtosis</w:t>
            </w:r>
          </w:p>
        </w:tc>
        <w:tc>
          <w:tcPr>
            <w:tcW w:w="992" w:type="dxa"/>
            <w:tcBorders>
              <w:bottom w:val="single" w:sz="4" w:space="0" w:color="000000"/>
            </w:tcBorders>
            <w:vAlign w:val="center"/>
          </w:tcPr>
          <w:p w14:paraId="55CCF5EA" w14:textId="77777777" w:rsidR="008C35A4" w:rsidRPr="008C35A4" w:rsidRDefault="008C35A4" w:rsidP="008C35A4">
            <w:pPr>
              <w:tabs>
                <w:tab w:val="left" w:pos="567"/>
              </w:tabs>
              <w:jc w:val="center"/>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cr</w:t>
            </w:r>
          </w:p>
        </w:tc>
      </w:tr>
      <w:tr w:rsidR="008C35A4" w:rsidRPr="008C35A4" w14:paraId="22497711" w14:textId="77777777" w:rsidTr="009A1613">
        <w:trPr>
          <w:jc w:val="center"/>
        </w:trPr>
        <w:tc>
          <w:tcPr>
            <w:tcW w:w="1855" w:type="dxa"/>
            <w:tcBorders>
              <w:bottom w:val="nil"/>
            </w:tcBorders>
            <w:vAlign w:val="center"/>
          </w:tcPr>
          <w:p w14:paraId="1138BFDA" w14:textId="77777777" w:rsidR="008C35A4" w:rsidRPr="008C35A4" w:rsidRDefault="008C35A4" w:rsidP="008C35A4">
            <w:pPr>
              <w:tabs>
                <w:tab w:val="left" w:pos="567"/>
              </w:tabs>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Kompensasi</w:t>
            </w:r>
          </w:p>
        </w:tc>
        <w:tc>
          <w:tcPr>
            <w:tcW w:w="961" w:type="dxa"/>
            <w:tcBorders>
              <w:bottom w:val="nil"/>
            </w:tcBorders>
            <w:vAlign w:val="center"/>
          </w:tcPr>
          <w:p w14:paraId="4924D800"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2.000</w:t>
            </w:r>
          </w:p>
        </w:tc>
        <w:tc>
          <w:tcPr>
            <w:tcW w:w="1065" w:type="dxa"/>
            <w:tcBorders>
              <w:bottom w:val="nil"/>
            </w:tcBorders>
            <w:vAlign w:val="center"/>
          </w:tcPr>
          <w:p w14:paraId="257F4E9E"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5.000</w:t>
            </w:r>
          </w:p>
        </w:tc>
        <w:tc>
          <w:tcPr>
            <w:tcW w:w="974" w:type="dxa"/>
            <w:tcBorders>
              <w:bottom w:val="nil"/>
            </w:tcBorders>
            <w:vAlign w:val="center"/>
          </w:tcPr>
          <w:p w14:paraId="1FF7DC57"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-,486</w:t>
            </w:r>
          </w:p>
        </w:tc>
        <w:tc>
          <w:tcPr>
            <w:tcW w:w="926" w:type="dxa"/>
            <w:tcBorders>
              <w:bottom w:val="nil"/>
            </w:tcBorders>
            <w:vAlign w:val="center"/>
          </w:tcPr>
          <w:p w14:paraId="02CCC063"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.609</w:t>
            </w:r>
          </w:p>
        </w:tc>
        <w:tc>
          <w:tcPr>
            <w:tcW w:w="1231" w:type="dxa"/>
            <w:tcBorders>
              <w:bottom w:val="nil"/>
            </w:tcBorders>
            <w:vAlign w:val="center"/>
          </w:tcPr>
          <w:p w14:paraId="03FD5416"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-,001</w:t>
            </w:r>
          </w:p>
        </w:tc>
        <w:tc>
          <w:tcPr>
            <w:tcW w:w="992" w:type="dxa"/>
            <w:tcBorders>
              <w:bottom w:val="nil"/>
            </w:tcBorders>
            <w:vAlign w:val="center"/>
          </w:tcPr>
          <w:p w14:paraId="288F735D"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-,001</w:t>
            </w:r>
          </w:p>
        </w:tc>
      </w:tr>
      <w:tr w:rsidR="008C35A4" w:rsidRPr="008C35A4" w14:paraId="072D1CFC" w14:textId="77777777" w:rsidTr="009A1613">
        <w:trPr>
          <w:jc w:val="center"/>
        </w:trPr>
        <w:tc>
          <w:tcPr>
            <w:tcW w:w="1855" w:type="dxa"/>
            <w:tcBorders>
              <w:top w:val="nil"/>
              <w:bottom w:val="nil"/>
            </w:tcBorders>
            <w:vAlign w:val="center"/>
          </w:tcPr>
          <w:p w14:paraId="77698BEB" w14:textId="77777777" w:rsidR="008C35A4" w:rsidRPr="008C35A4" w:rsidRDefault="008C35A4" w:rsidP="008C35A4">
            <w:pPr>
              <w:tabs>
                <w:tab w:val="left" w:pos="567"/>
              </w:tabs>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Iklim kerja</w:t>
            </w:r>
          </w:p>
        </w:tc>
        <w:tc>
          <w:tcPr>
            <w:tcW w:w="961" w:type="dxa"/>
            <w:tcBorders>
              <w:top w:val="nil"/>
              <w:bottom w:val="nil"/>
            </w:tcBorders>
            <w:vAlign w:val="center"/>
          </w:tcPr>
          <w:p w14:paraId="2729BC88"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1.000</w:t>
            </w:r>
          </w:p>
        </w:tc>
        <w:tc>
          <w:tcPr>
            <w:tcW w:w="1065" w:type="dxa"/>
            <w:tcBorders>
              <w:top w:val="nil"/>
              <w:bottom w:val="nil"/>
            </w:tcBorders>
            <w:vAlign w:val="center"/>
          </w:tcPr>
          <w:p w14:paraId="07327CE9"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4,500</w:t>
            </w:r>
          </w:p>
        </w:tc>
        <w:tc>
          <w:tcPr>
            <w:tcW w:w="974" w:type="dxa"/>
            <w:tcBorders>
              <w:top w:val="nil"/>
              <w:bottom w:val="nil"/>
            </w:tcBorders>
            <w:vAlign w:val="center"/>
          </w:tcPr>
          <w:p w14:paraId="36EE9F68"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,354</w:t>
            </w:r>
          </w:p>
        </w:tc>
        <w:tc>
          <w:tcPr>
            <w:tcW w:w="926" w:type="dxa"/>
            <w:tcBorders>
              <w:top w:val="nil"/>
              <w:bottom w:val="nil"/>
            </w:tcBorders>
            <w:vAlign w:val="center"/>
          </w:tcPr>
          <w:p w14:paraId="7B662B6D"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1,395</w:t>
            </w:r>
          </w:p>
        </w:tc>
        <w:tc>
          <w:tcPr>
            <w:tcW w:w="1231" w:type="dxa"/>
            <w:tcBorders>
              <w:top w:val="nil"/>
              <w:bottom w:val="nil"/>
            </w:tcBorders>
            <w:vAlign w:val="center"/>
          </w:tcPr>
          <w:p w14:paraId="199CDBDA"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-,835</w:t>
            </w:r>
          </w:p>
        </w:tc>
        <w:tc>
          <w:tcPr>
            <w:tcW w:w="992" w:type="dxa"/>
            <w:tcBorders>
              <w:top w:val="nil"/>
              <w:bottom w:val="nil"/>
            </w:tcBorders>
            <w:vAlign w:val="center"/>
          </w:tcPr>
          <w:p w14:paraId="31AAF95C"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-1,644</w:t>
            </w:r>
          </w:p>
        </w:tc>
      </w:tr>
      <w:tr w:rsidR="008C35A4" w:rsidRPr="008C35A4" w14:paraId="09071BD4" w14:textId="77777777" w:rsidTr="009A1613">
        <w:trPr>
          <w:jc w:val="center"/>
        </w:trPr>
        <w:tc>
          <w:tcPr>
            <w:tcW w:w="1855" w:type="dxa"/>
            <w:tcBorders>
              <w:top w:val="nil"/>
              <w:bottom w:val="nil"/>
            </w:tcBorders>
            <w:vAlign w:val="center"/>
          </w:tcPr>
          <w:p w14:paraId="68BDABDD" w14:textId="77777777" w:rsidR="008C35A4" w:rsidRPr="008C35A4" w:rsidRDefault="008C35A4" w:rsidP="008C35A4">
            <w:pPr>
              <w:tabs>
                <w:tab w:val="left" w:pos="567"/>
              </w:tabs>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Karir</w:t>
            </w:r>
          </w:p>
        </w:tc>
        <w:tc>
          <w:tcPr>
            <w:tcW w:w="961" w:type="dxa"/>
            <w:tcBorders>
              <w:top w:val="nil"/>
              <w:bottom w:val="nil"/>
            </w:tcBorders>
            <w:vAlign w:val="center"/>
          </w:tcPr>
          <w:p w14:paraId="4F771F97"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2,620</w:t>
            </w:r>
          </w:p>
        </w:tc>
        <w:tc>
          <w:tcPr>
            <w:tcW w:w="1065" w:type="dxa"/>
            <w:tcBorders>
              <w:top w:val="nil"/>
              <w:bottom w:val="nil"/>
            </w:tcBorders>
            <w:vAlign w:val="center"/>
          </w:tcPr>
          <w:p w14:paraId="2803C9AF"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4,770</w:t>
            </w:r>
          </w:p>
        </w:tc>
        <w:tc>
          <w:tcPr>
            <w:tcW w:w="974" w:type="dxa"/>
            <w:tcBorders>
              <w:top w:val="nil"/>
              <w:bottom w:val="nil"/>
            </w:tcBorders>
            <w:vAlign w:val="center"/>
          </w:tcPr>
          <w:p w14:paraId="345D12A5"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-,052</w:t>
            </w:r>
          </w:p>
        </w:tc>
        <w:tc>
          <w:tcPr>
            <w:tcW w:w="926" w:type="dxa"/>
            <w:tcBorders>
              <w:top w:val="nil"/>
              <w:bottom w:val="nil"/>
            </w:tcBorders>
            <w:vAlign w:val="center"/>
          </w:tcPr>
          <w:p w14:paraId="71A11623"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-,206</w:t>
            </w:r>
          </w:p>
        </w:tc>
        <w:tc>
          <w:tcPr>
            <w:tcW w:w="1231" w:type="dxa"/>
            <w:tcBorders>
              <w:top w:val="nil"/>
              <w:bottom w:val="nil"/>
            </w:tcBorders>
            <w:vAlign w:val="center"/>
          </w:tcPr>
          <w:p w14:paraId="4BDB2085"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1.001</w:t>
            </w:r>
          </w:p>
        </w:tc>
        <w:tc>
          <w:tcPr>
            <w:tcW w:w="992" w:type="dxa"/>
            <w:tcBorders>
              <w:top w:val="nil"/>
              <w:bottom w:val="nil"/>
            </w:tcBorders>
            <w:vAlign w:val="center"/>
          </w:tcPr>
          <w:p w14:paraId="307B660F"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1,970</w:t>
            </w:r>
          </w:p>
        </w:tc>
      </w:tr>
      <w:tr w:rsidR="008C35A4" w:rsidRPr="008C35A4" w14:paraId="3A7E334D" w14:textId="77777777" w:rsidTr="009A1613">
        <w:trPr>
          <w:trHeight w:val="309"/>
          <w:jc w:val="center"/>
        </w:trPr>
        <w:tc>
          <w:tcPr>
            <w:tcW w:w="1855" w:type="dxa"/>
            <w:tcBorders>
              <w:top w:val="nil"/>
              <w:bottom w:val="nil"/>
            </w:tcBorders>
            <w:vAlign w:val="center"/>
          </w:tcPr>
          <w:p w14:paraId="70C34757" w14:textId="77777777" w:rsidR="008C35A4" w:rsidRPr="008C35A4" w:rsidRDefault="008C35A4" w:rsidP="008C35A4">
            <w:pPr>
              <w:tabs>
                <w:tab w:val="left" w:pos="567"/>
              </w:tabs>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Komitmen</w:t>
            </w:r>
          </w:p>
        </w:tc>
        <w:tc>
          <w:tcPr>
            <w:tcW w:w="961" w:type="dxa"/>
            <w:tcBorders>
              <w:top w:val="nil"/>
              <w:bottom w:val="nil"/>
            </w:tcBorders>
            <w:vAlign w:val="center"/>
          </w:tcPr>
          <w:p w14:paraId="0E94BEB5"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2.560</w:t>
            </w:r>
          </w:p>
        </w:tc>
        <w:tc>
          <w:tcPr>
            <w:tcW w:w="1065" w:type="dxa"/>
            <w:tcBorders>
              <w:top w:val="nil"/>
              <w:bottom w:val="nil"/>
            </w:tcBorders>
            <w:vAlign w:val="center"/>
          </w:tcPr>
          <w:p w14:paraId="7B64E105"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4,780</w:t>
            </w:r>
          </w:p>
        </w:tc>
        <w:tc>
          <w:tcPr>
            <w:tcW w:w="974" w:type="dxa"/>
            <w:tcBorders>
              <w:top w:val="nil"/>
              <w:bottom w:val="nil"/>
            </w:tcBorders>
            <w:vAlign w:val="center"/>
          </w:tcPr>
          <w:p w14:paraId="681970A7"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,279</w:t>
            </w:r>
          </w:p>
        </w:tc>
        <w:tc>
          <w:tcPr>
            <w:tcW w:w="926" w:type="dxa"/>
            <w:tcBorders>
              <w:top w:val="nil"/>
              <w:bottom w:val="nil"/>
            </w:tcBorders>
            <w:vAlign w:val="center"/>
          </w:tcPr>
          <w:p w14:paraId="3303AFFA"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1,098</w:t>
            </w:r>
          </w:p>
        </w:tc>
        <w:tc>
          <w:tcPr>
            <w:tcW w:w="1231" w:type="dxa"/>
            <w:tcBorders>
              <w:top w:val="nil"/>
              <w:bottom w:val="nil"/>
            </w:tcBorders>
            <w:vAlign w:val="center"/>
          </w:tcPr>
          <w:p w14:paraId="2F82E695"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,500</w:t>
            </w:r>
          </w:p>
        </w:tc>
        <w:tc>
          <w:tcPr>
            <w:tcW w:w="992" w:type="dxa"/>
            <w:tcBorders>
              <w:top w:val="nil"/>
              <w:bottom w:val="nil"/>
            </w:tcBorders>
            <w:vAlign w:val="center"/>
          </w:tcPr>
          <w:p w14:paraId="4BD4B706"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,984</w:t>
            </w:r>
          </w:p>
        </w:tc>
      </w:tr>
      <w:tr w:rsidR="008C35A4" w:rsidRPr="008C35A4" w14:paraId="0B9C6523" w14:textId="77777777" w:rsidTr="009A1613">
        <w:trPr>
          <w:jc w:val="center"/>
        </w:trPr>
        <w:tc>
          <w:tcPr>
            <w:tcW w:w="1855" w:type="dxa"/>
            <w:tcBorders>
              <w:top w:val="nil"/>
            </w:tcBorders>
            <w:vAlign w:val="center"/>
          </w:tcPr>
          <w:p w14:paraId="1682EDD0" w14:textId="77777777" w:rsidR="008C35A4" w:rsidRPr="008C35A4" w:rsidRDefault="008C35A4" w:rsidP="008C35A4">
            <w:pPr>
              <w:tabs>
                <w:tab w:val="left" w:pos="567"/>
              </w:tabs>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Multivariate</w:t>
            </w:r>
          </w:p>
        </w:tc>
        <w:tc>
          <w:tcPr>
            <w:tcW w:w="961" w:type="dxa"/>
            <w:tcBorders>
              <w:top w:val="nil"/>
            </w:tcBorders>
            <w:vAlign w:val="center"/>
          </w:tcPr>
          <w:p w14:paraId="37E9FA10" w14:textId="77777777" w:rsidR="008C35A4" w:rsidRPr="008C35A4" w:rsidRDefault="008C35A4" w:rsidP="008C35A4">
            <w:pPr>
              <w:tabs>
                <w:tab w:val="left" w:pos="567"/>
              </w:tabs>
              <w:jc w:val="right"/>
              <w:rPr>
                <w:rFonts w:ascii="Times New Roman" w:eastAsia="Times New Roman" w:hAnsi="Times New Roman" w:cs="Times New Roman"/>
                <w:sz w:val="24"/>
                <w:szCs w:val="24"/>
              </w:rPr>
            </w:pPr>
          </w:p>
        </w:tc>
        <w:tc>
          <w:tcPr>
            <w:tcW w:w="1065" w:type="dxa"/>
            <w:tcBorders>
              <w:top w:val="nil"/>
            </w:tcBorders>
            <w:vAlign w:val="center"/>
          </w:tcPr>
          <w:p w14:paraId="262B05D1" w14:textId="77777777" w:rsidR="008C35A4" w:rsidRPr="008C35A4" w:rsidRDefault="008C35A4" w:rsidP="008C35A4">
            <w:pPr>
              <w:tabs>
                <w:tab w:val="left" w:pos="567"/>
              </w:tabs>
              <w:jc w:val="right"/>
              <w:rPr>
                <w:rFonts w:ascii="Times New Roman" w:eastAsia="Times New Roman" w:hAnsi="Times New Roman" w:cs="Times New Roman"/>
                <w:sz w:val="24"/>
                <w:szCs w:val="24"/>
              </w:rPr>
            </w:pPr>
          </w:p>
        </w:tc>
        <w:tc>
          <w:tcPr>
            <w:tcW w:w="974" w:type="dxa"/>
            <w:tcBorders>
              <w:top w:val="nil"/>
            </w:tcBorders>
            <w:vAlign w:val="center"/>
          </w:tcPr>
          <w:p w14:paraId="5B8AD9C6" w14:textId="77777777" w:rsidR="008C35A4" w:rsidRPr="008C35A4" w:rsidRDefault="008C35A4" w:rsidP="008C35A4">
            <w:pPr>
              <w:tabs>
                <w:tab w:val="left" w:pos="567"/>
              </w:tabs>
              <w:jc w:val="right"/>
              <w:rPr>
                <w:rFonts w:ascii="Times New Roman" w:eastAsia="Times New Roman" w:hAnsi="Times New Roman" w:cs="Times New Roman"/>
                <w:sz w:val="24"/>
                <w:szCs w:val="24"/>
              </w:rPr>
            </w:pPr>
          </w:p>
        </w:tc>
        <w:tc>
          <w:tcPr>
            <w:tcW w:w="926" w:type="dxa"/>
            <w:tcBorders>
              <w:top w:val="nil"/>
            </w:tcBorders>
            <w:vAlign w:val="center"/>
          </w:tcPr>
          <w:p w14:paraId="78D15944" w14:textId="77777777" w:rsidR="008C35A4" w:rsidRPr="008C35A4" w:rsidRDefault="008C35A4" w:rsidP="008C35A4">
            <w:pPr>
              <w:tabs>
                <w:tab w:val="left" w:pos="567"/>
              </w:tabs>
              <w:jc w:val="right"/>
              <w:rPr>
                <w:rFonts w:ascii="Times New Roman" w:eastAsia="Times New Roman" w:hAnsi="Times New Roman" w:cs="Times New Roman"/>
                <w:sz w:val="24"/>
                <w:szCs w:val="24"/>
              </w:rPr>
            </w:pPr>
          </w:p>
        </w:tc>
        <w:tc>
          <w:tcPr>
            <w:tcW w:w="1231" w:type="dxa"/>
            <w:tcBorders>
              <w:top w:val="nil"/>
            </w:tcBorders>
            <w:vAlign w:val="center"/>
          </w:tcPr>
          <w:p w14:paraId="125A8BD4" w14:textId="77777777" w:rsidR="008C35A4" w:rsidRPr="008C35A4" w:rsidRDefault="008C35A4" w:rsidP="008C35A4">
            <w:pPr>
              <w:tabs>
                <w:tab w:val="left" w:pos="567"/>
              </w:tabs>
              <w:jc w:val="right"/>
              <w:rPr>
                <w:rFonts w:ascii="Times New Roman" w:eastAsia="Times New Roman" w:hAnsi="Times New Roman" w:cs="Times New Roman"/>
                <w:sz w:val="24"/>
                <w:szCs w:val="24"/>
              </w:rPr>
            </w:pPr>
            <w:r w:rsidRPr="008C35A4">
              <w:rPr>
                <w:rFonts w:ascii="Times New Roman" w:eastAsia="Times New Roman" w:hAnsi="Times New Roman" w:cs="Times New Roman"/>
                <w:sz w:val="24"/>
                <w:szCs w:val="24"/>
              </w:rPr>
              <w:t>2,160</w:t>
            </w:r>
          </w:p>
        </w:tc>
        <w:tc>
          <w:tcPr>
            <w:tcW w:w="992" w:type="dxa"/>
            <w:tcBorders>
              <w:top w:val="nil"/>
            </w:tcBorders>
            <w:vAlign w:val="center"/>
          </w:tcPr>
          <w:p w14:paraId="36B2FCE3" w14:textId="77777777" w:rsidR="008C35A4" w:rsidRPr="008C35A4" w:rsidRDefault="008C35A4" w:rsidP="008C35A4">
            <w:pPr>
              <w:tabs>
                <w:tab w:val="left" w:pos="567"/>
              </w:tabs>
              <w:jc w:val="right"/>
              <w:rPr>
                <w:rFonts w:ascii="Times New Roman" w:eastAsia="Times New Roman" w:hAnsi="Times New Roman" w:cs="Times New Roman"/>
                <w:b/>
                <w:sz w:val="24"/>
                <w:szCs w:val="24"/>
              </w:rPr>
            </w:pPr>
            <w:r w:rsidRPr="008C35A4">
              <w:rPr>
                <w:rFonts w:ascii="Times New Roman" w:eastAsia="Times New Roman" w:hAnsi="Times New Roman" w:cs="Times New Roman"/>
                <w:b/>
                <w:sz w:val="24"/>
                <w:szCs w:val="24"/>
              </w:rPr>
              <w:t>1,503</w:t>
            </w:r>
          </w:p>
        </w:tc>
      </w:tr>
    </w:tbl>
    <w:p w14:paraId="6CC0A23B" w14:textId="77777777" w:rsidR="008C35A4" w:rsidRDefault="008C35A4" w:rsidP="008C35A4">
      <w:pPr>
        <w:shd w:val="clear" w:color="auto" w:fill="FFFFFF"/>
        <w:tabs>
          <w:tab w:val="left" w:pos="5580"/>
        </w:tabs>
        <w:spacing w:after="0" w:line="360" w:lineRule="auto"/>
        <w:jc w:val="center"/>
        <w:textAlignment w:val="baseline"/>
        <w:rPr>
          <w:rFonts w:ascii="Times New Roman" w:eastAsia="Times New Roman" w:hAnsi="Times New Roman"/>
          <w:color w:val="111111"/>
          <w:sz w:val="24"/>
          <w:szCs w:val="24"/>
        </w:rPr>
      </w:pPr>
    </w:p>
    <w:p w14:paraId="200A48CF" w14:textId="6B94329B" w:rsidR="003F6832" w:rsidRDefault="00136CD0" w:rsidP="00B13C4A">
      <w:pPr>
        <w:shd w:val="clear" w:color="auto" w:fill="FFFFFF"/>
        <w:tabs>
          <w:tab w:val="left" w:pos="5580"/>
        </w:tabs>
        <w:spacing w:after="0" w:line="360" w:lineRule="auto"/>
        <w:ind w:firstLine="567"/>
        <w:jc w:val="both"/>
        <w:textAlignment w:val="baseline"/>
        <w:rPr>
          <w:rFonts w:ascii="Times New Roman" w:eastAsia="Times New Roman" w:hAnsi="Times New Roman" w:cs="Times New Roman"/>
          <w:sz w:val="24"/>
          <w:szCs w:val="24"/>
        </w:rPr>
      </w:pPr>
      <w:r w:rsidRPr="00136CD0">
        <w:rPr>
          <w:rFonts w:ascii="Times New Roman" w:eastAsia="Times New Roman" w:hAnsi="Times New Roman" w:cs="Times New Roman"/>
          <w:sz w:val="24"/>
          <w:szCs w:val="24"/>
        </w:rPr>
        <w:lastRenderedPageBreak/>
        <w:t xml:space="preserve">Uji </w:t>
      </w:r>
      <w:r w:rsidR="00E74206">
        <w:rPr>
          <w:rFonts w:ascii="Times New Roman" w:eastAsia="Times New Roman" w:hAnsi="Times New Roman" w:cs="Times New Roman"/>
          <w:sz w:val="24"/>
          <w:szCs w:val="24"/>
        </w:rPr>
        <w:t>multikolinieritas</w:t>
      </w:r>
      <w:r w:rsidRPr="00136CD0">
        <w:rPr>
          <w:rFonts w:ascii="Times New Roman" w:eastAsia="Times New Roman" w:hAnsi="Times New Roman" w:cs="Times New Roman"/>
          <w:sz w:val="24"/>
          <w:szCs w:val="24"/>
        </w:rPr>
        <w:t xml:space="preserve"> dilakukan dengan melihat determinan matrikx kovarians. Jika nilainya sangat kecil mengindikasikan terjadinya multikolinearitas. Dalam penelitian ini didapatkan nilai determinan matriks kovarian hasilnya 0.002 (hasil positif dan lebih besar dari 0.000) artinya tidak ada multikolinearitas.</w:t>
      </w:r>
    </w:p>
    <w:p w14:paraId="000579BB" w14:textId="3F183B3A" w:rsidR="00E74206" w:rsidRDefault="00E74206" w:rsidP="00E74206">
      <w:pPr>
        <w:shd w:val="clear" w:color="auto" w:fill="FFFFFF"/>
        <w:tabs>
          <w:tab w:val="left" w:pos="5580"/>
        </w:tabs>
        <w:spacing w:after="0" w:line="360" w:lineRule="auto"/>
        <w:jc w:val="both"/>
        <w:textAlignment w:val="baseline"/>
        <w:rPr>
          <w:rFonts w:ascii="Times New Roman" w:eastAsia="Times New Roman" w:hAnsi="Times New Roman" w:cs="Times New Roman"/>
          <w:sz w:val="24"/>
          <w:szCs w:val="24"/>
        </w:rPr>
      </w:pPr>
    </w:p>
    <w:p w14:paraId="1FA4E934" w14:textId="12AA0640" w:rsidR="00E74206" w:rsidRPr="00D808B8" w:rsidRDefault="00E74206" w:rsidP="00E74206">
      <w:pPr>
        <w:shd w:val="clear" w:color="auto" w:fill="FFFFFF"/>
        <w:tabs>
          <w:tab w:val="left" w:pos="5580"/>
        </w:tabs>
        <w:spacing w:after="0" w:line="360" w:lineRule="auto"/>
        <w:jc w:val="both"/>
        <w:textAlignment w:val="baseline"/>
        <w:rPr>
          <w:rFonts w:ascii="Times New Roman" w:eastAsia="Times New Roman" w:hAnsi="Times New Roman" w:cs="Times New Roman"/>
          <w:b/>
          <w:bCs/>
          <w:sz w:val="24"/>
          <w:szCs w:val="24"/>
        </w:rPr>
      </w:pPr>
      <w:r w:rsidRPr="00D808B8">
        <w:rPr>
          <w:rFonts w:ascii="Times New Roman" w:eastAsia="Times New Roman" w:hAnsi="Times New Roman" w:cs="Times New Roman"/>
          <w:b/>
          <w:bCs/>
          <w:sz w:val="24"/>
          <w:szCs w:val="24"/>
        </w:rPr>
        <w:t>Uji Parsial dan Simultan</w:t>
      </w:r>
    </w:p>
    <w:p w14:paraId="5A4C6053" w14:textId="4909AFB0" w:rsidR="00E74206" w:rsidRPr="0069641C" w:rsidRDefault="00A143CF" w:rsidP="00B13C4A">
      <w:pPr>
        <w:shd w:val="clear" w:color="auto" w:fill="FFFFFF"/>
        <w:tabs>
          <w:tab w:val="left" w:pos="5580"/>
        </w:tabs>
        <w:spacing w:after="0" w:line="360" w:lineRule="auto"/>
        <w:ind w:firstLine="567"/>
        <w:jc w:val="both"/>
        <w:textAlignment w:val="baseline"/>
        <w:rPr>
          <w:rFonts w:ascii="Times New Roman" w:eastAsia="Times New Roman" w:hAnsi="Times New Roman"/>
          <w:color w:val="111111"/>
          <w:sz w:val="24"/>
          <w:szCs w:val="24"/>
        </w:rPr>
      </w:pPr>
      <w:r>
        <w:rPr>
          <w:rFonts w:ascii="Times New Roman" w:eastAsia="Times New Roman" w:hAnsi="Times New Roman"/>
          <w:color w:val="111111"/>
          <w:sz w:val="24"/>
          <w:szCs w:val="24"/>
        </w:rPr>
        <w:t xml:space="preserve">Tabel 3 menunjukkan pengaruh antar variabel baik secara parsial maupun secara keseluruhan (simultan). </w:t>
      </w:r>
      <w:r w:rsidR="00370A46">
        <w:rPr>
          <w:rFonts w:ascii="Times New Roman" w:eastAsia="Times New Roman" w:hAnsi="Times New Roman"/>
          <w:color w:val="111111"/>
          <w:sz w:val="24"/>
          <w:szCs w:val="24"/>
        </w:rPr>
        <w:t xml:space="preserve">Hasil pengujian menyatakan bahwa </w:t>
      </w:r>
      <w:r w:rsidR="00993158">
        <w:rPr>
          <w:rFonts w:ascii="Times New Roman" w:eastAsia="Times New Roman" w:hAnsi="Times New Roman"/>
          <w:color w:val="111111"/>
          <w:sz w:val="24"/>
          <w:szCs w:val="24"/>
        </w:rPr>
        <w:t xml:space="preserve">semua pengujian </w:t>
      </w:r>
      <w:r w:rsidR="004D44A8">
        <w:rPr>
          <w:rFonts w:ascii="Times New Roman" w:eastAsia="Times New Roman" w:hAnsi="Times New Roman"/>
          <w:color w:val="111111"/>
          <w:sz w:val="24"/>
          <w:szCs w:val="24"/>
        </w:rPr>
        <w:t xml:space="preserve">hipotesis </w:t>
      </w:r>
      <w:r w:rsidR="00993158">
        <w:rPr>
          <w:rFonts w:ascii="Times New Roman" w:eastAsia="Times New Roman" w:hAnsi="Times New Roman"/>
          <w:color w:val="111111"/>
          <w:sz w:val="24"/>
          <w:szCs w:val="24"/>
        </w:rPr>
        <w:t>diterima.</w:t>
      </w:r>
      <w:r w:rsidR="00E6796D">
        <w:rPr>
          <w:rFonts w:ascii="Times New Roman" w:eastAsia="Times New Roman" w:hAnsi="Times New Roman"/>
          <w:color w:val="111111"/>
          <w:sz w:val="24"/>
          <w:szCs w:val="24"/>
        </w:rPr>
        <w:t xml:space="preserve"> Nilai </w:t>
      </w:r>
      <w:r w:rsidR="00E6796D">
        <w:rPr>
          <w:rFonts w:ascii="Times New Roman" w:eastAsia="Times New Roman" w:hAnsi="Times New Roman"/>
          <w:i/>
          <w:iCs/>
          <w:color w:val="111111"/>
          <w:sz w:val="24"/>
          <w:szCs w:val="24"/>
        </w:rPr>
        <w:t xml:space="preserve">estimate </w:t>
      </w:r>
      <w:r w:rsidR="00E6796D">
        <w:rPr>
          <w:rFonts w:ascii="Times New Roman" w:eastAsia="Times New Roman" w:hAnsi="Times New Roman"/>
          <w:color w:val="111111"/>
          <w:sz w:val="24"/>
          <w:szCs w:val="24"/>
        </w:rPr>
        <w:t>pada Tabel 3 memperlihatkan bahwa variabel independent berpengaruh positif terhadap variabel dependen</w:t>
      </w:r>
      <w:r w:rsidR="0069641C">
        <w:rPr>
          <w:rFonts w:ascii="Times New Roman" w:eastAsia="Times New Roman" w:hAnsi="Times New Roman"/>
          <w:color w:val="111111"/>
          <w:sz w:val="24"/>
          <w:szCs w:val="24"/>
        </w:rPr>
        <w:t xml:space="preserve"> sedangkan pada </w:t>
      </w:r>
      <w:r w:rsidR="0069641C">
        <w:rPr>
          <w:rFonts w:ascii="Times New Roman" w:eastAsia="Times New Roman" w:hAnsi="Times New Roman"/>
          <w:i/>
          <w:iCs/>
          <w:color w:val="111111"/>
          <w:sz w:val="24"/>
          <w:szCs w:val="24"/>
        </w:rPr>
        <w:t xml:space="preserve">p value </w:t>
      </w:r>
      <w:r w:rsidR="0069641C">
        <w:rPr>
          <w:rFonts w:ascii="Times New Roman" w:eastAsia="Times New Roman" w:hAnsi="Times New Roman"/>
          <w:color w:val="111111"/>
          <w:sz w:val="24"/>
          <w:szCs w:val="24"/>
        </w:rPr>
        <w:t>membuktikan bahwa variabel independen berpengaruh signifikan terhadap variaben dependen.</w:t>
      </w:r>
      <w:r w:rsidR="00C62852">
        <w:rPr>
          <w:rFonts w:ascii="Times New Roman" w:eastAsia="Times New Roman" w:hAnsi="Times New Roman"/>
          <w:color w:val="111111"/>
          <w:sz w:val="24"/>
          <w:szCs w:val="24"/>
        </w:rPr>
        <w:t xml:space="preserve"> Ketika kompensasi ditingkatkan maka meningkatkan keinginan karyawan untuk mengembangan karir di organisasi itu.</w:t>
      </w:r>
      <w:r w:rsidR="001241D5">
        <w:rPr>
          <w:rFonts w:ascii="Times New Roman" w:eastAsia="Times New Roman" w:hAnsi="Times New Roman"/>
          <w:color w:val="111111"/>
          <w:sz w:val="24"/>
          <w:szCs w:val="24"/>
        </w:rPr>
        <w:t xml:space="preserve"> Faktor lain yang mempengaruhi keinginan pengembangan karir </w:t>
      </w:r>
      <w:r w:rsidR="00FB4263">
        <w:rPr>
          <w:rFonts w:ascii="Times New Roman" w:eastAsia="Times New Roman" w:hAnsi="Times New Roman"/>
          <w:color w:val="111111"/>
          <w:sz w:val="24"/>
          <w:szCs w:val="24"/>
        </w:rPr>
        <w:t>adalah iklim kerja yang baik. Peningkatan pengembangan karir bagi karyawan, kompensasi, dan iklim kerja akan meningkatkan komitmen karyawan untuk tetap bekerja di rumah sakit X Cisauk Tangerang.</w:t>
      </w:r>
    </w:p>
    <w:p w14:paraId="1A5C364F" w14:textId="40D46791" w:rsidR="00AE0F9B" w:rsidRDefault="00AE0F9B" w:rsidP="00AE0F9B">
      <w:pPr>
        <w:shd w:val="clear" w:color="auto" w:fill="FFFFFF"/>
        <w:tabs>
          <w:tab w:val="left" w:pos="5580"/>
        </w:tabs>
        <w:spacing w:after="0" w:line="360" w:lineRule="auto"/>
        <w:jc w:val="both"/>
        <w:textAlignment w:val="baseline"/>
        <w:rPr>
          <w:rFonts w:ascii="Times New Roman" w:eastAsia="Times New Roman" w:hAnsi="Times New Roman"/>
          <w:color w:val="111111"/>
          <w:sz w:val="24"/>
          <w:szCs w:val="24"/>
        </w:rPr>
      </w:pPr>
    </w:p>
    <w:p w14:paraId="2F95F6AD" w14:textId="163B367D" w:rsidR="00AE0F9B" w:rsidRDefault="00AE0F9B" w:rsidP="00AE0F9B">
      <w:pPr>
        <w:shd w:val="clear" w:color="auto" w:fill="FFFFFF"/>
        <w:tabs>
          <w:tab w:val="left" w:pos="5580"/>
        </w:tabs>
        <w:spacing w:after="0" w:line="360" w:lineRule="auto"/>
        <w:jc w:val="center"/>
        <w:textAlignment w:val="baseline"/>
        <w:rPr>
          <w:rFonts w:ascii="Times New Roman" w:eastAsia="Times New Roman" w:hAnsi="Times New Roman"/>
          <w:color w:val="111111"/>
          <w:sz w:val="24"/>
          <w:szCs w:val="24"/>
        </w:rPr>
      </w:pPr>
      <w:r>
        <w:rPr>
          <w:rFonts w:ascii="Times New Roman" w:eastAsia="Times New Roman" w:hAnsi="Times New Roman"/>
          <w:color w:val="111111"/>
          <w:sz w:val="24"/>
          <w:szCs w:val="24"/>
        </w:rPr>
        <w:t>Tabel 3. Uji Hipotesa</w:t>
      </w:r>
    </w:p>
    <w:tbl>
      <w:tblPr>
        <w:tblW w:w="9314" w:type="dxa"/>
        <w:jc w:val="center"/>
        <w:tblBorders>
          <w:top w:val="single" w:sz="4" w:space="0" w:color="000000"/>
          <w:bottom w:val="single" w:sz="4" w:space="0" w:color="000000"/>
          <w:insideH w:val="single" w:sz="4" w:space="0" w:color="000000"/>
        </w:tblBorders>
        <w:tblLayout w:type="fixed"/>
        <w:tblLook w:val="0400" w:firstRow="0" w:lastRow="0" w:firstColumn="0" w:lastColumn="0" w:noHBand="0" w:noVBand="1"/>
      </w:tblPr>
      <w:tblGrid>
        <w:gridCol w:w="3171"/>
        <w:gridCol w:w="1197"/>
        <w:gridCol w:w="1134"/>
        <w:gridCol w:w="1079"/>
        <w:gridCol w:w="846"/>
        <w:gridCol w:w="1887"/>
      </w:tblGrid>
      <w:tr w:rsidR="00AE0F9B" w:rsidRPr="00AE0F9B" w14:paraId="5DAE6509" w14:textId="77777777" w:rsidTr="00DE0AC7">
        <w:trPr>
          <w:jc w:val="center"/>
        </w:trPr>
        <w:tc>
          <w:tcPr>
            <w:tcW w:w="3171" w:type="dxa"/>
            <w:tcBorders>
              <w:bottom w:val="single" w:sz="4" w:space="0" w:color="000000"/>
            </w:tcBorders>
          </w:tcPr>
          <w:p w14:paraId="14A83962"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b/>
                <w:sz w:val="24"/>
                <w:szCs w:val="24"/>
              </w:rPr>
              <w:t>Variabel</w:t>
            </w:r>
          </w:p>
        </w:tc>
        <w:tc>
          <w:tcPr>
            <w:tcW w:w="1197" w:type="dxa"/>
            <w:tcBorders>
              <w:bottom w:val="single" w:sz="4" w:space="0" w:color="000000"/>
            </w:tcBorders>
          </w:tcPr>
          <w:p w14:paraId="14AE1861" w14:textId="77777777" w:rsidR="00AE0F9B" w:rsidRPr="0060612C" w:rsidRDefault="00AE0F9B" w:rsidP="001D6271">
            <w:pPr>
              <w:tabs>
                <w:tab w:val="left" w:pos="1155"/>
              </w:tabs>
              <w:spacing w:after="0" w:line="360" w:lineRule="auto"/>
              <w:jc w:val="center"/>
              <w:rPr>
                <w:rFonts w:ascii="Times New Roman" w:eastAsia="Times New Roman" w:hAnsi="Times New Roman" w:cs="Times New Roman"/>
                <w:i/>
                <w:iCs/>
                <w:sz w:val="24"/>
                <w:szCs w:val="24"/>
              </w:rPr>
            </w:pPr>
            <w:r w:rsidRPr="0060612C">
              <w:rPr>
                <w:rFonts w:ascii="Times New Roman" w:eastAsia="Times New Roman" w:hAnsi="Times New Roman" w:cs="Times New Roman"/>
                <w:b/>
                <w:i/>
                <w:iCs/>
                <w:sz w:val="24"/>
                <w:szCs w:val="24"/>
              </w:rPr>
              <w:t>Estimate</w:t>
            </w:r>
          </w:p>
        </w:tc>
        <w:tc>
          <w:tcPr>
            <w:tcW w:w="1134" w:type="dxa"/>
            <w:tcBorders>
              <w:bottom w:val="single" w:sz="4" w:space="0" w:color="000000"/>
            </w:tcBorders>
          </w:tcPr>
          <w:p w14:paraId="75EA086B" w14:textId="77777777" w:rsidR="00AE0F9B" w:rsidRPr="0060612C" w:rsidRDefault="00AE0F9B" w:rsidP="001D6271">
            <w:pPr>
              <w:tabs>
                <w:tab w:val="left" w:pos="1155"/>
              </w:tabs>
              <w:spacing w:after="0" w:line="360" w:lineRule="auto"/>
              <w:jc w:val="center"/>
              <w:rPr>
                <w:rFonts w:ascii="Times New Roman" w:eastAsia="Times New Roman" w:hAnsi="Times New Roman" w:cs="Times New Roman"/>
                <w:i/>
                <w:iCs/>
                <w:sz w:val="24"/>
                <w:szCs w:val="24"/>
              </w:rPr>
            </w:pPr>
            <w:r w:rsidRPr="0060612C">
              <w:rPr>
                <w:rFonts w:ascii="Times New Roman" w:eastAsia="Times New Roman" w:hAnsi="Times New Roman" w:cs="Times New Roman"/>
                <w:b/>
                <w:i/>
                <w:iCs/>
                <w:sz w:val="24"/>
                <w:szCs w:val="24"/>
              </w:rPr>
              <w:t>S.E.</w:t>
            </w:r>
          </w:p>
        </w:tc>
        <w:tc>
          <w:tcPr>
            <w:tcW w:w="1079" w:type="dxa"/>
            <w:tcBorders>
              <w:bottom w:val="single" w:sz="4" w:space="0" w:color="000000"/>
            </w:tcBorders>
          </w:tcPr>
          <w:p w14:paraId="2E51E024" w14:textId="77777777" w:rsidR="00AE0F9B" w:rsidRPr="0060612C" w:rsidRDefault="00AE0F9B" w:rsidP="001D6271">
            <w:pPr>
              <w:tabs>
                <w:tab w:val="left" w:pos="1155"/>
              </w:tabs>
              <w:spacing w:after="0" w:line="360" w:lineRule="auto"/>
              <w:jc w:val="center"/>
              <w:rPr>
                <w:rFonts w:ascii="Times New Roman" w:eastAsia="Times New Roman" w:hAnsi="Times New Roman" w:cs="Times New Roman"/>
                <w:i/>
                <w:iCs/>
                <w:sz w:val="24"/>
                <w:szCs w:val="24"/>
              </w:rPr>
            </w:pPr>
            <w:r w:rsidRPr="0060612C">
              <w:rPr>
                <w:rFonts w:ascii="Times New Roman" w:eastAsia="Times New Roman" w:hAnsi="Times New Roman" w:cs="Times New Roman"/>
                <w:b/>
                <w:i/>
                <w:iCs/>
                <w:sz w:val="24"/>
                <w:szCs w:val="24"/>
              </w:rPr>
              <w:t>C.R.</w:t>
            </w:r>
          </w:p>
        </w:tc>
        <w:tc>
          <w:tcPr>
            <w:tcW w:w="846" w:type="dxa"/>
            <w:tcBorders>
              <w:bottom w:val="single" w:sz="4" w:space="0" w:color="000000"/>
            </w:tcBorders>
          </w:tcPr>
          <w:p w14:paraId="161094E1" w14:textId="77777777" w:rsidR="00AE0F9B" w:rsidRPr="0060612C" w:rsidRDefault="00AE0F9B" w:rsidP="001D6271">
            <w:pPr>
              <w:tabs>
                <w:tab w:val="left" w:pos="1155"/>
              </w:tabs>
              <w:spacing w:after="0" w:line="360" w:lineRule="auto"/>
              <w:jc w:val="center"/>
              <w:rPr>
                <w:rFonts w:ascii="Times New Roman" w:eastAsia="Times New Roman" w:hAnsi="Times New Roman" w:cs="Times New Roman"/>
                <w:i/>
                <w:iCs/>
                <w:sz w:val="24"/>
                <w:szCs w:val="24"/>
              </w:rPr>
            </w:pPr>
            <w:r w:rsidRPr="0060612C">
              <w:rPr>
                <w:rFonts w:ascii="Times New Roman" w:eastAsia="Times New Roman" w:hAnsi="Times New Roman" w:cs="Times New Roman"/>
                <w:b/>
                <w:i/>
                <w:iCs/>
                <w:sz w:val="24"/>
                <w:szCs w:val="24"/>
              </w:rPr>
              <w:t>P</w:t>
            </w:r>
          </w:p>
        </w:tc>
        <w:tc>
          <w:tcPr>
            <w:tcW w:w="1887" w:type="dxa"/>
            <w:tcBorders>
              <w:bottom w:val="single" w:sz="4" w:space="0" w:color="000000"/>
            </w:tcBorders>
          </w:tcPr>
          <w:p w14:paraId="152C4060"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b/>
                <w:sz w:val="24"/>
                <w:szCs w:val="24"/>
              </w:rPr>
              <w:t>Ket</w:t>
            </w:r>
          </w:p>
        </w:tc>
      </w:tr>
      <w:tr w:rsidR="00AE0F9B" w:rsidRPr="00AE0F9B" w14:paraId="64E36DB7" w14:textId="77777777" w:rsidTr="00DE0AC7">
        <w:trPr>
          <w:jc w:val="center"/>
        </w:trPr>
        <w:tc>
          <w:tcPr>
            <w:tcW w:w="3171" w:type="dxa"/>
            <w:tcBorders>
              <w:bottom w:val="nil"/>
            </w:tcBorders>
            <w:vAlign w:val="center"/>
          </w:tcPr>
          <w:p w14:paraId="0666F306" w14:textId="4B5C8E9B" w:rsidR="00AE0F9B" w:rsidRPr="00AE0F9B" w:rsidRDefault="00370A46" w:rsidP="001D6271">
            <w:pPr>
              <w:tabs>
                <w:tab w:val="left" w:pos="1155"/>
              </w:tabs>
              <w:spacing w:after="0" w:line="360" w:lineRule="auto"/>
              <w:jc w:val="both"/>
              <w:rPr>
                <w:rFonts w:ascii="Times New Roman" w:eastAsia="Times New Roman" w:hAnsi="Times New Roman" w:cs="Times New Roman"/>
                <w:b/>
                <w:sz w:val="24"/>
                <w:szCs w:val="24"/>
              </w:rPr>
            </w:pPr>
            <w:r w:rsidRPr="00AE0F9B">
              <w:rPr>
                <w:rFonts w:ascii="Times New Roman" w:eastAsia="Times New Roman" w:hAnsi="Times New Roman" w:cs="Times New Roman"/>
                <w:sz w:val="24"/>
                <w:szCs w:val="24"/>
              </w:rPr>
              <w:t>Kompensasi terhadap karir</w:t>
            </w:r>
          </w:p>
        </w:tc>
        <w:tc>
          <w:tcPr>
            <w:tcW w:w="1197" w:type="dxa"/>
            <w:tcBorders>
              <w:bottom w:val="nil"/>
            </w:tcBorders>
            <w:vAlign w:val="center"/>
          </w:tcPr>
          <w:p w14:paraId="3685DE1C"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b/>
                <w:sz w:val="24"/>
                <w:szCs w:val="24"/>
              </w:rPr>
            </w:pPr>
            <w:r w:rsidRPr="00AE0F9B">
              <w:rPr>
                <w:rFonts w:ascii="Times New Roman" w:eastAsia="Times New Roman" w:hAnsi="Times New Roman" w:cs="Times New Roman"/>
                <w:sz w:val="24"/>
                <w:szCs w:val="24"/>
              </w:rPr>
              <w:t>0,206</w:t>
            </w:r>
          </w:p>
        </w:tc>
        <w:tc>
          <w:tcPr>
            <w:tcW w:w="1134" w:type="dxa"/>
            <w:tcBorders>
              <w:bottom w:val="nil"/>
            </w:tcBorders>
            <w:vAlign w:val="center"/>
          </w:tcPr>
          <w:p w14:paraId="48A6A31A"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b/>
                <w:sz w:val="24"/>
                <w:szCs w:val="24"/>
              </w:rPr>
            </w:pPr>
            <w:r w:rsidRPr="00AE0F9B">
              <w:rPr>
                <w:rFonts w:ascii="Times New Roman" w:eastAsia="Times New Roman" w:hAnsi="Times New Roman" w:cs="Times New Roman"/>
                <w:sz w:val="24"/>
                <w:szCs w:val="24"/>
              </w:rPr>
              <w:t>0,049</w:t>
            </w:r>
          </w:p>
        </w:tc>
        <w:tc>
          <w:tcPr>
            <w:tcW w:w="1079" w:type="dxa"/>
            <w:tcBorders>
              <w:bottom w:val="nil"/>
            </w:tcBorders>
            <w:vAlign w:val="center"/>
          </w:tcPr>
          <w:p w14:paraId="3BCBE880"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b/>
                <w:sz w:val="24"/>
                <w:szCs w:val="24"/>
              </w:rPr>
            </w:pPr>
            <w:r w:rsidRPr="00AE0F9B">
              <w:rPr>
                <w:rFonts w:ascii="Times New Roman" w:eastAsia="Times New Roman" w:hAnsi="Times New Roman" w:cs="Times New Roman"/>
                <w:sz w:val="24"/>
                <w:szCs w:val="24"/>
              </w:rPr>
              <w:t>4,181</w:t>
            </w:r>
          </w:p>
        </w:tc>
        <w:tc>
          <w:tcPr>
            <w:tcW w:w="846" w:type="dxa"/>
            <w:tcBorders>
              <w:bottom w:val="nil"/>
            </w:tcBorders>
            <w:vAlign w:val="center"/>
          </w:tcPr>
          <w:p w14:paraId="18A337FD"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b/>
                <w:sz w:val="24"/>
                <w:szCs w:val="24"/>
              </w:rPr>
            </w:pPr>
            <w:r w:rsidRPr="00AE0F9B">
              <w:rPr>
                <w:rFonts w:ascii="Times New Roman" w:eastAsia="Times New Roman" w:hAnsi="Times New Roman" w:cs="Times New Roman"/>
                <w:sz w:val="24"/>
                <w:szCs w:val="24"/>
              </w:rPr>
              <w:t>,006</w:t>
            </w:r>
          </w:p>
        </w:tc>
        <w:tc>
          <w:tcPr>
            <w:tcW w:w="1887" w:type="dxa"/>
            <w:tcBorders>
              <w:bottom w:val="nil"/>
            </w:tcBorders>
            <w:vAlign w:val="center"/>
          </w:tcPr>
          <w:p w14:paraId="48A7B54F"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b/>
                <w:sz w:val="24"/>
                <w:szCs w:val="24"/>
              </w:rPr>
            </w:pPr>
            <w:r w:rsidRPr="00AE0F9B">
              <w:rPr>
                <w:rFonts w:ascii="Times New Roman" w:eastAsia="Times New Roman" w:hAnsi="Times New Roman" w:cs="Times New Roman"/>
                <w:sz w:val="24"/>
                <w:szCs w:val="24"/>
              </w:rPr>
              <w:t>(H2) Diterima</w:t>
            </w:r>
          </w:p>
        </w:tc>
      </w:tr>
      <w:tr w:rsidR="00AE0F9B" w:rsidRPr="00AE0F9B" w14:paraId="3B82A0A6" w14:textId="77777777" w:rsidTr="00DE0AC7">
        <w:trPr>
          <w:jc w:val="center"/>
        </w:trPr>
        <w:tc>
          <w:tcPr>
            <w:tcW w:w="3171" w:type="dxa"/>
            <w:tcBorders>
              <w:top w:val="nil"/>
              <w:bottom w:val="nil"/>
            </w:tcBorders>
            <w:vAlign w:val="center"/>
          </w:tcPr>
          <w:p w14:paraId="03F4F367" w14:textId="42E6F0A8" w:rsidR="00AE0F9B" w:rsidRPr="00AE0F9B" w:rsidRDefault="00370A46" w:rsidP="001D6271">
            <w:pPr>
              <w:tabs>
                <w:tab w:val="left" w:pos="1155"/>
              </w:tabs>
              <w:spacing w:after="0" w:line="360" w:lineRule="auto"/>
              <w:jc w:val="both"/>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Iklim kerja terhadap karir</w:t>
            </w:r>
          </w:p>
        </w:tc>
        <w:tc>
          <w:tcPr>
            <w:tcW w:w="1197" w:type="dxa"/>
            <w:tcBorders>
              <w:top w:val="nil"/>
              <w:bottom w:val="nil"/>
            </w:tcBorders>
            <w:vAlign w:val="center"/>
          </w:tcPr>
          <w:p w14:paraId="672A7BCD"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0,219</w:t>
            </w:r>
          </w:p>
        </w:tc>
        <w:tc>
          <w:tcPr>
            <w:tcW w:w="1134" w:type="dxa"/>
            <w:tcBorders>
              <w:top w:val="nil"/>
              <w:bottom w:val="nil"/>
            </w:tcBorders>
            <w:vAlign w:val="center"/>
          </w:tcPr>
          <w:p w14:paraId="63DC48F4"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0,056</w:t>
            </w:r>
          </w:p>
        </w:tc>
        <w:tc>
          <w:tcPr>
            <w:tcW w:w="1079" w:type="dxa"/>
            <w:tcBorders>
              <w:top w:val="nil"/>
              <w:bottom w:val="nil"/>
            </w:tcBorders>
            <w:vAlign w:val="center"/>
          </w:tcPr>
          <w:p w14:paraId="14E79E8C"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3,931</w:t>
            </w:r>
          </w:p>
        </w:tc>
        <w:tc>
          <w:tcPr>
            <w:tcW w:w="846" w:type="dxa"/>
            <w:tcBorders>
              <w:top w:val="nil"/>
              <w:bottom w:val="nil"/>
            </w:tcBorders>
            <w:vAlign w:val="center"/>
          </w:tcPr>
          <w:p w14:paraId="14BA1589"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w:t>
            </w:r>
          </w:p>
        </w:tc>
        <w:tc>
          <w:tcPr>
            <w:tcW w:w="1887" w:type="dxa"/>
            <w:tcBorders>
              <w:top w:val="nil"/>
              <w:bottom w:val="nil"/>
            </w:tcBorders>
            <w:vAlign w:val="center"/>
          </w:tcPr>
          <w:p w14:paraId="41D8F6D8"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(H3) Diterima</w:t>
            </w:r>
          </w:p>
        </w:tc>
      </w:tr>
      <w:tr w:rsidR="00AE0F9B" w:rsidRPr="00AE0F9B" w14:paraId="4CFC1A46" w14:textId="77777777" w:rsidTr="00DE0AC7">
        <w:trPr>
          <w:jc w:val="center"/>
        </w:trPr>
        <w:tc>
          <w:tcPr>
            <w:tcW w:w="3171" w:type="dxa"/>
            <w:tcBorders>
              <w:top w:val="nil"/>
              <w:bottom w:val="nil"/>
            </w:tcBorders>
            <w:vAlign w:val="center"/>
          </w:tcPr>
          <w:p w14:paraId="1D59D487" w14:textId="30935B25" w:rsidR="00AE0F9B" w:rsidRPr="00AE0F9B" w:rsidRDefault="00370A46" w:rsidP="001D6271">
            <w:pPr>
              <w:tabs>
                <w:tab w:val="left" w:pos="1155"/>
              </w:tabs>
              <w:spacing w:after="0" w:line="360" w:lineRule="auto"/>
              <w:jc w:val="both"/>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Karir terhadap komitmen</w:t>
            </w:r>
          </w:p>
        </w:tc>
        <w:tc>
          <w:tcPr>
            <w:tcW w:w="1197" w:type="dxa"/>
            <w:tcBorders>
              <w:top w:val="nil"/>
              <w:bottom w:val="nil"/>
            </w:tcBorders>
            <w:vAlign w:val="center"/>
          </w:tcPr>
          <w:p w14:paraId="1A3AF8D1"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0,440</w:t>
            </w:r>
          </w:p>
        </w:tc>
        <w:tc>
          <w:tcPr>
            <w:tcW w:w="1134" w:type="dxa"/>
            <w:tcBorders>
              <w:top w:val="nil"/>
              <w:bottom w:val="nil"/>
            </w:tcBorders>
            <w:vAlign w:val="center"/>
          </w:tcPr>
          <w:p w14:paraId="63681F1F"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0,096</w:t>
            </w:r>
          </w:p>
        </w:tc>
        <w:tc>
          <w:tcPr>
            <w:tcW w:w="1079" w:type="dxa"/>
            <w:tcBorders>
              <w:top w:val="nil"/>
              <w:bottom w:val="nil"/>
            </w:tcBorders>
            <w:vAlign w:val="center"/>
          </w:tcPr>
          <w:p w14:paraId="2C7EE71E"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4,577</w:t>
            </w:r>
          </w:p>
        </w:tc>
        <w:tc>
          <w:tcPr>
            <w:tcW w:w="846" w:type="dxa"/>
            <w:tcBorders>
              <w:top w:val="nil"/>
              <w:bottom w:val="nil"/>
            </w:tcBorders>
            <w:vAlign w:val="center"/>
          </w:tcPr>
          <w:p w14:paraId="1B75313C"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w:t>
            </w:r>
          </w:p>
        </w:tc>
        <w:tc>
          <w:tcPr>
            <w:tcW w:w="1887" w:type="dxa"/>
            <w:tcBorders>
              <w:top w:val="nil"/>
              <w:bottom w:val="nil"/>
            </w:tcBorders>
            <w:vAlign w:val="center"/>
          </w:tcPr>
          <w:p w14:paraId="79EE7B46"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(H4) Diterima</w:t>
            </w:r>
          </w:p>
        </w:tc>
      </w:tr>
      <w:tr w:rsidR="00AE0F9B" w:rsidRPr="00AE0F9B" w14:paraId="495D5983" w14:textId="77777777" w:rsidTr="00DE0AC7">
        <w:trPr>
          <w:jc w:val="center"/>
        </w:trPr>
        <w:tc>
          <w:tcPr>
            <w:tcW w:w="3171" w:type="dxa"/>
            <w:tcBorders>
              <w:top w:val="nil"/>
              <w:bottom w:val="nil"/>
            </w:tcBorders>
            <w:vAlign w:val="center"/>
          </w:tcPr>
          <w:p w14:paraId="7E88D45B" w14:textId="7E5DE30F" w:rsidR="00AE0F9B" w:rsidRPr="00AE0F9B" w:rsidRDefault="00370A46" w:rsidP="001D6271">
            <w:pPr>
              <w:tabs>
                <w:tab w:val="left" w:pos="1155"/>
              </w:tabs>
              <w:spacing w:after="0" w:line="360" w:lineRule="auto"/>
              <w:jc w:val="both"/>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Kompensasi terhadap komitmen</w:t>
            </w:r>
          </w:p>
        </w:tc>
        <w:tc>
          <w:tcPr>
            <w:tcW w:w="1197" w:type="dxa"/>
            <w:tcBorders>
              <w:top w:val="nil"/>
              <w:bottom w:val="nil"/>
            </w:tcBorders>
            <w:vAlign w:val="center"/>
          </w:tcPr>
          <w:p w14:paraId="62479A99"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0,161</w:t>
            </w:r>
          </w:p>
        </w:tc>
        <w:tc>
          <w:tcPr>
            <w:tcW w:w="1134" w:type="dxa"/>
            <w:tcBorders>
              <w:top w:val="nil"/>
              <w:bottom w:val="nil"/>
            </w:tcBorders>
            <w:vAlign w:val="center"/>
          </w:tcPr>
          <w:p w14:paraId="7002BD04"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0,049</w:t>
            </w:r>
          </w:p>
        </w:tc>
        <w:tc>
          <w:tcPr>
            <w:tcW w:w="1079" w:type="dxa"/>
            <w:tcBorders>
              <w:top w:val="nil"/>
              <w:bottom w:val="nil"/>
            </w:tcBorders>
            <w:vAlign w:val="center"/>
          </w:tcPr>
          <w:p w14:paraId="341A2FB3"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3,266</w:t>
            </w:r>
          </w:p>
        </w:tc>
        <w:tc>
          <w:tcPr>
            <w:tcW w:w="846" w:type="dxa"/>
            <w:tcBorders>
              <w:top w:val="nil"/>
              <w:bottom w:val="nil"/>
            </w:tcBorders>
            <w:vAlign w:val="center"/>
          </w:tcPr>
          <w:p w14:paraId="6BA4B992"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w:t>
            </w:r>
          </w:p>
        </w:tc>
        <w:tc>
          <w:tcPr>
            <w:tcW w:w="1887" w:type="dxa"/>
            <w:tcBorders>
              <w:top w:val="nil"/>
              <w:bottom w:val="nil"/>
            </w:tcBorders>
            <w:vAlign w:val="center"/>
          </w:tcPr>
          <w:p w14:paraId="2970042F"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(H5) Diterima</w:t>
            </w:r>
          </w:p>
        </w:tc>
      </w:tr>
      <w:tr w:rsidR="00AE0F9B" w:rsidRPr="00AE0F9B" w14:paraId="7486160F" w14:textId="77777777" w:rsidTr="00DE0AC7">
        <w:trPr>
          <w:jc w:val="center"/>
        </w:trPr>
        <w:tc>
          <w:tcPr>
            <w:tcW w:w="3171" w:type="dxa"/>
            <w:tcBorders>
              <w:top w:val="nil"/>
              <w:bottom w:val="nil"/>
            </w:tcBorders>
            <w:vAlign w:val="center"/>
          </w:tcPr>
          <w:p w14:paraId="1D3FD9A6" w14:textId="1677EBF1" w:rsidR="00AE0F9B" w:rsidRPr="00AE0F9B" w:rsidRDefault="00370A46" w:rsidP="001D6271">
            <w:pPr>
              <w:tabs>
                <w:tab w:val="left" w:pos="1155"/>
              </w:tabs>
              <w:spacing w:after="0" w:line="360" w:lineRule="auto"/>
              <w:jc w:val="both"/>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Iklim kerja terhadap komitmen</w:t>
            </w:r>
          </w:p>
        </w:tc>
        <w:tc>
          <w:tcPr>
            <w:tcW w:w="1197" w:type="dxa"/>
            <w:tcBorders>
              <w:top w:val="nil"/>
              <w:bottom w:val="nil"/>
            </w:tcBorders>
            <w:vAlign w:val="center"/>
          </w:tcPr>
          <w:p w14:paraId="358D6DBA"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0,143</w:t>
            </w:r>
          </w:p>
        </w:tc>
        <w:tc>
          <w:tcPr>
            <w:tcW w:w="1134" w:type="dxa"/>
            <w:tcBorders>
              <w:top w:val="nil"/>
              <w:bottom w:val="nil"/>
            </w:tcBorders>
            <w:vAlign w:val="center"/>
          </w:tcPr>
          <w:p w14:paraId="0DB749CC" w14:textId="0E59CD3A"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0,055</w:t>
            </w:r>
          </w:p>
        </w:tc>
        <w:tc>
          <w:tcPr>
            <w:tcW w:w="1079" w:type="dxa"/>
            <w:tcBorders>
              <w:top w:val="nil"/>
              <w:bottom w:val="nil"/>
            </w:tcBorders>
            <w:vAlign w:val="center"/>
          </w:tcPr>
          <w:p w14:paraId="4B96C6B0"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2,600</w:t>
            </w:r>
          </w:p>
        </w:tc>
        <w:tc>
          <w:tcPr>
            <w:tcW w:w="846" w:type="dxa"/>
            <w:tcBorders>
              <w:top w:val="nil"/>
              <w:bottom w:val="nil"/>
            </w:tcBorders>
            <w:vAlign w:val="center"/>
          </w:tcPr>
          <w:p w14:paraId="725134E3"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,003</w:t>
            </w:r>
          </w:p>
        </w:tc>
        <w:tc>
          <w:tcPr>
            <w:tcW w:w="1887" w:type="dxa"/>
            <w:tcBorders>
              <w:top w:val="nil"/>
              <w:bottom w:val="nil"/>
            </w:tcBorders>
            <w:vAlign w:val="center"/>
          </w:tcPr>
          <w:p w14:paraId="3066D856"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(H6) Diterima</w:t>
            </w:r>
          </w:p>
        </w:tc>
      </w:tr>
      <w:tr w:rsidR="00AE0F9B" w:rsidRPr="00AE0F9B" w14:paraId="577A5CF6" w14:textId="77777777" w:rsidTr="00DE0AC7">
        <w:trPr>
          <w:jc w:val="center"/>
        </w:trPr>
        <w:tc>
          <w:tcPr>
            <w:tcW w:w="3171" w:type="dxa"/>
            <w:tcBorders>
              <w:top w:val="nil"/>
            </w:tcBorders>
            <w:vAlign w:val="center"/>
          </w:tcPr>
          <w:p w14:paraId="57092DD7" w14:textId="3C0ED2DF" w:rsidR="00AE0F9B" w:rsidRPr="00AE0F9B" w:rsidRDefault="00370A46" w:rsidP="001D6271">
            <w:pPr>
              <w:tabs>
                <w:tab w:val="left" w:pos="1155"/>
              </w:tabs>
              <w:spacing w:after="0" w:line="360" w:lineRule="auto"/>
              <w:jc w:val="both"/>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Kompensasi, iklim kerja dan karir terhadap komitmen</w:t>
            </w:r>
          </w:p>
        </w:tc>
        <w:tc>
          <w:tcPr>
            <w:tcW w:w="1197" w:type="dxa"/>
            <w:tcBorders>
              <w:top w:val="nil"/>
            </w:tcBorders>
            <w:vAlign w:val="center"/>
          </w:tcPr>
          <w:p w14:paraId="16307CA1" w14:textId="6D5628A2"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p>
        </w:tc>
        <w:tc>
          <w:tcPr>
            <w:tcW w:w="3059" w:type="dxa"/>
            <w:gridSpan w:val="3"/>
            <w:tcBorders>
              <w:top w:val="nil"/>
            </w:tcBorders>
            <w:vAlign w:val="center"/>
          </w:tcPr>
          <w:p w14:paraId="5D29F910"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60612C">
              <w:rPr>
                <w:rFonts w:ascii="Times New Roman" w:eastAsia="Times New Roman" w:hAnsi="Times New Roman" w:cs="Times New Roman"/>
                <w:i/>
                <w:iCs/>
                <w:sz w:val="24"/>
                <w:szCs w:val="24"/>
              </w:rPr>
              <w:t>Chi-square</w:t>
            </w:r>
            <w:r w:rsidRPr="00AE0F9B">
              <w:rPr>
                <w:rFonts w:ascii="Times New Roman" w:eastAsia="Times New Roman" w:hAnsi="Times New Roman" w:cs="Times New Roman"/>
                <w:sz w:val="24"/>
                <w:szCs w:val="24"/>
              </w:rPr>
              <w:t xml:space="preserve"> 0.009</w:t>
            </w:r>
          </w:p>
          <w:p w14:paraId="2E44CD14" w14:textId="77777777"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 xml:space="preserve"> P 0,924</w:t>
            </w:r>
          </w:p>
        </w:tc>
        <w:tc>
          <w:tcPr>
            <w:tcW w:w="1887" w:type="dxa"/>
            <w:tcBorders>
              <w:top w:val="nil"/>
            </w:tcBorders>
            <w:vAlign w:val="center"/>
          </w:tcPr>
          <w:p w14:paraId="5C69875A" w14:textId="69B88571" w:rsidR="00AE0F9B" w:rsidRPr="00AE0F9B" w:rsidRDefault="00AE0F9B" w:rsidP="001D6271">
            <w:pPr>
              <w:tabs>
                <w:tab w:val="left" w:pos="1155"/>
              </w:tabs>
              <w:spacing w:after="0" w:line="360" w:lineRule="auto"/>
              <w:jc w:val="center"/>
              <w:rPr>
                <w:rFonts w:ascii="Times New Roman" w:eastAsia="Times New Roman" w:hAnsi="Times New Roman" w:cs="Times New Roman"/>
                <w:sz w:val="24"/>
                <w:szCs w:val="24"/>
              </w:rPr>
            </w:pPr>
            <w:r w:rsidRPr="00AE0F9B">
              <w:rPr>
                <w:rFonts w:ascii="Times New Roman" w:eastAsia="Times New Roman" w:hAnsi="Times New Roman" w:cs="Times New Roman"/>
                <w:sz w:val="24"/>
                <w:szCs w:val="24"/>
              </w:rPr>
              <w:t>(H1)</w:t>
            </w:r>
            <w:r w:rsidR="00FB7FB0">
              <w:rPr>
                <w:rFonts w:ascii="Times New Roman" w:eastAsia="Times New Roman" w:hAnsi="Times New Roman" w:cs="Times New Roman"/>
                <w:sz w:val="24"/>
                <w:szCs w:val="24"/>
              </w:rPr>
              <w:t xml:space="preserve"> </w:t>
            </w:r>
            <w:r w:rsidRPr="00AE0F9B">
              <w:rPr>
                <w:rFonts w:ascii="Times New Roman" w:eastAsia="Times New Roman" w:hAnsi="Times New Roman" w:cs="Times New Roman"/>
                <w:sz w:val="24"/>
                <w:szCs w:val="24"/>
              </w:rPr>
              <w:t>Diterima</w:t>
            </w:r>
          </w:p>
        </w:tc>
      </w:tr>
    </w:tbl>
    <w:p w14:paraId="78A608B0" w14:textId="4924E366" w:rsidR="00AE0F9B" w:rsidRDefault="00AE0F9B" w:rsidP="00AE0F9B">
      <w:pPr>
        <w:shd w:val="clear" w:color="auto" w:fill="FFFFFF"/>
        <w:tabs>
          <w:tab w:val="left" w:pos="5580"/>
        </w:tabs>
        <w:spacing w:after="0" w:line="360" w:lineRule="auto"/>
        <w:jc w:val="center"/>
        <w:textAlignment w:val="baseline"/>
        <w:rPr>
          <w:rFonts w:ascii="Times New Roman" w:eastAsia="Times New Roman" w:hAnsi="Times New Roman"/>
          <w:color w:val="111111"/>
          <w:sz w:val="24"/>
          <w:szCs w:val="24"/>
        </w:rPr>
      </w:pPr>
    </w:p>
    <w:p w14:paraId="530277A7" w14:textId="40B3FA40" w:rsidR="00D0780D" w:rsidRPr="00384920" w:rsidRDefault="00D0780D" w:rsidP="00D0780D">
      <w:pPr>
        <w:shd w:val="clear" w:color="auto" w:fill="FFFFFF"/>
        <w:tabs>
          <w:tab w:val="left" w:pos="5580"/>
        </w:tabs>
        <w:spacing w:after="0" w:line="360" w:lineRule="auto"/>
        <w:jc w:val="both"/>
        <w:textAlignment w:val="baseline"/>
        <w:rPr>
          <w:rFonts w:ascii="Times New Roman" w:eastAsia="Times New Roman" w:hAnsi="Times New Roman"/>
          <w:b/>
          <w:bCs/>
          <w:color w:val="111111"/>
          <w:sz w:val="24"/>
          <w:szCs w:val="24"/>
        </w:rPr>
      </w:pPr>
      <w:r w:rsidRPr="00384920">
        <w:rPr>
          <w:rFonts w:ascii="Times New Roman" w:eastAsia="Times New Roman" w:hAnsi="Times New Roman"/>
          <w:b/>
          <w:bCs/>
          <w:color w:val="111111"/>
          <w:sz w:val="24"/>
          <w:szCs w:val="24"/>
        </w:rPr>
        <w:t>Pengaruh Kompensasi dan Iklim Kerja terhadap Komitmen Organisasi dengan Pengembangan Karir sebagai Variabel Intervening</w:t>
      </w:r>
    </w:p>
    <w:p w14:paraId="1231CCD0" w14:textId="0E86FEDA" w:rsidR="001A3793" w:rsidRDefault="001A3793" w:rsidP="001A3793">
      <w:pPr>
        <w:widowControl w:val="0"/>
        <w:spacing w:after="0" w:line="360" w:lineRule="auto"/>
        <w:ind w:right="3" w:firstLine="567"/>
        <w:jc w:val="both"/>
        <w:rPr>
          <w:rFonts w:ascii="Times New Roman" w:eastAsia="Times New Roman" w:hAnsi="Times New Roman" w:cs="Times New Roman"/>
          <w:sz w:val="24"/>
          <w:szCs w:val="24"/>
        </w:rPr>
      </w:pPr>
      <w:r w:rsidRPr="001A3793">
        <w:rPr>
          <w:rFonts w:ascii="Times New Roman" w:eastAsia="Times New Roman" w:hAnsi="Times New Roman" w:cs="Times New Roman"/>
          <w:sz w:val="24"/>
          <w:szCs w:val="24"/>
        </w:rPr>
        <w:t>Berdasarkan uji koefisien determinasi (R</w:t>
      </w:r>
      <w:r w:rsidRPr="00B90266">
        <w:rPr>
          <w:rFonts w:ascii="Times New Roman" w:eastAsia="Times New Roman" w:hAnsi="Times New Roman" w:cs="Times New Roman"/>
          <w:sz w:val="24"/>
          <w:szCs w:val="24"/>
          <w:vertAlign w:val="superscript"/>
        </w:rPr>
        <w:t>2</w:t>
      </w:r>
      <w:r w:rsidRPr="001A3793">
        <w:rPr>
          <w:rFonts w:ascii="Times New Roman" w:eastAsia="Times New Roman" w:hAnsi="Times New Roman" w:cs="Times New Roman"/>
          <w:sz w:val="24"/>
          <w:szCs w:val="24"/>
        </w:rPr>
        <w:t xml:space="preserve">), nilai yang didapatkan dari variabel </w:t>
      </w:r>
      <w:r w:rsidRPr="001A3793">
        <w:rPr>
          <w:rFonts w:ascii="Times New Roman" w:eastAsia="Times New Roman" w:hAnsi="Times New Roman" w:cs="Times New Roman"/>
          <w:sz w:val="24"/>
          <w:szCs w:val="24"/>
        </w:rPr>
        <w:lastRenderedPageBreak/>
        <w:t>kompensasi, iklim kerja dan pengembangan karir terhadap komitmen organisasi adalah sebesar 0.561, yang berarti variabel kompensasi, iklim kerja dan pengembangan karir mempengaruhi komitmen organisasi sebesar 56,1%, sedangkan sisanya 43,9% dipengaruhi oleh variabel lain di</w:t>
      </w:r>
      <w:r w:rsidR="00B90266">
        <w:rPr>
          <w:rFonts w:ascii="Times New Roman" w:eastAsia="Times New Roman" w:hAnsi="Times New Roman" w:cs="Times New Roman"/>
          <w:sz w:val="24"/>
          <w:szCs w:val="24"/>
        </w:rPr>
        <w:t xml:space="preserve"> </w:t>
      </w:r>
      <w:r w:rsidRPr="001A3793">
        <w:rPr>
          <w:rFonts w:ascii="Times New Roman" w:eastAsia="Times New Roman" w:hAnsi="Times New Roman" w:cs="Times New Roman"/>
          <w:sz w:val="24"/>
          <w:szCs w:val="24"/>
        </w:rPr>
        <w:t>luar penelitian ini seperti budaya kerja dan loyalitas karyawan.</w:t>
      </w:r>
      <w:r w:rsidR="00B90266">
        <w:rPr>
          <w:rFonts w:ascii="Times New Roman" w:eastAsia="Times New Roman" w:hAnsi="Times New Roman" w:cs="Times New Roman"/>
          <w:sz w:val="24"/>
          <w:szCs w:val="24"/>
        </w:rPr>
        <w:t xml:space="preserve"> </w:t>
      </w:r>
      <w:r w:rsidRPr="001A3793">
        <w:rPr>
          <w:rFonts w:ascii="Times New Roman" w:eastAsia="Times New Roman" w:hAnsi="Times New Roman" w:cs="Times New Roman"/>
          <w:sz w:val="24"/>
          <w:szCs w:val="24"/>
        </w:rPr>
        <w:t xml:space="preserve">Berdasarkan </w:t>
      </w:r>
      <w:r w:rsidR="00B90266">
        <w:rPr>
          <w:rFonts w:ascii="Times New Roman" w:eastAsia="Times New Roman" w:hAnsi="Times New Roman" w:cs="Times New Roman"/>
          <w:sz w:val="24"/>
          <w:szCs w:val="24"/>
        </w:rPr>
        <w:t xml:space="preserve">hasil </w:t>
      </w:r>
      <w:r w:rsidRPr="001A3793">
        <w:rPr>
          <w:rFonts w:ascii="Times New Roman" w:eastAsia="Times New Roman" w:hAnsi="Times New Roman" w:cs="Times New Roman"/>
          <w:sz w:val="24"/>
          <w:szCs w:val="24"/>
        </w:rPr>
        <w:t xml:space="preserve">analisa distribusi responden dengan menggunakan </w:t>
      </w:r>
      <w:r w:rsidRPr="001A3793">
        <w:rPr>
          <w:rFonts w:ascii="Times New Roman" w:eastAsia="Times New Roman" w:hAnsi="Times New Roman" w:cs="Times New Roman"/>
          <w:i/>
          <w:sz w:val="24"/>
          <w:szCs w:val="24"/>
        </w:rPr>
        <w:t>three box method</w:t>
      </w:r>
      <w:r w:rsidRPr="001A3793">
        <w:rPr>
          <w:rFonts w:ascii="Times New Roman" w:eastAsia="Times New Roman" w:hAnsi="Times New Roman" w:cs="Times New Roman"/>
          <w:sz w:val="24"/>
          <w:szCs w:val="24"/>
        </w:rPr>
        <w:t>, responden banyak mengungkapkan mereka diajari untuk setia kepada rumah sakit tempat mereka bekerja, tetapi jika ditawari di tempat yang lebih baik, mereka juga akan meninggalkan rumah sakit tersebut. Artinya karyawan sudah memiliki kepercayaan untuk berkomitmen pada rumah sakit tapi belum kuat karena sebagian besar karyawan memilih untuk meninggalkan rumah sakit apabila ditawari pekerjaan di tempat lain yang lebih baik.</w:t>
      </w:r>
      <w:r w:rsidR="00281687">
        <w:rPr>
          <w:rFonts w:ascii="Times New Roman" w:eastAsia="Times New Roman" w:hAnsi="Times New Roman" w:cs="Times New Roman"/>
          <w:sz w:val="24"/>
          <w:szCs w:val="24"/>
        </w:rPr>
        <w:t xml:space="preserve"> </w:t>
      </w:r>
      <w:r w:rsidRPr="001A3793">
        <w:rPr>
          <w:rFonts w:ascii="Times New Roman" w:eastAsia="Times New Roman" w:hAnsi="Times New Roman" w:cs="Times New Roman"/>
          <w:sz w:val="24"/>
          <w:szCs w:val="24"/>
        </w:rPr>
        <w:t>Pada indikator yang lain, responden banyak yang tidak setuju untuk meneruskan karir di rumah sakit ini, namun walaupun demikian banyak di antara responden tidak dapat meninggalkan rumah sakit walaupun mereka ingin, karena mereka akan mengorbankan manfaat yang diberikan rumah sakit dan hal ini tidak akan mereka dapatkan di rumah sakit lain. Artinya komitmen karyawan masih rendah karena mereka merasakan kurang dapat mengembangkan karir di rumah sakit ini, dan karyawan dapat dengan mudah pindah ke rumah sakit lain yang menawarkan pekerjaan lebih baik.</w:t>
      </w:r>
    </w:p>
    <w:p w14:paraId="121C92DA" w14:textId="223C6970" w:rsidR="00FD36E3" w:rsidRPr="00FD36E3" w:rsidRDefault="00FD36E3" w:rsidP="001A3793">
      <w:pPr>
        <w:widowControl w:val="0"/>
        <w:spacing w:after="0" w:line="360" w:lineRule="auto"/>
        <w:ind w:right="3" w:firstLine="567"/>
        <w:jc w:val="both"/>
        <w:rPr>
          <w:rFonts w:ascii="Times New Roman" w:eastAsia="Times New Roman" w:hAnsi="Times New Roman" w:cs="Times New Roman"/>
          <w:sz w:val="24"/>
          <w:szCs w:val="24"/>
        </w:rPr>
      </w:pPr>
      <w:r w:rsidRPr="00FD36E3">
        <w:rPr>
          <w:rFonts w:ascii="Times New Roman" w:hAnsi="Times New Roman" w:cs="Times New Roman"/>
          <w:sz w:val="24"/>
          <w:szCs w:val="24"/>
        </w:rPr>
        <w:t>Budiningsih</w:t>
      </w:r>
      <w:r w:rsidR="00FF406B">
        <w:rPr>
          <w:rFonts w:ascii="Times New Roman" w:hAnsi="Times New Roman" w:cs="Times New Roman"/>
          <w:sz w:val="24"/>
          <w:szCs w:val="24"/>
        </w:rPr>
        <w:t xml:space="preserve"> </w:t>
      </w:r>
      <w:r w:rsidR="000047F1">
        <w:rPr>
          <w:rFonts w:ascii="Times New Roman" w:hAnsi="Times New Roman" w:cs="Times New Roman"/>
          <w:i/>
          <w:iCs/>
          <w:sz w:val="24"/>
          <w:szCs w:val="24"/>
        </w:rPr>
        <w:t xml:space="preserve">et al </w:t>
      </w:r>
      <w:r w:rsidR="000047F1">
        <w:rPr>
          <w:rFonts w:ascii="Times New Roman" w:hAnsi="Times New Roman" w:cs="Times New Roman"/>
          <w:i/>
          <w:iCs/>
          <w:sz w:val="24"/>
          <w:szCs w:val="24"/>
        </w:rPr>
        <w:fldChar w:fldCharType="begin" w:fldLock="1"/>
      </w:r>
      <w:r w:rsidR="002E0433">
        <w:rPr>
          <w:rFonts w:ascii="Times New Roman" w:hAnsi="Times New Roman" w:cs="Times New Roman"/>
          <w:i/>
          <w:iCs/>
          <w:sz w:val="24"/>
          <w:szCs w:val="24"/>
        </w:rPr>
        <w:instrText>ADDIN CSL_CITATION {"citationItems":[{"id":"ITEM-1","itemData":{"ISSN":"2502-7689","author":[{"dropping-particle":"","family":"Budiningsih","given":"Setyo","non-dropping-particle":"","parse-names":false,"suffix":""},{"dropping-particle":"","family":"Warso","given":"Moh Mukeri","non-dropping-particle":"","parse-names":false,"suffix":""},{"dropping-particle":"","family":"Yulianeu","given":"Yulianeu","non-dropping-particle":"","parse-names":false,"suffix":""}],"container-title":"Journal of Management","id":"ITEM-1","issue":"3","issued":{"date-parts":[["2017"]]},"title":"Hubungan Pengembangan Karir dan Kompensasi Terhadap Kepuasan Kerja dan Implikasinya Pada Komitmen Organisasional PT. Pertani (Persero), Wilayah Jateng &amp; DIY","type":"article-journal","volume":"3"},"uris":["http://www.mendeley.com/documents/?uuid=fba9c1fb-c23e-4127-bb23-08e68884ed6a"]}],"mendeley":{"formattedCitation":"(8)","plainTextFormattedCitation":"(8)","previouslyFormattedCitation":"(8)"},"properties":{"noteIndex":0},"schema":"https://github.com/citation-style-language/schema/raw/master/csl-citation.json"}</w:instrText>
      </w:r>
      <w:r w:rsidR="000047F1">
        <w:rPr>
          <w:rFonts w:ascii="Times New Roman" w:hAnsi="Times New Roman" w:cs="Times New Roman"/>
          <w:i/>
          <w:iCs/>
          <w:sz w:val="24"/>
          <w:szCs w:val="24"/>
        </w:rPr>
        <w:fldChar w:fldCharType="separate"/>
      </w:r>
      <w:r w:rsidR="000047F1" w:rsidRPr="000047F1">
        <w:rPr>
          <w:rFonts w:ascii="Times New Roman" w:hAnsi="Times New Roman" w:cs="Times New Roman"/>
          <w:iCs/>
          <w:noProof/>
          <w:sz w:val="24"/>
          <w:szCs w:val="24"/>
        </w:rPr>
        <w:t>(8)</w:t>
      </w:r>
      <w:r w:rsidR="000047F1">
        <w:rPr>
          <w:rFonts w:ascii="Times New Roman" w:hAnsi="Times New Roman" w:cs="Times New Roman"/>
          <w:i/>
          <w:iCs/>
          <w:sz w:val="24"/>
          <w:szCs w:val="24"/>
        </w:rPr>
        <w:fldChar w:fldCharType="end"/>
      </w:r>
      <w:r w:rsidRPr="00FD36E3">
        <w:rPr>
          <w:rFonts w:ascii="Times New Roman" w:hAnsi="Times New Roman" w:cs="Times New Roman"/>
          <w:sz w:val="24"/>
          <w:szCs w:val="24"/>
        </w:rPr>
        <w:t xml:space="preserve"> </w:t>
      </w:r>
      <w:r w:rsidR="00E25221">
        <w:rPr>
          <w:rFonts w:ascii="Times New Roman" w:hAnsi="Times New Roman" w:cs="Times New Roman"/>
          <w:sz w:val="24"/>
          <w:szCs w:val="24"/>
        </w:rPr>
        <w:t>menyatakan bahwa</w:t>
      </w:r>
      <w:r w:rsidRPr="00FD36E3">
        <w:rPr>
          <w:rFonts w:ascii="Times New Roman" w:hAnsi="Times New Roman" w:cs="Times New Roman"/>
          <w:sz w:val="24"/>
          <w:szCs w:val="24"/>
        </w:rPr>
        <w:t xml:space="preserve"> pengembangan karir dan kompensasi berpengaruh secara positif dan signifikan terhadap kepuasan kerja. Kepuasan kerja dan pengembangan karir berpengaruh terhadap komitmen organisasional secara positif dan signifikan. Pengaruh kompensasi terhadap komitment organisasional berpengaruh secara positif dan signifikan. Pengembangan karir dan kompensasi berpengaruh secara tidak langsung terhadap komitmen organisasional melalui kepuasan kerja secara positif dan signifikan. Pada penelitian yang dilakukan oleh </w:t>
      </w:r>
      <w:r w:rsidR="002E0433">
        <w:rPr>
          <w:rFonts w:ascii="Times New Roman" w:hAnsi="Times New Roman" w:cs="Times New Roman"/>
          <w:sz w:val="24"/>
          <w:szCs w:val="24"/>
        </w:rPr>
        <w:t>Solihin</w:t>
      </w:r>
      <w:r w:rsidRPr="00FD36E3">
        <w:rPr>
          <w:rFonts w:ascii="Times New Roman" w:hAnsi="Times New Roman" w:cs="Times New Roman"/>
          <w:sz w:val="24"/>
          <w:szCs w:val="24"/>
        </w:rPr>
        <w:t xml:space="preserve"> </w:t>
      </w:r>
      <w:r w:rsidRPr="007C7CD3">
        <w:rPr>
          <w:rFonts w:ascii="Times New Roman" w:hAnsi="Times New Roman" w:cs="Times New Roman"/>
          <w:i/>
          <w:iCs/>
          <w:sz w:val="24"/>
          <w:szCs w:val="24"/>
        </w:rPr>
        <w:t>et al</w:t>
      </w:r>
      <w:r w:rsidR="007C7CD3">
        <w:rPr>
          <w:rFonts w:ascii="Times New Roman" w:hAnsi="Times New Roman" w:cs="Times New Roman"/>
          <w:sz w:val="24"/>
          <w:szCs w:val="24"/>
        </w:rPr>
        <w:t xml:space="preserve"> </w:t>
      </w:r>
      <w:r w:rsidR="002E0433">
        <w:rPr>
          <w:rFonts w:ascii="Times New Roman" w:hAnsi="Times New Roman" w:cs="Times New Roman"/>
          <w:sz w:val="24"/>
          <w:szCs w:val="24"/>
        </w:rPr>
        <w:fldChar w:fldCharType="begin" w:fldLock="1"/>
      </w:r>
      <w:r w:rsidR="003F13A6">
        <w:rPr>
          <w:rFonts w:ascii="Times New Roman" w:hAnsi="Times New Roman" w:cs="Times New Roman"/>
          <w:sz w:val="24"/>
          <w:szCs w:val="24"/>
        </w:rPr>
        <w:instrText>ADDIN CSL_CITATION {"citationItems":[{"id":"ITEM-1","itemData":{"ISSN":"2456-2165","author":[{"dropping-particle":"","family":"Solihin","given":"","non-dropping-particle":"","parse-names":false,"suffix":""},{"dropping-particle":"","family":"Aima","given":"M Havidz","non-dropping-particle":"","parse-names":false,"suffix":""},{"dropping-particle":"","family":"Widyastuti","given":"Tri","non-dropping-particle":"","parse-names":false,"suffix":""}],"container-title":"International Journal of Innovative Science and Research Technology","id":"ITEM-1","issue":"7","issued":{"date-parts":[["2019"]]},"page":"147-157","title":"The Impact of Compensation and Career Development on the Organizational Commitment and the Implication on Employee’s Turnover Intention of Pt Serasi Autoraya Head Office","type":"article-journal","volume":"4"},"uris":["http://www.mendeley.com/documents/?uuid=b13e5ece-631d-4df3-88fb-e97b56853277"]}],"mendeley":{"formattedCitation":"(9)","plainTextFormattedCitation":"(9)","previouslyFormattedCitation":"(9)"},"properties":{"noteIndex":0},"schema":"https://github.com/citation-style-language/schema/raw/master/csl-citation.json"}</w:instrText>
      </w:r>
      <w:r w:rsidR="002E0433">
        <w:rPr>
          <w:rFonts w:ascii="Times New Roman" w:hAnsi="Times New Roman" w:cs="Times New Roman"/>
          <w:sz w:val="24"/>
          <w:szCs w:val="24"/>
        </w:rPr>
        <w:fldChar w:fldCharType="separate"/>
      </w:r>
      <w:r w:rsidR="002E0433" w:rsidRPr="002E0433">
        <w:rPr>
          <w:rFonts w:ascii="Times New Roman" w:hAnsi="Times New Roman" w:cs="Times New Roman"/>
          <w:noProof/>
          <w:sz w:val="24"/>
          <w:szCs w:val="24"/>
        </w:rPr>
        <w:t>(9)</w:t>
      </w:r>
      <w:r w:rsidR="002E0433">
        <w:rPr>
          <w:rFonts w:ascii="Times New Roman" w:hAnsi="Times New Roman" w:cs="Times New Roman"/>
          <w:sz w:val="24"/>
          <w:szCs w:val="24"/>
        </w:rPr>
        <w:fldChar w:fldCharType="end"/>
      </w:r>
      <w:r w:rsidRPr="00FD36E3">
        <w:rPr>
          <w:rFonts w:ascii="Times New Roman" w:hAnsi="Times New Roman" w:cs="Times New Roman"/>
          <w:sz w:val="24"/>
          <w:szCs w:val="24"/>
        </w:rPr>
        <w:t xml:space="preserve">, hasil studi ini mengungkapkan bahwa kompensasi dan pengembangan karir memiliki efek positif yang signifikan terhadap komitmen organisasi baik secara parsial maupun simultan. Kompensasi hasil lainnya dan pengembangan karir tidak berpengaruh signifikan terhadap intensi </w:t>
      </w:r>
      <w:r w:rsidRPr="00BD1631">
        <w:rPr>
          <w:rFonts w:ascii="Times New Roman" w:hAnsi="Times New Roman" w:cs="Times New Roman"/>
          <w:i/>
          <w:iCs/>
          <w:sz w:val="24"/>
          <w:szCs w:val="24"/>
        </w:rPr>
        <w:t>turnover</w:t>
      </w:r>
      <w:r w:rsidRPr="00FD36E3">
        <w:rPr>
          <w:rFonts w:ascii="Times New Roman" w:hAnsi="Times New Roman" w:cs="Times New Roman"/>
          <w:sz w:val="24"/>
          <w:szCs w:val="24"/>
        </w:rPr>
        <w:t xml:space="preserve">. Komitmen organisasi berpengaruh signifikan terhadap intensi </w:t>
      </w:r>
      <w:r w:rsidRPr="00BD1631">
        <w:rPr>
          <w:rFonts w:ascii="Times New Roman" w:hAnsi="Times New Roman" w:cs="Times New Roman"/>
          <w:i/>
          <w:iCs/>
          <w:sz w:val="24"/>
          <w:szCs w:val="24"/>
        </w:rPr>
        <w:t>turnover</w:t>
      </w:r>
      <w:r w:rsidRPr="00FD36E3">
        <w:rPr>
          <w:rFonts w:ascii="Times New Roman" w:hAnsi="Times New Roman" w:cs="Times New Roman"/>
          <w:sz w:val="24"/>
          <w:szCs w:val="24"/>
        </w:rPr>
        <w:t xml:space="preserve">. Selain itu, kompensasi, pengembangan karir dan komitmen organisasi memiliki efek negatif yang signifikan terhadap niat </w:t>
      </w:r>
      <w:r w:rsidRPr="00BD1631">
        <w:rPr>
          <w:rFonts w:ascii="Times New Roman" w:hAnsi="Times New Roman" w:cs="Times New Roman"/>
          <w:i/>
          <w:iCs/>
          <w:sz w:val="24"/>
          <w:szCs w:val="24"/>
        </w:rPr>
        <w:t>turnover</w:t>
      </w:r>
      <w:r w:rsidRPr="00FD36E3">
        <w:rPr>
          <w:rFonts w:ascii="Times New Roman" w:hAnsi="Times New Roman" w:cs="Times New Roman"/>
          <w:sz w:val="24"/>
          <w:szCs w:val="24"/>
        </w:rPr>
        <w:t xml:space="preserve"> secara bersamaan. Komitmen organisasi juga merupakan variabel mediasi dari kompensasi dan pengembangan karir terhadap </w:t>
      </w:r>
      <w:r w:rsidRPr="00BD1631">
        <w:rPr>
          <w:rFonts w:ascii="Times New Roman" w:hAnsi="Times New Roman" w:cs="Times New Roman"/>
          <w:i/>
          <w:iCs/>
          <w:sz w:val="24"/>
          <w:szCs w:val="24"/>
        </w:rPr>
        <w:t>turnover intention</w:t>
      </w:r>
      <w:r w:rsidRPr="00FD36E3">
        <w:rPr>
          <w:rFonts w:ascii="Times New Roman" w:hAnsi="Times New Roman" w:cs="Times New Roman"/>
          <w:sz w:val="24"/>
          <w:szCs w:val="24"/>
        </w:rPr>
        <w:t>.</w:t>
      </w:r>
      <w:r w:rsidR="000443DA">
        <w:rPr>
          <w:rFonts w:ascii="Times New Roman" w:hAnsi="Times New Roman" w:cs="Times New Roman"/>
          <w:sz w:val="24"/>
          <w:szCs w:val="24"/>
        </w:rPr>
        <w:t xml:space="preserve"> </w:t>
      </w:r>
      <w:r w:rsidR="000443DA" w:rsidRPr="000443DA">
        <w:rPr>
          <w:rFonts w:ascii="Times New Roman" w:hAnsi="Times New Roman" w:cs="Times New Roman"/>
          <w:sz w:val="24"/>
          <w:szCs w:val="24"/>
        </w:rPr>
        <w:t xml:space="preserve">Kompensasi yang baik meliputi gaji, insentif, bonus, penghargaan dan didukung oleh iklim kerja yang nyaman baik dari fasilitas, sarana dan hubungan komunikasi </w:t>
      </w:r>
      <w:r w:rsidR="000443DA" w:rsidRPr="000443DA">
        <w:rPr>
          <w:rFonts w:ascii="Times New Roman" w:hAnsi="Times New Roman" w:cs="Times New Roman"/>
          <w:sz w:val="24"/>
          <w:szCs w:val="24"/>
        </w:rPr>
        <w:lastRenderedPageBreak/>
        <w:t>antar karyawan serta pemberian kesempatan kepada karyawan untuk mengembangkan karir melalui peningkatan posisi jabatan akan berdampak pada meningkatnya komitmen karyawan terhadap rumah sakit.</w:t>
      </w:r>
    </w:p>
    <w:p w14:paraId="77B6B3DB" w14:textId="6AE6A332" w:rsidR="00295CC9" w:rsidRDefault="00295CC9" w:rsidP="00B13C4A">
      <w:pPr>
        <w:shd w:val="clear" w:color="auto" w:fill="FFFFFF"/>
        <w:tabs>
          <w:tab w:val="left" w:pos="5580"/>
        </w:tabs>
        <w:spacing w:after="0" w:line="360" w:lineRule="auto"/>
        <w:ind w:firstLine="567"/>
        <w:jc w:val="both"/>
        <w:textAlignment w:val="baseline"/>
        <w:rPr>
          <w:rFonts w:ascii="Times New Roman" w:eastAsia="Times New Roman" w:hAnsi="Times New Roman"/>
          <w:color w:val="111111"/>
          <w:sz w:val="24"/>
          <w:szCs w:val="24"/>
        </w:rPr>
      </w:pPr>
    </w:p>
    <w:p w14:paraId="2D0F9274" w14:textId="61EBC09D" w:rsidR="00B90266" w:rsidRPr="00384920" w:rsidRDefault="00B90266" w:rsidP="00384920">
      <w:pPr>
        <w:shd w:val="clear" w:color="auto" w:fill="FFFFFF"/>
        <w:tabs>
          <w:tab w:val="left" w:pos="5580"/>
        </w:tabs>
        <w:spacing w:after="0" w:line="360" w:lineRule="auto"/>
        <w:jc w:val="both"/>
        <w:textAlignment w:val="baseline"/>
        <w:rPr>
          <w:rFonts w:ascii="Times New Roman" w:eastAsia="Times New Roman" w:hAnsi="Times New Roman"/>
          <w:b/>
          <w:bCs/>
          <w:color w:val="111111"/>
          <w:sz w:val="24"/>
          <w:szCs w:val="24"/>
        </w:rPr>
      </w:pPr>
      <w:r w:rsidRPr="00384920">
        <w:rPr>
          <w:rFonts w:ascii="Times New Roman" w:eastAsia="Times New Roman" w:hAnsi="Times New Roman"/>
          <w:b/>
          <w:bCs/>
          <w:color w:val="111111"/>
          <w:sz w:val="24"/>
          <w:szCs w:val="24"/>
        </w:rPr>
        <w:t>Pengaruh Kompensasi terhadap Pengembangan Karir</w:t>
      </w:r>
    </w:p>
    <w:p w14:paraId="3DF0B949" w14:textId="347E1A97" w:rsidR="00FD36E3" w:rsidRDefault="00E6796D" w:rsidP="00FD36E3">
      <w:pPr>
        <w:widowControl w:val="0"/>
        <w:spacing w:after="0" w:line="360" w:lineRule="auto"/>
        <w:ind w:right="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Hasil</w:t>
      </w:r>
      <w:r w:rsidR="00BA6E5E" w:rsidRPr="00384920">
        <w:rPr>
          <w:rFonts w:ascii="Times New Roman" w:eastAsia="Times New Roman" w:hAnsi="Times New Roman" w:cs="Times New Roman"/>
          <w:sz w:val="24"/>
          <w:szCs w:val="24"/>
        </w:rPr>
        <w:t xml:space="preserve"> penghitungan statistik menggunakan AMOS diketahui bahwa terdapat pengaruh positif dan signifikan antara kompensasi terhadap pengembangan karir. Berdasarkan uji koefisien determinasi (R</w:t>
      </w:r>
      <w:r w:rsidR="00BA6E5E" w:rsidRPr="00384920">
        <w:rPr>
          <w:rFonts w:ascii="Times New Roman" w:eastAsia="Times New Roman" w:hAnsi="Times New Roman" w:cs="Times New Roman"/>
          <w:sz w:val="24"/>
          <w:szCs w:val="24"/>
          <w:vertAlign w:val="superscript"/>
        </w:rPr>
        <w:t>2</w:t>
      </w:r>
      <w:r w:rsidR="00BA6E5E" w:rsidRPr="0038492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dengan</w:t>
      </w:r>
      <w:r w:rsidR="00BA6E5E" w:rsidRPr="00384920">
        <w:rPr>
          <w:rFonts w:ascii="Times New Roman" w:eastAsia="Times New Roman" w:hAnsi="Times New Roman" w:cs="Times New Roman"/>
          <w:sz w:val="24"/>
          <w:szCs w:val="24"/>
        </w:rPr>
        <w:t xml:space="preserve"> yang didapatkan dari variabel kompensasi terhadap pengembangan karir adalah sebesar 0</w:t>
      </w:r>
      <w:r w:rsidR="00384920">
        <w:rPr>
          <w:rFonts w:ascii="Times New Roman" w:eastAsia="Times New Roman" w:hAnsi="Times New Roman" w:cs="Times New Roman"/>
          <w:sz w:val="24"/>
          <w:szCs w:val="24"/>
        </w:rPr>
        <w:t>,</w:t>
      </w:r>
      <w:r w:rsidR="00BA6E5E" w:rsidRPr="00384920">
        <w:rPr>
          <w:rFonts w:ascii="Times New Roman" w:eastAsia="Times New Roman" w:hAnsi="Times New Roman" w:cs="Times New Roman"/>
          <w:sz w:val="24"/>
          <w:szCs w:val="24"/>
        </w:rPr>
        <w:t>380. Artinya variabel kompensasi mempengaruhi pengembangan karir sebesar 38%, sedangkan sisanya 62% dipengaruhi oleh variabel lain diluar penelitian ini.</w:t>
      </w:r>
    </w:p>
    <w:p w14:paraId="1F0E6DA4" w14:textId="77777777" w:rsidR="00281687" w:rsidRDefault="00BA6E5E" w:rsidP="00281687">
      <w:pPr>
        <w:widowControl w:val="0"/>
        <w:spacing w:after="0" w:line="360" w:lineRule="auto"/>
        <w:ind w:right="3"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 xml:space="preserve">Berdasarkan analisis distribusi responden dengan </w:t>
      </w:r>
      <w:r w:rsidRPr="00384920">
        <w:rPr>
          <w:rFonts w:ascii="Times New Roman" w:eastAsia="Times New Roman" w:hAnsi="Times New Roman" w:cs="Times New Roman"/>
          <w:i/>
          <w:sz w:val="24"/>
          <w:szCs w:val="24"/>
        </w:rPr>
        <w:t>three box methode</w:t>
      </w:r>
      <w:r w:rsidRPr="00384920">
        <w:rPr>
          <w:rFonts w:ascii="Times New Roman" w:eastAsia="Times New Roman" w:hAnsi="Times New Roman" w:cs="Times New Roman"/>
          <w:sz w:val="24"/>
          <w:szCs w:val="24"/>
        </w:rPr>
        <w:t>, responden merasa rumah sakit memberikan penghargaan berupa pelatihan untuk meningkatkan kompetensi dan keterampilan mereka, namun dari sisi pendapatan, gaji yang mereka terima belum sesuai UMR. Pada variabel lainnya responden menyatakan tidak mendapatkan penghargaan dari rumah sakit walaupun prestasinya baik, dan sebagian dari responden menyatakan rumah sakit tidak memberikan kesempatan untuk melanjutkan pendidikan dengan biaya ditanggung rumah sakit. Insentif yang mereka dapatkan juga belum sesuai dengan kinerja mereka. Artinya hampir seluruh karyawan merasa rumah sakit tidak memberikan kompensasi atas prestasi dan kinerja baik yang dilakukan oleh karyawan, baik kompensasi berupa insentif ataupun penghargaan berupa pelatihan atau kesempatan menaikkan jenjang pendidikan dengan dibiayai oleh rumah sakit.</w:t>
      </w:r>
    </w:p>
    <w:p w14:paraId="723BE89E" w14:textId="421D16D6" w:rsidR="00BA6E5E" w:rsidRPr="00384920" w:rsidRDefault="00BA6E5E" w:rsidP="00281687">
      <w:pPr>
        <w:widowControl w:val="0"/>
        <w:spacing w:after="0" w:line="360" w:lineRule="auto"/>
        <w:ind w:right="3"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Kompensasi merupakan salah satu alasan terpenting yang membuat karyawan mau bertahan dan mengembangkan karir pada suatu perusahaan. Salah satu tujuan pemberian kompensasi adalah meningkatkan produktivitas kerja, dimana pemberian kompensasi yang semakin baik akan mendorong karyawan untuk bekerja secara produktif. Menurut Moreno</w:t>
      </w:r>
      <w:r w:rsidR="003F13A6">
        <w:rPr>
          <w:rFonts w:ascii="Times New Roman" w:eastAsia="Times New Roman" w:hAnsi="Times New Roman" w:cs="Times New Roman"/>
          <w:i/>
          <w:iCs/>
          <w:sz w:val="24"/>
          <w:szCs w:val="24"/>
        </w:rPr>
        <w:t xml:space="preserve"> et al</w:t>
      </w:r>
      <w:r w:rsidR="003F13A6">
        <w:rPr>
          <w:rFonts w:ascii="Times New Roman" w:eastAsia="Times New Roman" w:hAnsi="Times New Roman" w:cs="Times New Roman"/>
          <w:sz w:val="24"/>
          <w:szCs w:val="24"/>
        </w:rPr>
        <w:t xml:space="preserve"> </w:t>
      </w:r>
      <w:r w:rsidR="003F13A6">
        <w:rPr>
          <w:rFonts w:ascii="Times New Roman" w:eastAsia="Times New Roman" w:hAnsi="Times New Roman" w:cs="Times New Roman"/>
          <w:sz w:val="24"/>
          <w:szCs w:val="24"/>
        </w:rPr>
        <w:fldChar w:fldCharType="begin" w:fldLock="1"/>
      </w:r>
      <w:r w:rsidR="00392D5B">
        <w:rPr>
          <w:rFonts w:ascii="Times New Roman" w:eastAsia="Times New Roman" w:hAnsi="Times New Roman" w:cs="Times New Roman"/>
          <w:sz w:val="24"/>
          <w:szCs w:val="24"/>
        </w:rPr>
        <w:instrText>ADDIN CSL_CITATION {"citationItems":[{"id":"ITEM-1","itemData":{"author":[{"dropping-particle":"","family":"Sanchez Moreno","given":"Jaime","non-dropping-particle":"","parse-names":false,"suffix":""},{"dropping-particle":"","family":"Ramirez Munoz","given":"Diego","non-dropping-particle":"","parse-names":false,"suffix":""},{"dropping-particle":"","family":"Cardoso","given":"Susana","non-dropping-particle":"","parse-names":false,"suffix":""},{"dropping-particle":"","family":"Casans Berga","given":"Silvia","non-dropping-particle":"","parse-names":false,"suffix":""},{"dropping-particle":"","family":"Navarro Anton","given":"Asuncion Edith","non-dropping-particle":"","parse-names":false,"suffix":""},{"dropping-particle":"","family":"Peixeiro de Freitas","given":"Paulo Jorge","non-dropping-particle":"","parse-names":false,"suffix":""}],"container-title":"Sensors","id":"ITEM-1","issue":"3","issued":{"date-parts":[["2011"]]},"page":"2447-2458","publisher":"Molecular Diversity Preservation International","title":"A non-invasive thermal drift compensation technique applied to a spin-valve magnetoresistive current sensor","type":"article-journal","volume":"11"},"uris":["http://www.mendeley.com/documents/?uuid=e7417eb5-88a7-419b-a712-f32f8091ac8c"]}],"mendeley":{"formattedCitation":"(10)","plainTextFormattedCitation":"(10)","previouslyFormattedCitation":"(10)"},"properties":{"noteIndex":0},"schema":"https://github.com/citation-style-language/schema/raw/master/csl-citation.json"}</w:instrText>
      </w:r>
      <w:r w:rsidR="003F13A6">
        <w:rPr>
          <w:rFonts w:ascii="Times New Roman" w:eastAsia="Times New Roman" w:hAnsi="Times New Roman" w:cs="Times New Roman"/>
          <w:sz w:val="24"/>
          <w:szCs w:val="24"/>
        </w:rPr>
        <w:fldChar w:fldCharType="separate"/>
      </w:r>
      <w:r w:rsidR="003F13A6" w:rsidRPr="003F13A6">
        <w:rPr>
          <w:rFonts w:ascii="Times New Roman" w:eastAsia="Times New Roman" w:hAnsi="Times New Roman" w:cs="Times New Roman"/>
          <w:noProof/>
          <w:sz w:val="24"/>
          <w:szCs w:val="24"/>
        </w:rPr>
        <w:t>(10)</w:t>
      </w:r>
      <w:r w:rsidR="003F13A6">
        <w:rPr>
          <w:rFonts w:ascii="Times New Roman" w:eastAsia="Times New Roman" w:hAnsi="Times New Roman" w:cs="Times New Roman"/>
          <w:sz w:val="24"/>
          <w:szCs w:val="24"/>
        </w:rPr>
        <w:fldChar w:fldCharType="end"/>
      </w:r>
      <w:r w:rsidRPr="00384920">
        <w:rPr>
          <w:rFonts w:ascii="Times New Roman" w:eastAsia="Times New Roman" w:hAnsi="Times New Roman" w:cs="Times New Roman"/>
          <w:sz w:val="24"/>
          <w:szCs w:val="24"/>
        </w:rPr>
        <w:t>, kompensasi adalah segala sesuatu yang diterima oleh pekerja sebagai balas jasa atas kerja keras mereka.</w:t>
      </w:r>
      <w:r w:rsidR="00380CA1">
        <w:rPr>
          <w:rFonts w:ascii="Times New Roman" w:eastAsia="Times New Roman" w:hAnsi="Times New Roman" w:cs="Times New Roman"/>
          <w:sz w:val="24"/>
          <w:szCs w:val="24"/>
        </w:rPr>
        <w:t xml:space="preserve"> Kompensasi yang rendah dapat membuat karyawan tidak memiliki motivasi untuk bertahan </w:t>
      </w:r>
      <w:r w:rsidR="00380CA1" w:rsidRPr="00380CA1">
        <w:rPr>
          <w:rFonts w:ascii="Times New Roman" w:eastAsia="Times New Roman" w:hAnsi="Times New Roman" w:cs="Times New Roman"/>
          <w:sz w:val="24"/>
          <w:szCs w:val="24"/>
        </w:rPr>
        <w:t xml:space="preserve">dan </w:t>
      </w:r>
      <w:r w:rsidR="00380CA1" w:rsidRPr="00380CA1">
        <w:rPr>
          <w:rFonts w:ascii="Times New Roman" w:hAnsi="Times New Roman" w:cs="Times New Roman"/>
          <w:sz w:val="24"/>
          <w:szCs w:val="24"/>
        </w:rPr>
        <w:t>mengembangkan karirnya, sebaliknya dengan kompensasi yang sesuai baik kompensasi langsung ataupun tidak langsung, merupakan salah satu faktor yang dapat membuat seorang karyawan bertahan bekerja dirumah sakit dan mengembangkan karir sesuai tingkat kompetensi dan keterampilannya.</w:t>
      </w:r>
    </w:p>
    <w:p w14:paraId="7F57E81C" w14:textId="77777777" w:rsidR="00BA6E5E" w:rsidRPr="00384920" w:rsidRDefault="00BA6E5E" w:rsidP="00384920">
      <w:pPr>
        <w:widowControl w:val="0"/>
        <w:spacing w:after="0" w:line="360" w:lineRule="auto"/>
        <w:ind w:right="3"/>
        <w:jc w:val="both"/>
        <w:rPr>
          <w:rFonts w:ascii="Times New Roman" w:eastAsia="Times New Roman" w:hAnsi="Times New Roman" w:cs="Times New Roman"/>
          <w:sz w:val="24"/>
          <w:szCs w:val="24"/>
        </w:rPr>
      </w:pPr>
    </w:p>
    <w:p w14:paraId="6A707DF8" w14:textId="6D090A0D" w:rsidR="00BA6E5E" w:rsidRPr="00384920" w:rsidRDefault="00BA6E5E" w:rsidP="00384920">
      <w:pPr>
        <w:widowControl w:val="0"/>
        <w:spacing w:after="0" w:line="360" w:lineRule="auto"/>
        <w:ind w:right="3"/>
        <w:jc w:val="both"/>
        <w:rPr>
          <w:rFonts w:ascii="Times New Roman" w:eastAsia="Times New Roman" w:hAnsi="Times New Roman" w:cs="Times New Roman"/>
          <w:b/>
          <w:sz w:val="24"/>
          <w:szCs w:val="24"/>
        </w:rPr>
      </w:pPr>
      <w:r w:rsidRPr="00384920">
        <w:rPr>
          <w:rFonts w:ascii="Times New Roman" w:eastAsia="Times New Roman" w:hAnsi="Times New Roman" w:cs="Times New Roman"/>
          <w:b/>
          <w:sz w:val="24"/>
          <w:szCs w:val="24"/>
        </w:rPr>
        <w:t xml:space="preserve">Pengaruh </w:t>
      </w:r>
      <w:r w:rsidR="00D808B8" w:rsidRPr="00384920">
        <w:rPr>
          <w:rFonts w:ascii="Times New Roman" w:eastAsia="Times New Roman" w:hAnsi="Times New Roman" w:cs="Times New Roman"/>
          <w:b/>
          <w:sz w:val="24"/>
          <w:szCs w:val="24"/>
        </w:rPr>
        <w:t xml:space="preserve">Iklim Kerja </w:t>
      </w:r>
      <w:r w:rsidRPr="00384920">
        <w:rPr>
          <w:rFonts w:ascii="Times New Roman" w:eastAsia="Times New Roman" w:hAnsi="Times New Roman" w:cs="Times New Roman"/>
          <w:b/>
          <w:sz w:val="24"/>
          <w:szCs w:val="24"/>
        </w:rPr>
        <w:t xml:space="preserve">terhadap </w:t>
      </w:r>
      <w:r w:rsidR="00D808B8" w:rsidRPr="00384920">
        <w:rPr>
          <w:rFonts w:ascii="Times New Roman" w:eastAsia="Times New Roman" w:hAnsi="Times New Roman" w:cs="Times New Roman"/>
          <w:b/>
          <w:sz w:val="24"/>
          <w:szCs w:val="24"/>
        </w:rPr>
        <w:t>Pengembangan Karir</w:t>
      </w:r>
    </w:p>
    <w:p w14:paraId="60752029" w14:textId="77777777" w:rsidR="002F27FD" w:rsidRDefault="00BA6E5E" w:rsidP="002F27FD">
      <w:pPr>
        <w:widowControl w:val="0"/>
        <w:spacing w:after="0" w:line="360" w:lineRule="auto"/>
        <w:ind w:right="3"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 xml:space="preserve">Berdasarkan hasil pengujian statistik pada nilai </w:t>
      </w:r>
      <w:r w:rsidR="00AC4CF2" w:rsidRPr="00AC4CF2">
        <w:rPr>
          <w:rFonts w:ascii="Times New Roman" w:eastAsia="Times New Roman" w:hAnsi="Times New Roman" w:cs="Times New Roman"/>
          <w:i/>
          <w:sz w:val="24"/>
          <w:szCs w:val="24"/>
        </w:rPr>
        <w:t>estimate</w:t>
      </w:r>
      <w:r w:rsidRPr="00384920">
        <w:rPr>
          <w:rFonts w:ascii="Times New Roman" w:eastAsia="Times New Roman" w:hAnsi="Times New Roman" w:cs="Times New Roman"/>
          <w:sz w:val="24"/>
          <w:szCs w:val="24"/>
        </w:rPr>
        <w:t xml:space="preserve"> </w:t>
      </w:r>
      <w:r w:rsidR="00AC4CF2">
        <w:rPr>
          <w:rFonts w:ascii="Times New Roman" w:eastAsia="Times New Roman" w:hAnsi="Times New Roman" w:cs="Times New Roman"/>
          <w:sz w:val="24"/>
          <w:szCs w:val="24"/>
        </w:rPr>
        <w:t xml:space="preserve">dan </w:t>
      </w:r>
      <w:r w:rsidR="00AC4CF2">
        <w:rPr>
          <w:rFonts w:ascii="Times New Roman" w:eastAsia="Times New Roman" w:hAnsi="Times New Roman" w:cs="Times New Roman"/>
          <w:i/>
          <w:iCs/>
          <w:sz w:val="24"/>
          <w:szCs w:val="24"/>
        </w:rPr>
        <w:t xml:space="preserve">p value </w:t>
      </w:r>
      <w:r w:rsidRPr="00384920">
        <w:rPr>
          <w:rFonts w:ascii="Times New Roman" w:eastAsia="Times New Roman" w:hAnsi="Times New Roman" w:cs="Times New Roman"/>
          <w:sz w:val="24"/>
          <w:szCs w:val="24"/>
        </w:rPr>
        <w:t xml:space="preserve">diketahui bahwa iklim kerja berpengaruh positif dan signifikan terhadap pengembangan karir. Berdasarkan nilai </w:t>
      </w:r>
      <w:r w:rsidR="00953368">
        <w:rPr>
          <w:rFonts w:ascii="Times New Roman" w:eastAsia="Times New Roman" w:hAnsi="Times New Roman" w:cs="Times New Roman"/>
          <w:iCs/>
          <w:sz w:val="24"/>
          <w:szCs w:val="24"/>
        </w:rPr>
        <w:t>R</w:t>
      </w:r>
      <w:r w:rsidR="00953368" w:rsidRPr="00953368">
        <w:rPr>
          <w:rFonts w:ascii="Times New Roman" w:eastAsia="Times New Roman" w:hAnsi="Times New Roman" w:cs="Times New Roman"/>
          <w:iCs/>
          <w:sz w:val="24"/>
          <w:szCs w:val="24"/>
          <w:vertAlign w:val="superscript"/>
        </w:rPr>
        <w:t>2</w:t>
      </w:r>
      <w:r w:rsidRPr="00384920">
        <w:rPr>
          <w:rFonts w:ascii="Times New Roman" w:eastAsia="Times New Roman" w:hAnsi="Times New Roman" w:cs="Times New Roman"/>
          <w:sz w:val="24"/>
          <w:szCs w:val="24"/>
        </w:rPr>
        <w:t xml:space="preserve"> iklim kerja memberikan pengaruh 35,7% terhadap pengembangan karir, sisanya 64,3% dipengaruhi oleh variabel lain diluar penelitian.</w:t>
      </w:r>
      <w:r w:rsidR="00953368">
        <w:rPr>
          <w:rFonts w:ascii="Times New Roman" w:eastAsia="Times New Roman" w:hAnsi="Times New Roman" w:cs="Times New Roman"/>
          <w:sz w:val="24"/>
          <w:szCs w:val="24"/>
        </w:rPr>
        <w:t xml:space="preserve"> </w:t>
      </w:r>
      <w:r w:rsidRPr="00384920">
        <w:rPr>
          <w:rFonts w:ascii="Times New Roman" w:eastAsia="Times New Roman" w:hAnsi="Times New Roman" w:cs="Times New Roman"/>
          <w:sz w:val="24"/>
          <w:szCs w:val="24"/>
        </w:rPr>
        <w:t xml:space="preserve">Berdasarkan analisis deskriptif dengan </w:t>
      </w:r>
      <w:r w:rsidRPr="00384920">
        <w:rPr>
          <w:rFonts w:ascii="Times New Roman" w:eastAsia="Times New Roman" w:hAnsi="Times New Roman" w:cs="Times New Roman"/>
          <w:i/>
          <w:sz w:val="24"/>
          <w:szCs w:val="24"/>
        </w:rPr>
        <w:t>three box method</w:t>
      </w:r>
      <w:r w:rsidRPr="00384920">
        <w:rPr>
          <w:rFonts w:ascii="Times New Roman" w:eastAsia="Times New Roman" w:hAnsi="Times New Roman" w:cs="Times New Roman"/>
          <w:sz w:val="24"/>
          <w:szCs w:val="24"/>
        </w:rPr>
        <w:t>, banyak responden menyatakan antar karyawan di rumah sakit saling mengenal dan berkomunikasi seperti keluarga sendiri, namun fasilitas dan sarana yang disediakan rumah sakit dirasakan kurang mendukung pekerjaan mereka. Pada variabel lain sebagian responden menilai peraturan dan kebijakan yang dikeluarkan di rumah sakit mendukung kesehatan dan keselamatan kerja. Artinya masih terdapat karyawan yang merasa manajemen rumah sakit X Cisauk Tangerang belum memiliki peraturan dan kebijakan yang mendukung kesehatan dan keselamatan kerja karyawan. Sebagian dari responden juga mengeluhkan suasana kerja mereka kurang kondusif dan membuat mereka kurang konsentrasi dalam bekerja. Artinya tingkat kenyamanan karyawan dalam bekerja di rumah sakit X Cisauk Tangerang rendah tetapi pada indikator sosial tingkat kenyamanan karyawan cukup tinggi dikarenakan hubungan dan komunikasi antar karyawan berjalan baik dan dapat bekerjasama dengan baik.</w:t>
      </w:r>
    </w:p>
    <w:p w14:paraId="548BB0AF" w14:textId="27BFFFC0" w:rsidR="00A3671C" w:rsidRPr="00A3671C" w:rsidRDefault="00BA6E5E" w:rsidP="002F27FD">
      <w:pPr>
        <w:widowControl w:val="0"/>
        <w:spacing w:after="0" w:line="360" w:lineRule="auto"/>
        <w:ind w:right="3"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 xml:space="preserve">Iklim kerja merupakan penggambaran suatu kualitas, suasana dan karakter yang terlihat pada norma dan nilai, hubungan interpersonal, suasana belajar mengajar, struktur organisasi, ikatan positif dengan lembaga dan lingkungan fisik yang ada di lembaga tempat karyawan bekerja. Suatu iklim kerja bisa diukur dengan cara dimensi </w:t>
      </w:r>
      <w:r w:rsidRPr="00384920">
        <w:rPr>
          <w:rFonts w:ascii="Times New Roman" w:eastAsia="Times New Roman" w:hAnsi="Times New Roman" w:cs="Times New Roman"/>
          <w:i/>
          <w:sz w:val="24"/>
          <w:szCs w:val="24"/>
        </w:rPr>
        <w:t>safety</w:t>
      </w:r>
      <w:r w:rsidRPr="00384920">
        <w:rPr>
          <w:rFonts w:ascii="Times New Roman" w:eastAsia="Times New Roman" w:hAnsi="Times New Roman" w:cs="Times New Roman"/>
          <w:sz w:val="24"/>
          <w:szCs w:val="24"/>
        </w:rPr>
        <w:t xml:space="preserve"> (rasa aman), </w:t>
      </w:r>
      <w:r w:rsidRPr="00384920">
        <w:rPr>
          <w:rFonts w:ascii="Times New Roman" w:eastAsia="Times New Roman" w:hAnsi="Times New Roman" w:cs="Times New Roman"/>
          <w:i/>
          <w:sz w:val="24"/>
          <w:szCs w:val="24"/>
        </w:rPr>
        <w:t>teaching</w:t>
      </w:r>
      <w:r w:rsidRPr="00384920">
        <w:rPr>
          <w:rFonts w:ascii="Times New Roman" w:eastAsia="Times New Roman" w:hAnsi="Times New Roman" w:cs="Times New Roman"/>
          <w:sz w:val="24"/>
          <w:szCs w:val="24"/>
        </w:rPr>
        <w:t xml:space="preserve"> </w:t>
      </w:r>
      <w:r w:rsidRPr="00384920">
        <w:rPr>
          <w:rFonts w:ascii="Times New Roman" w:eastAsia="Times New Roman" w:hAnsi="Times New Roman" w:cs="Times New Roman"/>
          <w:i/>
          <w:sz w:val="24"/>
          <w:szCs w:val="24"/>
        </w:rPr>
        <w:t>and</w:t>
      </w:r>
      <w:r w:rsidRPr="00384920">
        <w:rPr>
          <w:rFonts w:ascii="Times New Roman" w:eastAsia="Times New Roman" w:hAnsi="Times New Roman" w:cs="Times New Roman"/>
          <w:sz w:val="24"/>
          <w:szCs w:val="24"/>
        </w:rPr>
        <w:t xml:space="preserve"> </w:t>
      </w:r>
      <w:r w:rsidRPr="00384920">
        <w:rPr>
          <w:rFonts w:ascii="Times New Roman" w:eastAsia="Times New Roman" w:hAnsi="Times New Roman" w:cs="Times New Roman"/>
          <w:i/>
          <w:sz w:val="24"/>
          <w:szCs w:val="24"/>
        </w:rPr>
        <w:t>learning</w:t>
      </w:r>
      <w:r w:rsidRPr="00384920">
        <w:rPr>
          <w:rFonts w:ascii="Times New Roman" w:eastAsia="Times New Roman" w:hAnsi="Times New Roman" w:cs="Times New Roman"/>
          <w:sz w:val="24"/>
          <w:szCs w:val="24"/>
        </w:rPr>
        <w:t xml:space="preserve"> (kegiatan belajar mengajar), </w:t>
      </w:r>
      <w:r w:rsidRPr="00384920">
        <w:rPr>
          <w:rFonts w:ascii="Times New Roman" w:eastAsia="Times New Roman" w:hAnsi="Times New Roman" w:cs="Times New Roman"/>
          <w:i/>
          <w:sz w:val="24"/>
          <w:szCs w:val="24"/>
        </w:rPr>
        <w:t>interpersonal relationships</w:t>
      </w:r>
      <w:r w:rsidRPr="00384920">
        <w:rPr>
          <w:rFonts w:ascii="Times New Roman" w:eastAsia="Times New Roman" w:hAnsi="Times New Roman" w:cs="Times New Roman"/>
          <w:sz w:val="24"/>
          <w:szCs w:val="24"/>
        </w:rPr>
        <w:t xml:space="preserve"> (hubungan dengan orang lain) dan </w:t>
      </w:r>
      <w:r w:rsidRPr="00384920">
        <w:rPr>
          <w:rFonts w:ascii="Times New Roman" w:eastAsia="Times New Roman" w:hAnsi="Times New Roman" w:cs="Times New Roman"/>
          <w:i/>
          <w:sz w:val="24"/>
          <w:szCs w:val="24"/>
        </w:rPr>
        <w:t>institutional environment</w:t>
      </w:r>
      <w:r w:rsidRPr="00384920">
        <w:rPr>
          <w:rFonts w:ascii="Times New Roman" w:eastAsia="Times New Roman" w:hAnsi="Times New Roman" w:cs="Times New Roman"/>
          <w:sz w:val="24"/>
          <w:szCs w:val="24"/>
        </w:rPr>
        <w:t xml:space="preserve"> (lingkungan kerja). Salah satu kegiatan belajar di dalam suatu organisasi adalah pelatihan terhadap karyawan, di mana dengan pelatihan dapat membantu karyawan dalam melakukan pengembangan karirnya.</w:t>
      </w:r>
      <w:r w:rsidR="00FF48BB">
        <w:rPr>
          <w:rFonts w:ascii="Times New Roman" w:eastAsia="Times New Roman" w:hAnsi="Times New Roman" w:cs="Times New Roman"/>
          <w:sz w:val="24"/>
          <w:szCs w:val="24"/>
        </w:rPr>
        <w:t xml:space="preserve"> </w:t>
      </w:r>
      <w:r w:rsidR="00A3671C">
        <w:rPr>
          <w:rFonts w:ascii="Times New Roman" w:hAnsi="Times New Roman" w:cs="Times New Roman"/>
          <w:sz w:val="24"/>
          <w:szCs w:val="24"/>
        </w:rPr>
        <w:t xml:space="preserve">Hasil penelitian </w:t>
      </w:r>
      <w:r w:rsidR="00A3671C" w:rsidRPr="00A3671C">
        <w:rPr>
          <w:rFonts w:ascii="Times New Roman" w:hAnsi="Times New Roman" w:cs="Times New Roman"/>
          <w:sz w:val="24"/>
          <w:szCs w:val="24"/>
        </w:rPr>
        <w:t>Ahyauddin</w:t>
      </w:r>
      <w:r w:rsidR="00392D5B">
        <w:rPr>
          <w:rFonts w:ascii="Times New Roman" w:hAnsi="Times New Roman" w:cs="Times New Roman"/>
          <w:sz w:val="24"/>
          <w:szCs w:val="24"/>
        </w:rPr>
        <w:t xml:space="preserve"> </w:t>
      </w:r>
      <w:r w:rsidR="00392D5B">
        <w:rPr>
          <w:rFonts w:ascii="Times New Roman" w:hAnsi="Times New Roman" w:cs="Times New Roman"/>
          <w:sz w:val="24"/>
          <w:szCs w:val="24"/>
        </w:rPr>
        <w:fldChar w:fldCharType="begin" w:fldLock="1"/>
      </w:r>
      <w:r w:rsidR="00C31718">
        <w:rPr>
          <w:rFonts w:ascii="Times New Roman" w:hAnsi="Times New Roman" w:cs="Times New Roman"/>
          <w:sz w:val="24"/>
          <w:szCs w:val="24"/>
        </w:rPr>
        <w:instrText>ADDIN CSL_CITATION {"citationItems":[{"id":"ITEM-1","itemData":{"author":[{"dropping-particle":"","family":"Ahyauddin","given":"","non-dropping-particle":"","parse-names":false,"suffix":""}],"container-title":"Jurnal Ekonomi dan Bisnis STIE YPN","id":"ITEM-1","issue":"1","issued":{"date-parts":[["2014"]]},"title":"Pengaruh pelatihan dan motivasi kerja terhadap pengembangan karir serta implikasinya pada kinerja pegawai Dinas Pekerjaan Umum Pengairan Provinsi Sumatra Utara.","type":"article-journal","volume":"7"},"uris":["http://www.mendeley.com/documents/?uuid=31e9c7ca-8878-4fd2-8d2d-0b0a5f2209dc"]}],"mendeley":{"formattedCitation":"(11)","plainTextFormattedCitation":"(11)","previouslyFormattedCitation":"(11)"},"properties":{"noteIndex":0},"schema":"https://github.com/citation-style-language/schema/raw/master/csl-citation.json"}</w:instrText>
      </w:r>
      <w:r w:rsidR="00392D5B">
        <w:rPr>
          <w:rFonts w:ascii="Times New Roman" w:hAnsi="Times New Roman" w:cs="Times New Roman"/>
          <w:sz w:val="24"/>
          <w:szCs w:val="24"/>
        </w:rPr>
        <w:fldChar w:fldCharType="separate"/>
      </w:r>
      <w:r w:rsidR="00392D5B" w:rsidRPr="00392D5B">
        <w:rPr>
          <w:rFonts w:ascii="Times New Roman" w:hAnsi="Times New Roman" w:cs="Times New Roman"/>
          <w:noProof/>
          <w:sz w:val="24"/>
          <w:szCs w:val="24"/>
        </w:rPr>
        <w:t>(11)</w:t>
      </w:r>
      <w:r w:rsidR="00392D5B">
        <w:rPr>
          <w:rFonts w:ascii="Times New Roman" w:hAnsi="Times New Roman" w:cs="Times New Roman"/>
          <w:sz w:val="24"/>
          <w:szCs w:val="24"/>
        </w:rPr>
        <w:fldChar w:fldCharType="end"/>
      </w:r>
      <w:r w:rsidR="00A3671C">
        <w:rPr>
          <w:rFonts w:ascii="Times New Roman" w:hAnsi="Times New Roman" w:cs="Times New Roman"/>
          <w:sz w:val="24"/>
          <w:szCs w:val="24"/>
        </w:rPr>
        <w:t xml:space="preserve"> dapat disimpulkan bahwa ada</w:t>
      </w:r>
      <w:r w:rsidR="00A3671C" w:rsidRPr="00A3671C">
        <w:rPr>
          <w:rFonts w:ascii="Times New Roman" w:hAnsi="Times New Roman" w:cs="Times New Roman"/>
          <w:sz w:val="24"/>
          <w:szCs w:val="24"/>
        </w:rPr>
        <w:t xml:space="preserve"> pengaruh positif dan signifikan pelatihan terhadap pengembangan karir, terdapat pengaruh positif dan signifikan motivasi kerja terhadap pengembangan karir, terdapat pengaruh positif dan signifikan motivasi dan pelatihan secara bersama-sama terhadap pengembangan karir.</w:t>
      </w:r>
      <w:r w:rsidR="00895D23">
        <w:rPr>
          <w:rFonts w:ascii="Times New Roman" w:hAnsi="Times New Roman" w:cs="Times New Roman"/>
          <w:sz w:val="24"/>
          <w:szCs w:val="24"/>
        </w:rPr>
        <w:t xml:space="preserve"> Iklim kerja yang nyaman dengan disukung oleh </w:t>
      </w:r>
      <w:r w:rsidR="00C63B0F">
        <w:rPr>
          <w:rFonts w:ascii="Times New Roman" w:hAnsi="Times New Roman" w:cs="Times New Roman"/>
          <w:sz w:val="24"/>
          <w:szCs w:val="24"/>
        </w:rPr>
        <w:t>prasarana yang dapat mendukung mutu dan kelancaran pelayanan dapat membuat karyawan memiliki motivasi untuk bertahan dan mengembangkan karirnya.</w:t>
      </w:r>
    </w:p>
    <w:p w14:paraId="04F5F68B" w14:textId="77777777" w:rsidR="00BA6E5E" w:rsidRPr="00384920" w:rsidRDefault="00BA6E5E" w:rsidP="00384920">
      <w:pPr>
        <w:widowControl w:val="0"/>
        <w:tabs>
          <w:tab w:val="left" w:pos="1701"/>
        </w:tabs>
        <w:spacing w:after="0" w:line="360" w:lineRule="auto"/>
        <w:ind w:right="3"/>
        <w:jc w:val="both"/>
        <w:rPr>
          <w:rFonts w:ascii="Times New Roman" w:eastAsia="Times New Roman" w:hAnsi="Times New Roman" w:cs="Times New Roman"/>
          <w:sz w:val="24"/>
          <w:szCs w:val="24"/>
        </w:rPr>
      </w:pPr>
    </w:p>
    <w:p w14:paraId="6AFFE658" w14:textId="7615F696" w:rsidR="00BA6E5E" w:rsidRPr="00384920" w:rsidRDefault="00BA6E5E" w:rsidP="00384920">
      <w:pPr>
        <w:widowControl w:val="0"/>
        <w:spacing w:after="0" w:line="360" w:lineRule="auto"/>
        <w:ind w:right="3"/>
        <w:jc w:val="both"/>
        <w:rPr>
          <w:rFonts w:ascii="Times New Roman" w:eastAsia="Times New Roman" w:hAnsi="Times New Roman" w:cs="Times New Roman"/>
          <w:b/>
          <w:sz w:val="24"/>
          <w:szCs w:val="24"/>
        </w:rPr>
      </w:pPr>
      <w:r w:rsidRPr="00384920">
        <w:rPr>
          <w:rFonts w:ascii="Times New Roman" w:eastAsia="Times New Roman" w:hAnsi="Times New Roman" w:cs="Times New Roman"/>
          <w:b/>
          <w:sz w:val="24"/>
          <w:szCs w:val="24"/>
        </w:rPr>
        <w:t xml:space="preserve">Pengaruh </w:t>
      </w:r>
      <w:r w:rsidR="00D808B8" w:rsidRPr="00384920">
        <w:rPr>
          <w:rFonts w:ascii="Times New Roman" w:eastAsia="Times New Roman" w:hAnsi="Times New Roman" w:cs="Times New Roman"/>
          <w:b/>
          <w:sz w:val="24"/>
          <w:szCs w:val="24"/>
        </w:rPr>
        <w:t xml:space="preserve">Pengembangan Karir </w:t>
      </w:r>
      <w:r w:rsidRPr="00384920">
        <w:rPr>
          <w:rFonts w:ascii="Times New Roman" w:eastAsia="Times New Roman" w:hAnsi="Times New Roman" w:cs="Times New Roman"/>
          <w:b/>
          <w:sz w:val="24"/>
          <w:szCs w:val="24"/>
        </w:rPr>
        <w:t xml:space="preserve">terhadap </w:t>
      </w:r>
      <w:r w:rsidR="00D808B8" w:rsidRPr="00384920">
        <w:rPr>
          <w:rFonts w:ascii="Times New Roman" w:eastAsia="Times New Roman" w:hAnsi="Times New Roman" w:cs="Times New Roman"/>
          <w:b/>
          <w:sz w:val="24"/>
          <w:szCs w:val="24"/>
        </w:rPr>
        <w:t>Komitmen Organisasi</w:t>
      </w:r>
    </w:p>
    <w:p w14:paraId="7634B27B" w14:textId="024AA525" w:rsidR="00BA6E5E" w:rsidRPr="00384920" w:rsidRDefault="00BA6E5E" w:rsidP="0059015F">
      <w:pPr>
        <w:spacing w:after="0" w:line="360" w:lineRule="auto"/>
        <w:ind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 xml:space="preserve">Berdasarkan hasil pengujian statistik disimpulkan bahwa pengembangan karir berpengaruh positif dan signifikan terhadap komitmen organisasi </w:t>
      </w:r>
      <w:r w:rsidR="0059015F">
        <w:rPr>
          <w:rFonts w:ascii="Times New Roman" w:eastAsia="Times New Roman" w:hAnsi="Times New Roman" w:cs="Times New Roman"/>
          <w:sz w:val="24"/>
          <w:szCs w:val="24"/>
        </w:rPr>
        <w:t>N</w:t>
      </w:r>
      <w:r w:rsidRPr="00384920">
        <w:rPr>
          <w:rFonts w:ascii="Times New Roman" w:eastAsia="Times New Roman" w:hAnsi="Times New Roman" w:cs="Times New Roman"/>
          <w:sz w:val="24"/>
          <w:szCs w:val="24"/>
        </w:rPr>
        <w:t xml:space="preserve">ilai </w:t>
      </w:r>
      <w:r w:rsidR="0059015F">
        <w:rPr>
          <w:rFonts w:ascii="Times New Roman" w:eastAsia="Times New Roman" w:hAnsi="Times New Roman" w:cs="Times New Roman"/>
          <w:iCs/>
          <w:sz w:val="24"/>
          <w:szCs w:val="24"/>
        </w:rPr>
        <w:t>R</w:t>
      </w:r>
      <w:r w:rsidR="0059015F" w:rsidRPr="0059015F">
        <w:rPr>
          <w:rFonts w:ascii="Times New Roman" w:eastAsia="Times New Roman" w:hAnsi="Times New Roman" w:cs="Times New Roman"/>
          <w:iCs/>
          <w:sz w:val="24"/>
          <w:szCs w:val="24"/>
          <w:vertAlign w:val="superscript"/>
        </w:rPr>
        <w:t>2</w:t>
      </w:r>
      <w:r w:rsidRPr="00384920">
        <w:rPr>
          <w:rFonts w:ascii="Times New Roman" w:eastAsia="Times New Roman" w:hAnsi="Times New Roman" w:cs="Times New Roman"/>
          <w:sz w:val="24"/>
          <w:szCs w:val="24"/>
        </w:rPr>
        <w:t xml:space="preserve"> </w:t>
      </w:r>
      <w:r w:rsidR="0059015F">
        <w:rPr>
          <w:rFonts w:ascii="Times New Roman" w:eastAsia="Times New Roman" w:hAnsi="Times New Roman" w:cs="Times New Roman"/>
          <w:sz w:val="24"/>
          <w:szCs w:val="24"/>
        </w:rPr>
        <w:t xml:space="preserve">menghasilkan </w:t>
      </w:r>
      <w:r w:rsidRPr="00384920">
        <w:rPr>
          <w:rFonts w:ascii="Times New Roman" w:eastAsia="Times New Roman" w:hAnsi="Times New Roman" w:cs="Times New Roman"/>
          <w:sz w:val="24"/>
          <w:szCs w:val="24"/>
        </w:rPr>
        <w:t xml:space="preserve">pengaruh pengembangan karir terhadap komitmen organisasi sebesar 40,9% dan sisanya 59,1% dipengaruhi variabel lainnya. Berdasarkan hasil tersebut maka dapat disimpulkan bahwa semakin tinggi pengembangan karir menjadikan komitmen organisasi semakin tinggi. </w:t>
      </w:r>
    </w:p>
    <w:p w14:paraId="029551A0" w14:textId="77777777" w:rsidR="004B014D" w:rsidRDefault="00BA6E5E" w:rsidP="004B014D">
      <w:pPr>
        <w:spacing w:after="0" w:line="360" w:lineRule="auto"/>
        <w:ind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Responden banyak mengungkapkan atasan memberikan kesempatan yang sama terhadap setiap karyawan untuk berkarir, namun sistem promosi yang ada di rumah sakit masih belum sesuai harapan.   Artinya sistem pengembangan karir di rumah sakit sudah berjalan, tetapi tingkat sistem promosi pengembangan karir yang dibuat oleh manajemen rumah sakit belum sesuai dengan harapan karyawan. Sebagian responden menyatakan bahwa sistem pengembangan karir yang dijalankan di rumah sakit belum sesuai harapan, namun ketika ada informasi posisi yang kosong, perusahaan selalu menginformasikan kepada karyawan. Artinya walaupun rumah sakit selalu memberikan informasi promosi jabatan secara terbuka, namun karyawan masih belum merasa sistem pengembangan karir di rumah sakit berjalan baik</w:t>
      </w:r>
      <w:r w:rsidR="004B014D">
        <w:rPr>
          <w:rFonts w:ascii="Times New Roman" w:eastAsia="Times New Roman" w:hAnsi="Times New Roman" w:cs="Times New Roman"/>
          <w:sz w:val="24"/>
          <w:szCs w:val="24"/>
        </w:rPr>
        <w:t>. H</w:t>
      </w:r>
      <w:r w:rsidRPr="00384920">
        <w:rPr>
          <w:rFonts w:ascii="Times New Roman" w:eastAsia="Times New Roman" w:hAnsi="Times New Roman" w:cs="Times New Roman"/>
          <w:sz w:val="24"/>
          <w:szCs w:val="24"/>
        </w:rPr>
        <w:t>al ini mungkin disebabkan hal-hal lain selain keterbukaan informasi peluang promosi jabatan.</w:t>
      </w:r>
    </w:p>
    <w:p w14:paraId="13D3BC98" w14:textId="3991576A" w:rsidR="00BA6E5E" w:rsidRDefault="00BA6E5E" w:rsidP="004B014D">
      <w:pPr>
        <w:spacing w:after="0" w:line="360" w:lineRule="auto"/>
        <w:ind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Hasil kesimpulan di atas didukung oleh teori kebutuhan Maslow yang mengemukakan mengenai berbagai kebutuhan dasar manusia yang wajib dipenuhi lebih dahulu kemudian dilanjutkan dengan kebutuhan berikutnya. Berdasarkan atas apa yang dikemukakan Abraham Maslow khususnya pada teori hirarki kebutuhan Maslow, pemenuhan kebutuhan didorong oleh motivasi. Motivasi dalam hal ini adalah motivasi kekurangan (</w:t>
      </w:r>
      <w:r w:rsidRPr="00384920">
        <w:rPr>
          <w:rFonts w:ascii="Times New Roman" w:eastAsia="Times New Roman" w:hAnsi="Times New Roman" w:cs="Times New Roman"/>
          <w:i/>
          <w:sz w:val="24"/>
          <w:szCs w:val="24"/>
        </w:rPr>
        <w:t>deficiency growth</w:t>
      </w:r>
      <w:r w:rsidRPr="00384920">
        <w:rPr>
          <w:rFonts w:ascii="Times New Roman" w:eastAsia="Times New Roman" w:hAnsi="Times New Roman" w:cs="Times New Roman"/>
          <w:sz w:val="24"/>
          <w:szCs w:val="24"/>
        </w:rPr>
        <w:t>) dan perkembangan (</w:t>
      </w:r>
      <w:r w:rsidRPr="00384920">
        <w:rPr>
          <w:rFonts w:ascii="Times New Roman" w:eastAsia="Times New Roman" w:hAnsi="Times New Roman" w:cs="Times New Roman"/>
          <w:i/>
          <w:sz w:val="24"/>
          <w:szCs w:val="24"/>
        </w:rPr>
        <w:t>motivation growth</w:t>
      </w:r>
      <w:r w:rsidRPr="00384920">
        <w:rPr>
          <w:rFonts w:ascii="Times New Roman" w:eastAsia="Times New Roman" w:hAnsi="Times New Roman" w:cs="Times New Roman"/>
          <w:sz w:val="24"/>
          <w:szCs w:val="24"/>
        </w:rPr>
        <w:t xml:space="preserve">). </w:t>
      </w:r>
      <w:r w:rsidR="004B014D">
        <w:rPr>
          <w:rFonts w:ascii="Times New Roman" w:eastAsia="Times New Roman" w:hAnsi="Times New Roman" w:cs="Times New Roman"/>
          <w:sz w:val="24"/>
          <w:szCs w:val="24"/>
        </w:rPr>
        <w:t>Ada</w:t>
      </w:r>
      <w:r w:rsidRPr="00384920">
        <w:rPr>
          <w:rFonts w:ascii="Times New Roman" w:eastAsia="Times New Roman" w:hAnsi="Times New Roman" w:cs="Times New Roman"/>
          <w:sz w:val="24"/>
          <w:szCs w:val="24"/>
        </w:rPr>
        <w:t xml:space="preserve"> lima tingkatan kebutuhan yang dikemukakan oleh teori kebutuhan Maslow, diantaranya kebutuhan fisiologis, rasa aman, sosial, penghargaan dan aktualisasi diri. Kelima kebutuhan tersebut disusun pada teori kebutuhan Maslow secara bertingkat dari yang paling mendasar (fisiologis/fisik) hingga yang tertinggi (aktualisasi diri). Pengembangan karir merupakan penerapan teori kebutuhan Maslow pada kebutuhan akan penghargaan, dimana pada manajemen perusahaan kondisi karyawan pada pemenuhan kebutuhan penghargaan ini adalah terkait dengan jabatan yang lebih tinggi. Posisi tertentu akan membuat karyawan merasa dirinya dihargai, disegani dan dihormati. Sehingga karyawan yang telah terpenuhi kebutuhan dasar sebelumnya akan bekerja lebih giat untuk melampaui target </w:t>
      </w:r>
      <w:r w:rsidRPr="00384920">
        <w:rPr>
          <w:rFonts w:ascii="Times New Roman" w:eastAsia="Times New Roman" w:hAnsi="Times New Roman" w:cs="Times New Roman"/>
          <w:sz w:val="24"/>
          <w:szCs w:val="24"/>
        </w:rPr>
        <w:lastRenderedPageBreak/>
        <w:t>demi memperoleh promosi jabatan. Teori kebutuhan Maslow ini digunakan oleh para manajer untuk mempromosikan bawahan dengan syarat tertentu. Hal ini akan menjadikan bawahannya merasa dihargai atas kerjanya ditambah dengan promosi yang membuat kebutuhan akan harga dirinya terpenuhi.</w:t>
      </w:r>
    </w:p>
    <w:p w14:paraId="07526A2E" w14:textId="50B8F99E" w:rsidR="006B2C22" w:rsidRPr="00F8501E" w:rsidRDefault="00F8501E" w:rsidP="004B014D">
      <w:pPr>
        <w:spacing w:after="0" w:line="360"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Hasil penelitian</w:t>
      </w:r>
      <w:r w:rsidR="00C511DB" w:rsidRPr="00F8501E">
        <w:rPr>
          <w:rFonts w:ascii="Times New Roman" w:hAnsi="Times New Roman" w:cs="Times New Roman"/>
          <w:sz w:val="24"/>
          <w:szCs w:val="24"/>
        </w:rPr>
        <w:t xml:space="preserve"> Weng </w:t>
      </w:r>
      <w:r w:rsidR="00C511DB" w:rsidRPr="00F8501E">
        <w:rPr>
          <w:rFonts w:ascii="Times New Roman" w:hAnsi="Times New Roman" w:cs="Times New Roman"/>
          <w:i/>
          <w:iCs/>
          <w:sz w:val="24"/>
          <w:szCs w:val="24"/>
        </w:rPr>
        <w:t>et al</w:t>
      </w:r>
      <w:r w:rsidR="00C31718">
        <w:rPr>
          <w:rFonts w:ascii="Times New Roman" w:hAnsi="Times New Roman" w:cs="Times New Roman"/>
          <w:sz w:val="24"/>
          <w:szCs w:val="24"/>
        </w:rPr>
        <w:t xml:space="preserve"> </w:t>
      </w:r>
      <w:r w:rsidR="00C31718">
        <w:rPr>
          <w:rFonts w:ascii="Times New Roman" w:hAnsi="Times New Roman" w:cs="Times New Roman"/>
          <w:sz w:val="24"/>
          <w:szCs w:val="24"/>
        </w:rPr>
        <w:fldChar w:fldCharType="begin" w:fldLock="1"/>
      </w:r>
      <w:r w:rsidR="00DB5D65">
        <w:rPr>
          <w:rFonts w:ascii="Times New Roman" w:hAnsi="Times New Roman" w:cs="Times New Roman"/>
          <w:sz w:val="24"/>
          <w:szCs w:val="24"/>
        </w:rPr>
        <w:instrText>ADDIN CSL_CITATION {"citationItems":[{"id":"ITEM-1","itemData":{"DOI":"10.1016/j.jvb.2010.05.003","ISSN":"00018791","abstract":"This research examines the relationship between employees' career growth and organizational commitment. Career growth was conceptualized by four factors: career goal progress, professional ability development, promotion speed and remuneration growth, while organizational commitment was conceptualized using Meyer and Allen's (1997) three component model. Survey data, collected from 961 employees in 10 cities in the People's Republic of China, showed that the four dimensions of career growth were positively related to affective commitment, and that three of the facets were positively related to continuance and normative commitment. Only three of eighteen two-way interactions among the career growth factors affected organizational commitment, suggesting that the career growth factors influence commitment in an additive rather than a multiplicative manner.Results focus on how career growth can be used to manage organizational commitment. © 2010 Elsevier Inc.","author":[{"dropping-particle":"","family":"Weng","given":"Qingxiong","non-dropping-particle":"","parse-names":false,"suffix":""},{"dropping-particle":"","family":"McElroy","given":"James C.","non-dropping-particle":"","parse-names":false,"suffix":""},{"dropping-particle":"","family":"Morrow","given":"Paula C.","non-dropping-particle":"","parse-names":false,"suffix":""},{"dropping-particle":"","family":"Liu","given":"Rongzhi","non-dropping-particle":"","parse-names":false,"suffix":""}],"container-title":"Journal of Vocational Behavior","id":"ITEM-1","issue":"3","issued":{"date-parts":[["2010","12","1"]]},"page":"391-400","publisher":"Academic Press","title":"The relationship between career growth and organizational commitment","type":"article-journal","volume":"77"},"uris":["http://www.mendeley.com/documents/?uuid=fc429077-0fd0-3e5f-bcb8-0158f4528fb3"]}],"mendeley":{"formattedCitation":"(12)","plainTextFormattedCitation":"(12)","previouslyFormattedCitation":"(12)"},"properties":{"noteIndex":0},"schema":"https://github.com/citation-style-language/schema/raw/master/csl-citation.json"}</w:instrText>
      </w:r>
      <w:r w:rsidR="00C31718">
        <w:rPr>
          <w:rFonts w:ascii="Times New Roman" w:hAnsi="Times New Roman" w:cs="Times New Roman"/>
          <w:sz w:val="24"/>
          <w:szCs w:val="24"/>
        </w:rPr>
        <w:fldChar w:fldCharType="separate"/>
      </w:r>
      <w:r w:rsidR="00C31718" w:rsidRPr="00C31718">
        <w:rPr>
          <w:rFonts w:ascii="Times New Roman" w:hAnsi="Times New Roman" w:cs="Times New Roman"/>
          <w:noProof/>
          <w:sz w:val="24"/>
          <w:szCs w:val="24"/>
        </w:rPr>
        <w:t>(12)</w:t>
      </w:r>
      <w:r w:rsidR="00C31718">
        <w:rPr>
          <w:rFonts w:ascii="Times New Roman" w:hAnsi="Times New Roman" w:cs="Times New Roman"/>
          <w:sz w:val="24"/>
          <w:szCs w:val="24"/>
        </w:rPr>
        <w:fldChar w:fldCharType="end"/>
      </w:r>
      <w:r w:rsidR="00C511DB" w:rsidRPr="00F8501E">
        <w:rPr>
          <w:rFonts w:ascii="Times New Roman" w:hAnsi="Times New Roman" w:cs="Times New Roman"/>
          <w:sz w:val="24"/>
          <w:szCs w:val="24"/>
        </w:rPr>
        <w:t xml:space="preserve"> memberikan hasil keempat dimensi pertumbuhan karir berhubungan positif komitmen afektif, dan bahwa ketiga aspek berhubungan positif dengan komitmen berkelanjutan dan komitmen normatif. Karena tujuan akhir karir behubungan dengan ketiga bentuk komitmen, manajer disarankan untuk mempertimbangkan tujuan akhir karir pada saat perekrutan, seleksi, dan proses penempatan karyawan. </w:t>
      </w:r>
      <w:r w:rsidR="00686D9A">
        <w:rPr>
          <w:rFonts w:ascii="Times New Roman" w:hAnsi="Times New Roman" w:cs="Times New Roman"/>
          <w:sz w:val="24"/>
          <w:szCs w:val="24"/>
        </w:rPr>
        <w:t>P</w:t>
      </w:r>
      <w:r w:rsidR="00C511DB" w:rsidRPr="00F8501E">
        <w:rPr>
          <w:rFonts w:ascii="Times New Roman" w:hAnsi="Times New Roman" w:cs="Times New Roman"/>
          <w:sz w:val="24"/>
          <w:szCs w:val="24"/>
        </w:rPr>
        <w:t>engembangan karir (pendampingan dan peningkatan kualitas pekerjaan) meningkatkan komitmen karyawan</w:t>
      </w:r>
      <w:r w:rsidR="00130E1E">
        <w:rPr>
          <w:rFonts w:ascii="Times New Roman" w:hAnsi="Times New Roman" w:cs="Times New Roman"/>
          <w:sz w:val="24"/>
          <w:szCs w:val="24"/>
        </w:rPr>
        <w:t xml:space="preserve"> </w:t>
      </w:r>
      <w:r w:rsidR="00130E1E">
        <w:rPr>
          <w:rFonts w:ascii="Times New Roman" w:hAnsi="Times New Roman" w:cs="Times New Roman"/>
          <w:sz w:val="24"/>
          <w:szCs w:val="24"/>
        </w:rPr>
        <w:fldChar w:fldCharType="begin" w:fldLock="1"/>
      </w:r>
      <w:r w:rsidR="0083672C">
        <w:rPr>
          <w:rFonts w:ascii="Times New Roman" w:hAnsi="Times New Roman" w:cs="Times New Roman"/>
          <w:sz w:val="24"/>
          <w:szCs w:val="24"/>
        </w:rPr>
        <w:instrText>ADDIN CSL_CITATION {"citationItems":[{"id":"ITEM-1","itemData":{"author":[{"dropping-particle":"","family":"Dialoke","given":"Ikechukwu","non-dropping-particle":"","parse-names":false,"suffix":""},{"dropping-particle":"","family":"Wabara","given":"Adolphus","non-dropping-particle":"","parse-names":false,"suffix":""}],"container-title":"IOSR Journal of Business and Management (IOSR-JBM) e-ISSN","id":"ITEM-1","issued":{"date-parts":[["2017"]]},"page":"22-27","title":"Career Development and Employee Commitment: A study of selected higher institutions in Abia State","type":"article-journal"},"uris":["http://www.mendeley.com/documents/?uuid=d5dcf852-1b64-4ad3-b8cb-4d91e1c89f6e"]}],"mendeley":{"formattedCitation":"(4)","plainTextFormattedCitation":"(4)","previouslyFormattedCitation":"(4)"},"properties":{"noteIndex":0},"schema":"https://github.com/citation-style-language/schema/raw/master/csl-citation.json"}</w:instrText>
      </w:r>
      <w:r w:rsidR="00130E1E">
        <w:rPr>
          <w:rFonts w:ascii="Times New Roman" w:hAnsi="Times New Roman" w:cs="Times New Roman"/>
          <w:sz w:val="24"/>
          <w:szCs w:val="24"/>
        </w:rPr>
        <w:fldChar w:fldCharType="separate"/>
      </w:r>
      <w:r w:rsidR="00130E1E" w:rsidRPr="00130E1E">
        <w:rPr>
          <w:rFonts w:ascii="Times New Roman" w:hAnsi="Times New Roman" w:cs="Times New Roman"/>
          <w:noProof/>
          <w:sz w:val="24"/>
          <w:szCs w:val="24"/>
        </w:rPr>
        <w:t>(4)</w:t>
      </w:r>
      <w:r w:rsidR="00130E1E">
        <w:rPr>
          <w:rFonts w:ascii="Times New Roman" w:hAnsi="Times New Roman" w:cs="Times New Roman"/>
          <w:sz w:val="24"/>
          <w:szCs w:val="24"/>
        </w:rPr>
        <w:fldChar w:fldCharType="end"/>
      </w:r>
      <w:r w:rsidR="00C511DB" w:rsidRPr="00F8501E">
        <w:rPr>
          <w:rFonts w:ascii="Times New Roman" w:hAnsi="Times New Roman" w:cs="Times New Roman"/>
          <w:sz w:val="24"/>
          <w:szCs w:val="24"/>
        </w:rPr>
        <w:t xml:space="preserve">. Studi ini merekomendasikan manajer sumber daya manusia harus memasukkan mentoring dan peningkatan kualitas pekerjaan sebagai faktor-faktor yang dapat meningkatkan pengembangan karir karyawan mereka yang nantinya meningkatkan komitmen mereka untuk Mencapai tujuan organisasi. </w:t>
      </w:r>
      <w:r w:rsidR="0040330D">
        <w:rPr>
          <w:rFonts w:ascii="Times New Roman" w:hAnsi="Times New Roman" w:cs="Times New Roman"/>
          <w:sz w:val="24"/>
          <w:szCs w:val="24"/>
        </w:rPr>
        <w:t xml:space="preserve">Ramli </w:t>
      </w:r>
      <w:r w:rsidR="0040330D" w:rsidRPr="00C931FD">
        <w:rPr>
          <w:rFonts w:ascii="Times New Roman" w:hAnsi="Times New Roman" w:cs="Times New Roman"/>
          <w:i/>
          <w:iCs/>
          <w:sz w:val="24"/>
          <w:szCs w:val="24"/>
        </w:rPr>
        <w:t>et al</w:t>
      </w:r>
      <w:r w:rsidR="00DB5D65">
        <w:rPr>
          <w:rFonts w:ascii="Times New Roman" w:hAnsi="Times New Roman" w:cs="Times New Roman"/>
          <w:sz w:val="24"/>
          <w:szCs w:val="24"/>
        </w:rPr>
        <w:t xml:space="preserve"> </w:t>
      </w:r>
      <w:r w:rsidR="00DB5D65">
        <w:rPr>
          <w:rFonts w:ascii="Times New Roman" w:hAnsi="Times New Roman" w:cs="Times New Roman"/>
          <w:sz w:val="24"/>
          <w:szCs w:val="24"/>
        </w:rPr>
        <w:fldChar w:fldCharType="begin" w:fldLock="1"/>
      </w:r>
      <w:r w:rsidR="006A796D">
        <w:rPr>
          <w:rFonts w:ascii="Times New Roman" w:hAnsi="Times New Roman" w:cs="Times New Roman"/>
          <w:sz w:val="24"/>
          <w:szCs w:val="24"/>
        </w:rPr>
        <w:instrText>ADDIN CSL_CITATION {"citationItems":[{"id":"ITEM-1","itemData":{"ISBN":"2540-7589","author":[{"dropping-particle":"","family":"Ramli","given":"Abdul Haeba","non-dropping-particle":"","parse-names":false,"suffix":""},{"dropping-particle":"","family":"Yudhistira","given":"Rizki","non-dropping-particle":"","parse-names":false,"suffix":""}],"container-title":"Prosiding Seminar Nasional Cendekiawan","id":"ITEM-1","issued":{"date-parts":[["2018"]]},"page":"811-816","title":"Pengaruh Pengembangan Karir terhadap Kinerja Karyawan melalui Komitmen Organisasi pada PT. Infomedia Solusi Humanika di Jakarta","type":"paper-conference"},"uris":["http://www.mendeley.com/documents/?uuid=ba1120b6-6f5d-47ae-8fef-153d0b78dfa9"]}],"mendeley":{"formattedCitation":"(13)","plainTextFormattedCitation":"(13)","previouslyFormattedCitation":"(13)"},"properties":{"noteIndex":0},"schema":"https://github.com/citation-style-language/schema/raw/master/csl-citation.json"}</w:instrText>
      </w:r>
      <w:r w:rsidR="00DB5D65">
        <w:rPr>
          <w:rFonts w:ascii="Times New Roman" w:hAnsi="Times New Roman" w:cs="Times New Roman"/>
          <w:sz w:val="24"/>
          <w:szCs w:val="24"/>
        </w:rPr>
        <w:fldChar w:fldCharType="separate"/>
      </w:r>
      <w:r w:rsidR="00DB5D65" w:rsidRPr="00DB5D65">
        <w:rPr>
          <w:rFonts w:ascii="Times New Roman" w:hAnsi="Times New Roman" w:cs="Times New Roman"/>
          <w:noProof/>
          <w:sz w:val="24"/>
          <w:szCs w:val="24"/>
        </w:rPr>
        <w:t>(13)</w:t>
      </w:r>
      <w:r w:rsidR="00DB5D65">
        <w:rPr>
          <w:rFonts w:ascii="Times New Roman" w:hAnsi="Times New Roman" w:cs="Times New Roman"/>
          <w:sz w:val="24"/>
          <w:szCs w:val="24"/>
        </w:rPr>
        <w:fldChar w:fldCharType="end"/>
      </w:r>
      <w:r w:rsidR="0040330D">
        <w:rPr>
          <w:rFonts w:ascii="Times New Roman" w:hAnsi="Times New Roman" w:cs="Times New Roman"/>
          <w:sz w:val="24"/>
          <w:szCs w:val="24"/>
        </w:rPr>
        <w:t xml:space="preserve"> juga menyatakan hal yang sama bahwa  pengem</w:t>
      </w:r>
      <w:r w:rsidR="00DA0C45" w:rsidRPr="00F8501E">
        <w:rPr>
          <w:rFonts w:ascii="Times New Roman" w:hAnsi="Times New Roman" w:cs="Times New Roman"/>
          <w:sz w:val="24"/>
          <w:szCs w:val="24"/>
        </w:rPr>
        <w:t xml:space="preserve">bangan karir yang tinggi berdampak secara signifikan pada komitmen organisasi. Begitu pula dengan komitmen organisasi yang tinggi akan berdampak secara signifikan pada kinerja karyawan. </w:t>
      </w:r>
      <w:r w:rsidR="000D5227">
        <w:rPr>
          <w:rFonts w:ascii="Times New Roman" w:hAnsi="Times New Roman" w:cs="Times New Roman"/>
          <w:sz w:val="24"/>
          <w:szCs w:val="24"/>
        </w:rPr>
        <w:t>A</w:t>
      </w:r>
      <w:r w:rsidR="00DA0C45" w:rsidRPr="00F8501E">
        <w:rPr>
          <w:rFonts w:ascii="Times New Roman" w:hAnsi="Times New Roman" w:cs="Times New Roman"/>
          <w:sz w:val="24"/>
          <w:szCs w:val="24"/>
        </w:rPr>
        <w:t>khirnya hasil uji tidak langsung pada pengembangan karir dapat meningkatkan kinerja karyawan secara signifikan yang didukung oleh komitmen organisasi karyawan yang tinggi.</w:t>
      </w:r>
      <w:r w:rsidR="00C17A1B">
        <w:rPr>
          <w:rFonts w:ascii="Times New Roman" w:hAnsi="Times New Roman" w:cs="Times New Roman"/>
          <w:sz w:val="24"/>
          <w:szCs w:val="24"/>
        </w:rPr>
        <w:t xml:space="preserve"> Terpenuhinya </w:t>
      </w:r>
      <w:r w:rsidR="00C17A1B" w:rsidRPr="00C17A1B">
        <w:rPr>
          <w:rFonts w:ascii="Times New Roman" w:hAnsi="Times New Roman" w:cs="Times New Roman"/>
          <w:sz w:val="24"/>
          <w:szCs w:val="24"/>
        </w:rPr>
        <w:t>kebutuhan karyawan akan penghargaan yang diberikan oleh rumah sakit atas prestasi kerja karyawan, dapat memberikan dampak pada peningkatan komitmen karyawan terhadap rumah sakit.</w:t>
      </w:r>
    </w:p>
    <w:p w14:paraId="3CF6C126" w14:textId="77777777" w:rsidR="00BA6E5E" w:rsidRPr="00384920" w:rsidRDefault="00BA6E5E" w:rsidP="00384920">
      <w:pPr>
        <w:spacing w:after="0" w:line="360" w:lineRule="auto"/>
        <w:jc w:val="both"/>
        <w:rPr>
          <w:rFonts w:ascii="Times New Roman" w:eastAsia="Times New Roman" w:hAnsi="Times New Roman" w:cs="Times New Roman"/>
          <w:sz w:val="24"/>
          <w:szCs w:val="24"/>
        </w:rPr>
      </w:pPr>
    </w:p>
    <w:p w14:paraId="615CB5E8" w14:textId="11A18110" w:rsidR="00BA6E5E" w:rsidRPr="00384920" w:rsidRDefault="00D808B8" w:rsidP="00384920">
      <w:pPr>
        <w:widowControl w:val="0"/>
        <w:spacing w:after="0" w:line="360" w:lineRule="auto"/>
        <w:ind w:right="3"/>
        <w:jc w:val="both"/>
        <w:rPr>
          <w:rFonts w:ascii="Times New Roman" w:eastAsia="Times New Roman" w:hAnsi="Times New Roman" w:cs="Times New Roman"/>
          <w:b/>
          <w:sz w:val="24"/>
          <w:szCs w:val="24"/>
        </w:rPr>
      </w:pPr>
      <w:r w:rsidRPr="00384920">
        <w:rPr>
          <w:rFonts w:ascii="Times New Roman" w:eastAsia="Times New Roman" w:hAnsi="Times New Roman" w:cs="Times New Roman"/>
          <w:b/>
          <w:sz w:val="24"/>
          <w:szCs w:val="24"/>
        </w:rPr>
        <w:t xml:space="preserve">Pengaruh Kompensasi </w:t>
      </w:r>
      <w:r w:rsidR="00BA6E5E" w:rsidRPr="00384920">
        <w:rPr>
          <w:rFonts w:ascii="Times New Roman" w:eastAsia="Times New Roman" w:hAnsi="Times New Roman" w:cs="Times New Roman"/>
          <w:b/>
          <w:sz w:val="24"/>
          <w:szCs w:val="24"/>
        </w:rPr>
        <w:t xml:space="preserve">terhadap </w:t>
      </w:r>
      <w:r w:rsidRPr="00384920">
        <w:rPr>
          <w:rFonts w:ascii="Times New Roman" w:eastAsia="Times New Roman" w:hAnsi="Times New Roman" w:cs="Times New Roman"/>
          <w:b/>
          <w:sz w:val="24"/>
          <w:szCs w:val="24"/>
        </w:rPr>
        <w:t>Komitmen Organisasi</w:t>
      </w:r>
    </w:p>
    <w:p w14:paraId="3CBB5CB9" w14:textId="62504D77" w:rsidR="00BA6E5E" w:rsidRPr="00384920" w:rsidRDefault="00BA6E5E" w:rsidP="00F8526F">
      <w:pPr>
        <w:spacing w:after="0" w:line="360" w:lineRule="auto"/>
        <w:ind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 xml:space="preserve">Berdasarkan hasil penelitian didapatkan kompensasi berpengaruh positif dan signifikan terhadap komitmen organisasi. Dari nilai </w:t>
      </w:r>
      <w:r w:rsidR="00F8526F">
        <w:rPr>
          <w:rFonts w:ascii="Times New Roman" w:eastAsia="Times New Roman" w:hAnsi="Times New Roman" w:cs="Times New Roman"/>
          <w:iCs/>
          <w:sz w:val="24"/>
          <w:szCs w:val="24"/>
        </w:rPr>
        <w:t>R</w:t>
      </w:r>
      <w:r w:rsidR="00F8526F" w:rsidRPr="00F8526F">
        <w:rPr>
          <w:rFonts w:ascii="Times New Roman" w:eastAsia="Times New Roman" w:hAnsi="Times New Roman" w:cs="Times New Roman"/>
          <w:iCs/>
          <w:sz w:val="24"/>
          <w:szCs w:val="24"/>
          <w:vertAlign w:val="superscript"/>
        </w:rPr>
        <w:t>2</w:t>
      </w:r>
      <w:r w:rsidRPr="00384920">
        <w:rPr>
          <w:rFonts w:ascii="Times New Roman" w:eastAsia="Times New Roman" w:hAnsi="Times New Roman" w:cs="Times New Roman"/>
          <w:sz w:val="24"/>
          <w:szCs w:val="24"/>
        </w:rPr>
        <w:t xml:space="preserve"> pengaruh kompensasi terhadap komitmen organisasi sebesar 27,6%, sisanya 72,4% dipengaruhi variabel lainnya. Pengaruh kompensasi terhadap komitmen organisasi secara langsung sebesar 0,276, sedangkan apabila dimediasi oleh pengembangan karir didapatkan nilai 0,155 (PL &gt; PT; 0,276 &lt; 0,146). </w:t>
      </w:r>
      <w:r w:rsidR="009F357E">
        <w:rPr>
          <w:rFonts w:ascii="Times New Roman" w:eastAsia="Times New Roman" w:hAnsi="Times New Roman" w:cs="Times New Roman"/>
          <w:sz w:val="24"/>
          <w:szCs w:val="24"/>
        </w:rPr>
        <w:t>Kesimpulan yang dapat diambil adalah</w:t>
      </w:r>
      <w:r w:rsidRPr="00384920">
        <w:rPr>
          <w:rFonts w:ascii="Times New Roman" w:eastAsia="Times New Roman" w:hAnsi="Times New Roman" w:cs="Times New Roman"/>
          <w:sz w:val="24"/>
          <w:szCs w:val="24"/>
        </w:rPr>
        <w:t xml:space="preserve"> kompensasi dapat meningkatkan komitmen organisasi tanpa harus di mediasi pengembangan karir. Berdasarkan hasil tersebut maka dapat disimpulkan bahwa kompensasi berpengaruh secara langsung terhadap komitmen organisasi. Kompensasi merupakan cara </w:t>
      </w:r>
      <w:r w:rsidRPr="00384920">
        <w:rPr>
          <w:rFonts w:ascii="Times New Roman" w:eastAsia="Times New Roman" w:hAnsi="Times New Roman" w:cs="Times New Roman"/>
          <w:sz w:val="24"/>
          <w:szCs w:val="24"/>
        </w:rPr>
        <w:lastRenderedPageBreak/>
        <w:t>perusahaan untuk meningkatkan kualitas karyawannya untuk pertumbuhan perusahaan. Setiap perusahaan memiliki suatu sistem kompensasi yang berbeda-beda sesuai dengan visi, misi, dan tujuannya.</w:t>
      </w:r>
    </w:p>
    <w:p w14:paraId="17E36A25" w14:textId="77777777" w:rsidR="005D0E43" w:rsidRDefault="00BA6E5E" w:rsidP="005D0E43">
      <w:pPr>
        <w:spacing w:after="0" w:line="360" w:lineRule="auto"/>
        <w:ind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 xml:space="preserve">Berdasarkan analisa deskriptif dengan menggunakan </w:t>
      </w:r>
      <w:r w:rsidRPr="00384920">
        <w:rPr>
          <w:rFonts w:ascii="Times New Roman" w:eastAsia="Times New Roman" w:hAnsi="Times New Roman" w:cs="Times New Roman"/>
          <w:i/>
          <w:sz w:val="24"/>
          <w:szCs w:val="24"/>
        </w:rPr>
        <w:t>three box method</w:t>
      </w:r>
      <w:r w:rsidRPr="00384920">
        <w:rPr>
          <w:rFonts w:ascii="Times New Roman" w:eastAsia="Times New Roman" w:hAnsi="Times New Roman" w:cs="Times New Roman"/>
          <w:sz w:val="24"/>
          <w:szCs w:val="24"/>
        </w:rPr>
        <w:t xml:space="preserve"> pada variabel kompensasi, banyak karyawan merasa gaji yang didapatkan tidak mampu memenuhi kebutuhan mereka, serta tidak sesuai dengan latar belakang yang mereka miliki. Artinya hampir seluruh karyawan merasa gaji yang diberikan oleh rumah sakit belum mampu memenuhi kebutuhan hidup mereka dan tidak sesuai dengan pendidikan dan pengalaman yang dimiliki. Pada indikator bonus, karyawan menyatakan bonus yang diterima tidak sesuai dengan harapan, hal ini juga terjadi pada indikator insentif yang mereka nilai tidak sesuai dengan waktu dan tenaga yang telah diberikan. Di sisi yang sama, bonus yang diterima tidak rutin diberikan oleh rumah sakit setiap tahunnya. Artinya berdasarkan variabel kompensasi dari indikator gaji, insentif, bonus dan penghargaan belum sesuai dengan harapan karyawan.</w:t>
      </w:r>
    </w:p>
    <w:p w14:paraId="674F192B" w14:textId="68660FBD" w:rsidR="00BC1C3C" w:rsidRPr="005B1AC0" w:rsidRDefault="005D0E43" w:rsidP="005D0E43">
      <w:pPr>
        <w:spacing w:after="0" w:line="360"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Kompensasi memberikan efek positif dan signifikan terhadap komitmen organisasi </w:t>
      </w:r>
      <w:r w:rsidR="006A796D">
        <w:rPr>
          <w:rFonts w:ascii="Times New Roman" w:hAnsi="Times New Roman" w:cs="Times New Roman"/>
          <w:sz w:val="24"/>
          <w:szCs w:val="24"/>
        </w:rPr>
        <w:fldChar w:fldCharType="begin" w:fldLock="1"/>
      </w:r>
      <w:r w:rsidR="00EE5847">
        <w:rPr>
          <w:rFonts w:ascii="Times New Roman" w:hAnsi="Times New Roman" w:cs="Times New Roman"/>
          <w:sz w:val="24"/>
          <w:szCs w:val="24"/>
        </w:rPr>
        <w:instrText>ADDIN CSL_CITATION {"citationItems":[{"id":"ITEM-1","itemData":{"ISSN":"2456-2165","author":[{"dropping-particle":"","family":"Solihin","given":"","non-dropping-particle":"","parse-names":false,"suffix":""},{"dropping-particle":"","family":"Aima","given":"M Havidz","non-dropping-particle":"","parse-names":false,"suffix":""},{"dropping-particle":"","family":"Widyastuti","given":"Tri","non-dropping-particle":"","parse-names":false,"suffix":""}],"container-title":"International Journal of Innovative Science and Research Technology","id":"ITEM-1","issue":"7","issued":{"date-parts":[["2019"]]},"page":"147-157","title":"The Impact of Compensation and Career Development on the Organizational Commitment and the Implication on Employee’s Turnover Intention of Pt Serasi Autoraya Head Office","type":"article-journal","volume":"4"},"uris":["http://www.mendeley.com/documents/?uuid=b13e5ece-631d-4df3-88fb-e97b56853277"]},{"id":"ITEM-2","itemData":{"ISBN":"2476-9606","author":[{"dropping-particle":"","family":"Asuah-Duodu","given":"Enoch","non-dropping-particle":"","parse-names":false,"suffix":""},{"dropping-particle":"","family":"Smith","given":"Sechelle P","non-dropping-particle":"","parse-names":false,"suffix":""},{"dropping-particle":"","family":"Thein","given":"Phyo Wai Lin","non-dropping-particle":"","parse-names":false,"suffix":""}],"container-title":"Abstract Proceedings International Scholars Conference","id":"ITEM-2","issue":"1","issued":{"date-parts":[["2019"]]},"page":"1067-1086","title":"Relationship of Job Design, Organizational Commitment on Compensations of Physicians In A Private Hospital, Philippines","type":"paper-conference","volume":"7"},"uris":["http://www.mendeley.com/documents/?uuid=bb6935a8-0fbf-4ad3-a29b-fd762ef303f9"]},{"id":"ITEM-3","itemData":{"ISBN":"2654-8089","author":[{"dropping-particle":"","family":"Azis","given":"Elvira","non-dropping-particle":"","parse-names":false,"suffix":""},{"dropping-particle":"","family":"Prasetio","given":"Arif Partono","non-dropping-particle":"","parse-names":false,"suffix":""},{"dropping-particle":"","family":"Putri","given":"Anindithia Dwi","non-dropping-particle":"","parse-names":false,"suffix":""}],"container-title":"Proceeding of International Seminar &amp; Conference on Learning Organization","id":"ITEM-3","issued":{"date-parts":[["2018"]]},"title":"FACTORS AFFECTING ORGANIZATIONAL COMMITMENT IN PHARMACY INDUSTRY: THE ROLE OF COMPENSATION AND LEARNING CULTURE AS PREDICTORS","type":"paper-conference"},"uris":["http://www.mendeley.com/documents/?uuid=94076757-cb0a-458d-b040-40e8440db366"]},{"id":"ITEM-4","itemData":{"author":[{"dropping-particle":"","family":"Daniel","given":"Cross Ogohi","non-dropping-particle":"","parse-names":false,"suffix":""}],"container-title":"International Journal of Contemporary Applied Researches","id":"ITEM-4","issue":"2","issued":{"date-parts":[["2019"]]},"page":"26-36","title":"Compensation management and its impact on organizational commitment","type":"article-journal","volume":"6"},"uris":["http://www.mendeley.com/documents/?uuid=66b7c0cb-38f1-4024-8d86-a1e5c8e7e99f"]}],"mendeley":{"formattedCitation":"(6,9,14,15)","plainTextFormattedCitation":"(6,9,14,15)","previouslyFormattedCitation":"(6,9,14,15)"},"properties":{"noteIndex":0},"schema":"https://github.com/citation-style-language/schema/raw/master/csl-citation.json"}</w:instrText>
      </w:r>
      <w:r w:rsidR="006A796D">
        <w:rPr>
          <w:rFonts w:ascii="Times New Roman" w:hAnsi="Times New Roman" w:cs="Times New Roman"/>
          <w:sz w:val="24"/>
          <w:szCs w:val="24"/>
        </w:rPr>
        <w:fldChar w:fldCharType="separate"/>
      </w:r>
      <w:r w:rsidR="006A796D" w:rsidRPr="006A796D">
        <w:rPr>
          <w:rFonts w:ascii="Times New Roman" w:hAnsi="Times New Roman" w:cs="Times New Roman"/>
          <w:noProof/>
          <w:sz w:val="24"/>
          <w:szCs w:val="24"/>
        </w:rPr>
        <w:t>(6,9,14,15)</w:t>
      </w:r>
      <w:r w:rsidR="006A796D">
        <w:rPr>
          <w:rFonts w:ascii="Times New Roman" w:hAnsi="Times New Roman" w:cs="Times New Roman"/>
          <w:sz w:val="24"/>
          <w:szCs w:val="24"/>
        </w:rPr>
        <w:fldChar w:fldCharType="end"/>
      </w:r>
      <w:r w:rsidR="006A796D">
        <w:rPr>
          <w:rFonts w:ascii="Times New Roman" w:hAnsi="Times New Roman" w:cs="Times New Roman"/>
          <w:sz w:val="24"/>
          <w:szCs w:val="24"/>
        </w:rPr>
        <w:t>.</w:t>
      </w:r>
      <w:r>
        <w:rPr>
          <w:rFonts w:ascii="Times New Roman" w:hAnsi="Times New Roman" w:cs="Times New Roman"/>
          <w:sz w:val="24"/>
          <w:szCs w:val="24"/>
        </w:rPr>
        <w:t xml:space="preserve"> </w:t>
      </w:r>
      <w:r w:rsidR="00325A43">
        <w:rPr>
          <w:rFonts w:ascii="Times New Roman" w:hAnsi="Times New Roman" w:cs="Times New Roman"/>
          <w:sz w:val="24"/>
          <w:szCs w:val="24"/>
        </w:rPr>
        <w:t>M</w:t>
      </w:r>
      <w:r w:rsidR="00BC1C3C" w:rsidRPr="005B1AC0">
        <w:rPr>
          <w:rFonts w:ascii="Times New Roman" w:hAnsi="Times New Roman" w:cs="Times New Roman"/>
          <w:sz w:val="24"/>
          <w:szCs w:val="24"/>
        </w:rPr>
        <w:t xml:space="preserve">anajemen kompensasi mengarah pada kinerja yang lebih baik, peningkatan manajemen, hubungan kerja yang baik antara pengusaha dan karyawan dan meningkatkan komitmen organisasi di tempat kerja. Kepuasan kerja dapat membuat karyawan tetap loyal dan berkomitmen Ada hubungan langsung yang kuat antara kompensasi dan organisasi komitmen dalam organisasi. Tujuan utama dari penelitian ini adalah untuk membangun hubungan antara kompensasi komitmen manajemen dan organisasi karyawan. </w:t>
      </w:r>
      <w:r w:rsidR="00EE5847">
        <w:rPr>
          <w:rFonts w:ascii="Times New Roman" w:hAnsi="Times New Roman" w:cs="Times New Roman"/>
          <w:sz w:val="24"/>
          <w:szCs w:val="24"/>
        </w:rPr>
        <w:t>Kee</w:t>
      </w:r>
      <w:r w:rsidR="00BC1C3C" w:rsidRPr="005B1AC0">
        <w:rPr>
          <w:rFonts w:ascii="Times New Roman" w:hAnsi="Times New Roman" w:cs="Times New Roman"/>
          <w:sz w:val="24"/>
          <w:szCs w:val="24"/>
        </w:rPr>
        <w:t xml:space="preserve"> </w:t>
      </w:r>
      <w:r w:rsidR="00BC1C3C" w:rsidRPr="00EE5847">
        <w:rPr>
          <w:rFonts w:ascii="Times New Roman" w:hAnsi="Times New Roman" w:cs="Times New Roman"/>
          <w:i/>
          <w:iCs/>
          <w:sz w:val="24"/>
          <w:szCs w:val="24"/>
        </w:rPr>
        <w:t>et al</w:t>
      </w:r>
      <w:r w:rsidR="00EE5847">
        <w:rPr>
          <w:rFonts w:ascii="Times New Roman" w:hAnsi="Times New Roman" w:cs="Times New Roman"/>
          <w:sz w:val="24"/>
          <w:szCs w:val="24"/>
        </w:rPr>
        <w:t xml:space="preserve"> </w:t>
      </w:r>
      <w:r w:rsidR="00EE5847">
        <w:rPr>
          <w:rFonts w:ascii="Times New Roman" w:hAnsi="Times New Roman" w:cs="Times New Roman"/>
          <w:sz w:val="24"/>
          <w:szCs w:val="24"/>
        </w:rPr>
        <w:fldChar w:fldCharType="begin" w:fldLock="1"/>
      </w:r>
      <w:r w:rsidR="00F522FC">
        <w:rPr>
          <w:rFonts w:ascii="Times New Roman" w:hAnsi="Times New Roman" w:cs="Times New Roman"/>
          <w:sz w:val="24"/>
          <w:szCs w:val="24"/>
        </w:rPr>
        <w:instrText>ADDIN CSL_CITATION {"citationItems":[{"id":"ITEM-1","itemData":{"ISSN":"2424-8983","author":[{"dropping-particle":"","family":"Kee","given":"Low Bee","non-dropping-particle":"","parse-names":false,"suffix":""},{"dropping-particle":"","family":"Ahmad","given":"Rusli","non-dropping-particle":"bin","parse-names":false,"suffix":""},{"dropping-particle":"","family":"Abdullah","given":"Siti Mariam","non-dropping-particle":"","parse-names":false,"suffix":""}],"container-title":"Asian Business Research","id":"ITEM-1","issue":"1","issued":{"date-parts":[["2016"]]},"page":"75","title":"Relationship between financial compensation and organizational commitment among Malaysian bank workers","type":"article-journal","volume":"1"},"uris":["http://www.mendeley.com/documents/?uuid=8bb98d56-0ea2-401e-84d7-f1cf4816f68e"]}],"mendeley":{"formattedCitation":"(16)","plainTextFormattedCitation":"(16)","previouslyFormattedCitation":"(16)"},"properties":{"noteIndex":0},"schema":"https://github.com/citation-style-language/schema/raw/master/csl-citation.json"}</w:instrText>
      </w:r>
      <w:r w:rsidR="00EE5847">
        <w:rPr>
          <w:rFonts w:ascii="Times New Roman" w:hAnsi="Times New Roman" w:cs="Times New Roman"/>
          <w:sz w:val="24"/>
          <w:szCs w:val="24"/>
        </w:rPr>
        <w:fldChar w:fldCharType="separate"/>
      </w:r>
      <w:r w:rsidR="00EE5847" w:rsidRPr="00EE5847">
        <w:rPr>
          <w:rFonts w:ascii="Times New Roman" w:hAnsi="Times New Roman" w:cs="Times New Roman"/>
          <w:noProof/>
          <w:sz w:val="24"/>
          <w:szCs w:val="24"/>
        </w:rPr>
        <w:t>(16)</w:t>
      </w:r>
      <w:r w:rsidR="00EE5847">
        <w:rPr>
          <w:rFonts w:ascii="Times New Roman" w:hAnsi="Times New Roman" w:cs="Times New Roman"/>
          <w:sz w:val="24"/>
          <w:szCs w:val="24"/>
        </w:rPr>
        <w:fldChar w:fldCharType="end"/>
      </w:r>
      <w:r w:rsidR="00BC1C3C" w:rsidRPr="005B1AC0">
        <w:rPr>
          <w:rFonts w:ascii="Times New Roman" w:hAnsi="Times New Roman" w:cs="Times New Roman"/>
          <w:sz w:val="24"/>
          <w:szCs w:val="24"/>
        </w:rPr>
        <w:t xml:space="preserve"> </w:t>
      </w:r>
      <w:r w:rsidR="00325A43">
        <w:rPr>
          <w:rFonts w:ascii="Times New Roman" w:hAnsi="Times New Roman" w:cs="Times New Roman"/>
          <w:sz w:val="24"/>
          <w:szCs w:val="24"/>
        </w:rPr>
        <w:t>menyatakan ada</w:t>
      </w:r>
      <w:r w:rsidR="00BC1C3C" w:rsidRPr="005B1AC0">
        <w:rPr>
          <w:rFonts w:ascii="Times New Roman" w:hAnsi="Times New Roman" w:cs="Times New Roman"/>
          <w:sz w:val="24"/>
          <w:szCs w:val="24"/>
        </w:rPr>
        <w:t xml:space="preserve"> hubungan yang signifikan antara kompensasi finansial seperti gaji, bonus dan gaji dan komitmen organisasi. Selain itu, upah berbasis prestasi diidentifikasi sebagai faktor dominan dalam mempengaruhi komitmen organisasi. Pada penelitian yang dilakukan Nawab</w:t>
      </w:r>
      <w:r w:rsidR="00F522FC">
        <w:rPr>
          <w:rFonts w:ascii="Times New Roman" w:hAnsi="Times New Roman" w:cs="Times New Roman"/>
          <w:sz w:val="24"/>
          <w:szCs w:val="24"/>
        </w:rPr>
        <w:t xml:space="preserve"> dan Bhatti </w:t>
      </w:r>
      <w:r w:rsidR="00F522FC">
        <w:rPr>
          <w:rFonts w:ascii="Times New Roman" w:hAnsi="Times New Roman" w:cs="Times New Roman"/>
          <w:sz w:val="24"/>
          <w:szCs w:val="24"/>
        </w:rPr>
        <w:fldChar w:fldCharType="begin" w:fldLock="1"/>
      </w:r>
      <w:r w:rsidR="00E2787B">
        <w:rPr>
          <w:rFonts w:ascii="Times New Roman" w:hAnsi="Times New Roman" w:cs="Times New Roman"/>
          <w:sz w:val="24"/>
          <w:szCs w:val="24"/>
        </w:rPr>
        <w:instrText>ADDIN CSL_CITATION {"citationItems":[{"id":"ITEM-1","itemData":{"ISSN":"2219-1933","author":[{"dropping-particle":"","family":"Nawab","given":"Samina","non-dropping-particle":"","parse-names":false,"suffix":""},{"dropping-particle":"","family":"Bhatti","given":"Komal Khalid","non-dropping-particle":"","parse-names":false,"suffix":""}],"container-title":"International Journal of Business and Social Science","id":"ITEM-1","issue":"8","issued":{"date-parts":[["2011"]]},"publisher":"Centre for Promoting Ideas, USA","title":"Influence of employee compensation on organizational commitment and job satisfaction: A case study of educational sector of Pakistan","type":"article-journal","volume":"2"},"uris":["http://www.mendeley.com/documents/?uuid=bb92ed02-a8a1-473e-bd1e-06833b59e002"]}],"mendeley":{"formattedCitation":"(17)","plainTextFormattedCitation":"(17)","previouslyFormattedCitation":"(17)"},"properties":{"noteIndex":0},"schema":"https://github.com/citation-style-language/schema/raw/master/csl-citation.json"}</w:instrText>
      </w:r>
      <w:r w:rsidR="00F522FC">
        <w:rPr>
          <w:rFonts w:ascii="Times New Roman" w:hAnsi="Times New Roman" w:cs="Times New Roman"/>
          <w:sz w:val="24"/>
          <w:szCs w:val="24"/>
        </w:rPr>
        <w:fldChar w:fldCharType="separate"/>
      </w:r>
      <w:r w:rsidR="00F522FC" w:rsidRPr="00F522FC">
        <w:rPr>
          <w:rFonts w:ascii="Times New Roman" w:hAnsi="Times New Roman" w:cs="Times New Roman"/>
          <w:noProof/>
          <w:sz w:val="24"/>
          <w:szCs w:val="24"/>
        </w:rPr>
        <w:t>(17)</w:t>
      </w:r>
      <w:r w:rsidR="00F522FC">
        <w:rPr>
          <w:rFonts w:ascii="Times New Roman" w:hAnsi="Times New Roman" w:cs="Times New Roman"/>
          <w:sz w:val="24"/>
          <w:szCs w:val="24"/>
        </w:rPr>
        <w:fldChar w:fldCharType="end"/>
      </w:r>
      <w:r w:rsidR="00BC1C3C" w:rsidRPr="005B1AC0">
        <w:rPr>
          <w:rFonts w:ascii="Times New Roman" w:hAnsi="Times New Roman" w:cs="Times New Roman"/>
          <w:sz w:val="24"/>
          <w:szCs w:val="24"/>
        </w:rPr>
        <w:t xml:space="preserve">, memberikan kesimpulan hubungan antara kompensasi karyawan dan kepuasan kerja menunjukkan hubungan positif dan signifikan hubungan antara kompensasi karyawan dan komitmen organisasi karyawan yang menunjukkan hubungan positif yang signifikan satu sama lain. </w:t>
      </w:r>
      <w:r w:rsidR="002E52DA">
        <w:rPr>
          <w:rFonts w:ascii="Times New Roman" w:hAnsi="Times New Roman" w:cs="Times New Roman"/>
          <w:sz w:val="24"/>
          <w:szCs w:val="24"/>
        </w:rPr>
        <w:t xml:space="preserve">Kompensasi </w:t>
      </w:r>
      <w:r w:rsidR="002E52DA" w:rsidRPr="002007D7">
        <w:rPr>
          <w:rFonts w:ascii="Times New Roman" w:hAnsi="Times New Roman" w:cs="Times New Roman"/>
          <w:sz w:val="24"/>
          <w:szCs w:val="24"/>
        </w:rPr>
        <w:t>sebagai salah satu faktor pembentuk komitmen karyawan, dimana ketika karyawan mendapatkan pendapatan sebagai imbalan atas tenaga atau pikiran yang dicurahkan untuk mencapai tujuan rumah sakit dan dapat memenuhi kebutuhan hidup baik untuk dirinya dan keluarganya akan menjadikan rasa keterikatan karyawan terhadap rumah sakit.</w:t>
      </w:r>
    </w:p>
    <w:p w14:paraId="183DD597" w14:textId="77777777" w:rsidR="00BA6E5E" w:rsidRPr="00384920" w:rsidRDefault="00BA6E5E" w:rsidP="00384920">
      <w:pPr>
        <w:spacing w:after="0" w:line="360" w:lineRule="auto"/>
        <w:jc w:val="both"/>
        <w:rPr>
          <w:rFonts w:ascii="Times New Roman" w:eastAsia="Times New Roman" w:hAnsi="Times New Roman" w:cs="Times New Roman"/>
          <w:sz w:val="24"/>
          <w:szCs w:val="24"/>
        </w:rPr>
      </w:pPr>
    </w:p>
    <w:p w14:paraId="1737CD89" w14:textId="7F57C449" w:rsidR="00BA6E5E" w:rsidRPr="00384920" w:rsidRDefault="00BA6E5E" w:rsidP="00384920">
      <w:pPr>
        <w:widowControl w:val="0"/>
        <w:spacing w:after="0" w:line="360" w:lineRule="auto"/>
        <w:ind w:right="3"/>
        <w:jc w:val="both"/>
        <w:rPr>
          <w:rFonts w:ascii="Times New Roman" w:eastAsia="Times New Roman" w:hAnsi="Times New Roman" w:cs="Times New Roman"/>
          <w:b/>
          <w:sz w:val="24"/>
          <w:szCs w:val="24"/>
        </w:rPr>
      </w:pPr>
      <w:r w:rsidRPr="00384920">
        <w:rPr>
          <w:rFonts w:ascii="Times New Roman" w:eastAsia="Times New Roman" w:hAnsi="Times New Roman" w:cs="Times New Roman"/>
          <w:b/>
          <w:sz w:val="24"/>
          <w:szCs w:val="24"/>
        </w:rPr>
        <w:lastRenderedPageBreak/>
        <w:t xml:space="preserve">Pengaruh </w:t>
      </w:r>
      <w:r w:rsidR="00D808B8" w:rsidRPr="00384920">
        <w:rPr>
          <w:rFonts w:ascii="Times New Roman" w:eastAsia="Times New Roman" w:hAnsi="Times New Roman" w:cs="Times New Roman"/>
          <w:b/>
          <w:sz w:val="24"/>
          <w:szCs w:val="24"/>
        </w:rPr>
        <w:t xml:space="preserve">Iklim Kerja </w:t>
      </w:r>
      <w:r w:rsidRPr="00384920">
        <w:rPr>
          <w:rFonts w:ascii="Times New Roman" w:eastAsia="Times New Roman" w:hAnsi="Times New Roman" w:cs="Times New Roman"/>
          <w:b/>
          <w:sz w:val="24"/>
          <w:szCs w:val="24"/>
        </w:rPr>
        <w:t xml:space="preserve">terhadap </w:t>
      </w:r>
      <w:r w:rsidR="00D808B8" w:rsidRPr="00384920">
        <w:rPr>
          <w:rFonts w:ascii="Times New Roman" w:eastAsia="Times New Roman" w:hAnsi="Times New Roman" w:cs="Times New Roman"/>
          <w:b/>
          <w:sz w:val="24"/>
          <w:szCs w:val="24"/>
        </w:rPr>
        <w:t>Komitmen Organisasi</w:t>
      </w:r>
    </w:p>
    <w:p w14:paraId="52D4C5C7" w14:textId="3432BACB" w:rsidR="00BA6E5E" w:rsidRPr="00384920" w:rsidRDefault="007E79C1" w:rsidP="00384920">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Hasil</w:t>
      </w:r>
      <w:r w:rsidR="00BA6E5E" w:rsidRPr="00384920">
        <w:rPr>
          <w:rFonts w:ascii="Times New Roman" w:eastAsia="Times New Roman" w:hAnsi="Times New Roman" w:cs="Times New Roman"/>
          <w:sz w:val="24"/>
          <w:szCs w:val="24"/>
        </w:rPr>
        <w:t xml:space="preserve"> perhitungan pengujian statistik menggunakan AMOS-</w:t>
      </w:r>
      <w:r w:rsidR="00BA6E5E" w:rsidRPr="00384920">
        <w:rPr>
          <w:rFonts w:ascii="Times New Roman" w:eastAsia="Times New Roman" w:hAnsi="Times New Roman" w:cs="Times New Roman"/>
          <w:i/>
          <w:sz w:val="24"/>
          <w:szCs w:val="24"/>
        </w:rPr>
        <w:t>path analysis</w:t>
      </w:r>
      <w:r w:rsidR="00BA6E5E" w:rsidRPr="00384920">
        <w:rPr>
          <w:rFonts w:ascii="Times New Roman" w:eastAsia="Times New Roman" w:hAnsi="Times New Roman" w:cs="Times New Roman"/>
          <w:sz w:val="24"/>
          <w:szCs w:val="24"/>
        </w:rPr>
        <w:t xml:space="preserve"> diketahui bahwa iklim kerja berpengaruh positif dan signifikan terhadap komitmen organisasi. Dari nilai </w:t>
      </w:r>
      <w:r w:rsidR="00454BC9">
        <w:rPr>
          <w:rFonts w:ascii="Times New Roman" w:eastAsia="Times New Roman" w:hAnsi="Times New Roman" w:cs="Times New Roman"/>
          <w:iCs/>
          <w:sz w:val="24"/>
          <w:szCs w:val="24"/>
        </w:rPr>
        <w:t>R</w:t>
      </w:r>
      <w:r w:rsidR="00454BC9" w:rsidRPr="00454BC9">
        <w:rPr>
          <w:rFonts w:ascii="Times New Roman" w:eastAsia="Times New Roman" w:hAnsi="Times New Roman" w:cs="Times New Roman"/>
          <w:iCs/>
          <w:sz w:val="24"/>
          <w:szCs w:val="24"/>
          <w:vertAlign w:val="superscript"/>
        </w:rPr>
        <w:t>2</w:t>
      </w:r>
      <w:r w:rsidR="00BA6E5E" w:rsidRPr="00384920">
        <w:rPr>
          <w:rFonts w:ascii="Times New Roman" w:eastAsia="Times New Roman" w:hAnsi="Times New Roman" w:cs="Times New Roman"/>
          <w:sz w:val="24"/>
          <w:szCs w:val="24"/>
        </w:rPr>
        <w:t xml:space="preserve"> pengaruh kompensasi terhadap komitmen organisasi sebesar 27,6%, sisanya 72,4% dipengaruhi variabel lainnya. Pengaruh iklim kerja terhadap komitmen organisasi secara langsung sebesar 0,218, sedangkan apabila dimediasi oleh pengembangan karir didapatkan nilai 0,146 (PL &gt; PT; 0,218 &lt; 0,146). Dapat disimpulkan iklim kerja dapat meningkatkan komitmen organisasi tanpa harus di mediasi pengembangan karir. </w:t>
      </w:r>
    </w:p>
    <w:p w14:paraId="47B4484C" w14:textId="77777777" w:rsidR="00BA6E5E" w:rsidRPr="00384920" w:rsidRDefault="00BA6E5E" w:rsidP="00384920">
      <w:pPr>
        <w:spacing w:after="0" w:line="360" w:lineRule="auto"/>
        <w:ind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 xml:space="preserve">Berdasarkan analisa deskriptif dengan </w:t>
      </w:r>
      <w:r w:rsidRPr="00384920">
        <w:rPr>
          <w:rFonts w:ascii="Times New Roman" w:eastAsia="Times New Roman" w:hAnsi="Times New Roman" w:cs="Times New Roman"/>
          <w:i/>
          <w:sz w:val="24"/>
          <w:szCs w:val="24"/>
        </w:rPr>
        <w:t>three box method</w:t>
      </w:r>
      <w:r w:rsidRPr="00384920">
        <w:rPr>
          <w:rFonts w:ascii="Times New Roman" w:eastAsia="Times New Roman" w:hAnsi="Times New Roman" w:cs="Times New Roman"/>
          <w:sz w:val="24"/>
          <w:szCs w:val="24"/>
        </w:rPr>
        <w:t>, responden lebih banyak yang setuju bahwa rumah sakit mendukung setiap perubahan ataupun kreatifitas untuk mencapai tujuan rumah sakit, serta sebagian responden menyatakan Standar Operasional Prosedur yang dikeluarkan rumah sakit dijalankan dengan patuh oleh semua karyawan. Berdasarkan hasil Analisa deskriptif diatas dapat disimpulkan bahwa karyawan merasakan rumah sakit kurang mendukung setiap usaha karyawan untuk mencapai tujuan rumah sakit dan budaya kerja untuk menjalankan standar operasional prosedur belum dijalankan oleh semua karyawan.</w:t>
      </w:r>
    </w:p>
    <w:p w14:paraId="6A465FC0" w14:textId="255F1E54" w:rsidR="00BA6E5E" w:rsidRPr="00384920" w:rsidRDefault="00BA6E5E" w:rsidP="00384920">
      <w:pPr>
        <w:spacing w:after="0" w:line="360" w:lineRule="auto"/>
        <w:ind w:firstLine="567"/>
        <w:jc w:val="both"/>
        <w:rPr>
          <w:rFonts w:ascii="Times New Roman" w:eastAsia="Times New Roman" w:hAnsi="Times New Roman" w:cs="Times New Roman"/>
          <w:sz w:val="24"/>
          <w:szCs w:val="24"/>
        </w:rPr>
      </w:pPr>
      <w:r w:rsidRPr="00384920">
        <w:rPr>
          <w:rFonts w:ascii="Times New Roman" w:eastAsia="Times New Roman" w:hAnsi="Times New Roman" w:cs="Times New Roman"/>
          <w:sz w:val="24"/>
          <w:szCs w:val="24"/>
        </w:rPr>
        <w:t>Kepuasan kerja akan lebih baik ketika di dalam suatu organisasi para pekerjanya memiliki komitmen organisasional yang tinggi dalam organisasi sehingga mereka dapat bekerjasama dengan baik dan nyaman</w:t>
      </w:r>
      <w:r w:rsidR="00E2787B">
        <w:rPr>
          <w:rFonts w:ascii="Times New Roman" w:eastAsia="Times New Roman" w:hAnsi="Times New Roman" w:cs="Times New Roman"/>
          <w:sz w:val="24"/>
          <w:szCs w:val="24"/>
        </w:rPr>
        <w:t xml:space="preserve"> </w:t>
      </w:r>
      <w:r w:rsidR="00E2787B">
        <w:rPr>
          <w:rFonts w:ascii="Times New Roman" w:eastAsia="Times New Roman" w:hAnsi="Times New Roman" w:cs="Times New Roman"/>
          <w:sz w:val="24"/>
          <w:szCs w:val="24"/>
        </w:rPr>
        <w:fldChar w:fldCharType="begin" w:fldLock="1"/>
      </w:r>
      <w:r w:rsidR="00DC0CC5">
        <w:rPr>
          <w:rFonts w:ascii="Times New Roman" w:eastAsia="Times New Roman" w:hAnsi="Times New Roman" w:cs="Times New Roman"/>
          <w:sz w:val="24"/>
          <w:szCs w:val="24"/>
        </w:rPr>
        <w:instrText>ADDIN CSL_CITATION {"citationItems":[{"id":"ITEM-1","itemData":{"author":[{"dropping-particle":"","family":"Luthans","given":"F","non-dropping-particle":"","parse-names":false,"suffix":""}],"id":"ITEM-1","issued":{"date-parts":[["2014"]]},"publisher":"McGraw Hill International","publisher-place":"New York","title":"Organization behaviour","type":"book"},"uris":["http://www.mendeley.com/documents/?uuid=c6eae841-3fcb-4ab5-9b39-509c60e10812"]}],"mendeley":{"formattedCitation":"(18)","plainTextFormattedCitation":"(18)","previouslyFormattedCitation":"(18)"},"properties":{"noteIndex":0},"schema":"https://github.com/citation-style-language/schema/raw/master/csl-citation.json"}</w:instrText>
      </w:r>
      <w:r w:rsidR="00E2787B">
        <w:rPr>
          <w:rFonts w:ascii="Times New Roman" w:eastAsia="Times New Roman" w:hAnsi="Times New Roman" w:cs="Times New Roman"/>
          <w:sz w:val="24"/>
          <w:szCs w:val="24"/>
        </w:rPr>
        <w:fldChar w:fldCharType="separate"/>
      </w:r>
      <w:r w:rsidR="00E2787B" w:rsidRPr="00E2787B">
        <w:rPr>
          <w:rFonts w:ascii="Times New Roman" w:eastAsia="Times New Roman" w:hAnsi="Times New Roman" w:cs="Times New Roman"/>
          <w:noProof/>
          <w:sz w:val="24"/>
          <w:szCs w:val="24"/>
        </w:rPr>
        <w:t>(18)</w:t>
      </w:r>
      <w:r w:rsidR="00E2787B">
        <w:rPr>
          <w:rFonts w:ascii="Times New Roman" w:eastAsia="Times New Roman" w:hAnsi="Times New Roman" w:cs="Times New Roman"/>
          <w:sz w:val="24"/>
          <w:szCs w:val="24"/>
        </w:rPr>
        <w:fldChar w:fldCharType="end"/>
      </w:r>
      <w:r w:rsidR="00E2787B">
        <w:rPr>
          <w:rFonts w:ascii="Times New Roman" w:eastAsia="Times New Roman" w:hAnsi="Times New Roman" w:cs="Times New Roman"/>
          <w:sz w:val="24"/>
          <w:szCs w:val="24"/>
        </w:rPr>
        <w:t>.</w:t>
      </w:r>
      <w:r w:rsidRPr="00384920">
        <w:rPr>
          <w:rFonts w:ascii="Times New Roman" w:eastAsia="Times New Roman" w:hAnsi="Times New Roman" w:cs="Times New Roman"/>
          <w:sz w:val="24"/>
          <w:szCs w:val="24"/>
        </w:rPr>
        <w:t xml:space="preserve"> </w:t>
      </w:r>
      <w:r w:rsidR="0004714A">
        <w:rPr>
          <w:rFonts w:ascii="Times New Roman" w:eastAsia="Times New Roman" w:hAnsi="Times New Roman" w:cs="Times New Roman"/>
          <w:sz w:val="24"/>
          <w:szCs w:val="24"/>
        </w:rPr>
        <w:t>Hasil penelitian ini sama dengan penelitian</w:t>
      </w:r>
      <w:r w:rsidR="00DC0CC5">
        <w:rPr>
          <w:rFonts w:ascii="Times New Roman" w:eastAsia="Times New Roman" w:hAnsi="Times New Roman" w:cs="Times New Roman"/>
          <w:sz w:val="24"/>
          <w:szCs w:val="24"/>
        </w:rPr>
        <w:t xml:space="preserve"> </w:t>
      </w:r>
      <w:r w:rsidR="0004714A">
        <w:rPr>
          <w:rFonts w:ascii="Times New Roman" w:eastAsia="Times New Roman" w:hAnsi="Times New Roman" w:cs="Times New Roman"/>
          <w:sz w:val="24"/>
          <w:szCs w:val="24"/>
        </w:rPr>
        <w:t>Att</w:t>
      </w:r>
      <w:r w:rsidR="007A747E">
        <w:rPr>
          <w:rFonts w:ascii="Times New Roman" w:eastAsia="Times New Roman" w:hAnsi="Times New Roman" w:cs="Times New Roman"/>
          <w:sz w:val="24"/>
          <w:szCs w:val="24"/>
        </w:rPr>
        <w:t xml:space="preserve">ia </w:t>
      </w:r>
      <w:r w:rsidR="007A747E" w:rsidRPr="00DC0CC5">
        <w:rPr>
          <w:rFonts w:ascii="Times New Roman" w:eastAsia="Times New Roman" w:hAnsi="Times New Roman" w:cs="Times New Roman"/>
          <w:i/>
          <w:iCs/>
          <w:sz w:val="24"/>
          <w:szCs w:val="24"/>
        </w:rPr>
        <w:t>et al</w:t>
      </w:r>
      <w:r w:rsidR="007A747E">
        <w:rPr>
          <w:rFonts w:ascii="Times New Roman" w:eastAsia="Times New Roman" w:hAnsi="Times New Roman" w:cs="Times New Roman"/>
          <w:sz w:val="24"/>
          <w:szCs w:val="24"/>
        </w:rPr>
        <w:t xml:space="preserve"> </w:t>
      </w:r>
      <w:r w:rsidR="00DC0CC5">
        <w:rPr>
          <w:rFonts w:ascii="Times New Roman" w:eastAsia="Times New Roman" w:hAnsi="Times New Roman" w:cs="Times New Roman"/>
          <w:sz w:val="24"/>
          <w:szCs w:val="24"/>
        </w:rPr>
        <w:fldChar w:fldCharType="begin" w:fldLock="1"/>
      </w:r>
      <w:r w:rsidR="00DC0CC5">
        <w:rPr>
          <w:rFonts w:ascii="Times New Roman" w:eastAsia="Times New Roman" w:hAnsi="Times New Roman" w:cs="Times New Roman"/>
          <w:sz w:val="24"/>
          <w:szCs w:val="24"/>
        </w:rPr>
        <w:instrText>ADDIN CSL_CITATION {"citationItems":[{"id":"ITEM-1","itemData":{"abstract":"Background Healthy work environment has a significant impact on patients, health care workers, and organizations. Objectives In a trial to set up strategies to control stressors and weaknesses in the work environment, the present study took place in pediatric intensive care units (PICUs) to explore the work environment and its impact on the organization commitment and caring efficacy of health care providers. Methods This study is a descriptive cross-sectional study, conducted over a period of 9 months starting from October 2018. A self-administered questionnaire, based on “The American Association of Critical Care Nurses Standards for Establishing and Sustaining Healthy Work Environments” and “Brewer &amp; Look's organizational commitment scale and theory of self-efficacy,” was given to 63 physicians and 73 nurses of PICUs at Cairo University Children Hospital in Egypt. Results Nurses were significantly more pleased with their work climate and more committed to their organization and had higher self-efficacy than physicians. A significant direct correlation was detected between healthy environment perception and organizational commitment and between organization commitment and perceived caring efficacy. Conclusion and Recommendations The study findings might be incorporated into practice to create a positive PICUs' environment, enhance staff satisfaction, and efficiency to promote quality of care paying attention to the junior staff especially physicians. Additional studies are required to recognize the coping strategies that health care providers use and to test the effectiveness of professional development program along with healthy environment interventions.","author":[{"dropping-particle":"","family":"Attia","given":"Mona Adel Soliman","non-dropping-particle":"","parse-names":false,"suffix":""},{"dropping-particle":"","family":"Youseff","given":"Meray Rene Labib","non-dropping-particle":"","parse-names":false,"suffix":""},{"dropping-particle":"El","family":"Fatah","given":"Shaimaa A.M. Abd","non-dropping-particle":"","parse-names":false,"suffix":""},{"dropping-particle":"","family":"Ibrahem","given":"Sally Kamal","non-dropping-particle":"","parse-names":false,"suffix":""},{"dropping-particle":"","family":"Gomaa","given":"Nancy A.S.","non-dropping-particle":"","parse-names":false,"suffix":""}],"container-title":"The International Journal of Health Planning and Management","id":"ITEM-1","issue":"2","issued":{"date-parts":[["2020"]]},"page":"469-481","title":"The relationship between health care providers' perceived work climate, organizational commitment, and caring efficacy at pediatric intensive care units, Cairo University","type":"article-journal","volume":"35"},"uris":["http://www.mendeley.com/documents/?uuid=8613377b-08bc-4383-8423-49d31820a073"]}],"mendeley":{"formattedCitation":"(7)","plainTextFormattedCitation":"(7)","previouslyFormattedCitation":"(7)"},"properties":{"noteIndex":0},"schema":"https://github.com/citation-style-language/schema/raw/master/csl-citation.json"}</w:instrText>
      </w:r>
      <w:r w:rsidR="00DC0CC5">
        <w:rPr>
          <w:rFonts w:ascii="Times New Roman" w:eastAsia="Times New Roman" w:hAnsi="Times New Roman" w:cs="Times New Roman"/>
          <w:sz w:val="24"/>
          <w:szCs w:val="24"/>
        </w:rPr>
        <w:fldChar w:fldCharType="separate"/>
      </w:r>
      <w:r w:rsidR="00DC0CC5" w:rsidRPr="00DC0CC5">
        <w:rPr>
          <w:rFonts w:ascii="Times New Roman" w:eastAsia="Times New Roman" w:hAnsi="Times New Roman" w:cs="Times New Roman"/>
          <w:noProof/>
          <w:sz w:val="24"/>
          <w:szCs w:val="24"/>
        </w:rPr>
        <w:t>(7)</w:t>
      </w:r>
      <w:r w:rsidR="00DC0CC5">
        <w:rPr>
          <w:rFonts w:ascii="Times New Roman" w:eastAsia="Times New Roman" w:hAnsi="Times New Roman" w:cs="Times New Roman"/>
          <w:sz w:val="24"/>
          <w:szCs w:val="24"/>
        </w:rPr>
        <w:fldChar w:fldCharType="end"/>
      </w:r>
      <w:r w:rsidR="007A747E">
        <w:rPr>
          <w:rFonts w:ascii="Times New Roman" w:eastAsia="Times New Roman" w:hAnsi="Times New Roman" w:cs="Times New Roman"/>
          <w:sz w:val="24"/>
          <w:szCs w:val="24"/>
        </w:rPr>
        <w:t xml:space="preserve">, dan Asyari </w:t>
      </w:r>
      <w:r w:rsidR="007A747E" w:rsidRPr="00DC0CC5">
        <w:rPr>
          <w:rFonts w:ascii="Times New Roman" w:eastAsia="Times New Roman" w:hAnsi="Times New Roman" w:cs="Times New Roman"/>
          <w:i/>
          <w:iCs/>
          <w:sz w:val="24"/>
          <w:szCs w:val="24"/>
        </w:rPr>
        <w:t>et al</w:t>
      </w:r>
      <w:r w:rsidR="007A747E">
        <w:rPr>
          <w:rFonts w:ascii="Times New Roman" w:eastAsia="Times New Roman" w:hAnsi="Times New Roman" w:cs="Times New Roman"/>
          <w:sz w:val="24"/>
          <w:szCs w:val="24"/>
        </w:rPr>
        <w:t xml:space="preserve"> </w:t>
      </w:r>
      <w:r w:rsidR="00DC0CC5">
        <w:rPr>
          <w:rFonts w:ascii="Times New Roman" w:eastAsia="Times New Roman" w:hAnsi="Times New Roman" w:cs="Times New Roman"/>
          <w:sz w:val="24"/>
          <w:szCs w:val="24"/>
        </w:rPr>
        <w:fldChar w:fldCharType="begin" w:fldLock="1"/>
      </w:r>
      <w:r w:rsidR="00DC0CC5">
        <w:rPr>
          <w:rFonts w:ascii="Times New Roman" w:eastAsia="Times New Roman" w:hAnsi="Times New Roman" w:cs="Times New Roman"/>
          <w:sz w:val="24"/>
          <w:szCs w:val="24"/>
        </w:rPr>
        <w:instrText>ADDIN CSL_CITATION {"citationItems":[{"id":"ITEM-1","itemData":{"ISSN":"2502-7689","author":[{"dropping-particle":"","family":"Asyari","given":"Ahsan","non-dropping-particle":"","parse-names":false,"suffix":""},{"dropping-particle":"","family":"Seputro","given":"Adji","non-dropping-particle":"","parse-names":false,"suffix":""},{"dropping-particle":"","family":"Paramita","given":"Patricia Diana","non-dropping-particle":"","parse-names":false,"suffix":""}],"container-title":"Journal of Management","id":"ITEM-1","issue":"5","issued":{"date-parts":[["2019"]]},"title":"The effect of transformational leadership, work enviroment, and compensation style on organizational commitments to improve work satisfaction of employees in PT Nusatovel Kantor Semarang Center","type":"article-journal","volume":"5"},"uris":["http://www.mendeley.com/documents/?uuid=d01cc71f-25e2-4e56-8533-a59e7eab9ee0"]}],"mendeley":{"formattedCitation":"(19)","plainTextFormattedCitation":"(19)","previouslyFormattedCitation":"(19)"},"properties":{"noteIndex":0},"schema":"https://github.com/citation-style-language/schema/raw/master/csl-citation.json"}</w:instrText>
      </w:r>
      <w:r w:rsidR="00DC0CC5">
        <w:rPr>
          <w:rFonts w:ascii="Times New Roman" w:eastAsia="Times New Roman" w:hAnsi="Times New Roman" w:cs="Times New Roman"/>
          <w:sz w:val="24"/>
          <w:szCs w:val="24"/>
        </w:rPr>
        <w:fldChar w:fldCharType="separate"/>
      </w:r>
      <w:r w:rsidR="00DC0CC5" w:rsidRPr="00DC0CC5">
        <w:rPr>
          <w:rFonts w:ascii="Times New Roman" w:eastAsia="Times New Roman" w:hAnsi="Times New Roman" w:cs="Times New Roman"/>
          <w:noProof/>
          <w:sz w:val="24"/>
          <w:szCs w:val="24"/>
        </w:rPr>
        <w:t>(19)</w:t>
      </w:r>
      <w:r w:rsidR="00DC0CC5">
        <w:rPr>
          <w:rFonts w:ascii="Times New Roman" w:eastAsia="Times New Roman" w:hAnsi="Times New Roman" w:cs="Times New Roman"/>
          <w:sz w:val="24"/>
          <w:szCs w:val="24"/>
        </w:rPr>
        <w:fldChar w:fldCharType="end"/>
      </w:r>
      <w:r w:rsidRPr="00384920">
        <w:rPr>
          <w:rFonts w:ascii="Times New Roman" w:eastAsia="Times New Roman" w:hAnsi="Times New Roman" w:cs="Times New Roman"/>
          <w:sz w:val="24"/>
          <w:szCs w:val="24"/>
        </w:rPr>
        <w:t>.</w:t>
      </w:r>
      <w:r w:rsidR="007A747E">
        <w:rPr>
          <w:rFonts w:ascii="Times New Roman" w:eastAsia="Times New Roman" w:hAnsi="Times New Roman" w:cs="Times New Roman"/>
          <w:sz w:val="24"/>
          <w:szCs w:val="24"/>
        </w:rPr>
        <w:t xml:space="preserve"> Dimana lingkungan kerja berpengaruh postif terhadap komitmen organisasi.</w:t>
      </w:r>
      <w:r w:rsidR="00A755BA">
        <w:rPr>
          <w:rFonts w:ascii="Times New Roman" w:eastAsia="Times New Roman" w:hAnsi="Times New Roman" w:cs="Times New Roman"/>
          <w:sz w:val="24"/>
          <w:szCs w:val="24"/>
        </w:rPr>
        <w:t xml:space="preserve"> Lingkungan yang sehat akan meningkatkat komitmen organisasi. </w:t>
      </w:r>
      <w:r w:rsidR="00A755BA" w:rsidRPr="00A755BA">
        <w:rPr>
          <w:rFonts w:ascii="Times New Roman" w:hAnsi="Times New Roman" w:cs="Times New Roman"/>
          <w:sz w:val="24"/>
          <w:szCs w:val="24"/>
        </w:rPr>
        <w:t>Faktor saran pelayanan sebagai bagian dari iklim kerja dapat mempengaruhi mau atau tidaknya seorang karyawan terikat pada rumah sakit, dengan dipenuhinya segala jenis perlengkapan kerja serta fasilitas yang berfungsi sebagai alat utama atau pembantu dalam pelaksanaan pekerjaan, akan memperlancar pelaksanaan pelayanan sehingga karyawan dapat menjalani pekerjaan dengan nyaman, efektif dan efisien. Pada akhirnya akan berdampak pada terbentuknya ikatan atau komitmen karyawan terhadap rumah sakit.</w:t>
      </w:r>
    </w:p>
    <w:p w14:paraId="0C772DE9" w14:textId="77777777" w:rsidR="00B13C4A" w:rsidRDefault="00B13C4A" w:rsidP="00B13C4A">
      <w:pPr>
        <w:spacing w:after="0" w:line="360" w:lineRule="auto"/>
        <w:jc w:val="both"/>
        <w:rPr>
          <w:rFonts w:ascii="Times New Roman" w:hAnsi="Times New Roman" w:cs="Times New Roman"/>
          <w:b/>
          <w:sz w:val="24"/>
          <w:szCs w:val="24"/>
        </w:rPr>
      </w:pPr>
    </w:p>
    <w:p w14:paraId="5328FC5D" w14:textId="77777777" w:rsidR="00B13C4A" w:rsidRDefault="00B13C4A" w:rsidP="00B13C4A">
      <w:pPr>
        <w:spacing w:after="0" w:line="360" w:lineRule="auto"/>
        <w:jc w:val="both"/>
        <w:rPr>
          <w:rFonts w:ascii="Times New Roman" w:hAnsi="Times New Roman" w:cs="Times New Roman"/>
          <w:b/>
          <w:sz w:val="24"/>
          <w:szCs w:val="24"/>
        </w:rPr>
      </w:pPr>
      <w:r w:rsidRPr="00B13C4A">
        <w:rPr>
          <w:rFonts w:ascii="Times New Roman" w:hAnsi="Times New Roman" w:cs="Times New Roman"/>
          <w:b/>
          <w:sz w:val="24"/>
          <w:szCs w:val="24"/>
        </w:rPr>
        <w:t>KESIMPULAN</w:t>
      </w:r>
    </w:p>
    <w:p w14:paraId="1386E7D0" w14:textId="1AA5258D" w:rsidR="001E063C" w:rsidRPr="00F40ED9" w:rsidRDefault="001E063C" w:rsidP="00B13C4A">
      <w:pPr>
        <w:shd w:val="clear" w:color="auto" w:fill="FFFFFF"/>
        <w:spacing w:after="0" w:line="360" w:lineRule="auto"/>
        <w:ind w:firstLine="567"/>
        <w:jc w:val="both"/>
        <w:textAlignment w:val="baseline"/>
        <w:rPr>
          <w:rFonts w:ascii="Times New Roman" w:eastAsia="Times New Roman" w:hAnsi="Times New Roman"/>
          <w:color w:val="111111"/>
          <w:sz w:val="24"/>
          <w:szCs w:val="24"/>
        </w:rPr>
      </w:pPr>
      <w:r>
        <w:rPr>
          <w:rFonts w:ascii="Times New Roman" w:eastAsia="Times New Roman" w:hAnsi="Times New Roman"/>
          <w:color w:val="111111"/>
          <w:sz w:val="24"/>
          <w:szCs w:val="24"/>
        </w:rPr>
        <w:t xml:space="preserve">Kompensasi dan iklim kerja berpengaruh positif signifikan terhadap pengembangan karir. Pengembangan karir, kompensasi, dan iklim kerja berpengaruh </w:t>
      </w:r>
      <w:r w:rsidR="00C126B7">
        <w:rPr>
          <w:rFonts w:ascii="Times New Roman" w:eastAsia="Times New Roman" w:hAnsi="Times New Roman"/>
          <w:color w:val="111111"/>
          <w:sz w:val="24"/>
          <w:szCs w:val="24"/>
        </w:rPr>
        <w:t>positif signifikan terhadap komitmen organisasi.</w:t>
      </w:r>
      <w:r w:rsidR="00891B50">
        <w:rPr>
          <w:rFonts w:ascii="Times New Roman" w:eastAsia="Times New Roman" w:hAnsi="Times New Roman"/>
          <w:color w:val="111111"/>
          <w:sz w:val="24"/>
          <w:szCs w:val="24"/>
        </w:rPr>
        <w:t xml:space="preserve"> Sehingg</w:t>
      </w:r>
      <w:r w:rsidR="005A7700">
        <w:rPr>
          <w:rFonts w:ascii="Times New Roman" w:eastAsia="Times New Roman" w:hAnsi="Times New Roman"/>
          <w:color w:val="111111"/>
          <w:sz w:val="24"/>
          <w:szCs w:val="24"/>
        </w:rPr>
        <w:t>a</w:t>
      </w:r>
      <w:r w:rsidR="00C126B7">
        <w:rPr>
          <w:rFonts w:ascii="Times New Roman" w:eastAsia="Times New Roman" w:hAnsi="Times New Roman"/>
          <w:color w:val="111111"/>
          <w:sz w:val="24"/>
          <w:szCs w:val="24"/>
        </w:rPr>
        <w:t xml:space="preserve"> </w:t>
      </w:r>
      <w:r w:rsidR="00CA47AC">
        <w:rPr>
          <w:rFonts w:ascii="Times New Roman" w:eastAsia="Times New Roman" w:hAnsi="Times New Roman"/>
          <w:color w:val="111111"/>
          <w:sz w:val="24"/>
          <w:szCs w:val="24"/>
        </w:rPr>
        <w:t xml:space="preserve">Berdasarkan hasil penelitian rumah sakit dapat mengadakan </w:t>
      </w:r>
      <w:r w:rsidR="00CA47AC">
        <w:rPr>
          <w:rFonts w:ascii="Times New Roman" w:eastAsia="Times New Roman" w:hAnsi="Times New Roman"/>
          <w:color w:val="111111"/>
          <w:sz w:val="24"/>
          <w:szCs w:val="24"/>
        </w:rPr>
        <w:lastRenderedPageBreak/>
        <w:t>sistem renumerasi beban kerja, masa kerja, pendidikan, pengalaman, serta prestasi kerja karyawan.</w:t>
      </w:r>
      <w:r w:rsidR="00F40ED9">
        <w:rPr>
          <w:rFonts w:ascii="Times New Roman" w:eastAsia="Times New Roman" w:hAnsi="Times New Roman"/>
          <w:color w:val="111111"/>
          <w:sz w:val="24"/>
          <w:szCs w:val="24"/>
        </w:rPr>
        <w:t xml:space="preserve"> Pemberian </w:t>
      </w:r>
      <w:r w:rsidR="00F40ED9">
        <w:rPr>
          <w:rFonts w:ascii="Times New Roman" w:eastAsia="Times New Roman" w:hAnsi="Times New Roman"/>
          <w:i/>
          <w:iCs/>
          <w:color w:val="111111"/>
          <w:sz w:val="24"/>
          <w:szCs w:val="24"/>
        </w:rPr>
        <w:t xml:space="preserve">reward </w:t>
      </w:r>
      <w:r w:rsidR="00F40ED9">
        <w:rPr>
          <w:rFonts w:ascii="Times New Roman" w:eastAsia="Times New Roman" w:hAnsi="Times New Roman"/>
          <w:color w:val="111111"/>
          <w:sz w:val="24"/>
          <w:szCs w:val="24"/>
        </w:rPr>
        <w:t xml:space="preserve">berupa pelatihan dan pengembangan keterampilan untuk mereka yang berprestasi sehingga dapat memotivasi karyawan untuk memiliki prestasi dalam bekerja. Karyawan juga diberikan kesempatan untuk meningkatkan kompetensi dengan pelonggaran jam kerja kepada mereka yang mengikuti sekolah atau pelathan agar bersertifikasi sesuai kebutuhan rumah sakit. </w:t>
      </w:r>
      <w:r w:rsidR="009E6FF6">
        <w:rPr>
          <w:rFonts w:ascii="Times New Roman" w:eastAsia="Times New Roman" w:hAnsi="Times New Roman"/>
          <w:color w:val="111111"/>
          <w:sz w:val="24"/>
          <w:szCs w:val="24"/>
        </w:rPr>
        <w:t xml:space="preserve">Rumah sakit harapannya memberikan fasilitas untuk menunjang pekerjaan agar menjadi lebih efektif dan efisien salah satunya dengan perbaikan dan penyempurnaan sistem informasi rumah sakit (SIMRS) dan menjadi sisten yang terintegrasi. </w:t>
      </w:r>
      <w:r w:rsidR="00254F05">
        <w:rPr>
          <w:rFonts w:ascii="Times New Roman" w:eastAsia="Times New Roman" w:hAnsi="Times New Roman"/>
          <w:color w:val="111111"/>
          <w:sz w:val="24"/>
          <w:szCs w:val="24"/>
        </w:rPr>
        <w:t>Untuk meningkatkan psikologis karyawan daoat dilakukan dengan pemberian nuansa baru di rumah sakit dengan cara pengecetan dinding sesuai dengan kebutuhan unit masing-masing.</w:t>
      </w:r>
    </w:p>
    <w:p w14:paraId="10E2A126" w14:textId="77777777" w:rsidR="00F40ED9" w:rsidRDefault="00F40ED9" w:rsidP="00B13C4A">
      <w:pPr>
        <w:shd w:val="clear" w:color="auto" w:fill="FFFFFF"/>
        <w:spacing w:after="0" w:line="360" w:lineRule="auto"/>
        <w:ind w:firstLine="567"/>
        <w:jc w:val="both"/>
        <w:textAlignment w:val="baseline"/>
        <w:rPr>
          <w:rFonts w:ascii="Times New Roman" w:eastAsia="Times New Roman" w:hAnsi="Times New Roman"/>
          <w:color w:val="111111"/>
          <w:sz w:val="24"/>
          <w:szCs w:val="24"/>
        </w:rPr>
      </w:pPr>
    </w:p>
    <w:p w14:paraId="132B1C43" w14:textId="77777777" w:rsidR="00B13C4A" w:rsidRDefault="00B13C4A" w:rsidP="00B13C4A">
      <w:pPr>
        <w:spacing w:after="0" w:line="360" w:lineRule="auto"/>
        <w:jc w:val="both"/>
        <w:rPr>
          <w:rFonts w:ascii="Times New Roman" w:eastAsia="Times New Roman" w:hAnsi="Times New Roman"/>
          <w:b/>
          <w:color w:val="111111"/>
          <w:sz w:val="24"/>
          <w:szCs w:val="24"/>
        </w:rPr>
      </w:pPr>
      <w:r w:rsidRPr="00B13C4A">
        <w:rPr>
          <w:rFonts w:ascii="Times New Roman" w:eastAsia="Times New Roman" w:hAnsi="Times New Roman"/>
          <w:b/>
          <w:color w:val="111111"/>
          <w:sz w:val="24"/>
          <w:szCs w:val="24"/>
        </w:rPr>
        <w:t>DAFTAR PUSTAKA</w:t>
      </w:r>
    </w:p>
    <w:p w14:paraId="70EC3E22" w14:textId="45EC78BE"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Pr>
          <w:rFonts w:ascii="Times New Roman" w:eastAsia="Times New Roman" w:hAnsi="Times New Roman"/>
          <w:color w:val="111111"/>
          <w:sz w:val="24"/>
          <w:szCs w:val="24"/>
        </w:rPr>
        <w:fldChar w:fldCharType="begin" w:fldLock="1"/>
      </w:r>
      <w:r>
        <w:rPr>
          <w:rFonts w:ascii="Times New Roman" w:eastAsia="Times New Roman" w:hAnsi="Times New Roman"/>
          <w:color w:val="111111"/>
          <w:sz w:val="24"/>
          <w:szCs w:val="24"/>
        </w:rPr>
        <w:instrText xml:space="preserve">ADDIN Mendeley Bibliography CSL_BIBLIOGRAPHY </w:instrText>
      </w:r>
      <w:r>
        <w:rPr>
          <w:rFonts w:ascii="Times New Roman" w:eastAsia="Times New Roman" w:hAnsi="Times New Roman"/>
          <w:color w:val="111111"/>
          <w:sz w:val="24"/>
          <w:szCs w:val="24"/>
        </w:rPr>
        <w:fldChar w:fldCharType="separate"/>
      </w:r>
      <w:r w:rsidRPr="00DC0CC5">
        <w:rPr>
          <w:rFonts w:ascii="Times New Roman" w:hAnsi="Times New Roman" w:cs="Times New Roman"/>
          <w:noProof/>
          <w:sz w:val="24"/>
          <w:szCs w:val="24"/>
        </w:rPr>
        <w:t xml:space="preserve">1. </w:t>
      </w:r>
      <w:r w:rsidRPr="00DC0CC5">
        <w:rPr>
          <w:rFonts w:ascii="Times New Roman" w:hAnsi="Times New Roman" w:cs="Times New Roman"/>
          <w:noProof/>
          <w:sz w:val="24"/>
          <w:szCs w:val="24"/>
        </w:rPr>
        <w:tab/>
        <w:t>Nguyen TN, Mai KN, Nguyen P V. Factors affecting employees’ organizational commitment–A Study of banking staff in Ho Chi Minh City, Vietnam. Journal of Advanced Management Science 2014, 2(1):7–11</w:t>
      </w:r>
    </w:p>
    <w:p w14:paraId="3218A1DA" w14:textId="58E63E03"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2. </w:t>
      </w:r>
      <w:r w:rsidRPr="00DC0CC5">
        <w:rPr>
          <w:rFonts w:ascii="Times New Roman" w:hAnsi="Times New Roman" w:cs="Times New Roman"/>
          <w:noProof/>
          <w:sz w:val="24"/>
          <w:szCs w:val="24"/>
        </w:rPr>
        <w:tab/>
        <w:t>Teresa R, Evienia B. Pengaruh komitmen organisasional terhadap kepuasan kerja karyawan CV Karya Taruna Teknik. In: Gunawan A, editor. Prosiding Working Papers Series In Management Jakarta; 2017. 113–22</w:t>
      </w:r>
    </w:p>
    <w:p w14:paraId="7605F9A4"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3. </w:t>
      </w:r>
      <w:r w:rsidRPr="00DC0CC5">
        <w:rPr>
          <w:rFonts w:ascii="Times New Roman" w:hAnsi="Times New Roman" w:cs="Times New Roman"/>
          <w:noProof/>
          <w:sz w:val="24"/>
          <w:szCs w:val="24"/>
        </w:rPr>
        <w:tab/>
        <w:t>Massie R, Tewal B, Sendow G. Pengaruh perencanaan karir, pelatihan dan pengembangan karir terhadap kinerja pegawai pada Museum Negeri Provinsi Sulawesi Utara. Jurnal Berkala Ilmiah Efisiensi 2015, 15(5):635–45</w:t>
      </w:r>
    </w:p>
    <w:p w14:paraId="5E46F36D" w14:textId="13E5DB19"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4. </w:t>
      </w:r>
      <w:r w:rsidRPr="00DC0CC5">
        <w:rPr>
          <w:rFonts w:ascii="Times New Roman" w:hAnsi="Times New Roman" w:cs="Times New Roman"/>
          <w:noProof/>
          <w:sz w:val="24"/>
          <w:szCs w:val="24"/>
        </w:rPr>
        <w:tab/>
        <w:t>Dialoke I, Wabara A. Career Development and Employee Commitment: A study of selected higher institutions in Abia State. IOSR Journal of Business and Management (IOSR-JBM) e-ISSN 2017, 22–7</w:t>
      </w:r>
    </w:p>
    <w:p w14:paraId="62F57756"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5. </w:t>
      </w:r>
      <w:r w:rsidRPr="00DC0CC5">
        <w:rPr>
          <w:rFonts w:ascii="Times New Roman" w:hAnsi="Times New Roman" w:cs="Times New Roman"/>
          <w:noProof/>
          <w:sz w:val="24"/>
          <w:szCs w:val="24"/>
        </w:rPr>
        <w:tab/>
        <w:t>Hasibuan MS. Manajemen sumber daya manusia. Jakarta: PT Haji Masagung; 2006.</w:t>
      </w:r>
    </w:p>
    <w:p w14:paraId="7DEFF6CE"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6. </w:t>
      </w:r>
      <w:r w:rsidRPr="00DC0CC5">
        <w:rPr>
          <w:rFonts w:ascii="Times New Roman" w:hAnsi="Times New Roman" w:cs="Times New Roman"/>
          <w:noProof/>
          <w:sz w:val="24"/>
          <w:szCs w:val="24"/>
        </w:rPr>
        <w:tab/>
        <w:t>Daniel CO. Compensation management and its impact on organizational commitment. International Journal of Contemporary Applied Researches 2019, 6(2):26–36</w:t>
      </w:r>
    </w:p>
    <w:p w14:paraId="79DC317F"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7. </w:t>
      </w:r>
      <w:r w:rsidRPr="00DC0CC5">
        <w:rPr>
          <w:rFonts w:ascii="Times New Roman" w:hAnsi="Times New Roman" w:cs="Times New Roman"/>
          <w:noProof/>
          <w:sz w:val="24"/>
          <w:szCs w:val="24"/>
        </w:rPr>
        <w:tab/>
        <w:t>Attia MAS, Youseff MRL, Fatah SAMA El, Ibrahem SK, Gomaa NAS. The relationship between health care providers’ perceived work climate, organizational commitment, and caring efficacy at pediatric intensive care units, Cairo University. The International Journal of Health Planning and Management 2020, 35(2):469–81</w:t>
      </w:r>
    </w:p>
    <w:p w14:paraId="0F63CE4D"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lastRenderedPageBreak/>
        <w:t xml:space="preserve">8. </w:t>
      </w:r>
      <w:r w:rsidRPr="00DC0CC5">
        <w:rPr>
          <w:rFonts w:ascii="Times New Roman" w:hAnsi="Times New Roman" w:cs="Times New Roman"/>
          <w:noProof/>
          <w:sz w:val="24"/>
          <w:szCs w:val="24"/>
        </w:rPr>
        <w:tab/>
        <w:t>Budiningsih S, Warso MM, Yulianeu Y. Hubungan Pengembangan Karir dan Kompensasi Terhadap Kepuasan Kerja dan Implikasinya Pada Komitmen Organisasional PT. Pertani (Persero), Wilayah Jateng &amp; DIY. Journal of Management 2017, 3(3)</w:t>
      </w:r>
    </w:p>
    <w:p w14:paraId="02EE0883"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9. </w:t>
      </w:r>
      <w:r w:rsidRPr="00DC0CC5">
        <w:rPr>
          <w:rFonts w:ascii="Times New Roman" w:hAnsi="Times New Roman" w:cs="Times New Roman"/>
          <w:noProof/>
          <w:sz w:val="24"/>
          <w:szCs w:val="24"/>
        </w:rPr>
        <w:tab/>
        <w:t>Solihin, Aima MH, Widyastuti T. The Impact of Compensation and Career Development on the Organizational Commitment and the Implication on Employee’s Turnover Intention of Pt Serasi Autoraya Head Office. International Journal of Innovative Science and Research Technology 2019, 4(7):147–57</w:t>
      </w:r>
    </w:p>
    <w:p w14:paraId="00C94756"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10. </w:t>
      </w:r>
      <w:r w:rsidRPr="00DC0CC5">
        <w:rPr>
          <w:rFonts w:ascii="Times New Roman" w:hAnsi="Times New Roman" w:cs="Times New Roman"/>
          <w:noProof/>
          <w:sz w:val="24"/>
          <w:szCs w:val="24"/>
        </w:rPr>
        <w:tab/>
        <w:t>Sanchez Moreno J, Ramirez Munoz D, Cardoso S, Casans Berga S, Navarro Anton AE, Peixeiro de Freitas PJ. A non-invasive thermal drift compensation technique applied to a spin-valve magnetoresistive current sensor. Sensors 2011, 11(3):2447–58</w:t>
      </w:r>
    </w:p>
    <w:p w14:paraId="44C25522"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11. </w:t>
      </w:r>
      <w:r w:rsidRPr="00DC0CC5">
        <w:rPr>
          <w:rFonts w:ascii="Times New Roman" w:hAnsi="Times New Roman" w:cs="Times New Roman"/>
          <w:noProof/>
          <w:sz w:val="24"/>
          <w:szCs w:val="24"/>
        </w:rPr>
        <w:tab/>
        <w:t>Ahyauddin. Pengaruh pelatihan dan motivasi kerja terhadap pengembangan karir serta implikasinya pada kinerja pegawai Dinas Pekerjaan Umum Pengairan Provinsi Sumatra Utara. Jurnal Ekonomi dan Bisnis STIE YPN 2014, 7(1)</w:t>
      </w:r>
    </w:p>
    <w:p w14:paraId="6E48CE3D"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12. </w:t>
      </w:r>
      <w:r w:rsidRPr="00DC0CC5">
        <w:rPr>
          <w:rFonts w:ascii="Times New Roman" w:hAnsi="Times New Roman" w:cs="Times New Roman"/>
          <w:noProof/>
          <w:sz w:val="24"/>
          <w:szCs w:val="24"/>
        </w:rPr>
        <w:tab/>
        <w:t>Weng Q, McElroy JC, Morrow PC, Liu R. The relationship between career growth and organizational commitment. Journal of Vocational Behavior 2010 Dec 1, 77(3):391–400</w:t>
      </w:r>
    </w:p>
    <w:p w14:paraId="7A1CDF89" w14:textId="301C7080"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13. </w:t>
      </w:r>
      <w:r w:rsidRPr="00DC0CC5">
        <w:rPr>
          <w:rFonts w:ascii="Times New Roman" w:hAnsi="Times New Roman" w:cs="Times New Roman"/>
          <w:noProof/>
          <w:sz w:val="24"/>
          <w:szCs w:val="24"/>
        </w:rPr>
        <w:tab/>
        <w:t>Ramli AH, Yudhistira R. Pengaruh Pengembangan Karir terhadap Kinerja Karyawan melalui Komitmen Organisasi pada PT. Infomedia Solusi Humanika di Jakarta. In: Prosiding Seminar Nasional Cendekiawan 2018. 811–6</w:t>
      </w:r>
    </w:p>
    <w:p w14:paraId="40B881D5" w14:textId="5370B7C9"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14. </w:t>
      </w:r>
      <w:r w:rsidRPr="00DC0CC5">
        <w:rPr>
          <w:rFonts w:ascii="Times New Roman" w:hAnsi="Times New Roman" w:cs="Times New Roman"/>
          <w:noProof/>
          <w:sz w:val="24"/>
          <w:szCs w:val="24"/>
        </w:rPr>
        <w:tab/>
        <w:t>Asuah-Duodu E, Smith SP, Thein PWL. Relationship of Job Design, Organizational Commitment on Compensations of Physicians In A Private Hospital, Philippines. In: Abstract Proceedings International Scholars Conference 2019. 1067–86</w:t>
      </w:r>
    </w:p>
    <w:p w14:paraId="015993FC"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15. </w:t>
      </w:r>
      <w:r w:rsidRPr="00DC0CC5">
        <w:rPr>
          <w:rFonts w:ascii="Times New Roman" w:hAnsi="Times New Roman" w:cs="Times New Roman"/>
          <w:noProof/>
          <w:sz w:val="24"/>
          <w:szCs w:val="24"/>
        </w:rPr>
        <w:tab/>
        <w:t>Azis E, Prasetio AP, Putri AD. FACTORS AFFECTING ORGANIZATIONAL COMMITMENT IN PHARMACY INDUSTRY: THE ROLE OF COMPENSATION AND LEARNING CULTURE AS PREDICTORS. In: Proceeding of International Seminar &amp; Conference on Learning Organization 2018.</w:t>
      </w:r>
    </w:p>
    <w:p w14:paraId="648EE896"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16. </w:t>
      </w:r>
      <w:r w:rsidRPr="00DC0CC5">
        <w:rPr>
          <w:rFonts w:ascii="Times New Roman" w:hAnsi="Times New Roman" w:cs="Times New Roman"/>
          <w:noProof/>
          <w:sz w:val="24"/>
          <w:szCs w:val="24"/>
        </w:rPr>
        <w:tab/>
        <w:t>Kee LB, bin Ahmad R, Abdullah SM. Relationship between financial compensation and organizational commitment among Malaysian bank workers. Asian Business Research 2016, 1(1):75</w:t>
      </w:r>
    </w:p>
    <w:p w14:paraId="597DAB9E"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t xml:space="preserve">17. </w:t>
      </w:r>
      <w:r w:rsidRPr="00DC0CC5">
        <w:rPr>
          <w:rFonts w:ascii="Times New Roman" w:hAnsi="Times New Roman" w:cs="Times New Roman"/>
          <w:noProof/>
          <w:sz w:val="24"/>
          <w:szCs w:val="24"/>
        </w:rPr>
        <w:tab/>
        <w:t>Nawab S, Bhatti KK. Influence of employee compensation on organizational commitment and job satisfaction: A case study of educational sector of Pakistan. International Journal of Business and Social Science 2011, 2(8)</w:t>
      </w:r>
    </w:p>
    <w:p w14:paraId="452DABA2"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DC0CC5">
        <w:rPr>
          <w:rFonts w:ascii="Times New Roman" w:hAnsi="Times New Roman" w:cs="Times New Roman"/>
          <w:noProof/>
          <w:sz w:val="24"/>
          <w:szCs w:val="24"/>
        </w:rPr>
        <w:lastRenderedPageBreak/>
        <w:t xml:space="preserve">18. </w:t>
      </w:r>
      <w:r w:rsidRPr="00DC0CC5">
        <w:rPr>
          <w:rFonts w:ascii="Times New Roman" w:hAnsi="Times New Roman" w:cs="Times New Roman"/>
          <w:noProof/>
          <w:sz w:val="24"/>
          <w:szCs w:val="24"/>
        </w:rPr>
        <w:tab/>
        <w:t>Luthans F. Organization behaviour. New York: McGraw Hill International; 2014.</w:t>
      </w:r>
    </w:p>
    <w:p w14:paraId="041E3A86" w14:textId="77777777" w:rsidR="00DC0CC5" w:rsidRPr="00DC0CC5" w:rsidRDefault="00DC0CC5" w:rsidP="00BA7FCF">
      <w:pPr>
        <w:widowControl w:val="0"/>
        <w:autoSpaceDE w:val="0"/>
        <w:autoSpaceDN w:val="0"/>
        <w:adjustRightInd w:val="0"/>
        <w:spacing w:after="0" w:line="360" w:lineRule="auto"/>
        <w:ind w:left="640" w:hanging="640"/>
        <w:jc w:val="both"/>
        <w:rPr>
          <w:rFonts w:ascii="Times New Roman" w:hAnsi="Times New Roman" w:cs="Times New Roman"/>
          <w:noProof/>
          <w:sz w:val="24"/>
        </w:rPr>
      </w:pPr>
      <w:r w:rsidRPr="00DC0CC5">
        <w:rPr>
          <w:rFonts w:ascii="Times New Roman" w:hAnsi="Times New Roman" w:cs="Times New Roman"/>
          <w:noProof/>
          <w:sz w:val="24"/>
          <w:szCs w:val="24"/>
        </w:rPr>
        <w:t xml:space="preserve">19. </w:t>
      </w:r>
      <w:r w:rsidRPr="00DC0CC5">
        <w:rPr>
          <w:rFonts w:ascii="Times New Roman" w:hAnsi="Times New Roman" w:cs="Times New Roman"/>
          <w:noProof/>
          <w:sz w:val="24"/>
          <w:szCs w:val="24"/>
        </w:rPr>
        <w:tab/>
        <w:t>Asyari A, Seputro A, Paramita PD. The effect of transformational leadership, work enviroment, and compensation style on organizational commitments to improve work satisfaction of employees in PT Nusatovel Kantor Semarang Center. Journal of Management 2019, 5(5)</w:t>
      </w:r>
    </w:p>
    <w:p w14:paraId="77475231" w14:textId="4B5C698E" w:rsidR="002B7385" w:rsidRDefault="00DC0CC5" w:rsidP="00B13C4A">
      <w:pPr>
        <w:shd w:val="clear" w:color="auto" w:fill="FFFFFF"/>
        <w:spacing w:after="0" w:line="360" w:lineRule="auto"/>
        <w:jc w:val="both"/>
        <w:textAlignment w:val="baseline"/>
        <w:rPr>
          <w:rFonts w:ascii="Times New Roman" w:eastAsia="Times New Roman" w:hAnsi="Times New Roman"/>
          <w:color w:val="111111"/>
          <w:sz w:val="24"/>
          <w:szCs w:val="24"/>
        </w:rPr>
      </w:pPr>
      <w:r>
        <w:rPr>
          <w:rFonts w:ascii="Times New Roman" w:eastAsia="Times New Roman" w:hAnsi="Times New Roman"/>
          <w:color w:val="111111"/>
          <w:sz w:val="24"/>
          <w:szCs w:val="24"/>
        </w:rPr>
        <w:fldChar w:fldCharType="end"/>
      </w:r>
    </w:p>
    <w:sectPr w:rsidR="002B7385" w:rsidSect="002D5C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6D21AC"/>
    <w:multiLevelType w:val="hybridMultilevel"/>
    <w:tmpl w:val="222A02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50F89"/>
    <w:rsid w:val="000047F1"/>
    <w:rsid w:val="00013B59"/>
    <w:rsid w:val="00013FAA"/>
    <w:rsid w:val="00026956"/>
    <w:rsid w:val="000354DF"/>
    <w:rsid w:val="000355DF"/>
    <w:rsid w:val="000443DA"/>
    <w:rsid w:val="0004714A"/>
    <w:rsid w:val="000852B9"/>
    <w:rsid w:val="00095C2A"/>
    <w:rsid w:val="0009780D"/>
    <w:rsid w:val="000D5227"/>
    <w:rsid w:val="000F4096"/>
    <w:rsid w:val="00112A85"/>
    <w:rsid w:val="00123C61"/>
    <w:rsid w:val="001241D5"/>
    <w:rsid w:val="00130E1E"/>
    <w:rsid w:val="001366D5"/>
    <w:rsid w:val="00136CD0"/>
    <w:rsid w:val="00142589"/>
    <w:rsid w:val="0018342C"/>
    <w:rsid w:val="0019403E"/>
    <w:rsid w:val="001A3793"/>
    <w:rsid w:val="001D0241"/>
    <w:rsid w:val="001D0303"/>
    <w:rsid w:val="001D6271"/>
    <w:rsid w:val="001E063C"/>
    <w:rsid w:val="001F7814"/>
    <w:rsid w:val="002007D7"/>
    <w:rsid w:val="00237300"/>
    <w:rsid w:val="002513B1"/>
    <w:rsid w:val="00254F05"/>
    <w:rsid w:val="00281687"/>
    <w:rsid w:val="00295CC9"/>
    <w:rsid w:val="002B7385"/>
    <w:rsid w:val="002C1473"/>
    <w:rsid w:val="002D0D3C"/>
    <w:rsid w:val="002D5C54"/>
    <w:rsid w:val="002E0433"/>
    <w:rsid w:val="002E52DA"/>
    <w:rsid w:val="002F27FD"/>
    <w:rsid w:val="002F5FCB"/>
    <w:rsid w:val="002F68A5"/>
    <w:rsid w:val="00325A43"/>
    <w:rsid w:val="00346F63"/>
    <w:rsid w:val="00350F89"/>
    <w:rsid w:val="00370A46"/>
    <w:rsid w:val="00380CA1"/>
    <w:rsid w:val="00384920"/>
    <w:rsid w:val="00392D5B"/>
    <w:rsid w:val="003B4B91"/>
    <w:rsid w:val="003D2BD1"/>
    <w:rsid w:val="003F13A6"/>
    <w:rsid w:val="003F6832"/>
    <w:rsid w:val="0040330D"/>
    <w:rsid w:val="00416F68"/>
    <w:rsid w:val="00421B65"/>
    <w:rsid w:val="00447B12"/>
    <w:rsid w:val="00454BC9"/>
    <w:rsid w:val="00490272"/>
    <w:rsid w:val="004A6B22"/>
    <w:rsid w:val="004A71AA"/>
    <w:rsid w:val="004B014D"/>
    <w:rsid w:val="004C2AB4"/>
    <w:rsid w:val="004C6ABB"/>
    <w:rsid w:val="004D39EE"/>
    <w:rsid w:val="004D44A8"/>
    <w:rsid w:val="004D4B01"/>
    <w:rsid w:val="004E2BB8"/>
    <w:rsid w:val="00504264"/>
    <w:rsid w:val="005215D1"/>
    <w:rsid w:val="005714B2"/>
    <w:rsid w:val="0058143F"/>
    <w:rsid w:val="0059015F"/>
    <w:rsid w:val="005A7700"/>
    <w:rsid w:val="005B1AC0"/>
    <w:rsid w:val="005D0E43"/>
    <w:rsid w:val="005D528D"/>
    <w:rsid w:val="0060612C"/>
    <w:rsid w:val="006352AC"/>
    <w:rsid w:val="00670786"/>
    <w:rsid w:val="00683514"/>
    <w:rsid w:val="00686D9A"/>
    <w:rsid w:val="0069641C"/>
    <w:rsid w:val="006A796D"/>
    <w:rsid w:val="006B2C22"/>
    <w:rsid w:val="006B79BB"/>
    <w:rsid w:val="006D26CA"/>
    <w:rsid w:val="007356D8"/>
    <w:rsid w:val="00764AA8"/>
    <w:rsid w:val="00771792"/>
    <w:rsid w:val="0077313B"/>
    <w:rsid w:val="007A747E"/>
    <w:rsid w:val="007C7CD3"/>
    <w:rsid w:val="007D23A5"/>
    <w:rsid w:val="007E3EC9"/>
    <w:rsid w:val="007E67D0"/>
    <w:rsid w:val="007E79C1"/>
    <w:rsid w:val="0081273D"/>
    <w:rsid w:val="00817464"/>
    <w:rsid w:val="0083672C"/>
    <w:rsid w:val="0084376B"/>
    <w:rsid w:val="00891B50"/>
    <w:rsid w:val="00895D23"/>
    <w:rsid w:val="008B4A42"/>
    <w:rsid w:val="008C35A4"/>
    <w:rsid w:val="008C5A47"/>
    <w:rsid w:val="00902E3B"/>
    <w:rsid w:val="0093555A"/>
    <w:rsid w:val="00944A92"/>
    <w:rsid w:val="0094635F"/>
    <w:rsid w:val="00953368"/>
    <w:rsid w:val="0096029E"/>
    <w:rsid w:val="00993158"/>
    <w:rsid w:val="009A1613"/>
    <w:rsid w:val="009C5854"/>
    <w:rsid w:val="009E6FF6"/>
    <w:rsid w:val="009E7104"/>
    <w:rsid w:val="009F357E"/>
    <w:rsid w:val="00A054D2"/>
    <w:rsid w:val="00A143CF"/>
    <w:rsid w:val="00A3671C"/>
    <w:rsid w:val="00A4165E"/>
    <w:rsid w:val="00A45AA6"/>
    <w:rsid w:val="00A755BA"/>
    <w:rsid w:val="00AC4CF2"/>
    <w:rsid w:val="00AC5C3C"/>
    <w:rsid w:val="00AE0F9B"/>
    <w:rsid w:val="00B13C4A"/>
    <w:rsid w:val="00B42901"/>
    <w:rsid w:val="00B80BBA"/>
    <w:rsid w:val="00B90266"/>
    <w:rsid w:val="00B978E5"/>
    <w:rsid w:val="00BA6E5E"/>
    <w:rsid w:val="00BA7FCF"/>
    <w:rsid w:val="00BC0113"/>
    <w:rsid w:val="00BC1C3C"/>
    <w:rsid w:val="00BD1631"/>
    <w:rsid w:val="00BD421E"/>
    <w:rsid w:val="00BE6305"/>
    <w:rsid w:val="00BF2F67"/>
    <w:rsid w:val="00C0070A"/>
    <w:rsid w:val="00C01F1D"/>
    <w:rsid w:val="00C126B7"/>
    <w:rsid w:val="00C17A1B"/>
    <w:rsid w:val="00C31718"/>
    <w:rsid w:val="00C511DB"/>
    <w:rsid w:val="00C62852"/>
    <w:rsid w:val="00C63B0F"/>
    <w:rsid w:val="00C931FD"/>
    <w:rsid w:val="00CA1C68"/>
    <w:rsid w:val="00CA47AC"/>
    <w:rsid w:val="00CD2800"/>
    <w:rsid w:val="00CE0E4D"/>
    <w:rsid w:val="00D0737E"/>
    <w:rsid w:val="00D0780D"/>
    <w:rsid w:val="00D2470D"/>
    <w:rsid w:val="00D36356"/>
    <w:rsid w:val="00D72A41"/>
    <w:rsid w:val="00D808B8"/>
    <w:rsid w:val="00D81D9F"/>
    <w:rsid w:val="00DA0C45"/>
    <w:rsid w:val="00DB5D65"/>
    <w:rsid w:val="00DC0CC5"/>
    <w:rsid w:val="00DC171B"/>
    <w:rsid w:val="00DD34B2"/>
    <w:rsid w:val="00DE0AC7"/>
    <w:rsid w:val="00E138E2"/>
    <w:rsid w:val="00E2486E"/>
    <w:rsid w:val="00E25221"/>
    <w:rsid w:val="00E2787B"/>
    <w:rsid w:val="00E6796D"/>
    <w:rsid w:val="00E703A9"/>
    <w:rsid w:val="00E74206"/>
    <w:rsid w:val="00ED11A0"/>
    <w:rsid w:val="00EE5847"/>
    <w:rsid w:val="00EE6C13"/>
    <w:rsid w:val="00EF0632"/>
    <w:rsid w:val="00F056A7"/>
    <w:rsid w:val="00F3402E"/>
    <w:rsid w:val="00F40ED9"/>
    <w:rsid w:val="00F45934"/>
    <w:rsid w:val="00F4617B"/>
    <w:rsid w:val="00F514F5"/>
    <w:rsid w:val="00F522FC"/>
    <w:rsid w:val="00F61272"/>
    <w:rsid w:val="00F74445"/>
    <w:rsid w:val="00F8501E"/>
    <w:rsid w:val="00F8526F"/>
    <w:rsid w:val="00FA4CE8"/>
    <w:rsid w:val="00FB4263"/>
    <w:rsid w:val="00FB7FB0"/>
    <w:rsid w:val="00FC2216"/>
    <w:rsid w:val="00FC5840"/>
    <w:rsid w:val="00FC6870"/>
    <w:rsid w:val="00FD36E3"/>
    <w:rsid w:val="00FF406B"/>
    <w:rsid w:val="00FF4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800BC"/>
  <w15:docId w15:val="{88650D41-1B58-4C01-9D29-BE7725C45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C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3C4A"/>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paragraph" w:styleId="ListParagraph">
    <w:name w:val="List Paragraph"/>
    <w:basedOn w:val="Normal"/>
    <w:uiPriority w:val="34"/>
    <w:qFormat/>
    <w:rsid w:val="000978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9CA60-08EE-4A2C-8827-691A0E0B2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10137</Words>
  <Characters>57785</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DIAR</dc:creator>
  <cp:lastModifiedBy>MyThinkpad</cp:lastModifiedBy>
  <cp:revision>3</cp:revision>
  <dcterms:created xsi:type="dcterms:W3CDTF">2021-06-17T15:38:00Z</dcterms:created>
  <dcterms:modified xsi:type="dcterms:W3CDTF">2021-06-17T15:38:00Z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76bb0aad-986c-36f5-804c-e214a40d0907</vt:lpwstr>
  </property>
  <property fmtid="{D5CDD505-2E9C-101B-9397-08002B2CF9AE}" pid="4" name="Mendeley Citation Style_1">
    <vt:lpwstr>http://csl.mendeley.com/styles/576507701/vancouver</vt:lpwstr>
  </property>
  <property fmtid="{D5CDD505-2E9C-101B-9397-08002B2CF9AE}" pid="5" name="Mendeley Recent Style Id 0_1">
    <vt:lpwstr>http://csl.mendeley.com/styles/568838521/harvard-cite-them-right</vt:lpwstr>
  </property>
  <property fmtid="{D5CDD505-2E9C-101B-9397-08002B2CF9AE}" pid="6" name="Mendeley Recent Style Name 0_1">
    <vt:lpwstr>Cite Them Right 10th edition - Harvard - setia murningsih</vt:lpwstr>
  </property>
  <property fmtid="{D5CDD505-2E9C-101B-9397-08002B2CF9AE}" pid="7" name="Mendeley Recent Style Id 1_1">
    <vt:lpwstr>http://csl.mendeley.com/styles/568838521/harvard-cite-them-right-2</vt:lpwstr>
  </property>
  <property fmtid="{D5CDD505-2E9C-101B-9397-08002B2CF9AE}" pid="8" name="Mendeley Recent Style Name 1_1">
    <vt:lpwstr>Cite Them Right 10th edition - Harvard - setia murningsih</vt:lpwstr>
  </property>
  <property fmtid="{D5CDD505-2E9C-101B-9397-08002B2CF9AE}" pid="9" name="Mendeley Recent Style Id 2_1">
    <vt:lpwstr>http://csl.mendeley.com/styles/568838521/harvard-cite-them-right-4</vt:lpwstr>
  </property>
  <property fmtid="{D5CDD505-2E9C-101B-9397-08002B2CF9AE}" pid="10" name="Mendeley Recent Style Name 2_1">
    <vt:lpwstr>Cite Them Right 10th edition - Harvard - setia murningsih3</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(deprecated)</vt:lpwstr>
  </property>
  <property fmtid="{D5CDD505-2E9C-101B-9397-08002B2CF9AE}" pid="13" name="Mendeley Recent Style Id 4_1">
    <vt:lpwstr>http://www.zotero.org/styles/modern-humanities-research-association</vt:lpwstr>
  </property>
  <property fmtid="{D5CDD505-2E9C-101B-9397-08002B2CF9AE}" pid="14" name="Mendeley Recent Style Name 4_1">
    <vt:lpwstr>Modern Humanities Research Association 3rd edition (note with bibliography)</vt:lpwstr>
  </property>
  <property fmtid="{D5CDD505-2E9C-101B-9397-08002B2CF9AE}" pid="15" name="Mendeley Recent Style Id 5_1">
    <vt:lpwstr>http://www.zotero.org/styles/modern-language-association</vt:lpwstr>
  </property>
  <property fmtid="{D5CDD505-2E9C-101B-9397-08002B2CF9AE}" pid="16" name="Mendeley Recent Style Name 5_1">
    <vt:lpwstr>Modern Language Association 8th edition</vt:lpwstr>
  </property>
  <property fmtid="{D5CDD505-2E9C-101B-9397-08002B2CF9AE}" pid="17" name="Mendeley Recent Style Id 6_1">
    <vt:lpwstr>http://www.zotero.org/styles/nature</vt:lpwstr>
  </property>
  <property fmtid="{D5CDD505-2E9C-101B-9397-08002B2CF9AE}" pid="18" name="Mendeley Recent Style Name 6_1">
    <vt:lpwstr>Nature</vt:lpwstr>
  </property>
  <property fmtid="{D5CDD505-2E9C-101B-9397-08002B2CF9AE}" pid="19" name="Mendeley Recent Style Id 7_1">
    <vt:lpwstr>http://www.zotero.org/styles/vancouver</vt:lpwstr>
  </property>
  <property fmtid="{D5CDD505-2E9C-101B-9397-08002B2CF9AE}" pid="20" name="Mendeley Recent Style Name 7_1">
    <vt:lpwstr>Vancouver</vt:lpwstr>
  </property>
  <property fmtid="{D5CDD505-2E9C-101B-9397-08002B2CF9AE}" pid="21" name="Mendeley Recent Style Id 8_1">
    <vt:lpwstr>http://csl.mendeley.com/styles/576507701/vancouver</vt:lpwstr>
  </property>
  <property fmtid="{D5CDD505-2E9C-101B-9397-08002B2CF9AE}" pid="22" name="Mendeley Recent Style Name 8_1">
    <vt:lpwstr>Vancouver - Sihono Dwi Waluyo</vt:lpwstr>
  </property>
  <property fmtid="{D5CDD505-2E9C-101B-9397-08002B2CF9AE}" pid="23" name="Mendeley Recent Style Id 9_1">
    <vt:lpwstr>http://csl.mendeley.com/styles/568838521/vancouver</vt:lpwstr>
  </property>
  <property fmtid="{D5CDD505-2E9C-101B-9397-08002B2CF9AE}" pid="24" name="Mendeley Recent Style Name 9_1">
    <vt:lpwstr>Vancouver - setia murningsih 4</vt:lpwstr>
  </property>
</Properties>
</file>