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C9" w:rsidRDefault="005F38C9" w:rsidP="005F38C9">
      <w:pPr>
        <w:spacing w:line="360" w:lineRule="auto"/>
        <w:jc w:val="both"/>
        <w:rPr>
          <w:b/>
        </w:rPr>
      </w:pPr>
      <w:bookmarkStart w:id="0" w:name="_GoBack"/>
      <w:bookmarkEnd w:id="0"/>
      <w:r>
        <w:rPr>
          <w:b/>
        </w:rPr>
        <w:t>Kuisioner Penelitian</w:t>
      </w:r>
    </w:p>
    <w:tbl>
      <w:tblPr>
        <w:tblW w:w="9431" w:type="dxa"/>
        <w:tblInd w:w="93" w:type="dxa"/>
        <w:tblLook w:val="04A0" w:firstRow="1" w:lastRow="0" w:firstColumn="1" w:lastColumn="0" w:noHBand="0" w:noVBand="1"/>
      </w:tblPr>
      <w:tblGrid>
        <w:gridCol w:w="766"/>
        <w:gridCol w:w="7401"/>
        <w:gridCol w:w="485"/>
        <w:gridCol w:w="779"/>
      </w:tblGrid>
      <w:tr w:rsidR="005F38C9" w:rsidRPr="00342A89" w:rsidTr="00FB5F82">
        <w:trPr>
          <w:trHeight w:val="30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1 : Kebijakan Keamanan</w:t>
            </w:r>
          </w:p>
        </w:tc>
      </w:tr>
      <w:tr w:rsidR="005F38C9" w:rsidRPr="00342A89" w:rsidTr="00FB5F82">
        <w:trPr>
          <w:trHeight w:val="300"/>
        </w:trPr>
        <w:tc>
          <w:tcPr>
            <w:tcW w:w="9431" w:type="dxa"/>
            <w:gridSpan w:val="4"/>
            <w:tcBorders>
              <w:top w:val="nil"/>
              <w:left w:val="single" w:sz="4" w:space="0" w:color="auto"/>
              <w:bottom w:val="nil"/>
              <w:right w:val="single" w:sz="4" w:space="0" w:color="000000"/>
            </w:tcBorders>
            <w:shd w:val="clear" w:color="auto" w:fill="auto"/>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Kebijakan Kemanan Informasi</w:t>
            </w:r>
          </w:p>
        </w:tc>
      </w:tr>
      <w:tr w:rsidR="005F38C9" w:rsidRPr="00342A89" w:rsidTr="00FB5F82">
        <w:trPr>
          <w:trHeight w:val="300"/>
        </w:trPr>
        <w:tc>
          <w:tcPr>
            <w:tcW w:w="9431" w:type="dxa"/>
            <w:gridSpan w:val="4"/>
            <w:tcBorders>
              <w:top w:val="nil"/>
              <w:left w:val="single" w:sz="4" w:space="0" w:color="auto"/>
              <w:bottom w:val="nil"/>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Pengarahan manajemen dan dukungan untuk keamanan informasi harus disusun secara jelas.</w:t>
            </w:r>
          </w:p>
        </w:tc>
      </w:tr>
      <w:tr w:rsidR="005F38C9" w:rsidRPr="00342A89" w:rsidTr="00FB5F82">
        <w:trPr>
          <w:trHeight w:val="300"/>
        </w:trPr>
        <w:tc>
          <w:tcPr>
            <w:tcW w:w="76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30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single" w:sz="4" w:space="0" w:color="auto"/>
              <w:right w:val="single" w:sz="4" w:space="0" w:color="auto"/>
            </w:tcBorders>
            <w:shd w:val="clear" w:color="000000" w:fill="BFBFBF"/>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single" w:sz="4" w:space="0" w:color="auto"/>
              <w:right w:val="single" w:sz="4" w:space="0" w:color="auto"/>
            </w:tcBorders>
            <w:shd w:val="clear" w:color="000000" w:fill="BFBFBF"/>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3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1.1</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dokumen kebijakan keamanan informasi sudah disusun?</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6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dokumen kebijakan keamanan informasi sudah diterbitkan?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32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2 : Pengorganisasian Keamanan</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2.1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Infrastruktur Kemanan Informasi</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Kerangka kerja manajemen harus disusun untuk memprakarsai dan mengendalikan implementasi keamanan informasi di dalam organisasi.</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2.1.1</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sudah dibentuk forum untuk mengawasi dan mendukung keamanan informasi?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sudah ada proses yang ditetapkan untuk mengkoordinasikan pelaksanaan langkah-langkah keamanan informasi?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tanggung jawab untuk memenuhi persyaratan keamanan informasi sudah didefinisikan dengan jelas?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proses persetujuan manajemen sudah ditetapkan untuk memberi izin pada fasilitas TI baru baik dari sudut pandang bisnis maupun teknis?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2.1.5</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sudah ditetapkan sebuah kemampuan yang memberi nasihat keamanan informasi yang khusus? (</w:t>
            </w:r>
            <w:r w:rsidRPr="00342A89">
              <w:rPr>
                <w:i/>
                <w:iCs/>
                <w:color w:val="000000"/>
                <w:sz w:val="22"/>
                <w:szCs w:val="22"/>
                <w:lang w:val="en-US" w:eastAsia="en-US"/>
              </w:rPr>
              <w:t>Has a capability been established that provides specialized information security advice?)</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2.1.6</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hubungan dengan petugas dan organisasi keamanan informasi di luar termasuk industri dan/atau spesialis keamanan pemerintah; otoritas penegakan hukum; penyedia layanan TI; otoritas telekomunikasi?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2.1.7</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tinjauan independen atas praktik keamanan informasi sudah dijalankan untuk memastikan kelayakan, keefektivan, dan kepatuhan pada kebijakan-kebijakan tertulis?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2.2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Keamanan Akses Pihak Ketiga</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Fasilitas-fasilitas TI organisasi dan aset-aset informasi yang mengendalikan akses pihak ketiga yang non-organisasi harus dijaga agar tetap aman.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3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2.2.1</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resiko-resiko hubungan pihak ketiga sudah dianalisis?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2.2.2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langkah-langkah keamanan yang khas sudah diidentifikasi untuk memerangi resiko koneksi pihak ketiga?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lastRenderedPageBreak/>
              <w:t>2.2.3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persyaratan keamanan dimasukkan dalam kontrak-kontrak resmi pihak ketiga?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2.3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Mengalihdayakan (</w:t>
            </w:r>
            <w:r w:rsidRPr="00342A89">
              <w:rPr>
                <w:b/>
                <w:bCs/>
                <w:i/>
                <w:iCs/>
                <w:color w:val="000000"/>
                <w:sz w:val="22"/>
                <w:szCs w:val="22"/>
                <w:lang w:val="en-US" w:eastAsia="en-US"/>
              </w:rPr>
              <w:t>Outsourcing</w:t>
            </w:r>
            <w:r w:rsidRPr="00342A89">
              <w:rPr>
                <w:b/>
                <w:bCs/>
                <w:color w:val="000000"/>
                <w:sz w:val="22"/>
                <w:szCs w:val="22"/>
                <w:lang w:val="en-US" w:eastAsia="en-US"/>
              </w:rPr>
              <w:t>)</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Keamanan informasi harus dipertahankan bahkan ketika tanggung jawab untuk pemrosesan dialihdayakan kepada organisasi lain.</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2.3.1</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persyaratan keamanan pemilik informasi sudah diatur dengan sebuah kontrak antara para pemilik dan organisasi outsource?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3 : Klasifikasi dan Kontrol Aset</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3.1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Akuntansi Aset</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Akuntansi yang memadai atas akses organisasi harus disusun</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3.1.1</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penginventarisasian aset-aset utama yang berhubungan dengan setiap sistem informasi sudah diciptakan?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3.2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Klasifikasi Informasi</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Klasifikasi keamanan harus digunakan untuk menunjukkan keperluan akan, dan prioritas untuk, perlindungan keamanan aset informasi.</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3.2.1</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panduan klasifikasi keamanan sudah ditetapkan untuk menunjukkan keperluan akan, dan prioritas untuk, perlindungan keamanan?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3.2.2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suatu proses sudah diimplementasikan untuk memberi label informasi yang mensyaratkan perlindungan keamanan?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4 : Keamanan Personil</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4.1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Keamanan dalam Definisi Kerja dan Pensumberdayaan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Keamanan sudah perlu ditangani sejak tahapan perekrutan, termasuk yang menyangkut deskripsi tugas dan kontrak, dan dipantau selama seseorang dipekerjakan.</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4.1.1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tanggung jawab keamanan tercakup dalam deskripsi tugas pegawai?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4.1.2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lamaran kerja diteliti untuk pekerjaan-pekerjaan yang memerlukan akses terhadap informasi yang peka?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4.1.3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perjanjian untuk menjaga kerahasiaan menjadi persyaratan?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4.1.4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syarat dan ketentuan kerja mencakup tanggung jawab pegawai untuk keamanan informasi, termasuk lama waktu sesudah bekerja dan akibat-akibat dari kegagalan untuk memenuhi syarat-syarat ini?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4.2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Pelatihan Pengguna</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Para pengguna harus dilatih dalam hal prosedur keamanan dan penggunaan fasilitas TI yang benar.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104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4.2.1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Sebelum memperoleh akses terhadap fasilitas TI, apakah para pengguna mendapat pelatihan dalam kebijakan dan prosedur keamanan informasi, persyaratan keamanan, pengawasan bisnis dan penggunaan fasilitas TI yang benar?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4.3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Menanggapi Kejadian dan Salah Fungsi Keamanan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Kejadian-kejadian yang mempengaruhi keamanan seharusnya secepat mungkin dilaporkan melalui jalur manajemen.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4.3.1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pelaporan dan prosedur tanggapan kejadian resmi tersedia untuk mengidentifikasi tindakan yang diambill ketika menerima laporan kejadian?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4.3.2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para pengguna diwajibkan untuk mencatat dan melaporkan semua kelemahan keamanan yang diamati atau diduga ada di dalam atau mengancam sistem atau pelayanan?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nil"/>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4.3.3</w:t>
            </w:r>
          </w:p>
        </w:tc>
        <w:tc>
          <w:tcPr>
            <w:tcW w:w="7401" w:type="dxa"/>
            <w:tcBorders>
              <w:top w:val="nil"/>
              <w:left w:val="nil"/>
              <w:bottom w:val="nil"/>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para pengguna diwajibkan untuk mencatat dan melaporkan peranti lunak apa saja yang tidak berfungsi secara benar kepada bagian pendukung TI? </w:t>
            </w: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4.3.4</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tersedia mekanisme untuk memantau jenis, volume, dan biaya kejadian-kejadian dan salah fungsi?</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4.3.5</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proses penegakan disiplin resmi tersedia untuk menindak para pegawai yang melanggar kebijakan dan prosedur keamanan?</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5 : Keamanan Fisik &amp; Lingkungan</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5.1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Wilayah yang Diamankan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Fasilitas TI yang mendukung kegiatan yang sangat penting atau peka merupakan bagian dari wilayah yang diamankan.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5.1.1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perlindungan keamanan fisik tersedia, berdasarkan batas-batas yang sudah ditetapkan melalui penghalang yang ditempatkan secara strategis di seluruh organisasi?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5.1.2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kendali pintu masuk digunakan pada wilayah-wilayah yang diamankan untuk memastikan hanya petugas yang mendapat izin yang dapat memperoleh akses?</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5.1.3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keamanan fisik untuk pusat-pusat data dan ruang-ruang komputer sebanding dengan ancaman-ancaman?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5.1.4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tambahan digunakan untuk petugas atau pihak ketiga yang bekerja di wilayah yang diamankan?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5.1.5</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wilayah tempat penyerahan dan pemuatan di ruang komputer/pusat data terpisah untuk mencegah akses tanpa izin?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32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5.2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Keamanan Peralatan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Peralatan harus dilindungi secara fisik dari ancaman keamanan dan bahaya lingkungan.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5.2.1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perlengkapan yang ditempatkan untuk mengurangi resiko bahaya lingkungan dan akses tanpa izin?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5.2.2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peralatan elektronik dilindungi dari kegagalan pasokan daya dan ketidakteraturan listrik lainnya?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5.2.3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sambungan kabel daya dan telekomunikasi dilindungi dari putus atau kerusakan sambungan?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5.2.4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prosedur sudah ditetapkan untuk memelihara peralatan TI dengan benar untuk memastikan ketersediaan dan keterpaduannya?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5.2.5</w:t>
            </w:r>
          </w:p>
        </w:tc>
        <w:tc>
          <w:tcPr>
            <w:tcW w:w="7401" w:type="dxa"/>
            <w:tcBorders>
              <w:top w:val="nil"/>
              <w:left w:val="nil"/>
              <w:bottom w:val="single" w:sz="4" w:space="0" w:color="000000"/>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peralatan yang dipakai di luar lokasi, siapa pun pemiliknya, memberikan perlindungan sama besarnya dengan yang diberikan peralatan TI di lokasi?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5.3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Kendali Umum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8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Informasi dan fasilitas pemrosesan informasi harus dilindungi dari pengungkapan pada, perubahan oleh, atau pencurian oleh pihak-pihak yang tidak diziinkan, dan kendali harus tersedia untuk meminimalkan kerugian atau kerusakan.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5.3.1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kebijakan meja bersih/layar bersih terhadap bahan yang peka sudah diadopsi untuk mengurangi resiko akses tanpa izin, kerugian, atau kerusakan di luar jam kerja biasa?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5.3.2</w:t>
            </w:r>
          </w:p>
        </w:tc>
        <w:tc>
          <w:tcPr>
            <w:tcW w:w="7401" w:type="dxa"/>
            <w:tcBorders>
              <w:top w:val="nil"/>
              <w:left w:val="nil"/>
              <w:bottom w:val="single" w:sz="4" w:space="0" w:color="000000"/>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petugas diwajibkan untuk memperoleh izin manajemen yang didokumentasi untuk mengambil peralatan, data, atau peranti lunak di luar lokasi?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6 : Manajemen Komunikasi dan Operasi</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Prosedur dan Tanggung Jawab Operasional</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Tanggung jawab dan prosedur harus ditetapkan untuk manajemen dan operasi semua komputer dan jaringan.</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6.1.1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prosedur operasi dengan jelas didokumentasikan untuk semua sistem komputer operasi untuk memastikan sistem itu adalah operasi yang benar, yang aman?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6.1.2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proses untuk perubahan kendali pada fasilitas-fasilitas TI dan sistem-sistem untuk memastikan kendali yang memuaskan atas semua perubahan pada peralatan, peranti lunak atau prosedur?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6.1.3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tanggung jawab dan prosedur manajemen kejadian tersedia untuk memastikan tanggapan yang cepat, efektif, teratur terhadap kejadian-kejadian keamanan?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6.1.4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tugas-tugas atau wilayah-wilayah tanggung jawab dipilah-pilah untuk mengurangi terjadinya modifikasi tanpa izin atau penyalahgunaan data atau layanan?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6.1.5</w:t>
            </w:r>
          </w:p>
        </w:tc>
        <w:tc>
          <w:tcPr>
            <w:tcW w:w="7401" w:type="dxa"/>
            <w:tcBorders>
              <w:top w:val="nil"/>
              <w:left w:val="nil"/>
              <w:bottom w:val="single" w:sz="4" w:space="0" w:color="000000"/>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fasilitas-fasiltas pengembangan dan operasional dipisahkan untuk mengurangi resiko perubahan tak direncanakan atau akses tanpa izin terhadap peranti operasional dan data bisnis?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Perencanaan dan Penerimaan Sistem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Perencanaan dan persiapan sebelumnya dapat memastikan ketersediaan kemampuan dan sumber daya yang memadai.</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6.2.1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persyaratan kapasitas dipantau, dan persyaratan di masa depan diproyeksikan, untuk mengurangi resiko beban lebih pada sistem?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6.2.2</w:t>
            </w:r>
          </w:p>
        </w:tc>
        <w:tc>
          <w:tcPr>
            <w:tcW w:w="7401" w:type="dxa"/>
            <w:tcBorders>
              <w:top w:val="nil"/>
              <w:left w:val="nil"/>
              <w:bottom w:val="single" w:sz="4" w:space="0" w:color="000000"/>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kriteria penerimaan untuk sistem baru sudah ditetapkan, dan apakah ujicoba yang sesuai sudah dilakukan sebelum penerimaan?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Perlindungan dari Peranti Lunak yang Berbahaya</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Menerapkan prinsip kehati-hatian untuk mencegah dan mendeteksi peranti lunak yang berbahaya dapat mengamankan keterpaduan peranti lunak dan data.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6.3.1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deteksi virus dan langkah-langkah pencegahan dan prosedur kesadaran pengguna sudah dijalankan?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6.4</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Pemeliharaan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Prosedur rutin harus disusun untuk membuat salinan data cadangan, mencatat peristiwa-peristiwa dan kesalahan-kesalahan, dan jika sesuai, memantau lingkungan peralatan.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104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6.4.1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sudah ditetapkan sebuah proses untuk membuat salinan cadangan secara teratur atas data bisnis yang penting dan peranti lunak untuk memastikan bahwa data itu bisa ditemukan kembali menyusul bencana komputer atau kegagalan media?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6.4.2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operator komputer diwajibkan untuk menyimpan rekaman semua pekerjaan yang dilakukan?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6.1.3</w:t>
            </w:r>
          </w:p>
        </w:tc>
        <w:tc>
          <w:tcPr>
            <w:tcW w:w="7401" w:type="dxa"/>
            <w:tcBorders>
              <w:top w:val="nil"/>
              <w:left w:val="nil"/>
              <w:bottom w:val="single" w:sz="4" w:space="0" w:color="000000"/>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tersedia prosedur untuk merekam kesalahan-kesalahan yang dilaporkan oleh para pengguna yang menyangkut masalah-masalah dengan sistem komputer atau komunikasi?</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6.5</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Manajemen Jaringan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Keamanan jaringan komputer yang dapat menjangkau batas-batas organisasi harus diatur untuk mengamankan informasi dan untuk melindungi infrastruktur pendukung.</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6.5.1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yang memadai memastikan keamanan data dalam jaringan, dan perlindungan pada layanan terhubung dari akses tanpa izin?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6.6</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Penanganan dan Keamanan Media</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Media komputer harus dikendalikan dan secara fisik dilindungi untuk mencegah kerusakan pada aset dan gangguan pada kegiatan bisnis.</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6.6.1</w:t>
            </w:r>
          </w:p>
        </w:tc>
        <w:tc>
          <w:tcPr>
            <w:tcW w:w="7401" w:type="dxa"/>
            <w:tcBorders>
              <w:top w:val="single" w:sz="4" w:space="0" w:color="000000"/>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tersedia prosedur untuk pengaturan media komputer yang dapat dihapus seperti tape, cakram, kaset, dan laporan dalam bentuk cetak?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6.6.2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tersedia proses untuk memastikan bahwa media komputer dapat dihilangkan dengan pasti dan aman ketika tidak lagi dibutuhkan?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nil"/>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6.6.3</w:t>
            </w:r>
          </w:p>
        </w:tc>
        <w:tc>
          <w:tcPr>
            <w:tcW w:w="7401" w:type="dxa"/>
            <w:tcBorders>
              <w:top w:val="nil"/>
              <w:left w:val="nil"/>
              <w:bottom w:val="nil"/>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prosedur-prosedur untuk menangani data yang peka tersedia untuk melindungi data semacam itu dari pengungkapan tanpa izin atau salah penggunaan? </w:t>
            </w: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34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6.6.4</w:t>
            </w:r>
          </w:p>
        </w:tc>
        <w:tc>
          <w:tcPr>
            <w:tcW w:w="7401"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dokumentasi sistem dilindungi dari akses tanpa izin?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6.7</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Pertukaran Informasi dan Peranti Lunak</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Pertukaran data dan peranti lunak antarorganisasi harus dikendalikan untuk mencegah penghilangan, perubahan, atau penyalahgunaan data.</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vAlign w:val="center"/>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perjanjian resmi, termasuk perjanjian wasiat peranti lunak jika diperlukan, untuk pertukaran data dan peranti lunak (apakah secara elektronik atau manual) antar-organisasi?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yang diterapkan untuk mengamankan media komputer yang dipindahkan antara lokasi untuk untuk meminimalkan kerentanannya atas akses tanpa izin, penyalahgunaan, atau korupsi selama pemindahan?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keamanan diterapkan bila perlu untuk melindungi perdagangan elektronik (saling tukar data elektronik, surat elektronik, dan transaksi on-linemelalui jaringan publik seperti Internet) terhadap pemutusan atau perubahan tanpa izin?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diterapkan jika diperlukan untuk mengurangi bisnis dan resiko keamanan yang berhubungan dengan surat elektronik untuk mencakup pemutusan, perubahan, dan kesalahan?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6.7.5</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kebijakan dan panduan yang jelas tersedia untuk mengendalikan bisnis dan resiko keamanan yang berhubungan dnegan sistem kantor elektronik?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6.7.6</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proses izin resmi sebelum informasi tersedia untuk umum?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6.7.7</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Apakah prosedur dan kendali tersedia untuk melindungi pertukaran informasi melalui penggunaan fasilitas komunikasi suara, faksimili, dan video?</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7 : Pengontrolan Akses</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Persyaratan Bisnis untuk Akses Sistem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Kebijakan untuk penyebarluasan dan pemilikanhak atas informasi harus mengendalikan akses terhadap layanan komputer dan data berdasarkan persyaratan bisnis.</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7.1.1</w:t>
            </w:r>
          </w:p>
        </w:tc>
        <w:tc>
          <w:tcPr>
            <w:tcW w:w="7401" w:type="dxa"/>
            <w:tcBorders>
              <w:top w:val="single" w:sz="4" w:space="0" w:color="000000"/>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persyaratan bisnis didefinisikan dan didokumentasi untuk kendali akses?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Manajemen Akses Pengguna</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3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Prosedur resmi diperlukan untuk mengendalikan alokasi hak-hak akses terhadap layanan TI.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7.2.1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prosedur untuk mendaftar dan tidak mendaftar lagi bagi pengguna resmi untuk akses terhadap semua layanan TI multiguna?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7.2.2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pembatasan dan kendali atas penggunaan fitur atau fasilitas multi pengguna sistem TI yang memungkinkan seorang pengguna untuk menghalangi sistem atau kendali aplikasi?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7.2.3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proses manajemen kata sandi resmi sudah ditetapkan untuk mengendalikan kata sandi?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7.2.4</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sebuah proses resmi tersedia untuk tinjauan berkala atas hak-hak akses pengguna?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Tanggung Jawab Pengguna</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2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Pengguna harus disadarkan atas tanggung jawab mempertahankan kendali akses yang efektif, khususnya menyangkut penggunaan kata sandi dan keamanan peralatan pengguna.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7.3.1</w:t>
            </w:r>
          </w:p>
        </w:tc>
        <w:tc>
          <w:tcPr>
            <w:tcW w:w="7401" w:type="dxa"/>
            <w:tcBorders>
              <w:top w:val="single" w:sz="4" w:space="0" w:color="000000"/>
              <w:left w:val="nil"/>
              <w:bottom w:val="single" w:sz="4" w:space="0" w:color="auto"/>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para pengguna diajari praktik keamanan yang baik dalam pemilihan dan penggunaan kata sandi?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7.3.2</w:t>
            </w:r>
          </w:p>
        </w:tc>
        <w:tc>
          <w:tcPr>
            <w:tcW w:w="7401" w:type="dxa"/>
            <w:tcBorders>
              <w:top w:val="nil"/>
              <w:left w:val="nil"/>
              <w:bottom w:val="single" w:sz="4" w:space="0" w:color="auto"/>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semua pengguna dan kontraktor sudah disadarkan tentang persyaratan dan prosedur keamanan untuk melindungi peralatan tanpa penjaga?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7.3.3</w:t>
            </w:r>
          </w:p>
        </w:tc>
        <w:tc>
          <w:tcPr>
            <w:tcW w:w="7401" w:type="dxa"/>
            <w:tcBorders>
              <w:top w:val="nil"/>
              <w:left w:val="nil"/>
              <w:bottom w:val="single" w:sz="4" w:space="0" w:color="000000"/>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semua pengguna dan kontraktor sudah disadarkan tentang tanggung jawab mereka untuk melaksanakan perlindungan seperti itu?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7.4</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Kendali Akses Jaringan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8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Koneksi pada layanan-layanan jaringan harus dikendalikan untuk memastikan bahwa para pengguna atau layanan komputer yang terhubung tidak /berkompromi dalam soal keamanan dengan layanan jaringan lainnya.</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104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sebuah proses tersedia untuk memastikan bahwa jaringan dan layanan komputer yang dapat diakses oleh satu pengguna atau dari terminal tertentu sejalan dengan kebijakan kendali akses bisnis?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sudah dimasukkan kendali yang membatasi jalur antara terminal pengguna dan layanan komputer yang penggunanya diberi izin akses?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koneksi oleh pengguna dari jarak jauh melalui jaringan umum atau non-organisasi diautentikasi untuk mencegah akses terhadap aplikasi bisnis?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7.4.4</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koneksi dengan sistem komputer jarak jauh diautentikasi untuk mencegah akses tanpa izin terhadap aplikasi bisnis?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7.4.5</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proses untuk mengendalikan akses terhadap porta-porta diagnostik yang dirancang untuk penggunaan jarak jauh oleh teknisi pemelihara?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7.4.6</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jaringan yang besar dipilah menjadi wilayah-wilayah terpisah untuk mengurangi resiko akses tanpa izin terhadap sistem komputer yang ada yang memakai jaringan tersebut?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7.4.7</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dimasukkan untuk membatasi kemampuan koneksi para pengguna, dalam mendukung persyaratan kebijakan akses atas aplikasi bisnis sampai ke batas-batas organisasi?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7.4.8</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perutean sudah dimasukkan dalam jaringan bersama di semua batas organisasi untuk memastikan bahwa koneksi komputer dan arus informasi mematuhi kebijakan akses unit-unit bisnis?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7.4.9</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penyedia jaringan dengan jelas menggambarkan atribut keamanan dari semua layanan yang digunakan, dan menetapkan implikasi keamanan untuk kerahasiaan, keterpaduan, dan ketersediaan aplikasi bisnis?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7.5</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Kendali Akses Sistem Operasi</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1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Akses terhadap komputer harus sangat terbatas melalui penggunaan: </w:t>
            </w:r>
            <w:r w:rsidRPr="00342A89">
              <w:rPr>
                <w:color w:val="000000"/>
                <w:sz w:val="22"/>
                <w:szCs w:val="22"/>
                <w:lang w:val="en-US" w:eastAsia="en-US"/>
              </w:rPr>
              <w:br/>
              <w:t xml:space="preserve">● Identifikasi terminal otomatis; </w:t>
            </w:r>
            <w:r w:rsidRPr="00342A89">
              <w:rPr>
                <w:color w:val="000000"/>
                <w:sz w:val="22"/>
                <w:szCs w:val="22"/>
                <w:lang w:val="en-US" w:eastAsia="en-US"/>
              </w:rPr>
              <w:br/>
              <w:t>● Prosedur log masuk terminal;;</w:t>
            </w:r>
            <w:r w:rsidRPr="00342A89">
              <w:rPr>
                <w:color w:val="000000"/>
                <w:sz w:val="22"/>
                <w:szCs w:val="22"/>
                <w:lang w:val="en-US" w:eastAsia="en-US"/>
              </w:rPr>
              <w:br/>
              <w:t xml:space="preserve">● Identitas pengguna: </w:t>
            </w:r>
            <w:r w:rsidRPr="00342A89">
              <w:rPr>
                <w:color w:val="000000"/>
                <w:sz w:val="22"/>
                <w:szCs w:val="22"/>
                <w:lang w:val="en-US" w:eastAsia="en-US"/>
              </w:rPr>
              <w:br/>
              <w:t xml:space="preserve">● Manajemen kata sandi; </w:t>
            </w:r>
            <w:r w:rsidRPr="00342A89">
              <w:rPr>
                <w:color w:val="000000"/>
                <w:sz w:val="22"/>
                <w:szCs w:val="22"/>
                <w:lang w:val="en-US" w:eastAsia="en-US"/>
              </w:rPr>
              <w:br/>
              <w:t>● Tanda bahaya yang mengancam;</w:t>
            </w:r>
            <w:r w:rsidRPr="00342A89">
              <w:rPr>
                <w:color w:val="000000"/>
                <w:sz w:val="22"/>
                <w:szCs w:val="22"/>
                <w:lang w:val="en-US" w:eastAsia="en-US"/>
              </w:rPr>
              <w:br/>
              <w:t>● Jeda terminal; dan</w:t>
            </w:r>
            <w:r w:rsidRPr="00342A89">
              <w:rPr>
                <w:color w:val="000000"/>
                <w:sz w:val="22"/>
                <w:szCs w:val="22"/>
                <w:lang w:val="en-US" w:eastAsia="en-US"/>
              </w:rPr>
              <w:br/>
              <w:t xml:space="preserve">● Waktu koneksi terbatas.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identifikasi terminal otomatis digunakan untuk melakukan autentikasi koneksi dengan lokasi-lokasi tertentu?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prosedur-prosedur sudah dirancang untuk masuk ke sistem komputer untuk meminimalkan kesempatan akses tanpa izin?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semua pengguna memiliki tanda identifikasi (userID) untuk penggunaan pribadi mereka dan satu-satunya, untuk memastikan bahwa kegiatan mereka dapat ditelusuri kepada mereka?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7.5.4</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sistem manajemen kata sandi digunakan untuk autentikasi para pengguna?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7.5.5</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program-program utilitas yang dapat digunakan untuk mengganggu sistem dan kendali aplikasi dikendalikan secara ketat dan penggunaannya dibatasi?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7.5.6</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Berdasarkan penilaian resiko, apakah tanda peringatan mengancam disediakan bagi para pengguna yang mungkin menjadi sasaran intimidasi?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7.5.7</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sudah ada definisi tanggung jawab untuk menanggapi tanda bahaya yang mengancam?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7.5.8</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terminal di lokasi beresiko tinggi diatur untuk jeda ketika sedang tidak aktif untuk mencegah akses oleh pihak-pihak tanpa izin?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7.5.9</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batas waktu sudah ditetapkan untuk terminal dapat dihubungkan dengan sistem aplikasi yang peka?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7.6</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Kendali Akses Aplikasi</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Kendali akses logis harus didukung untuk melindungi sistem-sistem aplikasi dan data dari akses tanpa izin..</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7.6.1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akses terhadap data dan fungsi sistem aplikasi bersifat terbatas sesuai dengan kebijakan akses dan berdasarkan persyaratan individual?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7.6.2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Menurut resiko-resiko yang diidentifikasi, apakah sistem aplikasi yang peka beroperasi dalam lingkungan pemrosesan yang terisolasi?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7.7</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Akses dan Penggunaan Sistem Pemantauan (</w:t>
            </w:r>
            <w:r w:rsidRPr="00342A89">
              <w:rPr>
                <w:b/>
                <w:bCs/>
                <w:i/>
                <w:iCs/>
                <w:color w:val="000000"/>
                <w:sz w:val="22"/>
                <w:szCs w:val="22"/>
                <w:lang w:val="en-US" w:eastAsia="en-US"/>
              </w:rPr>
              <w:t>Monitoring</w:t>
            </w:r>
            <w:r w:rsidRPr="00342A89">
              <w:rPr>
                <w:b/>
                <w:bCs/>
                <w:color w:val="000000"/>
                <w:sz w:val="22"/>
                <w:szCs w:val="22"/>
                <w:lang w:val="en-US" w:eastAsia="en-US"/>
              </w:rPr>
              <w:t>)</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82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Sistem-sistem harus dipantau untuk memastikan kepatuhan pada kebijakan dan standar akses, untuk mendeteksi kegiatan tanpa izin, dan untuk menentukan keefektivan langkah-langkah keamanan yang diambil.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7.7.1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jejak audit yang merekam pengecualian dan peristiwa terkait keamanan lainnya dibuat dan dijaga untuk membantu penelitian di masa depan dan dalam pemantauan kendali akses?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7.7.2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prosedur-prosedur sudah disusun untuk penggunaan sistem pemantauan untuk memastikan bahwa para pengguna sudah secara eksplisit mendapat izin?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7.7.3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Untuk memastikan keakuratan catatan audit, apakah jam komputer atau alat komunikasi sudah diatur menurut standar yang sudah disepakati?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8 : Pengembangan dan Pemeliharaan Sistem</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8.1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Persyaratan Keamanan Sistem-Sistem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9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Untuk memastikan bahwa keamanan dibangun di dalam sistem TI, persyaratan keamanan harus diidentifikasi, dibenarkan, disetujui, dan didokumentasi sebagai bagian dari tahapan definisi persyaratan dari semua proyek pengembangan sistem TI.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8.1.1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analisis persyaratan keamanan menjadi bagian dari tahapan analisis persyaratan dari setiap proyek pembangunan?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8.2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Keamanan dalam Sistem Aplikasi</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8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Kendali keamanan yang mematuhi standar industri praktik keamanan yang baik yang umumnya diterima harus dirancang ke dalam sistem aplikasi untuk mencegah penghilangan, perubahan, atau penyalahgunaan data pengguna.</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8.2.1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data yang dimasukkan dalam sistem aplikasi divalidasi untuk memastikan bahwa data itu benar dan sesuai?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8.2.2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pemeriksaan validasi sudah dimasukkan ke dalam sistem untuk mendeteksi korupsi yang disebabkan oleh pemrosesan kesalahan atau melalui tindakan yang disadari?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8.2.3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autentikasi pesan sudah dipertimbangkan untuk aplikasi yang melibatkan transmisi data yang peka?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8.2.4</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data yang menjadi keluaran sistem aplikasi divalidasi untuk memastikan bahwa data itu benar dan cocok?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8.3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Kendali Kriptografis</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8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Untuk melindungi kerahasiaan, autentisitas, atau keterpaduan informasi, sistem kriptografis dan teknik harus digunakan untuk melengkapi perlindungan informasi yang dianggap beresiko.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8.3.1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manajemen sudah mengembangkan sebuah kebijakan tentang penggunaan kendali kriptografis, termasuk manajemen kunci-kunci enkripsi, dan implementasi yang efektif?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8.3.2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enkripsi data dipakai untuk melindungi data yang sangat peka selama pemindahan atau dalam penyimpanan?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8.3.3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tersedia layanan non-penyangkalan ketika perselisihan mungkin muncul akibat penggunaan enkripsi atau tanda tangan digital?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8.3.4</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sistem manajemen tersedia untuk mendukung penggunaan teknik kriptografis organisasi, termasuk teknik kunci yang rahasia dan teknik kunci yang umum?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8.4</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Keamanan Arsip-Arsip Sistem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8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Untuk memastikan bahwa proyek-proyek TI dan kegiatan pendukung dilakukan dengan cara aman, tanggung jawab untuk mengendalikan akses terhadap arsip-arsip sistem aplikasi harus diberikan pada dan dilakukan oleh fungsi pengguna pemilik atau kelompok pengembang..</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8.4.1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kendali ketat diterapkan pada implementasi peranti lunak pada sistem operasi?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8.4.2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semua data tes sistem aplikasi dilindungi atau dikendalikan?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8.4.3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Untuk mengurangi potensi korupsi program-program komputer, apakah akses untuk memrogram perpustakaan sumber dikendalikan secara ketat?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8.5</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Keamanan dalam Lingkungan Pengembangan dan Dukungan</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Lingkungan proyek dan dukungan harus secara ketat dikendalikan untuk menjaga keamanan peranti lunak dan data sistem aplikasi. </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8.5.1</w:t>
            </w:r>
          </w:p>
        </w:tc>
        <w:tc>
          <w:tcPr>
            <w:tcW w:w="7401" w:type="dxa"/>
            <w:tcBorders>
              <w:top w:val="single" w:sz="4" w:space="0" w:color="000000"/>
              <w:left w:val="nil"/>
              <w:bottom w:val="single" w:sz="4" w:space="0" w:color="auto"/>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prosedur kendali perubahan resmi sudah diimplementasikan?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8.5.2</w:t>
            </w:r>
          </w:p>
        </w:tc>
        <w:tc>
          <w:tcPr>
            <w:tcW w:w="7401" w:type="dxa"/>
            <w:tcBorders>
              <w:top w:val="nil"/>
              <w:left w:val="nil"/>
              <w:bottom w:val="single" w:sz="4" w:space="0" w:color="auto"/>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sistem aplikasi ditinjau ketika perubahan-perubahan sistem operasi terjadi?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nil"/>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8.5.3</w:t>
            </w:r>
          </w:p>
        </w:tc>
        <w:tc>
          <w:tcPr>
            <w:tcW w:w="7401" w:type="dxa"/>
            <w:tcBorders>
              <w:top w:val="nil"/>
              <w:left w:val="nil"/>
              <w:bottom w:val="nil"/>
              <w:right w:val="single" w:sz="4" w:space="0" w:color="000000"/>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modifikasi terhadap peranti yang dipasok penjual dihalangi, dan ketika modifikasi sedemikian diperlukan, apakah modifikasi itu dikendalikan secara ketat?  </w:t>
            </w: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70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8.5.4</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Untuk menghindari kanal terlindung atau kode-kode Trojan, apakah organisasi:  </w:t>
            </w:r>
            <w:r w:rsidRPr="00342A89">
              <w:rPr>
                <w:color w:val="000000"/>
                <w:sz w:val="22"/>
                <w:szCs w:val="22"/>
                <w:lang w:val="en-US" w:eastAsia="en-US"/>
              </w:rPr>
              <w:br/>
              <w:t xml:space="preserve">● Membeli program hanya dari sumber yang dikenal; </w:t>
            </w:r>
            <w:r w:rsidRPr="00342A89">
              <w:rPr>
                <w:color w:val="000000"/>
                <w:sz w:val="22"/>
                <w:szCs w:val="22"/>
                <w:lang w:val="en-US" w:eastAsia="en-US"/>
              </w:rPr>
              <w:br/>
              <w:t xml:space="preserve">● Membeli program yang kode sumbernya dapat diperiksa; </w:t>
            </w:r>
            <w:r w:rsidRPr="00342A89">
              <w:rPr>
                <w:color w:val="000000"/>
                <w:sz w:val="22"/>
                <w:szCs w:val="22"/>
                <w:lang w:val="en-US" w:eastAsia="en-US"/>
              </w:rPr>
              <w:br/>
              <w:t xml:space="preserve">● Hanya menggunakan produk-produk yang dievaluasi; </w:t>
            </w:r>
            <w:r w:rsidRPr="00342A89">
              <w:rPr>
                <w:color w:val="000000"/>
                <w:sz w:val="22"/>
                <w:szCs w:val="22"/>
                <w:lang w:val="en-US" w:eastAsia="en-US"/>
              </w:rPr>
              <w:br/>
              <w:t xml:space="preserve">● Memeriksa semua kode sumber sebelum digunakan; </w:t>
            </w:r>
            <w:r w:rsidRPr="00342A89">
              <w:rPr>
                <w:color w:val="000000"/>
                <w:sz w:val="22"/>
                <w:szCs w:val="22"/>
                <w:lang w:val="en-US" w:eastAsia="en-US"/>
              </w:rPr>
              <w:br/>
              <w:t xml:space="preserve">● Mengendalikan akses terhadap, dan perubahan pada, kode yang dipasang </w:t>
            </w:r>
            <w:r w:rsidRPr="00342A89">
              <w:rPr>
                <w:color w:val="000000"/>
                <w:sz w:val="22"/>
                <w:szCs w:val="22"/>
                <w:lang w:val="en-US" w:eastAsia="en-US"/>
              </w:rPr>
              <w:br/>
              <w:t xml:space="preserve">● Mempekerjakan staf yang dipercaya untuk mengurusi sistem kunci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8.5.5</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Ketika pengembangan peranti lunak dialihdayakan, apakah hal-hal rinci sudah diatur untuk melindungi proyek dari kepemilikan intelektual untuk pra-pengujian sebelum pemasangan?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3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9 : Manajemen Kelangsungan Bisnis</w:t>
            </w:r>
          </w:p>
        </w:tc>
      </w:tr>
      <w:tr w:rsidR="005F38C9" w:rsidRPr="00342A89" w:rsidTr="00FB5F82">
        <w:trPr>
          <w:trHeight w:val="3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9.1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Aspek-Aspek Perencanaan Keberlanjutan Bisnis</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60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Rencana-rencana keberlanjutan bisnis harus tersedia untuk menghadapi gangguan terhadap aktivitas bisnis.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9.1.1</w:t>
            </w:r>
          </w:p>
        </w:tc>
        <w:tc>
          <w:tcPr>
            <w:tcW w:w="7401" w:type="dxa"/>
            <w:tcBorders>
              <w:top w:val="single" w:sz="4" w:space="0" w:color="auto"/>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proses yang ditata untuk mengembangkan/memelihara rencana keberlanjutan bisnis di seluruh organisasi?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9.1.2</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sebuah strategi sudah dikembangkan untuk menentukan keseluruhan pendekatan terhadap keberlanjutan usaha, dan didukung oleh manajemen?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9.1.3</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proses perencanaan keberlanjutan bisnis mencakup identifikasi dan kesepakatan atas semua tanggung jawab dan prosedur kedaruratan?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9.1.4</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kerangka kerja rencana keberlanjutan bisnis dipertahankan untuk memastikan bahwa semua tingkatan rencana itu konsisten?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9.1.5</w:t>
            </w:r>
          </w:p>
        </w:tc>
        <w:tc>
          <w:tcPr>
            <w:tcW w:w="7401" w:type="dxa"/>
            <w:tcBorders>
              <w:top w:val="nil"/>
              <w:left w:val="nil"/>
              <w:bottom w:val="single" w:sz="4" w:space="0" w:color="auto"/>
              <w:right w:val="single" w:sz="4" w:space="0" w:color="auto"/>
            </w:tcBorders>
            <w:shd w:val="clear" w:color="auto" w:fill="auto"/>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rencana keberlanjutan bisnis diuji secara teratur untuk memastikan bahwa rencana-rencana itu mutakhir dan efektif?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nil"/>
              <w:bottom w:val="nil"/>
              <w:right w:val="nil"/>
            </w:tcBorders>
            <w:shd w:val="clear" w:color="auto" w:fill="auto"/>
            <w:noWrap/>
            <w:hideMark/>
          </w:tcPr>
          <w:p w:rsidR="005F38C9" w:rsidRPr="00342A89" w:rsidRDefault="005F38C9" w:rsidP="00FB5F82">
            <w:pPr>
              <w:jc w:val="center"/>
              <w:rPr>
                <w:color w:val="000000"/>
                <w:sz w:val="22"/>
                <w:szCs w:val="22"/>
                <w:lang w:val="en-US" w:eastAsia="en-US"/>
              </w:rPr>
            </w:pPr>
          </w:p>
        </w:tc>
        <w:tc>
          <w:tcPr>
            <w:tcW w:w="7401" w:type="dxa"/>
            <w:tcBorders>
              <w:top w:val="nil"/>
              <w:left w:val="nil"/>
              <w:bottom w:val="nil"/>
              <w:right w:val="nil"/>
            </w:tcBorders>
            <w:shd w:val="clear" w:color="auto" w:fill="auto"/>
            <w:hideMark/>
          </w:tcPr>
          <w:p w:rsidR="005F38C9" w:rsidRPr="00342A89" w:rsidRDefault="005F38C9" w:rsidP="00FB5F82">
            <w:pPr>
              <w:rPr>
                <w:color w:val="000000"/>
                <w:sz w:val="22"/>
                <w:szCs w:val="22"/>
                <w:lang w:val="en-US" w:eastAsia="en-US"/>
              </w:rPr>
            </w:pPr>
          </w:p>
        </w:tc>
        <w:tc>
          <w:tcPr>
            <w:tcW w:w="485"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c>
          <w:tcPr>
            <w:tcW w:w="779" w:type="dxa"/>
            <w:tcBorders>
              <w:top w:val="nil"/>
              <w:left w:val="nil"/>
              <w:bottom w:val="nil"/>
              <w:right w:val="nil"/>
            </w:tcBorders>
            <w:shd w:val="clear" w:color="auto" w:fill="auto"/>
            <w:noWrap/>
            <w:hideMark/>
          </w:tcPr>
          <w:p w:rsidR="005F38C9" w:rsidRPr="00342A89" w:rsidRDefault="005F38C9" w:rsidP="00FB5F82">
            <w:pPr>
              <w:rPr>
                <w:color w:val="000000"/>
                <w:sz w:val="22"/>
                <w:szCs w:val="22"/>
                <w:lang w:val="en-US" w:eastAsia="en-US"/>
              </w:rPr>
            </w:pPr>
          </w:p>
        </w:tc>
      </w:tr>
      <w:tr w:rsidR="005F38C9" w:rsidRPr="00342A89" w:rsidTr="00FB5F82">
        <w:trPr>
          <w:trHeight w:val="260"/>
        </w:trPr>
        <w:tc>
          <w:tcPr>
            <w:tcW w:w="9431" w:type="dxa"/>
            <w:gridSpan w:val="4"/>
            <w:tcBorders>
              <w:top w:val="single" w:sz="4" w:space="0" w:color="auto"/>
              <w:left w:val="single" w:sz="4" w:space="0" w:color="auto"/>
              <w:bottom w:val="single" w:sz="4" w:space="0" w:color="auto"/>
              <w:right w:val="single" w:sz="4" w:space="0" w:color="000000"/>
            </w:tcBorders>
            <w:shd w:val="clear" w:color="000000" w:fill="808080"/>
            <w:noWrap/>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Klausula 10 : Kepatuhan</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10.1</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Kepatuhan Pada Persyaratan Hukum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Semua persyaratan terkait untuk setiap sistem TI harus didefinisikan dan didokumentasikan. </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semua hukum terkait, peraturan, dan persyaratan kontrak secara khusus didefinisikan dan didokumentasikan untuk setiap sistem informasi?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30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kepatuhan pada pembatasan hukum menyangkut penggunaan materi hak cipta yang memastikan bahwa hanya peranti lunak yang dikembangkan oleh organisasi, atau dilisensi atau disediakan oleh pengembang untuk organisasi, yang digunakan?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10.1.3</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rekaman organisasi yang penting disimpan secara aman untuk memenuhi persyaratan perundangan, maupun untuk mendukung kegiatan bisnis yang penting?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2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10.1.4</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aplikasi yang memroses data pribadi seseorang mematuhi peraturan perlindungan data terkait?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10.1.5</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fasilitas-fasilitas TI hanya digunakan untuk tujuan bisnis?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10.1.6</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sudah pernah meminta nasihat mengenai kepatuhan organisasi pada hukum nasional dan internasional tentang kendali kriptografis?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78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10.1.7</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Ketika tindakan terhadap seseorang melibatkan hukum, apakah peraturan-peraturan untuk bukti sudah dipatuhi untuk keberterimaan, kualitas, dan kelengkapan?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10.2</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Tinjauan Kebijakan Keamanan dan Kepatuhan Teknis</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5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Untuk memastikan kepatuhan sistem TI pada kebijakan dan standar keamanan organisasi, tinjauan terhadap kepatuhan harus dilakukan secara teratur.</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78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10.2.1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semua hukum terkait, peraturan, dan persyaratan kontrak secara khusus didefinisikan dan didokumentasikan untuk setiap sistem informasi?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130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10.2.2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ada kepatuhan pada pembatasan hukum menyangkut penggunaan materi hak cipta yang memastikan bahwa hanya peranti lunak yang dikembangkan oleh organisasi, atau dilisensi atau disediakan oleh pengembang untuk organisasi, yang digunakan?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10.3</w:t>
            </w:r>
          </w:p>
        </w:tc>
        <w:tc>
          <w:tcPr>
            <w:tcW w:w="7401" w:type="dxa"/>
            <w:tcBorders>
              <w:top w:val="nil"/>
              <w:left w:val="nil"/>
              <w:bottom w:val="nil"/>
              <w:right w:val="nil"/>
            </w:tcBorders>
            <w:shd w:val="clear" w:color="000000" w:fill="BFBFBF"/>
            <w:hideMark/>
          </w:tcPr>
          <w:p w:rsidR="005F38C9" w:rsidRPr="00342A89" w:rsidRDefault="005F38C9" w:rsidP="00FB5F82">
            <w:pPr>
              <w:rPr>
                <w:b/>
                <w:bCs/>
                <w:color w:val="000000"/>
                <w:sz w:val="22"/>
                <w:szCs w:val="22"/>
                <w:lang w:val="en-US" w:eastAsia="en-US"/>
              </w:rPr>
            </w:pPr>
            <w:r w:rsidRPr="00342A89">
              <w:rPr>
                <w:b/>
                <w:bCs/>
                <w:color w:val="000000"/>
                <w:sz w:val="22"/>
                <w:szCs w:val="22"/>
                <w:lang w:val="en-US" w:eastAsia="en-US"/>
              </w:rPr>
              <w:t>Pertimbangan Audit Sistem</w:t>
            </w:r>
          </w:p>
        </w:tc>
        <w:tc>
          <w:tcPr>
            <w:tcW w:w="485" w:type="dxa"/>
            <w:tcBorders>
              <w:top w:val="nil"/>
              <w:left w:val="nil"/>
              <w:bottom w:val="nil"/>
              <w:right w:val="nil"/>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nil"/>
              <w:right w:val="single" w:sz="4" w:space="0" w:color="auto"/>
            </w:tcBorders>
            <w:shd w:val="clear" w:color="000000" w:fill="BFBFBF"/>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840"/>
        </w:trPr>
        <w:tc>
          <w:tcPr>
            <w:tcW w:w="766" w:type="dxa"/>
            <w:tcBorders>
              <w:top w:val="nil"/>
              <w:left w:val="single" w:sz="4" w:space="0" w:color="auto"/>
              <w:bottom w:val="nil"/>
              <w:right w:val="nil"/>
            </w:tcBorders>
            <w:shd w:val="clear" w:color="000000" w:fill="BFBFBF"/>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 </w:t>
            </w:r>
          </w:p>
        </w:tc>
        <w:tc>
          <w:tcPr>
            <w:tcW w:w="8665" w:type="dxa"/>
            <w:gridSpan w:val="3"/>
            <w:tcBorders>
              <w:top w:val="nil"/>
              <w:left w:val="nil"/>
              <w:bottom w:val="nil"/>
              <w:right w:val="single" w:sz="4" w:space="0" w:color="000000"/>
            </w:tcBorders>
            <w:shd w:val="clear" w:color="000000" w:fill="BFBFBF"/>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Harus ada kendali atas sistem operasional dan perangkat audit sepanjang dilakukannya audit sistem untuk mengurangi gangguan pada dan dari proses audit sistem, dan untuk melindungi keterpaduan dan mencegah penyalahgunaan perangkat audit.</w:t>
            </w:r>
          </w:p>
        </w:tc>
      </w:tr>
      <w:tr w:rsidR="005F38C9" w:rsidRPr="00342A89" w:rsidTr="00FB5F82">
        <w:trPr>
          <w:trHeight w:val="2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 xml:space="preserve">No. </w:t>
            </w:r>
          </w:p>
        </w:tc>
        <w:tc>
          <w:tcPr>
            <w:tcW w:w="7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Pertanyaan</w:t>
            </w:r>
          </w:p>
        </w:tc>
        <w:tc>
          <w:tcPr>
            <w:tcW w:w="1264" w:type="dxa"/>
            <w:gridSpan w:val="2"/>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Jawaban</w:t>
            </w:r>
          </w:p>
        </w:tc>
      </w:tr>
      <w:tr w:rsidR="005F38C9" w:rsidRPr="00342A89" w:rsidTr="00FB5F82">
        <w:trPr>
          <w:trHeight w:val="2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7401" w:type="dxa"/>
            <w:vMerge/>
            <w:tcBorders>
              <w:top w:val="single" w:sz="4" w:space="0" w:color="auto"/>
              <w:left w:val="single" w:sz="4" w:space="0" w:color="auto"/>
              <w:bottom w:val="single" w:sz="4" w:space="0" w:color="auto"/>
              <w:right w:val="single" w:sz="4" w:space="0" w:color="auto"/>
            </w:tcBorders>
            <w:vAlign w:val="center"/>
            <w:hideMark/>
          </w:tcPr>
          <w:p w:rsidR="005F38C9" w:rsidRPr="00342A89" w:rsidRDefault="005F38C9" w:rsidP="00FB5F82">
            <w:pPr>
              <w:rPr>
                <w:b/>
                <w:bCs/>
                <w:color w:val="000000"/>
                <w:sz w:val="22"/>
                <w:szCs w:val="22"/>
                <w:lang w:val="en-US" w:eastAsia="en-US"/>
              </w:rPr>
            </w:pPr>
          </w:p>
        </w:tc>
        <w:tc>
          <w:tcPr>
            <w:tcW w:w="485"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Ya</w:t>
            </w:r>
          </w:p>
        </w:tc>
        <w:tc>
          <w:tcPr>
            <w:tcW w:w="779" w:type="dxa"/>
            <w:tcBorders>
              <w:top w:val="nil"/>
              <w:left w:val="nil"/>
              <w:bottom w:val="nil"/>
              <w:right w:val="single" w:sz="4" w:space="0" w:color="auto"/>
            </w:tcBorders>
            <w:shd w:val="clear" w:color="auto" w:fill="auto"/>
            <w:noWrap/>
            <w:hideMark/>
          </w:tcPr>
          <w:p w:rsidR="005F38C9" w:rsidRPr="00342A89" w:rsidRDefault="005F38C9" w:rsidP="00FB5F82">
            <w:pPr>
              <w:jc w:val="center"/>
              <w:rPr>
                <w:b/>
                <w:bCs/>
                <w:color w:val="000000"/>
                <w:sz w:val="22"/>
                <w:szCs w:val="22"/>
                <w:lang w:val="en-US" w:eastAsia="en-US"/>
              </w:rPr>
            </w:pPr>
            <w:r w:rsidRPr="00342A89">
              <w:rPr>
                <w:b/>
                <w:bCs/>
                <w:color w:val="000000"/>
                <w:sz w:val="22"/>
                <w:szCs w:val="22"/>
                <w:lang w:val="en-US" w:eastAsia="en-US"/>
              </w:rPr>
              <w:t>Tidak</w:t>
            </w:r>
          </w:p>
        </w:tc>
      </w:tr>
      <w:tr w:rsidR="005F38C9" w:rsidRPr="00342A89" w:rsidTr="00FB5F82">
        <w:trPr>
          <w:trHeight w:val="52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10.3.1</w:t>
            </w:r>
          </w:p>
        </w:tc>
        <w:tc>
          <w:tcPr>
            <w:tcW w:w="7401" w:type="dxa"/>
            <w:tcBorders>
              <w:top w:val="single" w:sz="4" w:space="0" w:color="auto"/>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audit dan kegiatan menyangkut pemeriksaan atas sistem operasional direncanakan dan diatur secara cermat? </w:t>
            </w:r>
          </w:p>
        </w:tc>
        <w:tc>
          <w:tcPr>
            <w:tcW w:w="485"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single" w:sz="4" w:space="0" w:color="auto"/>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r w:rsidR="005F38C9" w:rsidRPr="00342A89" w:rsidTr="00FB5F82">
        <w:trPr>
          <w:trHeight w:val="260"/>
        </w:trPr>
        <w:tc>
          <w:tcPr>
            <w:tcW w:w="766" w:type="dxa"/>
            <w:tcBorders>
              <w:top w:val="nil"/>
              <w:left w:val="single" w:sz="4" w:space="0" w:color="auto"/>
              <w:bottom w:val="single" w:sz="4" w:space="0" w:color="auto"/>
              <w:right w:val="single" w:sz="4" w:space="0" w:color="auto"/>
            </w:tcBorders>
            <w:shd w:val="clear" w:color="auto" w:fill="auto"/>
            <w:noWrap/>
            <w:hideMark/>
          </w:tcPr>
          <w:p w:rsidR="005F38C9" w:rsidRPr="00342A89" w:rsidRDefault="005F38C9" w:rsidP="00FB5F82">
            <w:pPr>
              <w:jc w:val="center"/>
              <w:rPr>
                <w:color w:val="000000"/>
                <w:sz w:val="22"/>
                <w:szCs w:val="22"/>
                <w:lang w:val="en-US" w:eastAsia="en-US"/>
              </w:rPr>
            </w:pPr>
            <w:r w:rsidRPr="00342A89">
              <w:rPr>
                <w:color w:val="000000"/>
                <w:sz w:val="22"/>
                <w:szCs w:val="22"/>
                <w:lang w:val="en-US" w:eastAsia="en-US"/>
              </w:rPr>
              <w:t>10.3.2</w:t>
            </w:r>
          </w:p>
        </w:tc>
        <w:tc>
          <w:tcPr>
            <w:tcW w:w="7401" w:type="dxa"/>
            <w:tcBorders>
              <w:top w:val="nil"/>
              <w:left w:val="nil"/>
              <w:bottom w:val="single" w:sz="4" w:space="0" w:color="auto"/>
              <w:right w:val="single" w:sz="4" w:space="0" w:color="auto"/>
            </w:tcBorders>
            <w:shd w:val="clear" w:color="auto" w:fill="auto"/>
            <w:vAlign w:val="center"/>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xml:space="preserve">Apakah akses terhadap perangkat audit sistem dikendalikan? </w:t>
            </w:r>
          </w:p>
        </w:tc>
        <w:tc>
          <w:tcPr>
            <w:tcW w:w="485"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c>
          <w:tcPr>
            <w:tcW w:w="779" w:type="dxa"/>
            <w:tcBorders>
              <w:top w:val="nil"/>
              <w:left w:val="nil"/>
              <w:bottom w:val="single" w:sz="4" w:space="0" w:color="auto"/>
              <w:right w:val="single" w:sz="4" w:space="0" w:color="auto"/>
            </w:tcBorders>
            <w:shd w:val="clear" w:color="auto" w:fill="auto"/>
            <w:noWrap/>
            <w:hideMark/>
          </w:tcPr>
          <w:p w:rsidR="005F38C9" w:rsidRPr="00342A89" w:rsidRDefault="005F38C9" w:rsidP="00FB5F82">
            <w:pPr>
              <w:rPr>
                <w:color w:val="000000"/>
                <w:sz w:val="22"/>
                <w:szCs w:val="22"/>
                <w:lang w:val="en-US" w:eastAsia="en-US"/>
              </w:rPr>
            </w:pPr>
            <w:r w:rsidRPr="00342A89">
              <w:rPr>
                <w:color w:val="000000"/>
                <w:sz w:val="22"/>
                <w:szCs w:val="22"/>
                <w:lang w:val="en-US" w:eastAsia="en-US"/>
              </w:rPr>
              <w:t> </w:t>
            </w:r>
          </w:p>
        </w:tc>
      </w:tr>
    </w:tbl>
    <w:p w:rsidR="005F38C9" w:rsidRDefault="005F38C9" w:rsidP="005F38C9">
      <w:pPr>
        <w:spacing w:line="360" w:lineRule="auto"/>
        <w:jc w:val="both"/>
        <w:rPr>
          <w:b/>
        </w:rPr>
        <w:sectPr w:rsidR="005F38C9" w:rsidSect="00DE16B5">
          <w:pgSz w:w="12240" w:h="15840"/>
          <w:pgMar w:top="1440" w:right="1800" w:bottom="1440" w:left="1800" w:header="720" w:footer="720" w:gutter="0"/>
          <w:pgNumType w:start="18"/>
          <w:cols w:space="720"/>
          <w:docGrid w:linePitch="360"/>
        </w:sectPr>
      </w:pPr>
    </w:p>
    <w:p w:rsidR="008A6482" w:rsidRDefault="008A6482"/>
    <w:sectPr w:rsidR="008A6482" w:rsidSect="00965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39F"/>
    <w:multiLevelType w:val="hybridMultilevel"/>
    <w:tmpl w:val="1C5C6152"/>
    <w:lvl w:ilvl="0" w:tplc="93603CF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3336D74"/>
    <w:multiLevelType w:val="hybridMultilevel"/>
    <w:tmpl w:val="AC4092AA"/>
    <w:lvl w:ilvl="0" w:tplc="19366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70792"/>
    <w:multiLevelType w:val="hybridMultilevel"/>
    <w:tmpl w:val="1368D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445B"/>
    <w:multiLevelType w:val="hybridMultilevel"/>
    <w:tmpl w:val="E370CE6A"/>
    <w:lvl w:ilvl="0" w:tplc="7FA63BF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7926B65"/>
    <w:multiLevelType w:val="hybridMultilevel"/>
    <w:tmpl w:val="F3E8AACE"/>
    <w:lvl w:ilvl="0" w:tplc="93603CFA">
      <w:start w:val="1"/>
      <w:numFmt w:val="bullet"/>
      <w:lvlText w:val=""/>
      <w:lvlJc w:val="left"/>
      <w:pPr>
        <w:tabs>
          <w:tab w:val="num" w:pos="720"/>
        </w:tabs>
        <w:ind w:left="720" w:hanging="360"/>
      </w:pPr>
      <w:rPr>
        <w:rFonts w:ascii="Symbol" w:hAnsi="Symbol" w:hint="default"/>
      </w:rPr>
    </w:lvl>
    <w:lvl w:ilvl="1" w:tplc="86021DCC">
      <w:start w:val="2"/>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FF12664"/>
    <w:multiLevelType w:val="hybridMultilevel"/>
    <w:tmpl w:val="E4E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1433D"/>
    <w:multiLevelType w:val="hybridMultilevel"/>
    <w:tmpl w:val="984AC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E47B39"/>
    <w:multiLevelType w:val="hybridMultilevel"/>
    <w:tmpl w:val="002E5B0E"/>
    <w:lvl w:ilvl="0" w:tplc="93603CF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5232DE8"/>
    <w:multiLevelType w:val="hybridMultilevel"/>
    <w:tmpl w:val="EAF08B5C"/>
    <w:lvl w:ilvl="0" w:tplc="4C64F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476DAE"/>
    <w:multiLevelType w:val="hybridMultilevel"/>
    <w:tmpl w:val="D5A0DEAA"/>
    <w:lvl w:ilvl="0" w:tplc="7FA63BF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96508BC"/>
    <w:multiLevelType w:val="hybridMultilevel"/>
    <w:tmpl w:val="BDE46DDC"/>
    <w:lvl w:ilvl="0" w:tplc="E8A0C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26572"/>
    <w:multiLevelType w:val="hybridMultilevel"/>
    <w:tmpl w:val="102CA2F4"/>
    <w:lvl w:ilvl="0" w:tplc="93603CF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6F4E45"/>
    <w:multiLevelType w:val="hybridMultilevel"/>
    <w:tmpl w:val="7982FA4E"/>
    <w:lvl w:ilvl="0" w:tplc="25BCE60C">
      <w:start w:val="1"/>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B1613C"/>
    <w:multiLevelType w:val="hybridMultilevel"/>
    <w:tmpl w:val="49A23E4C"/>
    <w:lvl w:ilvl="0" w:tplc="93603CF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EE02BCE"/>
    <w:multiLevelType w:val="hybridMultilevel"/>
    <w:tmpl w:val="829E4DAE"/>
    <w:lvl w:ilvl="0" w:tplc="A05C82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F43DB"/>
    <w:multiLevelType w:val="hybridMultilevel"/>
    <w:tmpl w:val="F9FA7FA8"/>
    <w:lvl w:ilvl="0" w:tplc="7FA63BF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39B1D5F"/>
    <w:multiLevelType w:val="hybridMultilevel"/>
    <w:tmpl w:val="F51AA72E"/>
    <w:lvl w:ilvl="0" w:tplc="93603CF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8AC00F1"/>
    <w:multiLevelType w:val="hybridMultilevel"/>
    <w:tmpl w:val="941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63F36"/>
    <w:multiLevelType w:val="hybridMultilevel"/>
    <w:tmpl w:val="4612850A"/>
    <w:lvl w:ilvl="0" w:tplc="7FA63BF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5566AEF"/>
    <w:multiLevelType w:val="hybridMultilevel"/>
    <w:tmpl w:val="40E4CE64"/>
    <w:lvl w:ilvl="0" w:tplc="93603CF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64529AA"/>
    <w:multiLevelType w:val="hybridMultilevel"/>
    <w:tmpl w:val="6DACBFE4"/>
    <w:lvl w:ilvl="0" w:tplc="2D289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D4140B"/>
    <w:multiLevelType w:val="multilevel"/>
    <w:tmpl w:val="465A5B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EC732D"/>
    <w:multiLevelType w:val="hybridMultilevel"/>
    <w:tmpl w:val="93443328"/>
    <w:lvl w:ilvl="0" w:tplc="93603C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1A6869"/>
    <w:multiLevelType w:val="hybridMultilevel"/>
    <w:tmpl w:val="9904BA1E"/>
    <w:lvl w:ilvl="0" w:tplc="C234E3C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F3E14"/>
    <w:multiLevelType w:val="hybridMultilevel"/>
    <w:tmpl w:val="7BA03754"/>
    <w:lvl w:ilvl="0" w:tplc="93603CF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397331D"/>
    <w:multiLevelType w:val="hybridMultilevel"/>
    <w:tmpl w:val="6EA2A91E"/>
    <w:lvl w:ilvl="0" w:tplc="53A0B66C">
      <w:start w:val="1"/>
      <w:numFmt w:val="decimal"/>
      <w:lvlText w:val="(%1)"/>
      <w:lvlJc w:val="left"/>
      <w:pPr>
        <w:tabs>
          <w:tab w:val="num" w:pos="397"/>
        </w:tabs>
        <w:ind w:left="397" w:hanging="397"/>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03836"/>
    <w:multiLevelType w:val="hybridMultilevel"/>
    <w:tmpl w:val="1E4A5CE4"/>
    <w:lvl w:ilvl="0" w:tplc="11FE82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6B642C"/>
    <w:multiLevelType w:val="hybridMultilevel"/>
    <w:tmpl w:val="7CEC1020"/>
    <w:lvl w:ilvl="0" w:tplc="264EFCDC">
      <w:start w:val="1"/>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9"/>
  </w:num>
  <w:num w:numId="4">
    <w:abstractNumId w:val="15"/>
  </w:num>
  <w:num w:numId="5">
    <w:abstractNumId w:val="18"/>
  </w:num>
  <w:num w:numId="6">
    <w:abstractNumId w:val="13"/>
  </w:num>
  <w:num w:numId="7">
    <w:abstractNumId w:val="4"/>
  </w:num>
  <w:num w:numId="8">
    <w:abstractNumId w:val="7"/>
  </w:num>
  <w:num w:numId="9">
    <w:abstractNumId w:val="16"/>
  </w:num>
  <w:num w:numId="10">
    <w:abstractNumId w:val="0"/>
  </w:num>
  <w:num w:numId="11">
    <w:abstractNumId w:val="24"/>
  </w:num>
  <w:num w:numId="12">
    <w:abstractNumId w:val="8"/>
  </w:num>
  <w:num w:numId="13">
    <w:abstractNumId w:val="22"/>
  </w:num>
  <w:num w:numId="14">
    <w:abstractNumId w:val="19"/>
  </w:num>
  <w:num w:numId="15">
    <w:abstractNumId w:val="20"/>
  </w:num>
  <w:num w:numId="16">
    <w:abstractNumId w:val="12"/>
  </w:num>
  <w:num w:numId="17">
    <w:abstractNumId w:val="5"/>
  </w:num>
  <w:num w:numId="18">
    <w:abstractNumId w:val="11"/>
  </w:num>
  <w:num w:numId="19">
    <w:abstractNumId w:val="1"/>
  </w:num>
  <w:num w:numId="20">
    <w:abstractNumId w:val="26"/>
  </w:num>
  <w:num w:numId="21">
    <w:abstractNumId w:val="27"/>
  </w:num>
  <w:num w:numId="22">
    <w:abstractNumId w:val="14"/>
  </w:num>
  <w:num w:numId="23">
    <w:abstractNumId w:val="10"/>
  </w:num>
  <w:num w:numId="24">
    <w:abstractNumId w:val="17"/>
  </w:num>
  <w:num w:numId="25">
    <w:abstractNumId w:val="2"/>
  </w:num>
  <w:num w:numId="26">
    <w:abstractNumId w:val="25"/>
  </w:num>
  <w:num w:numId="27">
    <w:abstractNumId w:val="23"/>
  </w:num>
  <w:num w:numId="28">
    <w:abstractNumId w:val="23"/>
    <w:lvlOverride w:ilvl="0">
      <w:startOverride w:val="1"/>
    </w:lvlOverride>
  </w:num>
  <w:num w:numId="29">
    <w:abstractNumId w:val="6"/>
  </w:num>
  <w:num w:numId="30">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C9"/>
    <w:rsid w:val="005F38C9"/>
    <w:rsid w:val="008A6482"/>
    <w:rsid w:val="0096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25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C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38C9"/>
    <w:rPr>
      <w:color w:val="0000FF"/>
      <w:u w:val="single"/>
    </w:rPr>
  </w:style>
  <w:style w:type="paragraph" w:styleId="Header">
    <w:name w:val="header"/>
    <w:basedOn w:val="Normal"/>
    <w:link w:val="HeaderChar"/>
    <w:rsid w:val="005F38C9"/>
    <w:pPr>
      <w:tabs>
        <w:tab w:val="center" w:pos="4320"/>
        <w:tab w:val="right" w:pos="8640"/>
      </w:tabs>
    </w:pPr>
  </w:style>
  <w:style w:type="character" w:customStyle="1" w:styleId="HeaderChar">
    <w:name w:val="Header Char"/>
    <w:basedOn w:val="DefaultParagraphFont"/>
    <w:link w:val="Header"/>
    <w:rsid w:val="005F38C9"/>
    <w:rPr>
      <w:rFonts w:ascii="Times New Roman" w:eastAsia="Times New Roman" w:hAnsi="Times New Roman" w:cs="Times New Roman"/>
      <w:lang w:val="en-GB" w:eastAsia="en-GB"/>
    </w:rPr>
  </w:style>
  <w:style w:type="paragraph" w:styleId="Footer">
    <w:name w:val="footer"/>
    <w:basedOn w:val="Normal"/>
    <w:link w:val="FooterChar"/>
    <w:semiHidden/>
    <w:rsid w:val="005F38C9"/>
    <w:pPr>
      <w:tabs>
        <w:tab w:val="center" w:pos="4320"/>
        <w:tab w:val="right" w:pos="8640"/>
      </w:tabs>
    </w:pPr>
  </w:style>
  <w:style w:type="character" w:customStyle="1" w:styleId="FooterChar">
    <w:name w:val="Footer Char"/>
    <w:basedOn w:val="DefaultParagraphFont"/>
    <w:link w:val="Footer"/>
    <w:semiHidden/>
    <w:rsid w:val="005F38C9"/>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F3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8C9"/>
    <w:rPr>
      <w:rFonts w:ascii="Lucida Grande" w:eastAsia="Times New Roman" w:hAnsi="Lucida Grande" w:cs="Lucida Grande"/>
      <w:sz w:val="18"/>
      <w:szCs w:val="18"/>
      <w:lang w:val="en-GB" w:eastAsia="en-GB"/>
    </w:rPr>
  </w:style>
  <w:style w:type="paragraph" w:styleId="ListParagraph">
    <w:name w:val="List Paragraph"/>
    <w:basedOn w:val="Normal"/>
    <w:autoRedefine/>
    <w:qFormat/>
    <w:rsid w:val="005F38C9"/>
    <w:pPr>
      <w:widowControl w:val="0"/>
      <w:numPr>
        <w:numId w:val="27"/>
      </w:numPr>
      <w:autoSpaceDE w:val="0"/>
      <w:autoSpaceDN w:val="0"/>
      <w:adjustRightInd w:val="0"/>
      <w:spacing w:line="360" w:lineRule="auto"/>
      <w:ind w:right="-7"/>
      <w:contextualSpacing/>
      <w:jc w:val="both"/>
    </w:pPr>
    <w:rPr>
      <w:noProof/>
      <w:color w:val="FF0000"/>
      <w:lang w:val="es-ES" w:eastAsia="en-US"/>
    </w:rPr>
  </w:style>
  <w:style w:type="character" w:customStyle="1" w:styleId="SignatureChar">
    <w:name w:val="Signature Char"/>
    <w:rsid w:val="005F38C9"/>
    <w:rPr>
      <w:sz w:val="24"/>
      <w:szCs w:val="24"/>
    </w:rPr>
  </w:style>
  <w:style w:type="character" w:styleId="PageNumber">
    <w:name w:val="page number"/>
    <w:basedOn w:val="DefaultParagraphFont"/>
    <w:uiPriority w:val="99"/>
    <w:semiHidden/>
    <w:unhideWhenUsed/>
    <w:rsid w:val="005F38C9"/>
  </w:style>
  <w:style w:type="character" w:styleId="FollowedHyperlink">
    <w:name w:val="FollowedHyperlink"/>
    <w:basedOn w:val="DefaultParagraphFont"/>
    <w:uiPriority w:val="99"/>
    <w:semiHidden/>
    <w:unhideWhenUsed/>
    <w:rsid w:val="005F38C9"/>
    <w:rPr>
      <w:color w:val="800080" w:themeColor="followedHyperlink"/>
      <w:u w:val="single"/>
    </w:rPr>
  </w:style>
  <w:style w:type="table" w:styleId="TableGrid">
    <w:name w:val="Table Grid"/>
    <w:basedOn w:val="TableNormal"/>
    <w:uiPriority w:val="59"/>
    <w:rsid w:val="005F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5F38C9"/>
    <w:pPr>
      <w:spacing w:before="100" w:beforeAutospacing="1" w:after="100" w:afterAutospacing="1"/>
    </w:pPr>
    <w:rPr>
      <w:rFonts w:eastAsiaTheme="minorEastAsia"/>
      <w:b/>
      <w:bCs/>
      <w:color w:val="000000"/>
      <w:sz w:val="22"/>
      <w:szCs w:val="22"/>
      <w:lang w:val="en-US" w:eastAsia="en-US"/>
    </w:rPr>
  </w:style>
  <w:style w:type="paragraph" w:customStyle="1" w:styleId="font6">
    <w:name w:val="font6"/>
    <w:basedOn w:val="Normal"/>
    <w:rsid w:val="005F38C9"/>
    <w:pPr>
      <w:spacing w:before="100" w:beforeAutospacing="1" w:after="100" w:afterAutospacing="1"/>
    </w:pPr>
    <w:rPr>
      <w:rFonts w:eastAsiaTheme="minorEastAsia"/>
      <w:i/>
      <w:iCs/>
      <w:color w:val="000000"/>
      <w:sz w:val="22"/>
      <w:szCs w:val="22"/>
      <w:lang w:val="en-US" w:eastAsia="en-US"/>
    </w:rPr>
  </w:style>
  <w:style w:type="paragraph" w:customStyle="1" w:styleId="font7">
    <w:name w:val="font7"/>
    <w:basedOn w:val="Normal"/>
    <w:rsid w:val="005F38C9"/>
    <w:pPr>
      <w:spacing w:before="100" w:beforeAutospacing="1" w:after="100" w:afterAutospacing="1"/>
    </w:pPr>
    <w:rPr>
      <w:rFonts w:eastAsiaTheme="minorEastAsia"/>
      <w:b/>
      <w:bCs/>
      <w:i/>
      <w:iCs/>
      <w:color w:val="000000"/>
      <w:sz w:val="22"/>
      <w:szCs w:val="22"/>
      <w:lang w:val="en-US" w:eastAsia="en-US"/>
    </w:rPr>
  </w:style>
  <w:style w:type="paragraph" w:customStyle="1" w:styleId="xl63">
    <w:name w:val="xl63"/>
    <w:basedOn w:val="Normal"/>
    <w:rsid w:val="005F38C9"/>
    <w:pPr>
      <w:spacing w:before="100" w:beforeAutospacing="1" w:after="100" w:afterAutospacing="1"/>
      <w:textAlignment w:val="top"/>
    </w:pPr>
    <w:rPr>
      <w:rFonts w:eastAsiaTheme="minorEastAsia"/>
      <w:sz w:val="22"/>
      <w:szCs w:val="22"/>
      <w:lang w:val="en-US" w:eastAsia="en-US"/>
    </w:rPr>
  </w:style>
  <w:style w:type="paragraph" w:customStyle="1" w:styleId="xl64">
    <w:name w:val="xl64"/>
    <w:basedOn w:val="Normal"/>
    <w:rsid w:val="005F38C9"/>
    <w:pPr>
      <w:spacing w:before="100" w:beforeAutospacing="1" w:after="100" w:afterAutospacing="1"/>
      <w:textAlignment w:val="top"/>
    </w:pPr>
    <w:rPr>
      <w:rFonts w:eastAsiaTheme="minorEastAsia"/>
      <w:sz w:val="22"/>
      <w:szCs w:val="22"/>
      <w:lang w:val="en-US" w:eastAsia="en-US"/>
    </w:rPr>
  </w:style>
  <w:style w:type="paragraph" w:customStyle="1" w:styleId="xl65">
    <w:name w:val="xl65"/>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heme="minorEastAsia"/>
      <w:sz w:val="22"/>
      <w:szCs w:val="22"/>
      <w:lang w:val="en-US" w:eastAsia="en-US"/>
    </w:rPr>
  </w:style>
  <w:style w:type="paragraph" w:customStyle="1" w:styleId="xl66">
    <w:name w:val="xl66"/>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67">
    <w:name w:val="xl67"/>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68">
    <w:name w:val="xl68"/>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69">
    <w:name w:val="xl69"/>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22"/>
      <w:szCs w:val="22"/>
      <w:lang w:val="en-US" w:eastAsia="en-US"/>
    </w:rPr>
  </w:style>
  <w:style w:type="paragraph" w:customStyle="1" w:styleId="xl70">
    <w:name w:val="xl70"/>
    <w:basedOn w:val="Normal"/>
    <w:rsid w:val="005F38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heme="minorEastAsia"/>
      <w:b/>
      <w:bCs/>
      <w:sz w:val="22"/>
      <w:szCs w:val="22"/>
      <w:lang w:val="en-US" w:eastAsia="en-US"/>
    </w:rPr>
  </w:style>
  <w:style w:type="paragraph" w:customStyle="1" w:styleId="xl71">
    <w:name w:val="xl71"/>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72">
    <w:name w:val="xl72"/>
    <w:basedOn w:val="Normal"/>
    <w:rsid w:val="005F38C9"/>
    <w:pPr>
      <w:pBdr>
        <w:left w:val="single" w:sz="4" w:space="0" w:color="auto"/>
      </w:pBdr>
      <w:shd w:val="clear" w:color="000000" w:fill="BFBFBF"/>
      <w:spacing w:before="100" w:beforeAutospacing="1" w:after="100" w:afterAutospacing="1"/>
      <w:jc w:val="center"/>
      <w:textAlignment w:val="top"/>
    </w:pPr>
    <w:rPr>
      <w:rFonts w:eastAsiaTheme="minorEastAsia"/>
      <w:sz w:val="22"/>
      <w:szCs w:val="22"/>
      <w:lang w:val="en-US" w:eastAsia="en-US"/>
    </w:rPr>
  </w:style>
  <w:style w:type="paragraph" w:customStyle="1" w:styleId="xl73">
    <w:name w:val="xl73"/>
    <w:basedOn w:val="Normal"/>
    <w:rsid w:val="005F38C9"/>
    <w:pPr>
      <w:shd w:val="clear" w:color="000000" w:fill="BFBFBF"/>
      <w:spacing w:before="100" w:beforeAutospacing="1" w:after="100" w:afterAutospacing="1"/>
      <w:textAlignment w:val="top"/>
    </w:pPr>
    <w:rPr>
      <w:rFonts w:eastAsiaTheme="minorEastAsia"/>
      <w:b/>
      <w:bCs/>
      <w:sz w:val="22"/>
      <w:szCs w:val="22"/>
      <w:lang w:val="en-US" w:eastAsia="en-US"/>
    </w:rPr>
  </w:style>
  <w:style w:type="paragraph" w:customStyle="1" w:styleId="xl74">
    <w:name w:val="xl74"/>
    <w:basedOn w:val="Normal"/>
    <w:rsid w:val="005F38C9"/>
    <w:pP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75">
    <w:name w:val="xl75"/>
    <w:basedOn w:val="Normal"/>
    <w:rsid w:val="005F38C9"/>
    <w:pPr>
      <w:pBdr>
        <w:right w:val="single" w:sz="4" w:space="0" w:color="auto"/>
      </w:pBd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76">
    <w:name w:val="xl76"/>
    <w:basedOn w:val="Normal"/>
    <w:rsid w:val="005F38C9"/>
    <w:pPr>
      <w:pBdr>
        <w:left w:val="single" w:sz="4" w:space="0" w:color="auto"/>
      </w:pBdr>
      <w:shd w:val="clear" w:color="000000" w:fill="BFBFBF"/>
      <w:spacing w:before="100" w:beforeAutospacing="1" w:after="100" w:afterAutospacing="1"/>
      <w:jc w:val="center"/>
      <w:textAlignment w:val="top"/>
    </w:pPr>
    <w:rPr>
      <w:rFonts w:eastAsiaTheme="minorEastAsia"/>
      <w:b/>
      <w:bCs/>
      <w:sz w:val="22"/>
      <w:szCs w:val="22"/>
      <w:lang w:val="en-US" w:eastAsia="en-US"/>
    </w:rPr>
  </w:style>
  <w:style w:type="paragraph" w:customStyle="1" w:styleId="xl77">
    <w:name w:val="xl77"/>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78">
    <w:name w:val="xl78"/>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top"/>
    </w:pPr>
    <w:rPr>
      <w:rFonts w:eastAsiaTheme="minorEastAsia"/>
      <w:sz w:val="22"/>
      <w:szCs w:val="22"/>
      <w:lang w:val="en-US" w:eastAsia="en-US"/>
    </w:rPr>
  </w:style>
  <w:style w:type="paragraph" w:customStyle="1" w:styleId="xl79">
    <w:name w:val="xl79"/>
    <w:basedOn w:val="Normal"/>
    <w:rsid w:val="005F38C9"/>
    <w:pPr>
      <w:pBdr>
        <w:top w:val="single" w:sz="4" w:space="0" w:color="auto"/>
        <w:left w:val="single" w:sz="4" w:space="0" w:color="auto"/>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80">
    <w:name w:val="xl80"/>
    <w:basedOn w:val="Normal"/>
    <w:rsid w:val="005F38C9"/>
    <w:pPr>
      <w:pBdr>
        <w:top w:val="single" w:sz="4" w:space="0" w:color="auto"/>
        <w:left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1">
    <w:name w:val="xl81"/>
    <w:basedOn w:val="Normal"/>
    <w:rsid w:val="005F38C9"/>
    <w:pPr>
      <w:pBdr>
        <w:top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2">
    <w:name w:val="xl82"/>
    <w:basedOn w:val="Normal"/>
    <w:rsid w:val="005F38C9"/>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83">
    <w:name w:val="xl83"/>
    <w:basedOn w:val="Normal"/>
    <w:rsid w:val="005F38C9"/>
    <w:pPr>
      <w:pBdr>
        <w:top w:val="single" w:sz="4" w:space="0" w:color="auto"/>
        <w:left w:val="single" w:sz="4" w:space="0" w:color="auto"/>
        <w:bottom w:val="single" w:sz="4" w:space="0" w:color="000000"/>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84">
    <w:name w:val="xl84"/>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color w:val="000000"/>
      <w:sz w:val="22"/>
      <w:szCs w:val="22"/>
      <w:lang w:val="en-US" w:eastAsia="en-US"/>
    </w:rPr>
  </w:style>
  <w:style w:type="paragraph" w:customStyle="1" w:styleId="xl85">
    <w:name w:val="xl85"/>
    <w:basedOn w:val="Normal"/>
    <w:rsid w:val="005F38C9"/>
    <w:pPr>
      <w:spacing w:before="100" w:beforeAutospacing="1" w:after="100" w:afterAutospacing="1"/>
      <w:jc w:val="center"/>
      <w:textAlignment w:val="top"/>
    </w:pPr>
    <w:rPr>
      <w:rFonts w:eastAsiaTheme="minorEastAsia"/>
      <w:sz w:val="22"/>
      <w:szCs w:val="22"/>
      <w:lang w:val="en-US" w:eastAsia="en-US"/>
    </w:rPr>
  </w:style>
  <w:style w:type="paragraph" w:customStyle="1" w:styleId="xl86">
    <w:name w:val="xl86"/>
    <w:basedOn w:val="Normal"/>
    <w:rsid w:val="005F38C9"/>
    <w:pPr>
      <w:pBdr>
        <w:top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7">
    <w:name w:val="xl87"/>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8">
    <w:name w:val="xl88"/>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 w:type="paragraph" w:customStyle="1" w:styleId="xl89">
    <w:name w:val="xl89"/>
    <w:basedOn w:val="Normal"/>
    <w:rsid w:val="005F38C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eastAsiaTheme="minorEastAsia"/>
      <w:color w:val="000000"/>
      <w:sz w:val="22"/>
      <w:szCs w:val="22"/>
      <w:lang w:val="en-US" w:eastAsia="en-US"/>
    </w:rPr>
  </w:style>
  <w:style w:type="paragraph" w:customStyle="1" w:styleId="xl90">
    <w:name w:val="xl90"/>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color w:val="000000"/>
      <w:sz w:val="22"/>
      <w:szCs w:val="22"/>
      <w:lang w:val="en-US" w:eastAsia="en-US"/>
    </w:rPr>
  </w:style>
  <w:style w:type="paragraph" w:customStyle="1" w:styleId="xl91">
    <w:name w:val="xl91"/>
    <w:basedOn w:val="Normal"/>
    <w:rsid w:val="005F38C9"/>
    <w:pPr>
      <w:pBdr>
        <w:top w:val="single" w:sz="4" w:space="0" w:color="000000"/>
        <w:left w:val="single" w:sz="4" w:space="0" w:color="auto"/>
        <w:bottom w:val="single" w:sz="4" w:space="0" w:color="auto"/>
        <w:right w:val="single" w:sz="4" w:space="0" w:color="000000"/>
      </w:pBdr>
      <w:spacing w:before="100" w:beforeAutospacing="1" w:after="100" w:afterAutospacing="1"/>
      <w:textAlignment w:val="top"/>
    </w:pPr>
    <w:rPr>
      <w:rFonts w:eastAsiaTheme="minorEastAsia"/>
      <w:color w:val="000000"/>
      <w:sz w:val="22"/>
      <w:szCs w:val="22"/>
      <w:lang w:val="en-US" w:eastAsia="en-US"/>
    </w:rPr>
  </w:style>
  <w:style w:type="paragraph" w:customStyle="1" w:styleId="xl92">
    <w:name w:val="xl92"/>
    <w:basedOn w:val="Normal"/>
    <w:rsid w:val="005F38C9"/>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rFonts w:eastAsiaTheme="minorEastAsia"/>
      <w:color w:val="000000"/>
      <w:sz w:val="22"/>
      <w:szCs w:val="22"/>
      <w:lang w:val="en-US" w:eastAsia="en-US"/>
    </w:rPr>
  </w:style>
  <w:style w:type="paragraph" w:customStyle="1" w:styleId="xl93">
    <w:name w:val="xl93"/>
    <w:basedOn w:val="Normal"/>
    <w:rsid w:val="005F38C9"/>
    <w:pPr>
      <w:pBdr>
        <w:top w:val="single" w:sz="4" w:space="0" w:color="auto"/>
        <w:left w:val="single" w:sz="4" w:space="0" w:color="auto"/>
        <w:bottom w:val="single" w:sz="4" w:space="0" w:color="000000"/>
        <w:right w:val="single" w:sz="4" w:space="0" w:color="000000"/>
      </w:pBdr>
      <w:spacing w:before="100" w:beforeAutospacing="1" w:after="100" w:afterAutospacing="1"/>
      <w:textAlignment w:val="top"/>
    </w:pPr>
    <w:rPr>
      <w:rFonts w:eastAsiaTheme="minorEastAsia"/>
      <w:color w:val="000000"/>
      <w:sz w:val="22"/>
      <w:szCs w:val="22"/>
      <w:lang w:val="en-US" w:eastAsia="en-US"/>
    </w:rPr>
  </w:style>
  <w:style w:type="paragraph" w:customStyle="1" w:styleId="xl94">
    <w:name w:val="xl94"/>
    <w:basedOn w:val="Normal"/>
    <w:rsid w:val="005F38C9"/>
    <w:pPr>
      <w:pBdr>
        <w:top w:val="single" w:sz="4" w:space="0" w:color="000000"/>
        <w:left w:val="single" w:sz="4" w:space="0" w:color="auto"/>
        <w:bottom w:val="single" w:sz="4" w:space="0" w:color="auto"/>
        <w:right w:val="single" w:sz="4" w:space="0" w:color="000000"/>
      </w:pBdr>
      <w:spacing w:before="100" w:beforeAutospacing="1" w:after="100" w:afterAutospacing="1"/>
      <w:textAlignment w:val="top"/>
    </w:pPr>
    <w:rPr>
      <w:rFonts w:eastAsiaTheme="minorEastAsia"/>
      <w:sz w:val="22"/>
      <w:szCs w:val="22"/>
      <w:lang w:val="en-US" w:eastAsia="en-US"/>
    </w:rPr>
  </w:style>
  <w:style w:type="paragraph" w:customStyle="1" w:styleId="xl95">
    <w:name w:val="xl95"/>
    <w:basedOn w:val="Normal"/>
    <w:rsid w:val="005F38C9"/>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rFonts w:eastAsiaTheme="minorEastAsia"/>
      <w:sz w:val="22"/>
      <w:szCs w:val="22"/>
      <w:lang w:val="en-US" w:eastAsia="en-US"/>
    </w:rPr>
  </w:style>
  <w:style w:type="paragraph" w:customStyle="1" w:styleId="xl96">
    <w:name w:val="xl96"/>
    <w:basedOn w:val="Normal"/>
    <w:rsid w:val="005F38C9"/>
    <w:pPr>
      <w:pBdr>
        <w:top w:val="single" w:sz="4" w:space="0" w:color="auto"/>
        <w:left w:val="single" w:sz="4" w:space="0" w:color="auto"/>
        <w:right w:val="single" w:sz="4" w:space="0" w:color="000000"/>
      </w:pBdr>
      <w:spacing w:before="100" w:beforeAutospacing="1" w:after="100" w:afterAutospacing="1"/>
      <w:textAlignment w:val="top"/>
    </w:pPr>
    <w:rPr>
      <w:rFonts w:eastAsiaTheme="minorEastAsia"/>
      <w:sz w:val="22"/>
      <w:szCs w:val="22"/>
      <w:lang w:val="en-US" w:eastAsia="en-US"/>
    </w:rPr>
  </w:style>
  <w:style w:type="paragraph" w:customStyle="1" w:styleId="xl97">
    <w:name w:val="xl97"/>
    <w:basedOn w:val="Normal"/>
    <w:rsid w:val="005F38C9"/>
    <w:pPr>
      <w:pBdr>
        <w:top w:val="single" w:sz="4" w:space="0" w:color="auto"/>
        <w:left w:val="single" w:sz="4" w:space="0" w:color="auto"/>
        <w:bottom w:val="single" w:sz="4" w:space="0" w:color="auto"/>
      </w:pBdr>
      <w:shd w:val="clear" w:color="000000" w:fill="808080"/>
      <w:spacing w:before="100" w:beforeAutospacing="1" w:after="100" w:afterAutospacing="1"/>
      <w:textAlignment w:val="top"/>
    </w:pPr>
    <w:rPr>
      <w:rFonts w:eastAsiaTheme="minorEastAsia"/>
      <w:b/>
      <w:bCs/>
      <w:sz w:val="22"/>
      <w:szCs w:val="22"/>
      <w:lang w:val="en-US" w:eastAsia="en-US"/>
    </w:rPr>
  </w:style>
  <w:style w:type="paragraph" w:customStyle="1" w:styleId="xl98">
    <w:name w:val="xl98"/>
    <w:basedOn w:val="Normal"/>
    <w:rsid w:val="005F38C9"/>
    <w:pPr>
      <w:pBdr>
        <w:top w:val="single" w:sz="4" w:space="0" w:color="auto"/>
        <w:bottom w:val="single" w:sz="4" w:space="0" w:color="auto"/>
      </w:pBdr>
      <w:shd w:val="clear" w:color="000000" w:fill="808080"/>
      <w:spacing w:before="100" w:beforeAutospacing="1" w:after="100" w:afterAutospacing="1"/>
      <w:textAlignment w:val="top"/>
    </w:pPr>
    <w:rPr>
      <w:rFonts w:eastAsiaTheme="minorEastAsia"/>
      <w:b/>
      <w:bCs/>
      <w:sz w:val="22"/>
      <w:szCs w:val="22"/>
      <w:lang w:val="en-US" w:eastAsia="en-US"/>
    </w:rPr>
  </w:style>
  <w:style w:type="paragraph" w:customStyle="1" w:styleId="xl99">
    <w:name w:val="xl99"/>
    <w:basedOn w:val="Normal"/>
    <w:rsid w:val="005F38C9"/>
    <w:pPr>
      <w:pBdr>
        <w:top w:val="single" w:sz="4" w:space="0" w:color="auto"/>
        <w:bottom w:val="single" w:sz="4" w:space="0" w:color="auto"/>
        <w:right w:val="single" w:sz="4" w:space="0" w:color="auto"/>
      </w:pBdr>
      <w:shd w:val="clear" w:color="000000" w:fill="808080"/>
      <w:spacing w:before="100" w:beforeAutospacing="1" w:after="100" w:afterAutospacing="1"/>
      <w:textAlignment w:val="top"/>
    </w:pPr>
    <w:rPr>
      <w:rFonts w:eastAsiaTheme="minorEastAsia"/>
      <w:b/>
      <w:bCs/>
      <w:sz w:val="22"/>
      <w:szCs w:val="22"/>
      <w:lang w:val="en-US" w:eastAsia="en-US"/>
    </w:rPr>
  </w:style>
  <w:style w:type="paragraph" w:customStyle="1" w:styleId="xl100">
    <w:name w:val="xl100"/>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101">
    <w:name w:val="xl101"/>
    <w:basedOn w:val="Normal"/>
    <w:rsid w:val="005F38C9"/>
    <w:pP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102">
    <w:name w:val="xl102"/>
    <w:basedOn w:val="Normal"/>
    <w:rsid w:val="005F38C9"/>
    <w:pPr>
      <w:pBdr>
        <w:right w:val="single" w:sz="4" w:space="0" w:color="auto"/>
      </w:pBd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103">
    <w:name w:val="xl103"/>
    <w:basedOn w:val="Normal"/>
    <w:rsid w:val="005F38C9"/>
    <w:pPr>
      <w:pBdr>
        <w:lef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104">
    <w:name w:val="xl104"/>
    <w:basedOn w:val="Normal"/>
    <w:rsid w:val="005F38C9"/>
    <w:pPr>
      <w:spacing w:before="100" w:beforeAutospacing="1" w:after="100" w:afterAutospacing="1"/>
      <w:textAlignment w:val="top"/>
    </w:pPr>
    <w:rPr>
      <w:rFonts w:eastAsiaTheme="minorEastAsia"/>
      <w:sz w:val="22"/>
      <w:szCs w:val="22"/>
      <w:lang w:val="en-US" w:eastAsia="en-US"/>
    </w:rPr>
  </w:style>
  <w:style w:type="paragraph" w:customStyle="1" w:styleId="xl105">
    <w:name w:val="xl105"/>
    <w:basedOn w:val="Normal"/>
    <w:rsid w:val="005F38C9"/>
    <w:pPr>
      <w:pBdr>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106">
    <w:name w:val="xl106"/>
    <w:basedOn w:val="Normal"/>
    <w:rsid w:val="005F38C9"/>
    <w:pPr>
      <w:pBdr>
        <w:left w:val="single" w:sz="4" w:space="0" w:color="auto"/>
      </w:pBdr>
      <w:spacing w:before="100" w:beforeAutospacing="1" w:after="100" w:afterAutospacing="1"/>
      <w:textAlignment w:val="top"/>
    </w:pPr>
    <w:rPr>
      <w:rFonts w:eastAsiaTheme="minorEastAsia"/>
      <w:b/>
      <w:bCs/>
      <w:sz w:val="22"/>
      <w:szCs w:val="22"/>
      <w:lang w:val="en-US" w:eastAsia="en-US"/>
    </w:rPr>
  </w:style>
  <w:style w:type="paragraph" w:customStyle="1" w:styleId="xl107">
    <w:name w:val="xl107"/>
    <w:basedOn w:val="Normal"/>
    <w:rsid w:val="005F38C9"/>
    <w:pPr>
      <w:spacing w:before="100" w:beforeAutospacing="1" w:after="100" w:afterAutospacing="1"/>
      <w:textAlignment w:val="top"/>
    </w:pPr>
    <w:rPr>
      <w:rFonts w:eastAsiaTheme="minorEastAsia"/>
      <w:b/>
      <w:bCs/>
      <w:sz w:val="22"/>
      <w:szCs w:val="22"/>
      <w:lang w:val="en-US" w:eastAsia="en-US"/>
    </w:rPr>
  </w:style>
  <w:style w:type="paragraph" w:customStyle="1" w:styleId="xl108">
    <w:name w:val="xl108"/>
    <w:basedOn w:val="Normal"/>
    <w:rsid w:val="005F38C9"/>
    <w:pPr>
      <w:pBdr>
        <w:right w:val="single" w:sz="4" w:space="0" w:color="auto"/>
      </w:pBdr>
      <w:spacing w:before="100" w:beforeAutospacing="1" w:after="100" w:afterAutospacing="1"/>
      <w:textAlignment w:val="top"/>
    </w:pPr>
    <w:rPr>
      <w:rFonts w:eastAsiaTheme="minorEastAsia"/>
      <w:b/>
      <w:bCs/>
      <w:sz w:val="22"/>
      <w:szCs w:val="22"/>
      <w:lang w:val="en-US" w:eastAsia="en-US"/>
    </w:rPr>
  </w:style>
  <w:style w:type="paragraph" w:customStyle="1" w:styleId="xl109">
    <w:name w:val="xl109"/>
    <w:basedOn w:val="Normal"/>
    <w:rsid w:val="005F38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heme="minorEastAsia"/>
      <w:b/>
      <w:bCs/>
      <w:sz w:val="22"/>
      <w:szCs w:val="22"/>
      <w:lang w:val="en-US" w:eastAsia="en-US"/>
    </w:rPr>
  </w:style>
  <w:style w:type="paragraph" w:customStyle="1" w:styleId="xl110">
    <w:name w:val="xl110"/>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111">
    <w:name w:val="xl111"/>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 w:type="paragraph" w:customStyle="1" w:styleId="xl112">
    <w:name w:val="xl112"/>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 w:type="paragraph" w:customStyle="1" w:styleId="xl113">
    <w:name w:val="xl113"/>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C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38C9"/>
    <w:rPr>
      <w:color w:val="0000FF"/>
      <w:u w:val="single"/>
    </w:rPr>
  </w:style>
  <w:style w:type="paragraph" w:styleId="Header">
    <w:name w:val="header"/>
    <w:basedOn w:val="Normal"/>
    <w:link w:val="HeaderChar"/>
    <w:rsid w:val="005F38C9"/>
    <w:pPr>
      <w:tabs>
        <w:tab w:val="center" w:pos="4320"/>
        <w:tab w:val="right" w:pos="8640"/>
      </w:tabs>
    </w:pPr>
  </w:style>
  <w:style w:type="character" w:customStyle="1" w:styleId="HeaderChar">
    <w:name w:val="Header Char"/>
    <w:basedOn w:val="DefaultParagraphFont"/>
    <w:link w:val="Header"/>
    <w:rsid w:val="005F38C9"/>
    <w:rPr>
      <w:rFonts w:ascii="Times New Roman" w:eastAsia="Times New Roman" w:hAnsi="Times New Roman" w:cs="Times New Roman"/>
      <w:lang w:val="en-GB" w:eastAsia="en-GB"/>
    </w:rPr>
  </w:style>
  <w:style w:type="paragraph" w:styleId="Footer">
    <w:name w:val="footer"/>
    <w:basedOn w:val="Normal"/>
    <w:link w:val="FooterChar"/>
    <w:semiHidden/>
    <w:rsid w:val="005F38C9"/>
    <w:pPr>
      <w:tabs>
        <w:tab w:val="center" w:pos="4320"/>
        <w:tab w:val="right" w:pos="8640"/>
      </w:tabs>
    </w:pPr>
  </w:style>
  <w:style w:type="character" w:customStyle="1" w:styleId="FooterChar">
    <w:name w:val="Footer Char"/>
    <w:basedOn w:val="DefaultParagraphFont"/>
    <w:link w:val="Footer"/>
    <w:semiHidden/>
    <w:rsid w:val="005F38C9"/>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F3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8C9"/>
    <w:rPr>
      <w:rFonts w:ascii="Lucida Grande" w:eastAsia="Times New Roman" w:hAnsi="Lucida Grande" w:cs="Lucida Grande"/>
      <w:sz w:val="18"/>
      <w:szCs w:val="18"/>
      <w:lang w:val="en-GB" w:eastAsia="en-GB"/>
    </w:rPr>
  </w:style>
  <w:style w:type="paragraph" w:styleId="ListParagraph">
    <w:name w:val="List Paragraph"/>
    <w:basedOn w:val="Normal"/>
    <w:autoRedefine/>
    <w:qFormat/>
    <w:rsid w:val="005F38C9"/>
    <w:pPr>
      <w:widowControl w:val="0"/>
      <w:numPr>
        <w:numId w:val="27"/>
      </w:numPr>
      <w:autoSpaceDE w:val="0"/>
      <w:autoSpaceDN w:val="0"/>
      <w:adjustRightInd w:val="0"/>
      <w:spacing w:line="360" w:lineRule="auto"/>
      <w:ind w:right="-7"/>
      <w:contextualSpacing/>
      <w:jc w:val="both"/>
    </w:pPr>
    <w:rPr>
      <w:noProof/>
      <w:color w:val="FF0000"/>
      <w:lang w:val="es-ES" w:eastAsia="en-US"/>
    </w:rPr>
  </w:style>
  <w:style w:type="character" w:customStyle="1" w:styleId="SignatureChar">
    <w:name w:val="Signature Char"/>
    <w:rsid w:val="005F38C9"/>
    <w:rPr>
      <w:sz w:val="24"/>
      <w:szCs w:val="24"/>
    </w:rPr>
  </w:style>
  <w:style w:type="character" w:styleId="PageNumber">
    <w:name w:val="page number"/>
    <w:basedOn w:val="DefaultParagraphFont"/>
    <w:uiPriority w:val="99"/>
    <w:semiHidden/>
    <w:unhideWhenUsed/>
    <w:rsid w:val="005F38C9"/>
  </w:style>
  <w:style w:type="character" w:styleId="FollowedHyperlink">
    <w:name w:val="FollowedHyperlink"/>
    <w:basedOn w:val="DefaultParagraphFont"/>
    <w:uiPriority w:val="99"/>
    <w:semiHidden/>
    <w:unhideWhenUsed/>
    <w:rsid w:val="005F38C9"/>
    <w:rPr>
      <w:color w:val="800080" w:themeColor="followedHyperlink"/>
      <w:u w:val="single"/>
    </w:rPr>
  </w:style>
  <w:style w:type="table" w:styleId="TableGrid">
    <w:name w:val="Table Grid"/>
    <w:basedOn w:val="TableNormal"/>
    <w:uiPriority w:val="59"/>
    <w:rsid w:val="005F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5F38C9"/>
    <w:pPr>
      <w:spacing w:before="100" w:beforeAutospacing="1" w:after="100" w:afterAutospacing="1"/>
    </w:pPr>
    <w:rPr>
      <w:rFonts w:eastAsiaTheme="minorEastAsia"/>
      <w:b/>
      <w:bCs/>
      <w:color w:val="000000"/>
      <w:sz w:val="22"/>
      <w:szCs w:val="22"/>
      <w:lang w:val="en-US" w:eastAsia="en-US"/>
    </w:rPr>
  </w:style>
  <w:style w:type="paragraph" w:customStyle="1" w:styleId="font6">
    <w:name w:val="font6"/>
    <w:basedOn w:val="Normal"/>
    <w:rsid w:val="005F38C9"/>
    <w:pPr>
      <w:spacing w:before="100" w:beforeAutospacing="1" w:after="100" w:afterAutospacing="1"/>
    </w:pPr>
    <w:rPr>
      <w:rFonts w:eastAsiaTheme="minorEastAsia"/>
      <w:i/>
      <w:iCs/>
      <w:color w:val="000000"/>
      <w:sz w:val="22"/>
      <w:szCs w:val="22"/>
      <w:lang w:val="en-US" w:eastAsia="en-US"/>
    </w:rPr>
  </w:style>
  <w:style w:type="paragraph" w:customStyle="1" w:styleId="font7">
    <w:name w:val="font7"/>
    <w:basedOn w:val="Normal"/>
    <w:rsid w:val="005F38C9"/>
    <w:pPr>
      <w:spacing w:before="100" w:beforeAutospacing="1" w:after="100" w:afterAutospacing="1"/>
    </w:pPr>
    <w:rPr>
      <w:rFonts w:eastAsiaTheme="minorEastAsia"/>
      <w:b/>
      <w:bCs/>
      <w:i/>
      <w:iCs/>
      <w:color w:val="000000"/>
      <w:sz w:val="22"/>
      <w:szCs w:val="22"/>
      <w:lang w:val="en-US" w:eastAsia="en-US"/>
    </w:rPr>
  </w:style>
  <w:style w:type="paragraph" w:customStyle="1" w:styleId="xl63">
    <w:name w:val="xl63"/>
    <w:basedOn w:val="Normal"/>
    <w:rsid w:val="005F38C9"/>
    <w:pPr>
      <w:spacing w:before="100" w:beforeAutospacing="1" w:after="100" w:afterAutospacing="1"/>
      <w:textAlignment w:val="top"/>
    </w:pPr>
    <w:rPr>
      <w:rFonts w:eastAsiaTheme="minorEastAsia"/>
      <w:sz w:val="22"/>
      <w:szCs w:val="22"/>
      <w:lang w:val="en-US" w:eastAsia="en-US"/>
    </w:rPr>
  </w:style>
  <w:style w:type="paragraph" w:customStyle="1" w:styleId="xl64">
    <w:name w:val="xl64"/>
    <w:basedOn w:val="Normal"/>
    <w:rsid w:val="005F38C9"/>
    <w:pPr>
      <w:spacing w:before="100" w:beforeAutospacing="1" w:after="100" w:afterAutospacing="1"/>
      <w:textAlignment w:val="top"/>
    </w:pPr>
    <w:rPr>
      <w:rFonts w:eastAsiaTheme="minorEastAsia"/>
      <w:sz w:val="22"/>
      <w:szCs w:val="22"/>
      <w:lang w:val="en-US" w:eastAsia="en-US"/>
    </w:rPr>
  </w:style>
  <w:style w:type="paragraph" w:customStyle="1" w:styleId="xl65">
    <w:name w:val="xl65"/>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heme="minorEastAsia"/>
      <w:sz w:val="22"/>
      <w:szCs w:val="22"/>
      <w:lang w:val="en-US" w:eastAsia="en-US"/>
    </w:rPr>
  </w:style>
  <w:style w:type="paragraph" w:customStyle="1" w:styleId="xl66">
    <w:name w:val="xl66"/>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67">
    <w:name w:val="xl67"/>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68">
    <w:name w:val="xl68"/>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69">
    <w:name w:val="xl69"/>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22"/>
      <w:szCs w:val="22"/>
      <w:lang w:val="en-US" w:eastAsia="en-US"/>
    </w:rPr>
  </w:style>
  <w:style w:type="paragraph" w:customStyle="1" w:styleId="xl70">
    <w:name w:val="xl70"/>
    <w:basedOn w:val="Normal"/>
    <w:rsid w:val="005F38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heme="minorEastAsia"/>
      <w:b/>
      <w:bCs/>
      <w:sz w:val="22"/>
      <w:szCs w:val="22"/>
      <w:lang w:val="en-US" w:eastAsia="en-US"/>
    </w:rPr>
  </w:style>
  <w:style w:type="paragraph" w:customStyle="1" w:styleId="xl71">
    <w:name w:val="xl71"/>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72">
    <w:name w:val="xl72"/>
    <w:basedOn w:val="Normal"/>
    <w:rsid w:val="005F38C9"/>
    <w:pPr>
      <w:pBdr>
        <w:left w:val="single" w:sz="4" w:space="0" w:color="auto"/>
      </w:pBdr>
      <w:shd w:val="clear" w:color="000000" w:fill="BFBFBF"/>
      <w:spacing w:before="100" w:beforeAutospacing="1" w:after="100" w:afterAutospacing="1"/>
      <w:jc w:val="center"/>
      <w:textAlignment w:val="top"/>
    </w:pPr>
    <w:rPr>
      <w:rFonts w:eastAsiaTheme="minorEastAsia"/>
      <w:sz w:val="22"/>
      <w:szCs w:val="22"/>
      <w:lang w:val="en-US" w:eastAsia="en-US"/>
    </w:rPr>
  </w:style>
  <w:style w:type="paragraph" w:customStyle="1" w:styleId="xl73">
    <w:name w:val="xl73"/>
    <w:basedOn w:val="Normal"/>
    <w:rsid w:val="005F38C9"/>
    <w:pPr>
      <w:shd w:val="clear" w:color="000000" w:fill="BFBFBF"/>
      <w:spacing w:before="100" w:beforeAutospacing="1" w:after="100" w:afterAutospacing="1"/>
      <w:textAlignment w:val="top"/>
    </w:pPr>
    <w:rPr>
      <w:rFonts w:eastAsiaTheme="minorEastAsia"/>
      <w:b/>
      <w:bCs/>
      <w:sz w:val="22"/>
      <w:szCs w:val="22"/>
      <w:lang w:val="en-US" w:eastAsia="en-US"/>
    </w:rPr>
  </w:style>
  <w:style w:type="paragraph" w:customStyle="1" w:styleId="xl74">
    <w:name w:val="xl74"/>
    <w:basedOn w:val="Normal"/>
    <w:rsid w:val="005F38C9"/>
    <w:pP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75">
    <w:name w:val="xl75"/>
    <w:basedOn w:val="Normal"/>
    <w:rsid w:val="005F38C9"/>
    <w:pPr>
      <w:pBdr>
        <w:right w:val="single" w:sz="4" w:space="0" w:color="auto"/>
      </w:pBd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76">
    <w:name w:val="xl76"/>
    <w:basedOn w:val="Normal"/>
    <w:rsid w:val="005F38C9"/>
    <w:pPr>
      <w:pBdr>
        <w:left w:val="single" w:sz="4" w:space="0" w:color="auto"/>
      </w:pBdr>
      <w:shd w:val="clear" w:color="000000" w:fill="BFBFBF"/>
      <w:spacing w:before="100" w:beforeAutospacing="1" w:after="100" w:afterAutospacing="1"/>
      <w:jc w:val="center"/>
      <w:textAlignment w:val="top"/>
    </w:pPr>
    <w:rPr>
      <w:rFonts w:eastAsiaTheme="minorEastAsia"/>
      <w:b/>
      <w:bCs/>
      <w:sz w:val="22"/>
      <w:szCs w:val="22"/>
      <w:lang w:val="en-US" w:eastAsia="en-US"/>
    </w:rPr>
  </w:style>
  <w:style w:type="paragraph" w:customStyle="1" w:styleId="xl77">
    <w:name w:val="xl77"/>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78">
    <w:name w:val="xl78"/>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top"/>
    </w:pPr>
    <w:rPr>
      <w:rFonts w:eastAsiaTheme="minorEastAsia"/>
      <w:sz w:val="22"/>
      <w:szCs w:val="22"/>
      <w:lang w:val="en-US" w:eastAsia="en-US"/>
    </w:rPr>
  </w:style>
  <w:style w:type="paragraph" w:customStyle="1" w:styleId="xl79">
    <w:name w:val="xl79"/>
    <w:basedOn w:val="Normal"/>
    <w:rsid w:val="005F38C9"/>
    <w:pPr>
      <w:pBdr>
        <w:top w:val="single" w:sz="4" w:space="0" w:color="auto"/>
        <w:left w:val="single" w:sz="4" w:space="0" w:color="auto"/>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80">
    <w:name w:val="xl80"/>
    <w:basedOn w:val="Normal"/>
    <w:rsid w:val="005F38C9"/>
    <w:pPr>
      <w:pBdr>
        <w:top w:val="single" w:sz="4" w:space="0" w:color="auto"/>
        <w:left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1">
    <w:name w:val="xl81"/>
    <w:basedOn w:val="Normal"/>
    <w:rsid w:val="005F38C9"/>
    <w:pPr>
      <w:pBdr>
        <w:top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2">
    <w:name w:val="xl82"/>
    <w:basedOn w:val="Normal"/>
    <w:rsid w:val="005F38C9"/>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83">
    <w:name w:val="xl83"/>
    <w:basedOn w:val="Normal"/>
    <w:rsid w:val="005F38C9"/>
    <w:pPr>
      <w:pBdr>
        <w:top w:val="single" w:sz="4" w:space="0" w:color="auto"/>
        <w:left w:val="single" w:sz="4" w:space="0" w:color="auto"/>
        <w:bottom w:val="single" w:sz="4" w:space="0" w:color="000000"/>
        <w:right w:val="single" w:sz="4" w:space="0" w:color="auto"/>
      </w:pBdr>
      <w:spacing w:before="100" w:beforeAutospacing="1" w:after="100" w:afterAutospacing="1"/>
      <w:textAlignment w:val="center"/>
    </w:pPr>
    <w:rPr>
      <w:rFonts w:eastAsiaTheme="minorEastAsia"/>
      <w:color w:val="000000"/>
      <w:sz w:val="22"/>
      <w:szCs w:val="22"/>
      <w:lang w:val="en-US" w:eastAsia="en-US"/>
    </w:rPr>
  </w:style>
  <w:style w:type="paragraph" w:customStyle="1" w:styleId="xl84">
    <w:name w:val="xl84"/>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color w:val="000000"/>
      <w:sz w:val="22"/>
      <w:szCs w:val="22"/>
      <w:lang w:val="en-US" w:eastAsia="en-US"/>
    </w:rPr>
  </w:style>
  <w:style w:type="paragraph" w:customStyle="1" w:styleId="xl85">
    <w:name w:val="xl85"/>
    <w:basedOn w:val="Normal"/>
    <w:rsid w:val="005F38C9"/>
    <w:pPr>
      <w:spacing w:before="100" w:beforeAutospacing="1" w:after="100" w:afterAutospacing="1"/>
      <w:jc w:val="center"/>
      <w:textAlignment w:val="top"/>
    </w:pPr>
    <w:rPr>
      <w:rFonts w:eastAsiaTheme="minorEastAsia"/>
      <w:sz w:val="22"/>
      <w:szCs w:val="22"/>
      <w:lang w:val="en-US" w:eastAsia="en-US"/>
    </w:rPr>
  </w:style>
  <w:style w:type="paragraph" w:customStyle="1" w:styleId="xl86">
    <w:name w:val="xl86"/>
    <w:basedOn w:val="Normal"/>
    <w:rsid w:val="005F38C9"/>
    <w:pPr>
      <w:pBdr>
        <w:top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7">
    <w:name w:val="xl87"/>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88">
    <w:name w:val="xl88"/>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 w:type="paragraph" w:customStyle="1" w:styleId="xl89">
    <w:name w:val="xl89"/>
    <w:basedOn w:val="Normal"/>
    <w:rsid w:val="005F38C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eastAsiaTheme="minorEastAsia"/>
      <w:color w:val="000000"/>
      <w:sz w:val="22"/>
      <w:szCs w:val="22"/>
      <w:lang w:val="en-US" w:eastAsia="en-US"/>
    </w:rPr>
  </w:style>
  <w:style w:type="paragraph" w:customStyle="1" w:styleId="xl90">
    <w:name w:val="xl90"/>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EastAsia"/>
      <w:color w:val="000000"/>
      <w:sz w:val="22"/>
      <w:szCs w:val="22"/>
      <w:lang w:val="en-US" w:eastAsia="en-US"/>
    </w:rPr>
  </w:style>
  <w:style w:type="paragraph" w:customStyle="1" w:styleId="xl91">
    <w:name w:val="xl91"/>
    <w:basedOn w:val="Normal"/>
    <w:rsid w:val="005F38C9"/>
    <w:pPr>
      <w:pBdr>
        <w:top w:val="single" w:sz="4" w:space="0" w:color="000000"/>
        <w:left w:val="single" w:sz="4" w:space="0" w:color="auto"/>
        <w:bottom w:val="single" w:sz="4" w:space="0" w:color="auto"/>
        <w:right w:val="single" w:sz="4" w:space="0" w:color="000000"/>
      </w:pBdr>
      <w:spacing w:before="100" w:beforeAutospacing="1" w:after="100" w:afterAutospacing="1"/>
      <w:textAlignment w:val="top"/>
    </w:pPr>
    <w:rPr>
      <w:rFonts w:eastAsiaTheme="minorEastAsia"/>
      <w:color w:val="000000"/>
      <w:sz w:val="22"/>
      <w:szCs w:val="22"/>
      <w:lang w:val="en-US" w:eastAsia="en-US"/>
    </w:rPr>
  </w:style>
  <w:style w:type="paragraph" w:customStyle="1" w:styleId="xl92">
    <w:name w:val="xl92"/>
    <w:basedOn w:val="Normal"/>
    <w:rsid w:val="005F38C9"/>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rFonts w:eastAsiaTheme="minorEastAsia"/>
      <w:color w:val="000000"/>
      <w:sz w:val="22"/>
      <w:szCs w:val="22"/>
      <w:lang w:val="en-US" w:eastAsia="en-US"/>
    </w:rPr>
  </w:style>
  <w:style w:type="paragraph" w:customStyle="1" w:styleId="xl93">
    <w:name w:val="xl93"/>
    <w:basedOn w:val="Normal"/>
    <w:rsid w:val="005F38C9"/>
    <w:pPr>
      <w:pBdr>
        <w:top w:val="single" w:sz="4" w:space="0" w:color="auto"/>
        <w:left w:val="single" w:sz="4" w:space="0" w:color="auto"/>
        <w:bottom w:val="single" w:sz="4" w:space="0" w:color="000000"/>
        <w:right w:val="single" w:sz="4" w:space="0" w:color="000000"/>
      </w:pBdr>
      <w:spacing w:before="100" w:beforeAutospacing="1" w:after="100" w:afterAutospacing="1"/>
      <w:textAlignment w:val="top"/>
    </w:pPr>
    <w:rPr>
      <w:rFonts w:eastAsiaTheme="minorEastAsia"/>
      <w:color w:val="000000"/>
      <w:sz w:val="22"/>
      <w:szCs w:val="22"/>
      <w:lang w:val="en-US" w:eastAsia="en-US"/>
    </w:rPr>
  </w:style>
  <w:style w:type="paragraph" w:customStyle="1" w:styleId="xl94">
    <w:name w:val="xl94"/>
    <w:basedOn w:val="Normal"/>
    <w:rsid w:val="005F38C9"/>
    <w:pPr>
      <w:pBdr>
        <w:top w:val="single" w:sz="4" w:space="0" w:color="000000"/>
        <w:left w:val="single" w:sz="4" w:space="0" w:color="auto"/>
        <w:bottom w:val="single" w:sz="4" w:space="0" w:color="auto"/>
        <w:right w:val="single" w:sz="4" w:space="0" w:color="000000"/>
      </w:pBdr>
      <w:spacing w:before="100" w:beforeAutospacing="1" w:after="100" w:afterAutospacing="1"/>
      <w:textAlignment w:val="top"/>
    </w:pPr>
    <w:rPr>
      <w:rFonts w:eastAsiaTheme="minorEastAsia"/>
      <w:sz w:val="22"/>
      <w:szCs w:val="22"/>
      <w:lang w:val="en-US" w:eastAsia="en-US"/>
    </w:rPr>
  </w:style>
  <w:style w:type="paragraph" w:customStyle="1" w:styleId="xl95">
    <w:name w:val="xl95"/>
    <w:basedOn w:val="Normal"/>
    <w:rsid w:val="005F38C9"/>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rFonts w:eastAsiaTheme="minorEastAsia"/>
      <w:sz w:val="22"/>
      <w:szCs w:val="22"/>
      <w:lang w:val="en-US" w:eastAsia="en-US"/>
    </w:rPr>
  </w:style>
  <w:style w:type="paragraph" w:customStyle="1" w:styleId="xl96">
    <w:name w:val="xl96"/>
    <w:basedOn w:val="Normal"/>
    <w:rsid w:val="005F38C9"/>
    <w:pPr>
      <w:pBdr>
        <w:top w:val="single" w:sz="4" w:space="0" w:color="auto"/>
        <w:left w:val="single" w:sz="4" w:space="0" w:color="auto"/>
        <w:right w:val="single" w:sz="4" w:space="0" w:color="000000"/>
      </w:pBdr>
      <w:spacing w:before="100" w:beforeAutospacing="1" w:after="100" w:afterAutospacing="1"/>
      <w:textAlignment w:val="top"/>
    </w:pPr>
    <w:rPr>
      <w:rFonts w:eastAsiaTheme="minorEastAsia"/>
      <w:sz w:val="22"/>
      <w:szCs w:val="22"/>
      <w:lang w:val="en-US" w:eastAsia="en-US"/>
    </w:rPr>
  </w:style>
  <w:style w:type="paragraph" w:customStyle="1" w:styleId="xl97">
    <w:name w:val="xl97"/>
    <w:basedOn w:val="Normal"/>
    <w:rsid w:val="005F38C9"/>
    <w:pPr>
      <w:pBdr>
        <w:top w:val="single" w:sz="4" w:space="0" w:color="auto"/>
        <w:left w:val="single" w:sz="4" w:space="0" w:color="auto"/>
        <w:bottom w:val="single" w:sz="4" w:space="0" w:color="auto"/>
      </w:pBdr>
      <w:shd w:val="clear" w:color="000000" w:fill="808080"/>
      <w:spacing w:before="100" w:beforeAutospacing="1" w:after="100" w:afterAutospacing="1"/>
      <w:textAlignment w:val="top"/>
    </w:pPr>
    <w:rPr>
      <w:rFonts w:eastAsiaTheme="minorEastAsia"/>
      <w:b/>
      <w:bCs/>
      <w:sz w:val="22"/>
      <w:szCs w:val="22"/>
      <w:lang w:val="en-US" w:eastAsia="en-US"/>
    </w:rPr>
  </w:style>
  <w:style w:type="paragraph" w:customStyle="1" w:styleId="xl98">
    <w:name w:val="xl98"/>
    <w:basedOn w:val="Normal"/>
    <w:rsid w:val="005F38C9"/>
    <w:pPr>
      <w:pBdr>
        <w:top w:val="single" w:sz="4" w:space="0" w:color="auto"/>
        <w:bottom w:val="single" w:sz="4" w:space="0" w:color="auto"/>
      </w:pBdr>
      <w:shd w:val="clear" w:color="000000" w:fill="808080"/>
      <w:spacing w:before="100" w:beforeAutospacing="1" w:after="100" w:afterAutospacing="1"/>
      <w:textAlignment w:val="top"/>
    </w:pPr>
    <w:rPr>
      <w:rFonts w:eastAsiaTheme="minorEastAsia"/>
      <w:b/>
      <w:bCs/>
      <w:sz w:val="22"/>
      <w:szCs w:val="22"/>
      <w:lang w:val="en-US" w:eastAsia="en-US"/>
    </w:rPr>
  </w:style>
  <w:style w:type="paragraph" w:customStyle="1" w:styleId="xl99">
    <w:name w:val="xl99"/>
    <w:basedOn w:val="Normal"/>
    <w:rsid w:val="005F38C9"/>
    <w:pPr>
      <w:pBdr>
        <w:top w:val="single" w:sz="4" w:space="0" w:color="auto"/>
        <w:bottom w:val="single" w:sz="4" w:space="0" w:color="auto"/>
        <w:right w:val="single" w:sz="4" w:space="0" w:color="auto"/>
      </w:pBdr>
      <w:shd w:val="clear" w:color="000000" w:fill="808080"/>
      <w:spacing w:before="100" w:beforeAutospacing="1" w:after="100" w:afterAutospacing="1"/>
      <w:textAlignment w:val="top"/>
    </w:pPr>
    <w:rPr>
      <w:rFonts w:eastAsiaTheme="minorEastAsia"/>
      <w:b/>
      <w:bCs/>
      <w:sz w:val="22"/>
      <w:szCs w:val="22"/>
      <w:lang w:val="en-US" w:eastAsia="en-US"/>
    </w:rPr>
  </w:style>
  <w:style w:type="paragraph" w:customStyle="1" w:styleId="xl100">
    <w:name w:val="xl100"/>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101">
    <w:name w:val="xl101"/>
    <w:basedOn w:val="Normal"/>
    <w:rsid w:val="005F38C9"/>
    <w:pP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102">
    <w:name w:val="xl102"/>
    <w:basedOn w:val="Normal"/>
    <w:rsid w:val="005F38C9"/>
    <w:pPr>
      <w:pBdr>
        <w:right w:val="single" w:sz="4" w:space="0" w:color="auto"/>
      </w:pBdr>
      <w:shd w:val="clear" w:color="000000" w:fill="BFBFBF"/>
      <w:spacing w:before="100" w:beforeAutospacing="1" w:after="100" w:afterAutospacing="1"/>
      <w:textAlignment w:val="top"/>
    </w:pPr>
    <w:rPr>
      <w:rFonts w:eastAsiaTheme="minorEastAsia"/>
      <w:sz w:val="22"/>
      <w:szCs w:val="22"/>
      <w:lang w:val="en-US" w:eastAsia="en-US"/>
    </w:rPr>
  </w:style>
  <w:style w:type="paragraph" w:customStyle="1" w:styleId="xl103">
    <w:name w:val="xl103"/>
    <w:basedOn w:val="Normal"/>
    <w:rsid w:val="005F38C9"/>
    <w:pPr>
      <w:pBdr>
        <w:lef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104">
    <w:name w:val="xl104"/>
    <w:basedOn w:val="Normal"/>
    <w:rsid w:val="005F38C9"/>
    <w:pPr>
      <w:spacing w:before="100" w:beforeAutospacing="1" w:after="100" w:afterAutospacing="1"/>
      <w:textAlignment w:val="top"/>
    </w:pPr>
    <w:rPr>
      <w:rFonts w:eastAsiaTheme="minorEastAsia"/>
      <w:sz w:val="22"/>
      <w:szCs w:val="22"/>
      <w:lang w:val="en-US" w:eastAsia="en-US"/>
    </w:rPr>
  </w:style>
  <w:style w:type="paragraph" w:customStyle="1" w:styleId="xl105">
    <w:name w:val="xl105"/>
    <w:basedOn w:val="Normal"/>
    <w:rsid w:val="005F38C9"/>
    <w:pPr>
      <w:pBdr>
        <w:right w:val="single" w:sz="4" w:space="0" w:color="auto"/>
      </w:pBdr>
      <w:spacing w:before="100" w:beforeAutospacing="1" w:after="100" w:afterAutospacing="1"/>
      <w:textAlignment w:val="top"/>
    </w:pPr>
    <w:rPr>
      <w:rFonts w:eastAsiaTheme="minorEastAsia"/>
      <w:sz w:val="22"/>
      <w:szCs w:val="22"/>
      <w:lang w:val="en-US" w:eastAsia="en-US"/>
    </w:rPr>
  </w:style>
  <w:style w:type="paragraph" w:customStyle="1" w:styleId="xl106">
    <w:name w:val="xl106"/>
    <w:basedOn w:val="Normal"/>
    <w:rsid w:val="005F38C9"/>
    <w:pPr>
      <w:pBdr>
        <w:left w:val="single" w:sz="4" w:space="0" w:color="auto"/>
      </w:pBdr>
      <w:spacing w:before="100" w:beforeAutospacing="1" w:after="100" w:afterAutospacing="1"/>
      <w:textAlignment w:val="top"/>
    </w:pPr>
    <w:rPr>
      <w:rFonts w:eastAsiaTheme="minorEastAsia"/>
      <w:b/>
      <w:bCs/>
      <w:sz w:val="22"/>
      <w:szCs w:val="22"/>
      <w:lang w:val="en-US" w:eastAsia="en-US"/>
    </w:rPr>
  </w:style>
  <w:style w:type="paragraph" w:customStyle="1" w:styleId="xl107">
    <w:name w:val="xl107"/>
    <w:basedOn w:val="Normal"/>
    <w:rsid w:val="005F38C9"/>
    <w:pPr>
      <w:spacing w:before="100" w:beforeAutospacing="1" w:after="100" w:afterAutospacing="1"/>
      <w:textAlignment w:val="top"/>
    </w:pPr>
    <w:rPr>
      <w:rFonts w:eastAsiaTheme="minorEastAsia"/>
      <w:b/>
      <w:bCs/>
      <w:sz w:val="22"/>
      <w:szCs w:val="22"/>
      <w:lang w:val="en-US" w:eastAsia="en-US"/>
    </w:rPr>
  </w:style>
  <w:style w:type="paragraph" w:customStyle="1" w:styleId="xl108">
    <w:name w:val="xl108"/>
    <w:basedOn w:val="Normal"/>
    <w:rsid w:val="005F38C9"/>
    <w:pPr>
      <w:pBdr>
        <w:right w:val="single" w:sz="4" w:space="0" w:color="auto"/>
      </w:pBdr>
      <w:spacing w:before="100" w:beforeAutospacing="1" w:after="100" w:afterAutospacing="1"/>
      <w:textAlignment w:val="top"/>
    </w:pPr>
    <w:rPr>
      <w:rFonts w:eastAsiaTheme="minorEastAsia"/>
      <w:b/>
      <w:bCs/>
      <w:sz w:val="22"/>
      <w:szCs w:val="22"/>
      <w:lang w:val="en-US" w:eastAsia="en-US"/>
    </w:rPr>
  </w:style>
  <w:style w:type="paragraph" w:customStyle="1" w:styleId="xl109">
    <w:name w:val="xl109"/>
    <w:basedOn w:val="Normal"/>
    <w:rsid w:val="005F38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heme="minorEastAsia"/>
      <w:b/>
      <w:bCs/>
      <w:sz w:val="22"/>
      <w:szCs w:val="22"/>
      <w:lang w:val="en-US" w:eastAsia="en-US"/>
    </w:rPr>
  </w:style>
  <w:style w:type="paragraph" w:customStyle="1" w:styleId="xl110">
    <w:name w:val="xl110"/>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lang w:val="en-US" w:eastAsia="en-US"/>
    </w:rPr>
  </w:style>
  <w:style w:type="paragraph" w:customStyle="1" w:styleId="xl111">
    <w:name w:val="xl111"/>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 w:type="paragraph" w:customStyle="1" w:styleId="xl112">
    <w:name w:val="xl112"/>
    <w:basedOn w:val="Normal"/>
    <w:rsid w:val="005F3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 w:type="paragraph" w:customStyle="1" w:styleId="xl113">
    <w:name w:val="xl113"/>
    <w:basedOn w:val="Normal"/>
    <w:rsid w:val="005F38C9"/>
    <w:pPr>
      <w:pBdr>
        <w:top w:val="single" w:sz="4" w:space="0" w:color="auto"/>
        <w:left w:val="single" w:sz="4" w:space="0" w:color="auto"/>
        <w:right w:val="single" w:sz="4" w:space="0" w:color="auto"/>
      </w:pBdr>
      <w:spacing w:before="100" w:beforeAutospacing="1" w:after="100" w:afterAutospacing="1"/>
      <w:jc w:val="center"/>
      <w:textAlignment w:val="top"/>
    </w:pPr>
    <w:rPr>
      <w:rFonts w:eastAsiaTheme="minorEastAsia"/>
      <w:b/>
      <w:bC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4016</Words>
  <Characters>22893</Characters>
  <Application>Microsoft Macintosh Word</Application>
  <DocSecurity>0</DocSecurity>
  <Lines>190</Lines>
  <Paragraphs>53</Paragraphs>
  <ScaleCrop>false</ScaleCrop>
  <Company>UNIPA</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Mokodompit</dc:creator>
  <cp:keywords/>
  <dc:description/>
  <cp:lastModifiedBy>Mona Mokodompit</cp:lastModifiedBy>
  <cp:revision>1</cp:revision>
  <dcterms:created xsi:type="dcterms:W3CDTF">2016-10-24T01:51:00Z</dcterms:created>
  <dcterms:modified xsi:type="dcterms:W3CDTF">2016-10-24T01:52:00Z</dcterms:modified>
</cp:coreProperties>
</file>