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FEB" w:rsidRDefault="00AE7FEB">
      <w:pPr>
        <w:widowControl w:val="0"/>
        <w:pBdr>
          <w:top w:val="nil"/>
          <w:left w:val="nil"/>
          <w:bottom w:val="nil"/>
          <w:right w:val="nil"/>
          <w:between w:val="nil"/>
        </w:pBdr>
        <w:spacing w:after="0" w:line="276" w:lineRule="auto"/>
        <w:rPr>
          <w:rFonts w:ascii="Arial" w:eastAsia="Arial" w:hAnsi="Arial" w:cs="Arial"/>
          <w:color w:val="000000"/>
        </w:rPr>
      </w:pPr>
    </w:p>
    <w:tbl>
      <w:tblPr>
        <w:tblStyle w:val="af4"/>
        <w:tblW w:w="10280" w:type="dxa"/>
        <w:jc w:val="center"/>
        <w:tblBorders>
          <w:top w:val="nil"/>
          <w:left w:val="nil"/>
          <w:bottom w:val="nil"/>
          <w:right w:val="nil"/>
          <w:insideH w:val="nil"/>
          <w:insideV w:val="nil"/>
        </w:tblBorders>
        <w:tblLayout w:type="fixed"/>
        <w:tblLook w:val="0000"/>
      </w:tblPr>
      <w:tblGrid>
        <w:gridCol w:w="980"/>
        <w:gridCol w:w="8321"/>
        <w:gridCol w:w="979"/>
      </w:tblGrid>
      <w:tr w:rsidR="00AE7FEB" w:rsidTr="00AE7FEB">
        <w:trPr>
          <w:cnfStyle w:val="000000100000"/>
          <w:trHeight w:val="1321"/>
          <w:jc w:val="center"/>
        </w:trPr>
        <w:tc>
          <w:tcPr>
            <w:cnfStyle w:val="000010000000"/>
            <w:tcW w:w="980" w:type="dxa"/>
            <w:tcBorders>
              <w:top w:val="nil"/>
              <w:left w:val="nil"/>
              <w:bottom w:val="nil"/>
              <w:right w:val="nil"/>
            </w:tcBorders>
            <w:shd w:val="clear" w:color="auto" w:fill="D9D9D9"/>
            <w:tcMar>
              <w:top w:w="0" w:type="dxa"/>
              <w:left w:w="108" w:type="dxa"/>
              <w:bottom w:w="0" w:type="dxa"/>
              <w:right w:w="108" w:type="dxa"/>
            </w:tcMar>
            <w:vAlign w:val="center"/>
          </w:tcPr>
          <w:p w:rsidR="00AE7FEB" w:rsidRDefault="003E749D">
            <w:pPr>
              <w:ind w:left="-90" w:right="-114"/>
              <w:jc w:val="center"/>
              <w:rPr>
                <w:rFonts w:ascii="Times New Roman" w:eastAsia="Times New Roman" w:hAnsi="Times New Roman" w:cs="Times New Roman"/>
                <w:sz w:val="16"/>
                <w:szCs w:val="16"/>
              </w:rPr>
            </w:pPr>
            <w:r>
              <w:rPr>
                <w:b/>
                <w:noProof/>
                <w:lang w:val="en-US"/>
              </w:rPr>
              <w:drawing>
                <wp:inline distT="0" distB="0" distL="0" distR="0">
                  <wp:extent cx="551527" cy="652287"/>
                  <wp:effectExtent l="0" t="0" r="0" b="0"/>
                  <wp:docPr id="38" name="image3.png" descr="C:\Users\Lenovo\AppData\Local\Microsoft\Windows\INetCache\Content.Word\Logo UNDIPnn.png"/>
                  <wp:cNvGraphicFramePr/>
                  <a:graphic xmlns:a="http://schemas.openxmlformats.org/drawingml/2006/main">
                    <a:graphicData uri="http://schemas.openxmlformats.org/drawingml/2006/picture">
                      <pic:pic xmlns:pic="http://schemas.openxmlformats.org/drawingml/2006/picture">
                        <pic:nvPicPr>
                          <pic:cNvPr id="0" name="image3.png" descr="C:\Users\Lenovo\AppData\Local\Microsoft\Windows\INetCache\Content.Word\Logo UNDIPnn.png"/>
                          <pic:cNvPicPr preferRelativeResize="0"/>
                        </pic:nvPicPr>
                        <pic:blipFill>
                          <a:blip r:embed="rId9" cstate="print"/>
                          <a:srcRect/>
                          <a:stretch>
                            <a:fillRect/>
                          </a:stretch>
                        </pic:blipFill>
                        <pic:spPr>
                          <a:xfrm>
                            <a:off x="0" y="0"/>
                            <a:ext cx="551527" cy="652287"/>
                          </a:xfrm>
                          <a:prstGeom prst="rect">
                            <a:avLst/>
                          </a:prstGeom>
                          <a:ln/>
                        </pic:spPr>
                      </pic:pic>
                    </a:graphicData>
                  </a:graphic>
                </wp:inline>
              </w:drawing>
            </w:r>
          </w:p>
          <w:p w:rsidR="00AE7FEB" w:rsidRDefault="008F07F4">
            <w:pPr>
              <w:ind w:left="-90"/>
              <w:jc w:val="center"/>
              <w:rPr>
                <w:rFonts w:ascii="Gulliver" w:eastAsia="Gulliver" w:hAnsi="Gulliver" w:cs="Gulliver"/>
                <w:sz w:val="12"/>
                <w:szCs w:val="12"/>
              </w:rPr>
            </w:pPr>
            <w:hyperlink r:id="rId10">
              <w:r w:rsidR="003E749D">
                <w:rPr>
                  <w:rFonts w:ascii="Gulliver" w:eastAsia="Gulliver" w:hAnsi="Gulliver" w:cs="Gulliver"/>
                  <w:color w:val="0563C1"/>
                  <w:sz w:val="12"/>
                  <w:szCs w:val="12"/>
                </w:rPr>
                <w:t>2301-9069 (e)</w:t>
              </w:r>
            </w:hyperlink>
          </w:p>
          <w:p w:rsidR="00AE7FEB" w:rsidRDefault="008F07F4">
            <w:pPr>
              <w:ind w:left="-90"/>
              <w:jc w:val="center"/>
              <w:rPr>
                <w:rFonts w:ascii="Gulliver" w:eastAsia="Gulliver" w:hAnsi="Gulliver" w:cs="Gulliver"/>
                <w:b/>
                <w:sz w:val="14"/>
                <w:szCs w:val="14"/>
              </w:rPr>
            </w:pPr>
            <w:hyperlink r:id="rId11">
              <w:r w:rsidR="003E749D">
                <w:rPr>
                  <w:rFonts w:ascii="Gulliver" w:eastAsia="Gulliver" w:hAnsi="Gulliver" w:cs="Gulliver"/>
                  <w:color w:val="0563C1"/>
                  <w:sz w:val="12"/>
                  <w:szCs w:val="12"/>
                </w:rPr>
                <w:t>1829-8370 (p)</w:t>
              </w:r>
            </w:hyperlink>
          </w:p>
        </w:tc>
        <w:tc>
          <w:tcPr>
            <w:cnfStyle w:val="000001000000"/>
            <w:tcW w:w="8321" w:type="dxa"/>
            <w:tcBorders>
              <w:top w:val="nil"/>
              <w:left w:val="nil"/>
              <w:bottom w:val="nil"/>
              <w:right w:val="nil"/>
            </w:tcBorders>
            <w:shd w:val="clear" w:color="auto" w:fill="D9D9D9"/>
            <w:tcMar>
              <w:top w:w="0" w:type="dxa"/>
              <w:left w:w="108" w:type="dxa"/>
              <w:bottom w:w="0" w:type="dxa"/>
              <w:right w:w="108" w:type="dxa"/>
            </w:tcMar>
            <w:vAlign w:val="center"/>
          </w:tcPr>
          <w:p w:rsidR="00AE7FEB" w:rsidRDefault="003E749D">
            <w:pPr>
              <w:ind w:left="-104" w:firstLine="14"/>
              <w:jc w:val="center"/>
              <w:rPr>
                <w:rFonts w:ascii="Gulliver" w:eastAsia="Gulliver" w:hAnsi="Gulliver" w:cs="Gulliver"/>
                <w:b/>
                <w:sz w:val="24"/>
                <w:szCs w:val="24"/>
              </w:rPr>
            </w:pPr>
            <w:r>
              <w:rPr>
                <w:rFonts w:ascii="Gulliver" w:eastAsia="Gulliver" w:hAnsi="Gulliver" w:cs="Gulliver"/>
                <w:b/>
                <w:sz w:val="24"/>
                <w:szCs w:val="24"/>
              </w:rPr>
              <w:t>Kapal: Jurnal Ilmu Pengetahuan dan Teknologi Kelautan</w:t>
            </w:r>
          </w:p>
          <w:p w:rsidR="00AE7FEB" w:rsidRDefault="003E749D">
            <w:pPr>
              <w:ind w:left="-104" w:firstLine="14"/>
              <w:jc w:val="center"/>
              <w:rPr>
                <w:rFonts w:ascii="Gulliver" w:eastAsia="Gulliver" w:hAnsi="Gulliver" w:cs="Gulliver"/>
                <w:b/>
                <w:sz w:val="24"/>
                <w:szCs w:val="24"/>
              </w:rPr>
            </w:pPr>
            <w:r>
              <w:rPr>
                <w:rFonts w:ascii="Gulliver" w:eastAsia="Gulliver" w:hAnsi="Gulliver" w:cs="Gulliver"/>
                <w:b/>
              </w:rPr>
              <w:t>(Kapal: Journal of Marine Science and Technology)</w:t>
            </w:r>
          </w:p>
          <w:p w:rsidR="00AE7FEB" w:rsidRDefault="00AE7FEB">
            <w:pPr>
              <w:jc w:val="center"/>
              <w:rPr>
                <w:rFonts w:ascii="Gulliver" w:eastAsia="Gulliver" w:hAnsi="Gulliver" w:cs="Gulliver"/>
                <w:sz w:val="16"/>
                <w:szCs w:val="16"/>
              </w:rPr>
            </w:pPr>
          </w:p>
          <w:p w:rsidR="00AE7FEB" w:rsidRDefault="003E749D">
            <w:pPr>
              <w:jc w:val="center"/>
              <w:rPr>
                <w:rFonts w:ascii="Gulliver" w:eastAsia="Gulliver" w:hAnsi="Gulliver" w:cs="Gulliver"/>
                <w:sz w:val="12"/>
                <w:szCs w:val="12"/>
              </w:rPr>
            </w:pPr>
            <w:r>
              <w:rPr>
                <w:rFonts w:ascii="Gulliver" w:eastAsia="Gulliver" w:hAnsi="Gulliver" w:cs="Gulliver"/>
                <w:sz w:val="16"/>
                <w:szCs w:val="16"/>
              </w:rPr>
              <w:t xml:space="preserve">journal homepage : </w:t>
            </w:r>
            <w:r w:rsidR="008F07F4" w:rsidRPr="008F07F4">
              <w:rPr>
                <w:sz w:val="22"/>
                <w:szCs w:val="22"/>
              </w:rPr>
              <w:fldChar w:fldCharType="begin"/>
            </w:r>
            <w:r>
              <w:instrText>HYPERLINK "http://ejournal.undip.ac.id/index.php/kapal" \h</w:instrText>
            </w:r>
            <w:r w:rsidR="008F07F4" w:rsidRPr="008F07F4">
              <w:rPr>
                <w:sz w:val="22"/>
                <w:szCs w:val="22"/>
              </w:rPr>
              <w:fldChar w:fldCharType="separate"/>
            </w:r>
            <w:r>
              <w:rPr>
                <w:rFonts w:ascii="Gulliver" w:eastAsia="Gulliver" w:hAnsi="Gulliver" w:cs="Gulliver"/>
                <w:color w:val="0563C1"/>
                <w:sz w:val="16"/>
                <w:szCs w:val="16"/>
              </w:rPr>
              <w:t>http://ejournal.undip.ac.id/index.php/kapal</w:t>
            </w:r>
            <w:r w:rsidR="008F07F4">
              <w:rPr>
                <w:rFonts w:ascii="Gulliver" w:eastAsia="Gulliver" w:hAnsi="Gulliver" w:cs="Gulliver"/>
                <w:color w:val="0563C1"/>
                <w:sz w:val="16"/>
                <w:szCs w:val="16"/>
              </w:rPr>
              <w:fldChar w:fldCharType="end"/>
            </w:r>
          </w:p>
        </w:tc>
        <w:tc>
          <w:tcPr>
            <w:cnfStyle w:val="000010000000"/>
            <w:tcW w:w="979" w:type="dxa"/>
            <w:tcBorders>
              <w:top w:val="nil"/>
              <w:left w:val="nil"/>
              <w:bottom w:val="nil"/>
              <w:right w:val="nil"/>
            </w:tcBorders>
            <w:shd w:val="clear" w:color="auto" w:fill="D9D9D9"/>
            <w:tcMar>
              <w:top w:w="0" w:type="dxa"/>
              <w:left w:w="108" w:type="dxa"/>
              <w:bottom w:w="0" w:type="dxa"/>
              <w:right w:w="108" w:type="dxa"/>
            </w:tcMar>
            <w:vAlign w:val="center"/>
          </w:tcPr>
          <w:p w:rsidR="00AE7FEB" w:rsidRDefault="00AE7FEB">
            <w:pPr>
              <w:jc w:val="center"/>
              <w:rPr>
                <w:rFonts w:ascii="Gulliver" w:eastAsia="Gulliver" w:hAnsi="Gulliver" w:cs="Gulliver"/>
                <w:sz w:val="16"/>
                <w:szCs w:val="16"/>
              </w:rPr>
            </w:pPr>
          </w:p>
        </w:tc>
      </w:tr>
      <w:tr w:rsidR="00AE7FEB" w:rsidTr="00AE7FEB">
        <w:trPr>
          <w:trHeight w:val="70"/>
          <w:jc w:val="center"/>
        </w:trPr>
        <w:tc>
          <w:tcPr>
            <w:cnfStyle w:val="000010000000"/>
            <w:tcW w:w="9301" w:type="dxa"/>
            <w:gridSpan w:val="2"/>
            <w:tcBorders>
              <w:top w:val="nil"/>
              <w:left w:val="nil"/>
              <w:bottom w:val="single" w:sz="24" w:space="0" w:color="000000"/>
              <w:right w:val="nil"/>
            </w:tcBorders>
            <w:shd w:val="clear" w:color="auto" w:fill="auto"/>
            <w:tcMar>
              <w:top w:w="0" w:type="dxa"/>
              <w:left w:w="108" w:type="dxa"/>
              <w:bottom w:w="0" w:type="dxa"/>
              <w:right w:w="108" w:type="dxa"/>
            </w:tcMar>
            <w:vAlign w:val="center"/>
          </w:tcPr>
          <w:p w:rsidR="00AE7FEB" w:rsidRDefault="00AE7FEB">
            <w:pPr>
              <w:jc w:val="center"/>
              <w:rPr>
                <w:rFonts w:ascii="Gulliver" w:eastAsia="Gulliver" w:hAnsi="Gulliver" w:cs="Gulliver"/>
                <w:color w:val="000080"/>
              </w:rPr>
            </w:pPr>
          </w:p>
        </w:tc>
        <w:tc>
          <w:tcPr>
            <w:cnfStyle w:val="000001000000"/>
            <w:tcW w:w="979" w:type="dxa"/>
            <w:tcBorders>
              <w:top w:val="nil"/>
              <w:left w:val="nil"/>
              <w:bottom w:val="single" w:sz="24" w:space="0" w:color="000000"/>
              <w:right w:val="nil"/>
            </w:tcBorders>
            <w:shd w:val="clear" w:color="auto" w:fill="auto"/>
            <w:tcMar>
              <w:top w:w="0" w:type="dxa"/>
              <w:left w:w="108" w:type="dxa"/>
              <w:bottom w:w="0" w:type="dxa"/>
              <w:right w:w="108" w:type="dxa"/>
            </w:tcMar>
            <w:vAlign w:val="center"/>
          </w:tcPr>
          <w:p w:rsidR="00AE7FEB" w:rsidRDefault="00AE7FEB">
            <w:pPr>
              <w:jc w:val="center"/>
              <w:rPr>
                <w:rFonts w:ascii="Gulliver" w:eastAsia="Gulliver" w:hAnsi="Gulliver" w:cs="Gulliver"/>
                <w:color w:val="000080"/>
              </w:rPr>
            </w:pPr>
          </w:p>
        </w:tc>
      </w:tr>
    </w:tbl>
    <w:p w:rsidR="00AE7FEB" w:rsidRDefault="00AE7FEB">
      <w:pPr>
        <w:spacing w:after="0" w:line="240" w:lineRule="auto"/>
        <w:rPr>
          <w:rFonts w:ascii="Gulliver" w:eastAsia="Gulliver" w:hAnsi="Gulliver" w:cs="Gulliver"/>
          <w:sz w:val="20"/>
          <w:szCs w:val="20"/>
        </w:rPr>
      </w:pPr>
    </w:p>
    <w:p w:rsidR="00AE7FEB" w:rsidRDefault="00AE7FEB">
      <w:pPr>
        <w:spacing w:after="0" w:line="240" w:lineRule="auto"/>
        <w:rPr>
          <w:rFonts w:ascii="Gulliver" w:eastAsia="Gulliver" w:hAnsi="Gulliver" w:cs="Gulliver"/>
          <w:sz w:val="20"/>
          <w:szCs w:val="20"/>
        </w:rPr>
      </w:pPr>
    </w:p>
    <w:p w:rsidR="00AE7FEB" w:rsidRPr="00F608F1" w:rsidRDefault="003E749D">
      <w:pPr>
        <w:spacing w:after="0" w:line="240" w:lineRule="auto"/>
        <w:rPr>
          <w:rFonts w:ascii="Gulliver" w:eastAsia="Arial" w:hAnsi="Gulliver" w:cs="Arial"/>
          <w:sz w:val="24"/>
          <w:szCs w:val="24"/>
        </w:rPr>
      </w:pPr>
      <w:r w:rsidRPr="00F608F1">
        <w:rPr>
          <w:rFonts w:ascii="Gulliver" w:hAnsi="Gulliver"/>
          <w:noProof/>
          <w:lang w:val="en-US"/>
        </w:rPr>
        <w:drawing>
          <wp:anchor distT="0" distB="0" distL="114300" distR="114300" simplePos="0" relativeHeight="251658240" behindDoc="0" locked="0" layoutInCell="1" allowOverlap="1">
            <wp:simplePos x="0" y="0"/>
            <wp:positionH relativeFrom="margin">
              <wp:posOffset>6055995</wp:posOffset>
            </wp:positionH>
            <wp:positionV relativeFrom="page">
              <wp:posOffset>2021840</wp:posOffset>
            </wp:positionV>
            <wp:extent cx="421005" cy="421005"/>
            <wp:effectExtent l="0" t="0" r="0" b="0"/>
            <wp:wrapSquare wrapText="bothSides" distT="0" distB="0" distL="114300" distR="11430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421005" cy="421005"/>
                    </a:xfrm>
                    <a:prstGeom prst="rect">
                      <a:avLst/>
                    </a:prstGeom>
                    <a:ln/>
                  </pic:spPr>
                </pic:pic>
              </a:graphicData>
            </a:graphic>
          </wp:anchor>
        </w:drawing>
      </w:r>
      <w:r w:rsidRPr="00F608F1">
        <w:rPr>
          <w:rFonts w:ascii="Gulliver" w:eastAsia="Arial" w:hAnsi="Gulliver" w:cs="Arial"/>
          <w:sz w:val="24"/>
          <w:szCs w:val="24"/>
        </w:rPr>
        <w:t>Reliability-Based Analysis of Main Propulsion Fuel Oil System Maintenance for Tugboats with Qualitative and Quantitative Methods</w:t>
      </w:r>
    </w:p>
    <w:p w:rsidR="00AE7FEB" w:rsidRDefault="00AE7FEB">
      <w:pPr>
        <w:spacing w:after="0" w:line="240" w:lineRule="auto"/>
        <w:rPr>
          <w:rFonts w:ascii="Gulliver" w:eastAsia="Gulliver" w:hAnsi="Gulliver" w:cs="Gulliver"/>
          <w:sz w:val="24"/>
          <w:szCs w:val="24"/>
        </w:rPr>
      </w:pPr>
    </w:p>
    <w:p w:rsidR="00AE7FEB" w:rsidRPr="00BE02F4" w:rsidRDefault="00BE02F4">
      <w:pPr>
        <w:spacing w:after="0" w:line="240" w:lineRule="auto"/>
        <w:rPr>
          <w:rFonts w:ascii="Gulliver" w:eastAsia="Gulliver" w:hAnsi="Gulliver" w:cs="Gulliver"/>
          <w:sz w:val="16"/>
          <w:szCs w:val="16"/>
          <w:highlight w:val="white"/>
          <w:lang w:val="en-US"/>
        </w:rPr>
      </w:pPr>
      <w:r>
        <w:rPr>
          <w:rFonts w:ascii="Gulliver" w:eastAsia="Gulliver" w:hAnsi="Gulliver" w:cs="Gulliver"/>
          <w:sz w:val="20"/>
          <w:szCs w:val="20"/>
          <w:highlight w:val="white"/>
        </w:rPr>
        <w:t>Imam Pujo Mulyatno</w:t>
      </w:r>
      <w:r>
        <w:rPr>
          <w:rFonts w:ascii="Gulliver" w:eastAsia="Gulliver" w:hAnsi="Gulliver" w:cs="Gulliver"/>
          <w:sz w:val="20"/>
          <w:szCs w:val="20"/>
          <w:highlight w:val="white"/>
          <w:vertAlign w:val="superscript"/>
        </w:rPr>
        <w:t>1</w:t>
      </w:r>
      <w:r>
        <w:rPr>
          <w:rFonts w:ascii="Gulliver" w:eastAsia="Gulliver" w:hAnsi="Gulliver" w:cs="Gulliver"/>
          <w:sz w:val="20"/>
          <w:szCs w:val="20"/>
          <w:highlight w:val="white"/>
          <w:lang w:val="en-US"/>
        </w:rPr>
        <w:t xml:space="preserve">, </w:t>
      </w:r>
      <w:r w:rsidR="003E749D">
        <w:rPr>
          <w:rFonts w:ascii="Gulliver" w:eastAsia="Gulliver" w:hAnsi="Gulliver" w:cs="Gulliver"/>
          <w:sz w:val="20"/>
          <w:szCs w:val="20"/>
          <w:highlight w:val="white"/>
        </w:rPr>
        <w:t>Keyza Taqi Wafi</w:t>
      </w:r>
      <w:r w:rsidR="003E749D">
        <w:rPr>
          <w:rFonts w:ascii="Gulliver" w:eastAsia="Gulliver" w:hAnsi="Gulliver" w:cs="Gulliver"/>
          <w:sz w:val="20"/>
          <w:szCs w:val="20"/>
          <w:highlight w:val="white"/>
          <w:vertAlign w:val="superscript"/>
        </w:rPr>
        <w:t>1</w:t>
      </w:r>
      <w:r w:rsidR="003E749D">
        <w:rPr>
          <w:rFonts w:ascii="Gulliver" w:eastAsia="Gulliver" w:hAnsi="Gulliver" w:cs="Gulliver"/>
          <w:sz w:val="20"/>
          <w:szCs w:val="20"/>
          <w:highlight w:val="white"/>
        </w:rPr>
        <w:t>, Sarjito Joko Sisworo</w:t>
      </w:r>
      <w:r>
        <w:rPr>
          <w:rFonts w:ascii="Gulliver" w:eastAsia="Gulliver" w:hAnsi="Gulliver" w:cs="Gulliver"/>
          <w:sz w:val="20"/>
          <w:szCs w:val="20"/>
          <w:highlight w:val="white"/>
          <w:vertAlign w:val="superscript"/>
        </w:rPr>
        <w:t>1</w:t>
      </w:r>
      <w:r w:rsidR="003E749D">
        <w:rPr>
          <w:rFonts w:ascii="Gulliver" w:eastAsia="Gulliver" w:hAnsi="Gulliver" w:cs="Gulliver"/>
          <w:sz w:val="20"/>
          <w:szCs w:val="20"/>
          <w:highlight w:val="white"/>
          <w:vertAlign w:val="superscript"/>
        </w:rPr>
        <w:t xml:space="preserve"> </w:t>
      </w:r>
      <w:r w:rsidR="003E749D">
        <w:rPr>
          <w:rFonts w:ascii="Gulliver" w:eastAsia="Gulliver" w:hAnsi="Gulliver" w:cs="Gulliver"/>
          <w:sz w:val="20"/>
          <w:szCs w:val="20"/>
          <w:highlight w:val="white"/>
        </w:rPr>
        <w:t>, Tuswan</w:t>
      </w:r>
      <w:r w:rsidR="003E749D">
        <w:rPr>
          <w:rFonts w:ascii="Gulliver" w:eastAsia="Gulliver" w:hAnsi="Gulliver" w:cs="Gulliver"/>
          <w:sz w:val="20"/>
          <w:szCs w:val="20"/>
          <w:highlight w:val="white"/>
          <w:vertAlign w:val="superscript"/>
        </w:rPr>
        <w:t>1</w:t>
      </w:r>
      <w:r>
        <w:rPr>
          <w:rFonts w:ascii="Gulliver" w:eastAsia="Gulliver" w:hAnsi="Gulliver" w:cs="Gulliver"/>
          <w:sz w:val="20"/>
          <w:szCs w:val="20"/>
          <w:highlight w:val="white"/>
          <w:vertAlign w:val="superscript"/>
          <w:lang w:val="en-US"/>
        </w:rPr>
        <w:t>*</w:t>
      </w:r>
    </w:p>
    <w:p w:rsidR="00AE7FEB" w:rsidRDefault="00AE7FEB">
      <w:pPr>
        <w:spacing w:after="0" w:line="240" w:lineRule="auto"/>
        <w:rPr>
          <w:rFonts w:ascii="Gulliver" w:eastAsia="Gulliver" w:hAnsi="Gulliver" w:cs="Gulliver"/>
          <w:sz w:val="20"/>
          <w:szCs w:val="20"/>
          <w:highlight w:val="yellow"/>
        </w:rPr>
      </w:pPr>
    </w:p>
    <w:p w:rsidR="00AE7FEB" w:rsidRDefault="003E749D">
      <w:pPr>
        <w:spacing w:after="0" w:line="240" w:lineRule="auto"/>
        <w:rPr>
          <w:rFonts w:ascii="Arial" w:eastAsia="Arial" w:hAnsi="Arial" w:cs="Arial"/>
          <w:sz w:val="10"/>
          <w:szCs w:val="10"/>
          <w:highlight w:val="yellow"/>
        </w:rPr>
      </w:pPr>
      <w:r>
        <w:rPr>
          <w:rFonts w:ascii="Gulliver" w:eastAsia="Gulliver" w:hAnsi="Gulliver" w:cs="Gulliver"/>
          <w:sz w:val="16"/>
          <w:szCs w:val="16"/>
          <w:highlight w:val="white"/>
          <w:vertAlign w:val="superscript"/>
        </w:rPr>
        <w:t xml:space="preserve">1) </w:t>
      </w:r>
      <w:r>
        <w:rPr>
          <w:rFonts w:ascii="Arial" w:eastAsia="Arial" w:hAnsi="Arial" w:cs="Arial"/>
          <w:sz w:val="16"/>
          <w:szCs w:val="16"/>
        </w:rPr>
        <w:t>Department of Naval Architecture, Faculty of Engineering, Diponegoro University</w:t>
      </w:r>
      <w:r>
        <w:rPr>
          <w:rFonts w:ascii="Arial" w:eastAsia="Arial" w:hAnsi="Arial" w:cs="Arial"/>
          <w:b/>
          <w:sz w:val="16"/>
          <w:szCs w:val="16"/>
        </w:rPr>
        <w:t xml:space="preserve">, </w:t>
      </w:r>
      <w:r>
        <w:rPr>
          <w:rFonts w:ascii="Arial" w:eastAsia="Arial" w:hAnsi="Arial" w:cs="Arial"/>
          <w:sz w:val="16"/>
          <w:szCs w:val="16"/>
        </w:rPr>
        <w:t>Jl. Prof. Soedarto, SH, Undip Tembalang Campus, Semarang, Indonesia 50275</w:t>
      </w:r>
    </w:p>
    <w:p w:rsidR="00AE7FEB" w:rsidRPr="00BE02F4" w:rsidRDefault="003E749D">
      <w:pPr>
        <w:spacing w:after="0" w:line="240" w:lineRule="auto"/>
        <w:rPr>
          <w:rFonts w:ascii="Gulliver" w:eastAsia="Gulliver" w:hAnsi="Gulliver" w:cs="Gulliver"/>
          <w:sz w:val="20"/>
          <w:szCs w:val="20"/>
          <w:lang w:val="en-US"/>
        </w:rPr>
      </w:pPr>
      <w:r>
        <w:rPr>
          <w:rFonts w:ascii="Gulliver" w:eastAsia="Gulliver" w:hAnsi="Gulliver" w:cs="Gulliver"/>
          <w:sz w:val="16"/>
          <w:szCs w:val="16"/>
          <w:vertAlign w:val="superscript"/>
        </w:rPr>
        <w:t>*)</w:t>
      </w:r>
      <w:r>
        <w:rPr>
          <w:rFonts w:ascii="Gulliver" w:eastAsia="Gulliver" w:hAnsi="Gulliver" w:cs="Gulliver"/>
          <w:sz w:val="16"/>
          <w:szCs w:val="16"/>
        </w:rPr>
        <w:t xml:space="preserve"> Corresponding Author : </w:t>
      </w:r>
      <w:r w:rsidR="00BE02F4">
        <w:rPr>
          <w:rFonts w:ascii="Gulliver" w:eastAsia="Gulliver" w:hAnsi="Gulliver" w:cs="Gulliver"/>
          <w:sz w:val="16"/>
          <w:szCs w:val="16"/>
          <w:lang w:val="en-US"/>
        </w:rPr>
        <w:t>tuswan@lecturer.undip.ac.id</w:t>
      </w:r>
    </w:p>
    <w:p w:rsidR="00AE7FEB" w:rsidRDefault="00AE7FEB">
      <w:pPr>
        <w:spacing w:after="0" w:line="240" w:lineRule="auto"/>
        <w:rPr>
          <w:rFonts w:ascii="Gulliver" w:eastAsia="Gulliver" w:hAnsi="Gulliver" w:cs="Gulliver"/>
          <w:sz w:val="20"/>
          <w:szCs w:val="20"/>
        </w:rPr>
      </w:pPr>
    </w:p>
    <w:tbl>
      <w:tblPr>
        <w:tblStyle w:val="af5"/>
        <w:tblW w:w="10260" w:type="dxa"/>
        <w:jc w:val="center"/>
        <w:tblBorders>
          <w:top w:val="single" w:sz="4" w:space="0" w:color="000000"/>
          <w:left w:val="nil"/>
          <w:bottom w:val="single" w:sz="4" w:space="0" w:color="000000"/>
          <w:right w:val="nil"/>
          <w:insideH w:val="nil"/>
          <w:insideV w:val="nil"/>
        </w:tblBorders>
        <w:tblLayout w:type="fixed"/>
        <w:tblLook w:val="0000"/>
      </w:tblPr>
      <w:tblGrid>
        <w:gridCol w:w="2551"/>
        <w:gridCol w:w="7709"/>
      </w:tblGrid>
      <w:tr w:rsidR="00AE7FEB">
        <w:trPr>
          <w:jc w:val="center"/>
        </w:trPr>
        <w:tc>
          <w:tcPr>
            <w:tcW w:w="2551" w:type="dxa"/>
            <w:tcBorders>
              <w:top w:val="single" w:sz="4" w:space="0" w:color="000000"/>
              <w:left w:val="nil"/>
              <w:bottom w:val="single" w:sz="4" w:space="0" w:color="000000"/>
              <w:right w:val="nil"/>
            </w:tcBorders>
            <w:tcMar>
              <w:top w:w="0" w:type="dxa"/>
              <w:left w:w="108" w:type="dxa"/>
              <w:bottom w:w="0" w:type="dxa"/>
              <w:right w:w="108" w:type="dxa"/>
            </w:tcMar>
          </w:tcPr>
          <w:p w:rsidR="00AE7FEB" w:rsidRDefault="00AE7FEB">
            <w:pPr>
              <w:rPr>
                <w:rFonts w:ascii="Gulliver" w:eastAsia="Gulliver" w:hAnsi="Gulliver" w:cs="Gulliver"/>
                <w:b/>
                <w:sz w:val="16"/>
                <w:szCs w:val="16"/>
              </w:rPr>
            </w:pPr>
          </w:p>
          <w:p w:rsidR="00AE7FEB" w:rsidRDefault="003E749D">
            <w:pPr>
              <w:tabs>
                <w:tab w:val="left" w:pos="1496"/>
              </w:tabs>
              <w:rPr>
                <w:rFonts w:ascii="Gulliver" w:eastAsia="Gulliver" w:hAnsi="Gulliver" w:cs="Gulliver"/>
                <w:b/>
                <w:sz w:val="16"/>
                <w:szCs w:val="16"/>
              </w:rPr>
            </w:pPr>
            <w:r>
              <w:rPr>
                <w:rFonts w:ascii="Gulliver" w:eastAsia="Gulliver" w:hAnsi="Gulliver" w:cs="Gulliver"/>
                <w:b/>
                <w:sz w:val="16"/>
                <w:szCs w:val="16"/>
              </w:rPr>
              <w:t xml:space="preserve">Article Info </w:t>
            </w:r>
            <w:r>
              <w:rPr>
                <w:rFonts w:ascii="Gulliver" w:eastAsia="Gulliver" w:hAnsi="Gulliver" w:cs="Gulliver"/>
                <w:b/>
                <w:sz w:val="16"/>
                <w:szCs w:val="16"/>
              </w:rPr>
              <w:tab/>
            </w:r>
          </w:p>
          <w:p w:rsidR="00AE7FEB" w:rsidRDefault="00AE7FEB">
            <w:pPr>
              <w:rPr>
                <w:rFonts w:ascii="Gulliver" w:eastAsia="Gulliver" w:hAnsi="Gulliver" w:cs="Gulliver"/>
                <w:b/>
                <w:sz w:val="16"/>
                <w:szCs w:val="16"/>
              </w:rPr>
            </w:pPr>
          </w:p>
        </w:tc>
        <w:tc>
          <w:tcPr>
            <w:tcW w:w="7709" w:type="dxa"/>
            <w:tcBorders>
              <w:top w:val="single" w:sz="4" w:space="0" w:color="000000"/>
              <w:left w:val="nil"/>
              <w:bottom w:val="single" w:sz="4" w:space="0" w:color="000000"/>
              <w:right w:val="nil"/>
            </w:tcBorders>
            <w:tcMar>
              <w:top w:w="0" w:type="dxa"/>
              <w:left w:w="108" w:type="dxa"/>
              <w:bottom w:w="0" w:type="dxa"/>
              <w:right w:w="108" w:type="dxa"/>
            </w:tcMar>
          </w:tcPr>
          <w:p w:rsidR="00AE7FEB" w:rsidRDefault="00AE7FEB">
            <w:pPr>
              <w:rPr>
                <w:rFonts w:ascii="Gulliver" w:eastAsia="Gulliver" w:hAnsi="Gulliver" w:cs="Gulliver"/>
                <w:b/>
                <w:sz w:val="16"/>
                <w:szCs w:val="16"/>
              </w:rPr>
            </w:pPr>
          </w:p>
          <w:p w:rsidR="00AE7FEB" w:rsidRDefault="003E749D">
            <w:pPr>
              <w:rPr>
                <w:rFonts w:ascii="Gulliver" w:eastAsia="Gulliver" w:hAnsi="Gulliver" w:cs="Gulliver"/>
                <w:b/>
                <w:sz w:val="16"/>
                <w:szCs w:val="16"/>
              </w:rPr>
            </w:pPr>
            <w:r>
              <w:rPr>
                <w:rFonts w:ascii="Gulliver" w:eastAsia="Gulliver" w:hAnsi="Gulliver" w:cs="Gulliver"/>
                <w:b/>
                <w:sz w:val="16"/>
                <w:szCs w:val="16"/>
              </w:rPr>
              <w:t>Abstract</w:t>
            </w:r>
          </w:p>
        </w:tc>
      </w:tr>
      <w:tr w:rsidR="00AE7FEB">
        <w:trPr>
          <w:jc w:val="center"/>
        </w:trPr>
        <w:tc>
          <w:tcPr>
            <w:tcW w:w="2551" w:type="dxa"/>
            <w:tcBorders>
              <w:top w:val="single" w:sz="4" w:space="0" w:color="000000"/>
              <w:left w:val="nil"/>
              <w:bottom w:val="single" w:sz="4" w:space="0" w:color="000000"/>
              <w:right w:val="nil"/>
            </w:tcBorders>
            <w:tcMar>
              <w:top w:w="0" w:type="dxa"/>
              <w:left w:w="108" w:type="dxa"/>
              <w:bottom w:w="0" w:type="dxa"/>
              <w:right w:w="108" w:type="dxa"/>
            </w:tcMar>
          </w:tcPr>
          <w:p w:rsidR="00AE7FEB" w:rsidRPr="00F608F1" w:rsidRDefault="00AE7FEB">
            <w:pPr>
              <w:rPr>
                <w:rFonts w:ascii="Gulliver" w:eastAsia="Gulliver" w:hAnsi="Gulliver" w:cs="Gulliver"/>
                <w:b/>
                <w:sz w:val="16"/>
                <w:szCs w:val="16"/>
              </w:rPr>
            </w:pPr>
          </w:p>
          <w:p w:rsidR="00AE7FEB" w:rsidRPr="00F608F1" w:rsidRDefault="003E749D">
            <w:pPr>
              <w:rPr>
                <w:rFonts w:ascii="Gulliver" w:eastAsia="Gulliver" w:hAnsi="Gulliver" w:cs="Gulliver"/>
                <w:b/>
                <w:sz w:val="16"/>
                <w:szCs w:val="16"/>
              </w:rPr>
            </w:pPr>
            <w:r w:rsidRPr="00F608F1">
              <w:rPr>
                <w:rFonts w:ascii="Gulliver" w:eastAsia="Gulliver" w:hAnsi="Gulliver" w:cs="Gulliver"/>
                <w:b/>
                <w:sz w:val="16"/>
                <w:szCs w:val="16"/>
              </w:rPr>
              <w:t>Keywords:</w:t>
            </w:r>
          </w:p>
          <w:p w:rsidR="00AE7FEB" w:rsidRPr="00F608F1" w:rsidRDefault="003E749D">
            <w:pPr>
              <w:rPr>
                <w:rFonts w:ascii="Gulliver" w:eastAsia="Gulliver" w:hAnsi="Gulliver" w:cs="Gulliver"/>
                <w:sz w:val="16"/>
                <w:szCs w:val="16"/>
              </w:rPr>
            </w:pPr>
            <w:r w:rsidRPr="00F608F1">
              <w:rPr>
                <w:rFonts w:ascii="Gulliver" w:eastAsia="Arial" w:hAnsi="Gulliver" w:cs="Arial"/>
                <w:sz w:val="16"/>
                <w:szCs w:val="16"/>
              </w:rPr>
              <w:t>Main Engine FO System, Qualitative &amp; Quantitative Analysis, Reliability, Japan Institute of Plant Maintenance</w:t>
            </w:r>
          </w:p>
          <w:p w:rsidR="00AE7FEB" w:rsidRPr="00F608F1" w:rsidRDefault="00AE7FEB">
            <w:pPr>
              <w:rPr>
                <w:rFonts w:ascii="Gulliver" w:eastAsia="Gulliver" w:hAnsi="Gulliver" w:cs="Gulliver"/>
                <w:sz w:val="16"/>
                <w:szCs w:val="16"/>
              </w:rPr>
            </w:pPr>
          </w:p>
          <w:p w:rsidR="00AE7FEB" w:rsidRPr="00F608F1" w:rsidRDefault="003E749D">
            <w:pPr>
              <w:rPr>
                <w:rFonts w:ascii="Gulliver" w:eastAsia="Gulliver" w:hAnsi="Gulliver" w:cs="Gulliver"/>
                <w:b/>
                <w:sz w:val="16"/>
                <w:szCs w:val="16"/>
              </w:rPr>
            </w:pPr>
            <w:r w:rsidRPr="00F608F1">
              <w:rPr>
                <w:rFonts w:ascii="Gulliver" w:eastAsia="Gulliver" w:hAnsi="Gulliver" w:cs="Gulliver"/>
                <w:b/>
                <w:sz w:val="16"/>
                <w:szCs w:val="16"/>
              </w:rPr>
              <w:t>Article history:</w:t>
            </w:r>
          </w:p>
          <w:p w:rsidR="00AE7FEB" w:rsidRPr="00F608F1" w:rsidRDefault="003E749D">
            <w:pPr>
              <w:rPr>
                <w:rFonts w:ascii="Gulliver" w:eastAsia="Gulliver" w:hAnsi="Gulliver" w:cs="Gulliver"/>
                <w:sz w:val="16"/>
                <w:szCs w:val="16"/>
              </w:rPr>
            </w:pPr>
            <w:r w:rsidRPr="00F608F1">
              <w:rPr>
                <w:rFonts w:ascii="Gulliver" w:eastAsia="Gulliver" w:hAnsi="Gulliver" w:cs="Gulliver"/>
                <w:sz w:val="16"/>
                <w:szCs w:val="16"/>
              </w:rPr>
              <w:t xml:space="preserve">Received:          </w:t>
            </w:r>
          </w:p>
          <w:p w:rsidR="00AE7FEB" w:rsidRPr="00F608F1" w:rsidRDefault="003E749D">
            <w:pPr>
              <w:rPr>
                <w:rFonts w:ascii="Gulliver" w:eastAsia="Gulliver" w:hAnsi="Gulliver" w:cs="Gulliver"/>
                <w:sz w:val="16"/>
                <w:szCs w:val="16"/>
              </w:rPr>
            </w:pPr>
            <w:r w:rsidRPr="00F608F1">
              <w:rPr>
                <w:rFonts w:ascii="Gulliver" w:eastAsia="Gulliver" w:hAnsi="Gulliver" w:cs="Gulliver"/>
                <w:sz w:val="16"/>
                <w:szCs w:val="16"/>
              </w:rPr>
              <w:t xml:space="preserve">Last revised: </w:t>
            </w:r>
          </w:p>
          <w:p w:rsidR="00AE7FEB" w:rsidRPr="00F608F1" w:rsidRDefault="003E749D">
            <w:pPr>
              <w:rPr>
                <w:rFonts w:ascii="Gulliver" w:eastAsia="Gulliver" w:hAnsi="Gulliver" w:cs="Gulliver"/>
                <w:sz w:val="16"/>
                <w:szCs w:val="16"/>
              </w:rPr>
            </w:pPr>
            <w:r w:rsidRPr="00F608F1">
              <w:rPr>
                <w:rFonts w:ascii="Gulliver" w:eastAsia="Gulliver" w:hAnsi="Gulliver" w:cs="Gulliver"/>
                <w:sz w:val="16"/>
                <w:szCs w:val="16"/>
              </w:rPr>
              <w:t xml:space="preserve">Accepted: </w:t>
            </w:r>
          </w:p>
          <w:p w:rsidR="00AE7FEB" w:rsidRPr="00F608F1" w:rsidRDefault="003E749D">
            <w:pPr>
              <w:rPr>
                <w:rFonts w:ascii="Gulliver" w:eastAsia="Gulliver" w:hAnsi="Gulliver" w:cs="Gulliver"/>
                <w:sz w:val="16"/>
                <w:szCs w:val="16"/>
              </w:rPr>
            </w:pPr>
            <w:r w:rsidRPr="00F608F1">
              <w:rPr>
                <w:rFonts w:ascii="Gulliver" w:eastAsia="Gulliver" w:hAnsi="Gulliver" w:cs="Gulliver"/>
                <w:sz w:val="16"/>
                <w:szCs w:val="16"/>
              </w:rPr>
              <w:t xml:space="preserve">Available online: </w:t>
            </w:r>
          </w:p>
          <w:p w:rsidR="00AE7FEB" w:rsidRPr="00F608F1" w:rsidRDefault="003E749D">
            <w:pPr>
              <w:rPr>
                <w:rFonts w:ascii="Gulliver" w:eastAsia="Gulliver" w:hAnsi="Gulliver" w:cs="Gulliver"/>
                <w:sz w:val="16"/>
                <w:szCs w:val="16"/>
              </w:rPr>
            </w:pPr>
            <w:r w:rsidRPr="00F608F1">
              <w:rPr>
                <w:rFonts w:ascii="Gulliver" w:eastAsia="Gulliver" w:hAnsi="Gulliver" w:cs="Gulliver"/>
                <w:sz w:val="16"/>
                <w:szCs w:val="16"/>
              </w:rPr>
              <w:t xml:space="preserve">Published: </w:t>
            </w:r>
          </w:p>
          <w:p w:rsidR="00AE7FEB" w:rsidRPr="00F608F1" w:rsidRDefault="00AE7FEB">
            <w:pPr>
              <w:rPr>
                <w:rFonts w:ascii="Gulliver" w:eastAsia="Gulliver" w:hAnsi="Gulliver" w:cs="Gulliver"/>
                <w:sz w:val="16"/>
                <w:szCs w:val="16"/>
              </w:rPr>
            </w:pPr>
          </w:p>
          <w:p w:rsidR="00AE7FEB" w:rsidRPr="00F608F1" w:rsidRDefault="003E749D">
            <w:pPr>
              <w:rPr>
                <w:rFonts w:ascii="Gulliver" w:eastAsia="Gulliver" w:hAnsi="Gulliver" w:cs="Gulliver"/>
                <w:b/>
                <w:sz w:val="16"/>
                <w:szCs w:val="16"/>
              </w:rPr>
            </w:pPr>
            <w:r w:rsidRPr="00F608F1">
              <w:rPr>
                <w:rFonts w:ascii="Gulliver" w:eastAsia="Gulliver" w:hAnsi="Gulliver" w:cs="Gulliver"/>
                <w:b/>
                <w:sz w:val="16"/>
                <w:szCs w:val="16"/>
              </w:rPr>
              <w:t>DOI:</w:t>
            </w:r>
          </w:p>
          <w:p w:rsidR="00AE7FEB" w:rsidRPr="00F608F1" w:rsidRDefault="003E749D">
            <w:pPr>
              <w:rPr>
                <w:rFonts w:ascii="Gulliver" w:eastAsia="Gulliver" w:hAnsi="Gulliver" w:cs="Gulliver"/>
                <w:sz w:val="16"/>
                <w:szCs w:val="16"/>
              </w:rPr>
            </w:pPr>
            <w:r w:rsidRPr="00F608F1">
              <w:rPr>
                <w:rFonts w:ascii="Gulliver" w:eastAsia="Gulliver" w:hAnsi="Gulliver" w:cs="Gulliver"/>
                <w:sz w:val="16"/>
                <w:szCs w:val="16"/>
              </w:rPr>
              <w:t>https://doi.org/10.14710/</w:t>
            </w:r>
          </w:p>
        </w:tc>
        <w:tc>
          <w:tcPr>
            <w:tcW w:w="7709" w:type="dxa"/>
            <w:tcBorders>
              <w:top w:val="single" w:sz="4" w:space="0" w:color="000000"/>
              <w:left w:val="nil"/>
              <w:bottom w:val="single" w:sz="4" w:space="0" w:color="000000"/>
              <w:right w:val="nil"/>
            </w:tcBorders>
            <w:tcMar>
              <w:top w:w="0" w:type="dxa"/>
              <w:left w:w="108" w:type="dxa"/>
              <w:bottom w:w="0" w:type="dxa"/>
              <w:right w:w="108" w:type="dxa"/>
            </w:tcMar>
          </w:tcPr>
          <w:p w:rsidR="00AE7FEB" w:rsidRPr="00F608F1" w:rsidRDefault="00AE7FEB">
            <w:pPr>
              <w:jc w:val="both"/>
              <w:rPr>
                <w:rFonts w:ascii="Gulliver" w:eastAsia="Gulliver" w:hAnsi="Gulliver" w:cs="Gulliver"/>
                <w:sz w:val="16"/>
                <w:szCs w:val="16"/>
              </w:rPr>
            </w:pPr>
          </w:p>
          <w:p w:rsidR="00AE7FEB" w:rsidRPr="00F608F1" w:rsidRDefault="003E749D">
            <w:pPr>
              <w:jc w:val="both"/>
              <w:rPr>
                <w:rFonts w:ascii="Gulliver" w:eastAsia="Arial" w:hAnsi="Gulliver" w:cs="Arial"/>
                <w:sz w:val="16"/>
                <w:szCs w:val="16"/>
              </w:rPr>
            </w:pPr>
            <w:r w:rsidRPr="00462644">
              <w:rPr>
                <w:rFonts w:ascii="Gulliver" w:eastAsia="Arial" w:hAnsi="Gulliver" w:cs="Arial"/>
                <w:sz w:val="16"/>
                <w:szCs w:val="16"/>
              </w:rPr>
              <w:t xml:space="preserve">Treatment of the material system The fuel of the ship's main propulsion engine determines the performance of the engine and components based on the standards of the Japan Institute of Plant Maintenance. Analysis of this system aims to evaluate each component of the fuel system as a basis for planning maintenance. It takes data on operational time, failure time and frequency, number of vessels served, and fuel system diagrams for tugboats. The data were analyzed qualitatively using the Failure Mode and Effect Analysis </w:t>
            </w:r>
            <w:r w:rsidR="007D250F" w:rsidRPr="00462644">
              <w:rPr>
                <w:rFonts w:ascii="Gulliver" w:eastAsia="Arial" w:hAnsi="Gulliver" w:cs="Arial"/>
                <w:sz w:val="16"/>
                <w:szCs w:val="16"/>
                <w:lang w:val="en-US"/>
              </w:rPr>
              <w:t xml:space="preserve">(FMEA) </w:t>
            </w:r>
            <w:r w:rsidRPr="00462644">
              <w:rPr>
                <w:rFonts w:ascii="Gulliver" w:eastAsia="Arial" w:hAnsi="Gulliver" w:cs="Arial"/>
                <w:sz w:val="16"/>
                <w:szCs w:val="16"/>
              </w:rPr>
              <w:t xml:space="preserve">and Fault Tree Analysis </w:t>
            </w:r>
            <w:r w:rsidR="007D250F" w:rsidRPr="00462644">
              <w:rPr>
                <w:rFonts w:ascii="Gulliver" w:eastAsia="Arial" w:hAnsi="Gulliver" w:cs="Arial"/>
                <w:sz w:val="16"/>
                <w:szCs w:val="16"/>
                <w:lang w:val="en-US"/>
              </w:rPr>
              <w:t xml:space="preserve">(FTA) </w:t>
            </w:r>
            <w:r w:rsidRPr="00462644">
              <w:rPr>
                <w:rFonts w:ascii="Gulliver" w:eastAsia="Arial" w:hAnsi="Gulliver" w:cs="Arial"/>
                <w:sz w:val="16"/>
                <w:szCs w:val="16"/>
              </w:rPr>
              <w:t>methods and quantitatively using the Overall Equipment Effectiveness</w:t>
            </w:r>
            <w:r w:rsidR="00462644" w:rsidRPr="00462644">
              <w:rPr>
                <w:rFonts w:ascii="Gulliver" w:eastAsia="Arial" w:hAnsi="Gulliver" w:cs="Arial"/>
                <w:sz w:val="16"/>
                <w:szCs w:val="16"/>
                <w:lang w:val="en-US"/>
              </w:rPr>
              <w:t xml:space="preserve"> (OEE)</w:t>
            </w:r>
            <w:r w:rsidRPr="00462644">
              <w:rPr>
                <w:rFonts w:ascii="Gulliver" w:eastAsia="Arial" w:hAnsi="Gulliver" w:cs="Arial"/>
                <w:sz w:val="16"/>
                <w:szCs w:val="16"/>
              </w:rPr>
              <w:t>, Markovian Decision Process</w:t>
            </w:r>
            <w:r w:rsidR="00462644" w:rsidRPr="00462644">
              <w:rPr>
                <w:rFonts w:ascii="Gulliver" w:eastAsia="Arial" w:hAnsi="Gulliver" w:cs="Arial"/>
                <w:sz w:val="16"/>
                <w:szCs w:val="16"/>
                <w:lang w:val="en-US"/>
              </w:rPr>
              <w:t xml:space="preserve"> (MDP)</w:t>
            </w:r>
            <w:r w:rsidRPr="00462644">
              <w:rPr>
                <w:rFonts w:ascii="Gulliver" w:eastAsia="Arial" w:hAnsi="Gulliver" w:cs="Arial"/>
                <w:sz w:val="16"/>
                <w:szCs w:val="16"/>
              </w:rPr>
              <w:t xml:space="preserve">, and reliability methods. The results of the critical component </w:t>
            </w:r>
            <w:r w:rsidR="00462644" w:rsidRPr="00462644">
              <w:rPr>
                <w:rFonts w:ascii="Gulliver" w:eastAsia="Arial" w:hAnsi="Gulliver" w:cs="Arial"/>
                <w:sz w:val="16"/>
                <w:szCs w:val="16"/>
                <w:lang w:val="en-US"/>
              </w:rPr>
              <w:t>Fuel Oil (</w:t>
            </w:r>
            <w:r w:rsidRPr="00462644">
              <w:rPr>
                <w:rFonts w:ascii="Gulliver" w:eastAsia="Arial" w:hAnsi="Gulliver" w:cs="Arial"/>
                <w:sz w:val="16"/>
                <w:szCs w:val="16"/>
              </w:rPr>
              <w:t>FO</w:t>
            </w:r>
            <w:r w:rsidR="00462644" w:rsidRPr="00462644">
              <w:rPr>
                <w:rFonts w:ascii="Gulliver" w:eastAsia="Arial" w:hAnsi="Gulliver" w:cs="Arial"/>
                <w:sz w:val="16"/>
                <w:szCs w:val="16"/>
                <w:lang w:val="en-US"/>
              </w:rPr>
              <w:t>)</w:t>
            </w:r>
            <w:r w:rsidRPr="00462644">
              <w:rPr>
                <w:rFonts w:ascii="Gulliver" w:eastAsia="Arial" w:hAnsi="Gulliver" w:cs="Arial"/>
                <w:sz w:val="16"/>
                <w:szCs w:val="16"/>
              </w:rPr>
              <w:t xml:space="preserve"> purifier with</w:t>
            </w:r>
            <w:r w:rsidR="00462644" w:rsidRPr="00462644">
              <w:rPr>
                <w:rFonts w:ascii="Gulliver" w:eastAsia="Arial" w:hAnsi="Gulliver" w:cs="Arial"/>
                <w:sz w:val="16"/>
                <w:szCs w:val="16"/>
                <w:lang w:val="en-US"/>
              </w:rPr>
              <w:t xml:space="preserve"> Risk Priority Number</w:t>
            </w:r>
            <w:r w:rsidRPr="00462644">
              <w:rPr>
                <w:rFonts w:ascii="Gulliver" w:eastAsia="Arial" w:hAnsi="Gulliver" w:cs="Arial"/>
                <w:sz w:val="16"/>
                <w:szCs w:val="16"/>
              </w:rPr>
              <w:t xml:space="preserve"> </w:t>
            </w:r>
            <w:r w:rsidR="00462644" w:rsidRPr="00462644">
              <w:rPr>
                <w:rFonts w:ascii="Gulliver" w:eastAsia="Arial" w:hAnsi="Gulliver" w:cs="Arial"/>
                <w:sz w:val="16"/>
                <w:szCs w:val="16"/>
                <w:lang w:val="en-US"/>
              </w:rPr>
              <w:t>(</w:t>
            </w:r>
            <w:r w:rsidRPr="00462644">
              <w:rPr>
                <w:rFonts w:ascii="Gulliver" w:eastAsia="Arial" w:hAnsi="Gulliver" w:cs="Arial"/>
                <w:sz w:val="16"/>
                <w:szCs w:val="16"/>
              </w:rPr>
              <w:t>RPN</w:t>
            </w:r>
            <w:r w:rsidR="00462644" w:rsidRPr="00462644">
              <w:rPr>
                <w:rFonts w:ascii="Gulliver" w:eastAsia="Arial" w:hAnsi="Gulliver" w:cs="Arial"/>
                <w:sz w:val="16"/>
                <w:szCs w:val="16"/>
                <w:lang w:val="en-US"/>
              </w:rPr>
              <w:t>)</w:t>
            </w:r>
            <w:r w:rsidRPr="00462644">
              <w:rPr>
                <w:rFonts w:ascii="Gulliver" w:eastAsia="Arial" w:hAnsi="Gulliver" w:cs="Arial"/>
                <w:sz w:val="16"/>
                <w:szCs w:val="16"/>
              </w:rPr>
              <w:t xml:space="preserve"> 294 as </w:t>
            </w:r>
            <w:r w:rsidR="00BE5B18" w:rsidRPr="00462644">
              <w:rPr>
                <w:rFonts w:ascii="Gulliver" w:eastAsia="Arial" w:hAnsi="Gulliver" w:cs="Arial"/>
                <w:sz w:val="16"/>
                <w:szCs w:val="16"/>
                <w:lang w:val="en-US"/>
              </w:rPr>
              <w:t>one of cut sets fro</w:t>
            </w:r>
            <w:r w:rsidR="00462644" w:rsidRPr="00462644">
              <w:rPr>
                <w:rFonts w:ascii="Gulliver" w:eastAsia="Arial" w:hAnsi="Gulliver" w:cs="Arial"/>
                <w:sz w:val="16"/>
                <w:szCs w:val="16"/>
                <w:lang w:val="en-US"/>
              </w:rPr>
              <w:t>m the third</w:t>
            </w:r>
            <w:r w:rsidR="00BE5B18" w:rsidRPr="00462644">
              <w:rPr>
                <w:rFonts w:ascii="Gulliver" w:eastAsia="Arial" w:hAnsi="Gulliver" w:cs="Arial"/>
                <w:sz w:val="16"/>
                <w:szCs w:val="16"/>
                <w:lang w:val="en-US"/>
              </w:rPr>
              <w:t xml:space="preserve"> </w:t>
            </w:r>
            <w:proofErr w:type="spellStart"/>
            <w:r w:rsidR="00BE5B18" w:rsidRPr="00462644">
              <w:rPr>
                <w:rFonts w:ascii="Gulliver" w:eastAsia="Arial" w:hAnsi="Gulliver" w:cs="Arial"/>
                <w:sz w:val="16"/>
                <w:szCs w:val="16"/>
                <w:lang w:val="en-US"/>
              </w:rPr>
              <w:t>orde</w:t>
            </w:r>
            <w:proofErr w:type="spellEnd"/>
            <w:r w:rsidRPr="00462644">
              <w:rPr>
                <w:rFonts w:ascii="Gulliver" w:eastAsia="Arial" w:hAnsi="Gulliver" w:cs="Arial"/>
                <w:sz w:val="16"/>
                <w:szCs w:val="16"/>
              </w:rPr>
              <w:t xml:space="preserve">. The average value of OEE is 47% below the standard of 85% due to the low utility of the </w:t>
            </w:r>
            <w:r w:rsidR="00C24C3C">
              <w:rPr>
                <w:rFonts w:ascii="Gulliver" w:eastAsia="Arial" w:hAnsi="Gulliver" w:cs="Arial"/>
                <w:sz w:val="16"/>
                <w:szCs w:val="16"/>
              </w:rPr>
              <w:t>ship. MDP</w:t>
            </w:r>
            <w:r w:rsidRPr="00462644">
              <w:rPr>
                <w:rFonts w:ascii="Gulliver" w:eastAsia="Arial" w:hAnsi="Gulliver" w:cs="Arial"/>
                <w:sz w:val="16"/>
                <w:szCs w:val="16"/>
              </w:rPr>
              <w:t xml:space="preserve"> analysis produces a probability of mild damage of 0.08 and moderate to severe damage of 0.46 at steady state conditions. The lowes</w:t>
            </w:r>
            <w:r w:rsidR="00462644" w:rsidRPr="00462644">
              <w:rPr>
                <w:rFonts w:ascii="Gulliver" w:eastAsia="Arial" w:hAnsi="Gulliver" w:cs="Arial"/>
                <w:sz w:val="16"/>
                <w:szCs w:val="16"/>
                <w:lang w:val="en-US"/>
              </w:rPr>
              <w:t xml:space="preserve"> Mean Time to Failure</w:t>
            </w:r>
            <w:r w:rsidRPr="00462644">
              <w:rPr>
                <w:rFonts w:ascii="Gulliver" w:eastAsia="Arial" w:hAnsi="Gulliver" w:cs="Arial"/>
                <w:sz w:val="16"/>
                <w:szCs w:val="16"/>
              </w:rPr>
              <w:t xml:space="preserve"> </w:t>
            </w:r>
            <w:r w:rsidR="00462644" w:rsidRPr="00462644">
              <w:rPr>
                <w:rFonts w:ascii="Gulliver" w:eastAsia="Arial" w:hAnsi="Gulliver" w:cs="Arial"/>
                <w:sz w:val="16"/>
                <w:szCs w:val="16"/>
                <w:lang w:val="en-US"/>
              </w:rPr>
              <w:t>(</w:t>
            </w:r>
            <w:r w:rsidRPr="00462644">
              <w:rPr>
                <w:rFonts w:ascii="Gulliver" w:eastAsia="Arial" w:hAnsi="Gulliver" w:cs="Arial"/>
                <w:sz w:val="16"/>
                <w:szCs w:val="16"/>
              </w:rPr>
              <w:t>MTTF</w:t>
            </w:r>
            <w:r w:rsidR="00462644" w:rsidRPr="00462644">
              <w:rPr>
                <w:rFonts w:ascii="Gulliver" w:eastAsia="Arial" w:hAnsi="Gulliver" w:cs="Arial"/>
                <w:sz w:val="16"/>
                <w:szCs w:val="16"/>
                <w:lang w:val="en-US"/>
              </w:rPr>
              <w:t>)</w:t>
            </w:r>
            <w:r w:rsidRPr="00462644">
              <w:rPr>
                <w:rFonts w:ascii="Gulliver" w:eastAsia="Arial" w:hAnsi="Gulliver" w:cs="Arial"/>
                <w:sz w:val="16"/>
                <w:szCs w:val="16"/>
              </w:rPr>
              <w:t xml:space="preserve"> value is found in the FO Pur</w:t>
            </w:r>
            <w:r w:rsidR="003B101F" w:rsidRPr="00462644">
              <w:rPr>
                <w:rFonts w:ascii="Gulliver" w:eastAsia="Arial" w:hAnsi="Gulliver" w:cs="Arial"/>
                <w:sz w:val="16"/>
                <w:szCs w:val="16"/>
              </w:rPr>
              <w:t xml:space="preserve">ifier component, which is </w:t>
            </w:r>
            <w:r w:rsidR="003B101F" w:rsidRPr="00462644">
              <w:rPr>
                <w:rFonts w:ascii="Gulliver" w:eastAsia="Arial" w:hAnsi="Gulliver" w:cs="Arial"/>
                <w:sz w:val="16"/>
                <w:szCs w:val="16"/>
                <w:lang w:val="en-US"/>
              </w:rPr>
              <w:t>1658.50</w:t>
            </w:r>
            <w:r w:rsidRPr="00462644">
              <w:rPr>
                <w:rFonts w:ascii="Gulliver" w:eastAsia="Arial" w:hAnsi="Gulliver" w:cs="Arial"/>
                <w:sz w:val="16"/>
                <w:szCs w:val="16"/>
              </w:rPr>
              <w:t xml:space="preserve"> hours. Continuing to calculate the reliability function against time </w:t>
            </w:r>
            <w:r w:rsidR="005F1C22" w:rsidRPr="00462644">
              <w:rPr>
                <w:rFonts w:ascii="Gulliver" w:eastAsia="Arial" w:hAnsi="Gulliver" w:cs="Arial"/>
                <w:sz w:val="16"/>
                <w:szCs w:val="16"/>
              </w:rPr>
              <w:t>to obtain a graph. T</w:t>
            </w:r>
            <w:r w:rsidRPr="00462644">
              <w:rPr>
                <w:rFonts w:ascii="Gulliver" w:eastAsia="Arial" w:hAnsi="Gulliver" w:cs="Arial"/>
                <w:sz w:val="16"/>
                <w:szCs w:val="16"/>
              </w:rPr>
              <w:t>he recommended period of treatment based on MTTF and the value of the reliability of each component as well as maintenance actions based o</w:t>
            </w:r>
            <w:r w:rsidR="00462644" w:rsidRPr="00462644">
              <w:rPr>
                <w:rFonts w:ascii="Gulliver" w:eastAsia="Arial" w:hAnsi="Gulliver" w:cs="Arial"/>
                <w:sz w:val="16"/>
                <w:szCs w:val="16"/>
              </w:rPr>
              <w:t>n the MDP</w:t>
            </w:r>
            <w:r w:rsidRPr="00462644">
              <w:rPr>
                <w:rFonts w:ascii="Gulliver" w:eastAsia="Arial" w:hAnsi="Gulliver" w:cs="Arial"/>
                <w:sz w:val="16"/>
                <w:szCs w:val="16"/>
              </w:rPr>
              <w:t>.</w:t>
            </w:r>
          </w:p>
          <w:p w:rsidR="00AE7FEB" w:rsidRPr="00F608F1" w:rsidRDefault="00AE7FEB">
            <w:pPr>
              <w:jc w:val="both"/>
              <w:rPr>
                <w:rFonts w:ascii="Gulliver" w:eastAsia="Gulliver" w:hAnsi="Gulliver" w:cs="Gulliver"/>
                <w:sz w:val="16"/>
                <w:szCs w:val="16"/>
              </w:rPr>
            </w:pPr>
          </w:p>
          <w:p w:rsidR="00AE7FEB" w:rsidRPr="00F608F1" w:rsidRDefault="003E749D">
            <w:pPr>
              <w:jc w:val="both"/>
              <w:rPr>
                <w:rFonts w:ascii="Gulliver" w:eastAsia="Gulliver" w:hAnsi="Gulliver" w:cs="Gulliver"/>
                <w:sz w:val="16"/>
                <w:szCs w:val="16"/>
              </w:rPr>
            </w:pPr>
            <w:r w:rsidRPr="00F608F1">
              <w:rPr>
                <w:rFonts w:ascii="Gulliver" w:eastAsia="Gulliver" w:hAnsi="Gulliver" w:cs="Gulliver"/>
                <w:sz w:val="16"/>
                <w:szCs w:val="16"/>
              </w:rPr>
              <w:t>Copyright © 2021 KAPAL : Jurnal Ilmu Pengetahuan dan Teknologi Kelautan. This is an open access article under the CC BY-SA license (</w:t>
            </w:r>
            <w:hyperlink r:id="rId13">
              <w:r w:rsidRPr="00F608F1">
                <w:rPr>
                  <w:rFonts w:ascii="Gulliver" w:eastAsia="Gulliver" w:hAnsi="Gulliver" w:cs="Gulliver"/>
                  <w:color w:val="0563C1"/>
                  <w:sz w:val="16"/>
                  <w:szCs w:val="16"/>
                </w:rPr>
                <w:t>https://creativecommons.org/licenses/by-sa/4.0/</w:t>
              </w:r>
            </w:hyperlink>
            <w:r w:rsidRPr="00F608F1">
              <w:rPr>
                <w:rFonts w:ascii="Gulliver" w:eastAsia="Gulliver" w:hAnsi="Gulliver" w:cs="Gulliver"/>
                <w:sz w:val="16"/>
                <w:szCs w:val="16"/>
              </w:rPr>
              <w:t>).</w:t>
            </w:r>
          </w:p>
          <w:p w:rsidR="00AE7FEB" w:rsidRPr="00F608F1" w:rsidRDefault="00AE7FEB">
            <w:pPr>
              <w:jc w:val="both"/>
              <w:rPr>
                <w:rFonts w:ascii="Gulliver" w:eastAsia="Gulliver" w:hAnsi="Gulliver" w:cs="Gulliver"/>
                <w:sz w:val="16"/>
                <w:szCs w:val="16"/>
              </w:rPr>
            </w:pPr>
          </w:p>
        </w:tc>
      </w:tr>
    </w:tbl>
    <w:p w:rsidR="00AE7FEB" w:rsidRPr="00F608F1" w:rsidRDefault="00AE7FEB">
      <w:pPr>
        <w:spacing w:after="0" w:line="240" w:lineRule="auto"/>
        <w:rPr>
          <w:rFonts w:ascii="Gulliver" w:eastAsia="Gulliver" w:hAnsi="Gulliver" w:cs="Gulliver"/>
          <w:sz w:val="20"/>
          <w:szCs w:val="20"/>
        </w:rPr>
      </w:pPr>
    </w:p>
    <w:p w:rsidR="00AE7FEB" w:rsidRPr="00F608F1" w:rsidRDefault="003E749D">
      <w:pPr>
        <w:numPr>
          <w:ilvl w:val="0"/>
          <w:numId w:val="8"/>
        </w:numPr>
        <w:pBdr>
          <w:top w:val="nil"/>
          <w:left w:val="nil"/>
          <w:bottom w:val="nil"/>
          <w:right w:val="nil"/>
          <w:between w:val="nil"/>
        </w:pBdr>
        <w:spacing w:after="0" w:line="240" w:lineRule="auto"/>
        <w:ind w:left="360"/>
        <w:rPr>
          <w:rFonts w:ascii="Gulliver" w:eastAsia="Gulliver" w:hAnsi="Gulliver" w:cs="Gulliver"/>
          <w:b/>
          <w:color w:val="000000"/>
          <w:sz w:val="18"/>
          <w:szCs w:val="18"/>
        </w:rPr>
      </w:pPr>
      <w:r w:rsidRPr="00F608F1">
        <w:rPr>
          <w:rFonts w:ascii="Gulliver" w:eastAsia="Gulliver" w:hAnsi="Gulliver" w:cs="Gulliver"/>
          <w:b/>
          <w:color w:val="000000"/>
          <w:sz w:val="18"/>
          <w:szCs w:val="18"/>
        </w:rPr>
        <w:t>Introduction</w:t>
      </w:r>
    </w:p>
    <w:p w:rsidR="00AE7FEB" w:rsidRPr="00F608F1" w:rsidRDefault="00AE7FEB">
      <w:pPr>
        <w:spacing w:after="0" w:line="240" w:lineRule="auto"/>
        <w:rPr>
          <w:rFonts w:ascii="Gulliver" w:eastAsia="Gulliver" w:hAnsi="Gulliver" w:cs="Gulliver"/>
          <w:sz w:val="18"/>
          <w:szCs w:val="18"/>
        </w:rPr>
      </w:pPr>
    </w:p>
    <w:p w:rsidR="007D16B8" w:rsidRPr="007D16B8" w:rsidRDefault="007D16B8" w:rsidP="007D16B8">
      <w:pPr>
        <w:spacing w:after="0" w:line="240" w:lineRule="auto"/>
        <w:ind w:firstLine="426"/>
        <w:jc w:val="both"/>
        <w:rPr>
          <w:rFonts w:ascii="Gulliver" w:eastAsia="Arial" w:hAnsi="Gulliver" w:cs="Arial"/>
          <w:sz w:val="18"/>
          <w:szCs w:val="18"/>
          <w:lang w:val="en-US"/>
        </w:rPr>
      </w:pPr>
      <w:r w:rsidRPr="007D16B8">
        <w:rPr>
          <w:rFonts w:ascii="Gulliver" w:eastAsia="Arial" w:hAnsi="Gulliver" w:cs="Arial"/>
          <w:sz w:val="18"/>
          <w:szCs w:val="18"/>
          <w:lang w:val="en-US"/>
        </w:rPr>
        <w:t>As one of the basic principles in the operation of a diesel engine which is the main propulsion engine of the ship, fuel works in a system called the fuel oil system. In distributing fuel in ships, the fuel oil system generally consists of fuel oil supply, fuel oil purifying, and fuel oil tanks [1]. These components must be able to work optimally so that the distribution of fuel in the system can run properly, considering that the ship will not have utility if the engine is not operating.</w:t>
      </w:r>
    </w:p>
    <w:p w:rsidR="007D16B8" w:rsidRPr="007D16B8" w:rsidRDefault="007D16B8" w:rsidP="007D16B8">
      <w:pPr>
        <w:spacing w:after="0" w:line="240" w:lineRule="auto"/>
        <w:ind w:firstLine="426"/>
        <w:jc w:val="both"/>
        <w:rPr>
          <w:rFonts w:ascii="Gulliver" w:eastAsia="Arial" w:hAnsi="Gulliver" w:cs="Arial"/>
          <w:sz w:val="18"/>
          <w:szCs w:val="18"/>
          <w:lang w:val="en-US"/>
        </w:rPr>
      </w:pPr>
      <w:r w:rsidRPr="007D16B8">
        <w:rPr>
          <w:rFonts w:ascii="Gulliver" w:eastAsia="Arial" w:hAnsi="Gulliver" w:cs="Arial"/>
          <w:sz w:val="18"/>
          <w:szCs w:val="18"/>
          <w:lang w:val="en-US"/>
        </w:rPr>
        <w:t>A ship that does not have utility means that it does not operate optimally which will bring losses, especially if it happens to a tugboat belonging to a company engaged in ship towing services in Indonesia. A tugboat is a ship whose job is to make movements to pull and push other ships [2]. The operation of the fuel oil system is directly proportional to the utility of the tugboat and the profits obtained by the company, therefore the components of the fuel system must always be in optimal condition.</w:t>
      </w:r>
    </w:p>
    <w:p w:rsidR="007D16B8" w:rsidRPr="007D16B8" w:rsidRDefault="007D16B8" w:rsidP="00462644">
      <w:pPr>
        <w:spacing w:after="0" w:line="240" w:lineRule="auto"/>
        <w:ind w:firstLine="426"/>
        <w:jc w:val="both"/>
        <w:rPr>
          <w:rFonts w:ascii="Gulliver" w:eastAsia="Arial" w:hAnsi="Gulliver" w:cs="Arial"/>
          <w:sz w:val="18"/>
          <w:szCs w:val="18"/>
          <w:lang w:val="en-US"/>
        </w:rPr>
      </w:pPr>
      <w:r w:rsidRPr="007D16B8">
        <w:rPr>
          <w:rFonts w:ascii="Gulliver" w:eastAsia="Arial" w:hAnsi="Gulliver" w:cs="Arial"/>
          <w:sz w:val="18"/>
          <w:szCs w:val="18"/>
          <w:lang w:val="en-US"/>
        </w:rPr>
        <w:t xml:space="preserve">The condition of the fuel system and its components can be known as has been done in KM. </w:t>
      </w:r>
      <w:proofErr w:type="spellStart"/>
      <w:r w:rsidRPr="007D16B8">
        <w:rPr>
          <w:rFonts w:ascii="Gulliver" w:eastAsia="Arial" w:hAnsi="Gulliver" w:cs="Arial"/>
          <w:sz w:val="18"/>
          <w:szCs w:val="18"/>
          <w:lang w:val="en-US"/>
        </w:rPr>
        <w:t>Kelimutu’s</w:t>
      </w:r>
      <w:proofErr w:type="spellEnd"/>
      <w:r w:rsidRPr="007D16B8">
        <w:rPr>
          <w:rFonts w:ascii="Gulliver" w:eastAsia="Arial" w:hAnsi="Gulliver" w:cs="Arial"/>
          <w:sz w:val="18"/>
          <w:szCs w:val="18"/>
          <w:lang w:val="en-US"/>
        </w:rPr>
        <w:t xml:space="preserve"> fuel oil system research which in its analysis uses FMEA and FTA </w:t>
      </w:r>
      <w:r w:rsidR="00462644">
        <w:rPr>
          <w:rFonts w:ascii="Gulliver" w:eastAsia="Arial" w:hAnsi="Gulliver" w:cs="Arial"/>
          <w:sz w:val="18"/>
          <w:szCs w:val="18"/>
          <w:lang w:val="en-US"/>
        </w:rPr>
        <w:t xml:space="preserve">as </w:t>
      </w:r>
      <w:r w:rsidRPr="007D16B8">
        <w:rPr>
          <w:rFonts w:ascii="Gulliver" w:eastAsia="Arial" w:hAnsi="Gulliver" w:cs="Arial"/>
          <w:sz w:val="18"/>
          <w:szCs w:val="18"/>
          <w:lang w:val="en-US"/>
        </w:rPr>
        <w:t>qualitative analysis to det</w:t>
      </w:r>
      <w:r w:rsidR="00462644">
        <w:rPr>
          <w:rFonts w:ascii="Gulliver" w:eastAsia="Arial" w:hAnsi="Gulliver" w:cs="Arial"/>
          <w:sz w:val="18"/>
          <w:szCs w:val="18"/>
          <w:lang w:val="en-US"/>
        </w:rPr>
        <w:t>ermine the critical components that is filter</w:t>
      </w:r>
      <w:r w:rsidRPr="007D16B8">
        <w:rPr>
          <w:rFonts w:ascii="Gulliver" w:eastAsia="Arial" w:hAnsi="Gulliver" w:cs="Arial"/>
          <w:sz w:val="18"/>
          <w:szCs w:val="18"/>
          <w:lang w:val="en-US"/>
        </w:rPr>
        <w:t xml:space="preserve"> and quantitative analysis </w:t>
      </w:r>
      <w:r w:rsidR="00462644">
        <w:rPr>
          <w:rFonts w:ascii="Gulliver" w:eastAsia="Arial" w:hAnsi="Gulliver" w:cs="Arial"/>
          <w:sz w:val="18"/>
          <w:szCs w:val="18"/>
          <w:lang w:val="en-US"/>
        </w:rPr>
        <w:t>with</w:t>
      </w:r>
      <w:r w:rsidRPr="007D16B8">
        <w:rPr>
          <w:rFonts w:ascii="Gulliver" w:eastAsia="Arial" w:hAnsi="Gulliver" w:cs="Arial"/>
          <w:sz w:val="18"/>
          <w:szCs w:val="18"/>
          <w:lang w:val="en-US"/>
        </w:rPr>
        <w:t xml:space="preserve"> Monte Carlo simulation as a reliability calculation which states that the fuel system will fail when the system has operated 317.998 hours with an end time</w:t>
      </w:r>
      <w:r w:rsidRPr="007D16B8">
        <w:rPr>
          <w:rFonts w:ascii="Gulliver" w:eastAsia="Arial" w:hAnsi="Gulliver" w:cs="Arial"/>
          <w:i/>
          <w:iCs/>
          <w:sz w:val="18"/>
          <w:szCs w:val="18"/>
          <w:lang w:val="en-US"/>
        </w:rPr>
        <w:t xml:space="preserve"> </w:t>
      </w:r>
      <w:r w:rsidRPr="007D16B8">
        <w:rPr>
          <w:rFonts w:ascii="Gulliver" w:eastAsia="Arial" w:hAnsi="Gulliver" w:cs="Arial"/>
          <w:sz w:val="18"/>
          <w:szCs w:val="18"/>
          <w:lang w:val="en-US"/>
        </w:rPr>
        <w:t>of 5000 hours [3].</w:t>
      </w:r>
      <w:r w:rsidR="00462644">
        <w:rPr>
          <w:rFonts w:ascii="Gulliver" w:eastAsia="Arial" w:hAnsi="Gulliver" w:cs="Arial"/>
          <w:sz w:val="18"/>
          <w:szCs w:val="18"/>
          <w:lang w:val="en-US"/>
        </w:rPr>
        <w:t xml:space="preserve"> The Monte Carlo simulation is also used in r</w:t>
      </w:r>
      <w:r w:rsidRPr="007D16B8">
        <w:rPr>
          <w:rFonts w:ascii="Gulliver" w:eastAsia="Arial" w:hAnsi="Gulliver" w:cs="Arial"/>
          <w:sz w:val="18"/>
          <w:szCs w:val="18"/>
          <w:lang w:val="en-US"/>
        </w:rPr>
        <w:t xml:space="preserve">eliability analysis carried out on systems with arbitrary structures </w:t>
      </w:r>
      <w:r w:rsidR="00462644">
        <w:rPr>
          <w:rFonts w:ascii="Gulliver" w:eastAsia="Arial" w:hAnsi="Gulliver" w:cs="Arial"/>
          <w:sz w:val="18"/>
          <w:szCs w:val="18"/>
          <w:lang w:val="en-US"/>
        </w:rPr>
        <w:t xml:space="preserve">states </w:t>
      </w:r>
      <w:r w:rsidRPr="007D16B8">
        <w:rPr>
          <w:rFonts w:ascii="Gulliver" w:eastAsia="Arial" w:hAnsi="Gulliver" w:cs="Arial"/>
          <w:sz w:val="18"/>
          <w:szCs w:val="18"/>
          <w:lang w:val="en-US"/>
        </w:rPr>
        <w:t>with a fairly simple use gives relatively accurate results which have 99% similarity to the results of calculations using Reliability Block Diagram [4].</w:t>
      </w:r>
      <w:r w:rsidR="007D250F">
        <w:rPr>
          <w:rFonts w:ascii="Gulliver" w:eastAsia="Arial" w:hAnsi="Gulliver" w:cs="Arial"/>
          <w:sz w:val="18"/>
          <w:szCs w:val="18"/>
          <w:lang w:val="en-US"/>
        </w:rPr>
        <w:t xml:space="preserve"> </w:t>
      </w:r>
      <w:r w:rsidR="00462644">
        <w:rPr>
          <w:rFonts w:ascii="Gulliver" w:eastAsia="Arial" w:hAnsi="Gulliver" w:cs="Arial"/>
          <w:sz w:val="18"/>
          <w:szCs w:val="18"/>
          <w:lang w:val="en-US"/>
        </w:rPr>
        <w:t>The result of</w:t>
      </w:r>
      <w:r w:rsidRPr="007D16B8">
        <w:rPr>
          <w:rFonts w:ascii="Gulliver" w:eastAsia="Arial" w:hAnsi="Gulliver" w:cs="Arial"/>
          <w:sz w:val="18"/>
          <w:szCs w:val="18"/>
          <w:lang w:val="en-US"/>
        </w:rPr>
        <w:t xml:space="preserve"> Monte Carlo simulation</w:t>
      </w:r>
      <w:r w:rsidR="00462644">
        <w:rPr>
          <w:rFonts w:ascii="Gulliver" w:eastAsia="Arial" w:hAnsi="Gulliver" w:cs="Arial"/>
          <w:sz w:val="18"/>
          <w:szCs w:val="18"/>
          <w:lang w:val="en-US"/>
        </w:rPr>
        <w:t xml:space="preserve"> compared with subset simulation using a random failure system</w:t>
      </w:r>
      <w:r w:rsidRPr="007D16B8">
        <w:rPr>
          <w:rFonts w:ascii="Gulliver" w:eastAsia="Arial" w:hAnsi="Gulliver" w:cs="Arial"/>
          <w:sz w:val="18"/>
          <w:szCs w:val="18"/>
          <w:lang w:val="en-US"/>
        </w:rPr>
        <w:t xml:space="preserve"> </w:t>
      </w:r>
      <w:r w:rsidR="00462644">
        <w:rPr>
          <w:rFonts w:ascii="Gulliver" w:eastAsia="Arial" w:hAnsi="Gulliver" w:cs="Arial"/>
          <w:sz w:val="18"/>
          <w:szCs w:val="18"/>
          <w:lang w:val="en-US"/>
        </w:rPr>
        <w:t xml:space="preserve">for </w:t>
      </w:r>
      <w:r w:rsidRPr="007D16B8">
        <w:rPr>
          <w:rFonts w:ascii="Gulliver" w:eastAsia="Arial" w:hAnsi="Gulliver" w:cs="Arial"/>
          <w:sz w:val="18"/>
          <w:szCs w:val="18"/>
          <w:lang w:val="en-US"/>
        </w:rPr>
        <w:t xml:space="preserve">the failure of carbon dioxide storage </w:t>
      </w:r>
      <w:r w:rsidR="00462644">
        <w:rPr>
          <w:rFonts w:ascii="Gulliver" w:eastAsia="Arial" w:hAnsi="Gulliver" w:cs="Arial"/>
          <w:sz w:val="18"/>
          <w:szCs w:val="18"/>
          <w:lang w:val="en-US"/>
        </w:rPr>
        <w:t>states t</w:t>
      </w:r>
      <w:r w:rsidRPr="007D16B8">
        <w:rPr>
          <w:rFonts w:ascii="Gulliver" w:eastAsia="Arial" w:hAnsi="Gulliver" w:cs="Arial"/>
          <w:sz w:val="18"/>
          <w:szCs w:val="18"/>
          <w:lang w:val="en-US"/>
        </w:rPr>
        <w:t>he coefficient variation results obtained with Monte Carlo are 10% higher than the subset simulation which shows that the Monte Carlo simulation is more effective for cases with a small probability of failure [5].</w:t>
      </w:r>
    </w:p>
    <w:p w:rsidR="007D16B8" w:rsidRPr="007D16B8" w:rsidRDefault="007D16B8" w:rsidP="007D16B8">
      <w:pPr>
        <w:spacing w:after="0" w:line="240" w:lineRule="auto"/>
        <w:ind w:firstLine="426"/>
        <w:jc w:val="both"/>
        <w:rPr>
          <w:rFonts w:ascii="Gulliver" w:eastAsia="Arial" w:hAnsi="Gulliver" w:cs="Arial"/>
          <w:sz w:val="18"/>
          <w:szCs w:val="18"/>
          <w:lang w:val="en-US"/>
        </w:rPr>
      </w:pPr>
      <w:r w:rsidRPr="007D16B8">
        <w:rPr>
          <w:rFonts w:ascii="Gulliver" w:eastAsia="Arial" w:hAnsi="Gulliver" w:cs="Arial"/>
          <w:sz w:val="18"/>
          <w:szCs w:val="18"/>
          <w:lang w:val="en-US"/>
        </w:rPr>
        <w:t>Analysis to find out the condition of an object or system other than using Monte Carlo simulation, can also be done using the Markov Decision Process method which has been used in research on multi-state system to prevent system failure. The Markov Decision Process analysis method carried out on the multi-state system resulted in a proposed predictive maintenance action to prevent system failure which saved an average of 26.3% of the original maintenance cost [6].</w:t>
      </w:r>
    </w:p>
    <w:p w:rsidR="007D16B8" w:rsidRPr="007D16B8" w:rsidRDefault="007D16B8" w:rsidP="007D16B8">
      <w:pPr>
        <w:spacing w:after="0" w:line="240" w:lineRule="auto"/>
        <w:ind w:firstLine="426"/>
        <w:jc w:val="both"/>
        <w:rPr>
          <w:rFonts w:ascii="Gulliver" w:eastAsia="Arial" w:hAnsi="Gulliver" w:cs="Arial"/>
          <w:sz w:val="18"/>
          <w:szCs w:val="18"/>
          <w:lang w:val="en-US"/>
        </w:rPr>
      </w:pPr>
      <w:r w:rsidRPr="007D16B8">
        <w:rPr>
          <w:rFonts w:ascii="Gulliver" w:eastAsia="Arial" w:hAnsi="Gulliver" w:cs="Arial"/>
          <w:sz w:val="18"/>
          <w:szCs w:val="18"/>
          <w:lang w:val="en-US"/>
        </w:rPr>
        <w:t>The data used in this study shows that the fuel oil system has interconnected components and failures often occur with unpredictable times on an ongoing basis. Therefore, the authors are interested in knowing the critical components of the fuel oil system for the main propulsion engine of the tugboat and the proposed maintenance and sc</w:t>
      </w:r>
      <w:r w:rsidR="00C24C3C">
        <w:rPr>
          <w:rFonts w:ascii="Gulliver" w:eastAsia="Arial" w:hAnsi="Gulliver" w:cs="Arial"/>
          <w:sz w:val="18"/>
          <w:szCs w:val="18"/>
          <w:lang w:val="en-US"/>
        </w:rPr>
        <w:t xml:space="preserve">heduling actions using the </w:t>
      </w:r>
      <w:r w:rsidRPr="007D16B8">
        <w:rPr>
          <w:rFonts w:ascii="Gulliver" w:eastAsia="Arial" w:hAnsi="Gulliver" w:cs="Arial"/>
          <w:sz w:val="18"/>
          <w:szCs w:val="18"/>
          <w:lang w:val="en-US"/>
        </w:rPr>
        <w:t xml:space="preserve">qualitative analysis </w:t>
      </w:r>
      <w:r w:rsidR="00C24C3C">
        <w:rPr>
          <w:rFonts w:ascii="Gulliver" w:eastAsia="Arial" w:hAnsi="Gulliver" w:cs="Arial"/>
          <w:sz w:val="18"/>
          <w:szCs w:val="18"/>
          <w:lang w:val="en-US"/>
        </w:rPr>
        <w:t xml:space="preserve">with </w:t>
      </w:r>
      <w:r w:rsidRPr="00C24C3C">
        <w:rPr>
          <w:rFonts w:ascii="Gulliver" w:eastAsia="Arial" w:hAnsi="Gulliver" w:cs="Arial"/>
          <w:sz w:val="18"/>
          <w:szCs w:val="18"/>
          <w:lang w:val="en-US"/>
        </w:rPr>
        <w:t>FMEA and FTA</w:t>
      </w:r>
      <w:r w:rsidR="00C24C3C" w:rsidRPr="00C24C3C">
        <w:rPr>
          <w:rFonts w:ascii="Gulliver" w:eastAsia="Arial" w:hAnsi="Gulliver" w:cs="Arial"/>
          <w:sz w:val="18"/>
          <w:szCs w:val="18"/>
          <w:lang w:val="en-US"/>
        </w:rPr>
        <w:t xml:space="preserve"> method</w:t>
      </w:r>
      <w:r w:rsidRPr="00C24C3C">
        <w:rPr>
          <w:rFonts w:ascii="Gulliver" w:eastAsia="Arial" w:hAnsi="Gulliver" w:cs="Arial"/>
          <w:sz w:val="18"/>
          <w:szCs w:val="18"/>
          <w:lang w:val="en-US"/>
        </w:rPr>
        <w:t xml:space="preserve"> </w:t>
      </w:r>
      <w:r w:rsidR="00C24C3C" w:rsidRPr="00C24C3C">
        <w:rPr>
          <w:rFonts w:ascii="Gulliver" w:eastAsia="Arial" w:hAnsi="Gulliver" w:cs="Arial"/>
          <w:sz w:val="18"/>
          <w:szCs w:val="18"/>
          <w:lang w:val="en-US"/>
        </w:rPr>
        <w:t xml:space="preserve">either quantitative analysis </w:t>
      </w:r>
      <w:r w:rsidR="00C705AB">
        <w:rPr>
          <w:rFonts w:ascii="Gulliver" w:eastAsia="Arial" w:hAnsi="Gulliver" w:cs="Arial"/>
          <w:sz w:val="18"/>
          <w:szCs w:val="18"/>
          <w:lang w:val="en-US"/>
        </w:rPr>
        <w:t xml:space="preserve">with </w:t>
      </w:r>
      <w:r w:rsidRPr="00C24C3C">
        <w:rPr>
          <w:rFonts w:ascii="Gulliver" w:eastAsia="Arial" w:hAnsi="Gulliver" w:cs="Arial"/>
          <w:sz w:val="18"/>
          <w:szCs w:val="18"/>
          <w:lang w:val="en-US"/>
        </w:rPr>
        <w:t>OEE,</w:t>
      </w:r>
      <w:r w:rsidR="00C705AB">
        <w:rPr>
          <w:rFonts w:ascii="Gulliver" w:eastAsia="Arial" w:hAnsi="Gulliver" w:cs="Arial"/>
          <w:sz w:val="18"/>
          <w:szCs w:val="18"/>
          <w:lang w:val="en-US"/>
        </w:rPr>
        <w:t xml:space="preserve"> MDP</w:t>
      </w:r>
      <w:r w:rsidRPr="007D16B8">
        <w:rPr>
          <w:rFonts w:ascii="Gulliver" w:eastAsia="Arial" w:hAnsi="Gulliver" w:cs="Arial"/>
          <w:sz w:val="18"/>
          <w:szCs w:val="18"/>
          <w:lang w:val="en-US"/>
        </w:rPr>
        <w:t>, and reliability. The aim is to determine the critical components of the tugboat fuel oil system, proposed maintenance actions on the tugboat fuel oil system components, and scheduling proposed maintenance actions components of the tugboat fuel oil system so that the company can minimize losses because the system performance value is not below 85% as the minimum standard value [7].</w:t>
      </w:r>
    </w:p>
    <w:p w:rsidR="009608AB" w:rsidRPr="00AB5703" w:rsidRDefault="009608AB" w:rsidP="009608AB">
      <w:pPr>
        <w:spacing w:after="0" w:line="240" w:lineRule="auto"/>
        <w:ind w:firstLine="426"/>
        <w:jc w:val="both"/>
        <w:rPr>
          <w:rFonts w:ascii="Gulliver" w:eastAsia="Arial" w:hAnsi="Gulliver" w:cs="Arial"/>
          <w:sz w:val="14"/>
          <w:szCs w:val="14"/>
          <w:lang w:val="en-US"/>
        </w:rPr>
      </w:pPr>
    </w:p>
    <w:p w:rsidR="00AE7FEB" w:rsidRPr="00F608F1" w:rsidRDefault="003E749D">
      <w:pPr>
        <w:spacing w:after="0" w:line="240" w:lineRule="auto"/>
        <w:ind w:firstLine="426"/>
        <w:jc w:val="both"/>
        <w:rPr>
          <w:rFonts w:ascii="Gulliver" w:eastAsia="Gulliver" w:hAnsi="Gulliver" w:cs="Gulliver"/>
          <w:color w:val="000000"/>
          <w:sz w:val="18"/>
          <w:szCs w:val="18"/>
        </w:rPr>
      </w:pPr>
      <w:r w:rsidRPr="00F608F1">
        <w:rPr>
          <w:rFonts w:ascii="Gulliver" w:eastAsia="Gulliver" w:hAnsi="Gulliver" w:cs="Gulliver"/>
          <w:color w:val="000000"/>
          <w:sz w:val="18"/>
          <w:szCs w:val="18"/>
        </w:rPr>
        <w:tab/>
      </w:r>
    </w:p>
    <w:p w:rsidR="00AE7FEB" w:rsidRPr="00F608F1" w:rsidRDefault="003E749D">
      <w:pPr>
        <w:numPr>
          <w:ilvl w:val="0"/>
          <w:numId w:val="8"/>
        </w:numPr>
        <w:pBdr>
          <w:top w:val="nil"/>
          <w:left w:val="nil"/>
          <w:bottom w:val="nil"/>
          <w:right w:val="nil"/>
          <w:between w:val="nil"/>
        </w:pBdr>
        <w:spacing w:after="0" w:line="240" w:lineRule="auto"/>
        <w:ind w:left="360"/>
        <w:rPr>
          <w:rFonts w:ascii="Gulliver" w:eastAsia="Gulliver" w:hAnsi="Gulliver" w:cs="Gulliver"/>
          <w:b/>
          <w:color w:val="000000"/>
          <w:sz w:val="18"/>
          <w:szCs w:val="18"/>
        </w:rPr>
      </w:pPr>
      <w:r w:rsidRPr="00F608F1">
        <w:rPr>
          <w:rFonts w:ascii="Gulliver" w:eastAsia="Gulliver" w:hAnsi="Gulliver" w:cs="Gulliver"/>
          <w:b/>
          <w:color w:val="000000"/>
          <w:sz w:val="18"/>
          <w:szCs w:val="18"/>
        </w:rPr>
        <w:lastRenderedPageBreak/>
        <w:t>Methods</w:t>
      </w:r>
    </w:p>
    <w:p w:rsidR="00AE7FEB" w:rsidRPr="00F608F1" w:rsidRDefault="00AE7FEB">
      <w:pPr>
        <w:spacing w:after="0" w:line="240" w:lineRule="auto"/>
        <w:rPr>
          <w:rFonts w:ascii="Gulliver" w:eastAsia="Gulliver" w:hAnsi="Gulliver" w:cs="Gulliver"/>
          <w:sz w:val="18"/>
          <w:szCs w:val="18"/>
        </w:rPr>
      </w:pPr>
    </w:p>
    <w:p w:rsidR="008D6882" w:rsidRPr="008D6882" w:rsidRDefault="008D6882" w:rsidP="007D250F">
      <w:pPr>
        <w:spacing w:after="0" w:line="240" w:lineRule="auto"/>
        <w:ind w:firstLine="426"/>
        <w:jc w:val="both"/>
        <w:rPr>
          <w:rFonts w:ascii="Gulliver" w:eastAsia="Arial" w:hAnsi="Gulliver" w:cs="Arial"/>
          <w:sz w:val="18"/>
          <w:szCs w:val="18"/>
          <w:lang w:val="en-US"/>
        </w:rPr>
      </w:pPr>
      <w:r w:rsidRPr="008D6882">
        <w:rPr>
          <w:rFonts w:ascii="Gulliver" w:eastAsia="Arial" w:hAnsi="Gulliver" w:cs="Arial"/>
          <w:sz w:val="18"/>
          <w:szCs w:val="18"/>
          <w:lang w:val="en-US"/>
        </w:rPr>
        <w:t xml:space="preserve">In this study, the fuel oil system of one of the 3200 HP Tugboats fueled by </w:t>
      </w:r>
      <w:r w:rsidRPr="008D6882">
        <w:rPr>
          <w:rFonts w:ascii="Gulliver" w:eastAsia="Arial" w:hAnsi="Gulliver" w:cs="Arial"/>
          <w:iCs/>
          <w:sz w:val="18"/>
          <w:szCs w:val="18"/>
          <w:lang w:val="en-US"/>
        </w:rPr>
        <w:t>Marine Diesel Oil</w:t>
      </w:r>
      <w:r w:rsidRPr="008D6882">
        <w:rPr>
          <w:rFonts w:ascii="Gulliver" w:eastAsia="Arial" w:hAnsi="Gulliver" w:cs="Arial"/>
          <w:i/>
          <w:iCs/>
          <w:sz w:val="18"/>
          <w:szCs w:val="18"/>
          <w:lang w:val="en-US"/>
        </w:rPr>
        <w:t xml:space="preserve"> </w:t>
      </w:r>
      <w:r w:rsidRPr="008D6882">
        <w:rPr>
          <w:rFonts w:ascii="Gulliver" w:eastAsia="Arial" w:hAnsi="Gulliver" w:cs="Arial"/>
          <w:sz w:val="18"/>
          <w:szCs w:val="18"/>
          <w:lang w:val="en-US"/>
        </w:rPr>
        <w:t xml:space="preserve">for the January 2020 - December 2020 period belongs to a ship towing company in Indonesia which is the object of the research. In operation according to the diagrams </w:t>
      </w:r>
      <w:r w:rsidRPr="00C705AB">
        <w:rPr>
          <w:rFonts w:ascii="Gulliver" w:eastAsia="Arial" w:hAnsi="Gulliver" w:cs="Arial"/>
          <w:sz w:val="18"/>
          <w:szCs w:val="18"/>
          <w:lang w:val="en-US"/>
        </w:rPr>
        <w:t>in Figures 1</w:t>
      </w:r>
      <w:r w:rsidR="007D250F" w:rsidRPr="00C705AB">
        <w:rPr>
          <w:rFonts w:ascii="Gulliver" w:eastAsia="Arial" w:hAnsi="Gulliver" w:cs="Arial"/>
          <w:sz w:val="18"/>
          <w:szCs w:val="18"/>
          <w:lang w:val="en-US"/>
        </w:rPr>
        <w:t>-</w:t>
      </w:r>
      <w:r w:rsidRPr="00C705AB">
        <w:rPr>
          <w:rFonts w:ascii="Gulliver" w:eastAsia="Arial" w:hAnsi="Gulliver" w:cs="Arial"/>
          <w:sz w:val="18"/>
          <w:szCs w:val="18"/>
          <w:lang w:val="en-US"/>
        </w:rPr>
        <w:t>3</w:t>
      </w:r>
      <w:r w:rsidRPr="008D6882">
        <w:rPr>
          <w:rFonts w:ascii="Gulliver" w:eastAsia="Arial" w:hAnsi="Gulliver" w:cs="Arial"/>
          <w:sz w:val="18"/>
          <w:szCs w:val="18"/>
          <w:lang w:val="en-US"/>
        </w:rPr>
        <w:t xml:space="preserve"> obtained from the company, the object of this research has components consisting of a </w:t>
      </w:r>
      <w:r w:rsidR="00C705AB">
        <w:rPr>
          <w:rFonts w:ascii="Gulliver" w:eastAsia="Arial" w:hAnsi="Gulliver" w:cs="Arial"/>
          <w:iCs/>
          <w:sz w:val="18"/>
          <w:szCs w:val="18"/>
          <w:lang w:val="en-US"/>
        </w:rPr>
        <w:t>FO</w:t>
      </w:r>
      <w:r w:rsidRPr="008D6882">
        <w:rPr>
          <w:rFonts w:ascii="Gulliver" w:eastAsia="Arial" w:hAnsi="Gulliver" w:cs="Arial"/>
          <w:sz w:val="18"/>
          <w:szCs w:val="18"/>
          <w:lang w:val="en-US"/>
        </w:rPr>
        <w:t xml:space="preserve"> tank, </w:t>
      </w:r>
      <w:r w:rsidR="00C705AB">
        <w:rPr>
          <w:rFonts w:ascii="Gulliver" w:eastAsia="Arial" w:hAnsi="Gulliver" w:cs="Arial"/>
          <w:iCs/>
          <w:sz w:val="18"/>
          <w:szCs w:val="18"/>
          <w:lang w:val="en-US"/>
        </w:rPr>
        <w:t>FO</w:t>
      </w:r>
      <w:r w:rsidRPr="008D6882">
        <w:rPr>
          <w:rFonts w:ascii="Gulliver" w:eastAsia="Arial" w:hAnsi="Gulliver" w:cs="Arial"/>
          <w:sz w:val="18"/>
          <w:szCs w:val="18"/>
          <w:lang w:val="en-US"/>
        </w:rPr>
        <w:t xml:space="preserve"> transfer pump, </w:t>
      </w:r>
      <w:r w:rsidR="00C705AB">
        <w:rPr>
          <w:rFonts w:ascii="Gulliver" w:eastAsia="Arial" w:hAnsi="Gulliver" w:cs="Arial"/>
          <w:iCs/>
          <w:sz w:val="18"/>
          <w:szCs w:val="18"/>
          <w:lang w:val="en-US"/>
        </w:rPr>
        <w:t>FO</w:t>
      </w:r>
      <w:r w:rsidRPr="008D6882">
        <w:rPr>
          <w:rFonts w:ascii="Gulliver" w:eastAsia="Arial" w:hAnsi="Gulliver" w:cs="Arial"/>
          <w:sz w:val="18"/>
          <w:szCs w:val="18"/>
          <w:lang w:val="en-US"/>
        </w:rPr>
        <w:t xml:space="preserve"> transfer pump (stand by hand pump), </w:t>
      </w:r>
      <w:r w:rsidR="00C705AB">
        <w:rPr>
          <w:rFonts w:ascii="Gulliver" w:eastAsia="Arial" w:hAnsi="Gulliver" w:cs="Arial"/>
          <w:iCs/>
          <w:sz w:val="18"/>
          <w:szCs w:val="18"/>
          <w:lang w:val="en-US"/>
        </w:rPr>
        <w:t xml:space="preserve">FO </w:t>
      </w:r>
      <w:r w:rsidRPr="008D6882">
        <w:rPr>
          <w:rFonts w:ascii="Gulliver" w:eastAsia="Arial" w:hAnsi="Gulliver" w:cs="Arial"/>
          <w:sz w:val="18"/>
          <w:szCs w:val="18"/>
          <w:lang w:val="en-US"/>
        </w:rPr>
        <w:t xml:space="preserve">purifier pump, </w:t>
      </w:r>
      <w:r w:rsidR="00C705AB">
        <w:rPr>
          <w:rFonts w:ascii="Gulliver" w:eastAsia="Arial" w:hAnsi="Gulliver" w:cs="Arial"/>
          <w:iCs/>
          <w:sz w:val="18"/>
          <w:szCs w:val="18"/>
          <w:lang w:val="en-US"/>
        </w:rPr>
        <w:t xml:space="preserve">FO </w:t>
      </w:r>
      <w:r w:rsidRPr="008D6882">
        <w:rPr>
          <w:rFonts w:ascii="Gulliver" w:eastAsia="Arial" w:hAnsi="Gulliver" w:cs="Arial"/>
          <w:sz w:val="18"/>
          <w:szCs w:val="18"/>
          <w:lang w:val="en-US"/>
        </w:rPr>
        <w:t xml:space="preserve"> purifier, daily tank, sedimentation tank, </w:t>
      </w:r>
      <w:r w:rsidR="00C705AB">
        <w:rPr>
          <w:rFonts w:ascii="Gulliver" w:eastAsia="Arial" w:hAnsi="Gulliver" w:cs="Arial"/>
          <w:iCs/>
          <w:sz w:val="18"/>
          <w:szCs w:val="18"/>
          <w:lang w:val="en-US"/>
        </w:rPr>
        <w:t>FO</w:t>
      </w:r>
      <w:r w:rsidRPr="008D6882">
        <w:rPr>
          <w:rFonts w:ascii="Gulliver" w:eastAsia="Arial" w:hAnsi="Gulliver" w:cs="Arial"/>
          <w:sz w:val="18"/>
          <w:szCs w:val="18"/>
          <w:lang w:val="en-US"/>
        </w:rPr>
        <w:t xml:space="preserve"> feed pump (stand by), </w:t>
      </w:r>
      <w:r w:rsidR="00C705AB">
        <w:rPr>
          <w:rFonts w:ascii="Gulliver" w:eastAsia="Arial" w:hAnsi="Gulliver" w:cs="Arial"/>
          <w:iCs/>
          <w:sz w:val="18"/>
          <w:szCs w:val="18"/>
          <w:lang w:val="en-US"/>
        </w:rPr>
        <w:t>FO</w:t>
      </w:r>
      <w:r w:rsidRPr="008D6882">
        <w:rPr>
          <w:rFonts w:ascii="Gulliver" w:eastAsia="Arial" w:hAnsi="Gulliver" w:cs="Arial"/>
          <w:sz w:val="18"/>
          <w:szCs w:val="18"/>
          <w:lang w:val="en-US"/>
        </w:rPr>
        <w:t xml:space="preserve"> feed pump.</w:t>
      </w:r>
      <w:r w:rsidR="007D250F">
        <w:rPr>
          <w:rFonts w:ascii="Gulliver" w:eastAsia="Arial" w:hAnsi="Gulliver" w:cs="Arial"/>
          <w:sz w:val="18"/>
          <w:szCs w:val="18"/>
          <w:lang w:val="en-US"/>
        </w:rPr>
        <w:t xml:space="preserve"> </w:t>
      </w:r>
      <w:r w:rsidRPr="008D6882">
        <w:rPr>
          <w:rFonts w:ascii="Gulliver" w:eastAsia="Arial" w:hAnsi="Gulliver" w:cs="Arial"/>
          <w:sz w:val="18"/>
          <w:szCs w:val="18"/>
          <w:lang w:val="en-US"/>
        </w:rPr>
        <w:t xml:space="preserve">This study uses supporting data from the fuel </w:t>
      </w:r>
      <w:r w:rsidR="008815EE">
        <w:rPr>
          <w:rFonts w:ascii="Gulliver" w:eastAsia="Arial" w:hAnsi="Gulliver" w:cs="Arial"/>
          <w:sz w:val="18"/>
          <w:szCs w:val="18"/>
          <w:lang w:val="en-US"/>
        </w:rPr>
        <w:t xml:space="preserve">oil </w:t>
      </w:r>
      <w:r w:rsidRPr="008D6882">
        <w:rPr>
          <w:rFonts w:ascii="Gulliver" w:eastAsia="Arial" w:hAnsi="Gulliver" w:cs="Arial"/>
          <w:sz w:val="18"/>
          <w:szCs w:val="18"/>
          <w:lang w:val="en-US"/>
        </w:rPr>
        <w:t xml:space="preserve">system for the period 2017 – 2021 which has been operating for 24 years </w:t>
      </w:r>
      <w:r w:rsidR="00DC7EA0">
        <w:rPr>
          <w:rFonts w:ascii="Gulliver" w:eastAsia="Arial" w:hAnsi="Gulliver" w:cs="Arial"/>
          <w:sz w:val="18"/>
          <w:szCs w:val="18"/>
          <w:lang w:val="en-US"/>
        </w:rPr>
        <w:t xml:space="preserve">to </w:t>
      </w:r>
      <w:r w:rsidR="00DC7EA0">
        <w:rPr>
          <w:rFonts w:ascii="Gulliver" w:eastAsia="Arial" w:hAnsi="Gulliver" w:cs="Arial" w:hint="eastAsia"/>
          <w:sz w:val="18"/>
          <w:szCs w:val="18"/>
          <w:lang w:val="en-US"/>
        </w:rPr>
        <w:t>review</w:t>
      </w:r>
      <w:r w:rsidR="00DC7EA0">
        <w:rPr>
          <w:rFonts w:ascii="Gulliver" w:eastAsia="Arial" w:hAnsi="Gulliver" w:cs="Arial"/>
          <w:sz w:val="18"/>
          <w:szCs w:val="18"/>
          <w:lang w:val="en-US"/>
        </w:rPr>
        <w:t xml:space="preserve"> the result of reliability value </w:t>
      </w:r>
      <w:r w:rsidRPr="008D6882">
        <w:rPr>
          <w:rFonts w:ascii="Gulliver" w:eastAsia="Arial" w:hAnsi="Gulliver" w:cs="Arial"/>
          <w:sz w:val="18"/>
          <w:szCs w:val="18"/>
          <w:lang w:val="en-US"/>
        </w:rPr>
        <w:t xml:space="preserve">where, the fuel </w:t>
      </w:r>
      <w:r w:rsidR="008815EE">
        <w:rPr>
          <w:rFonts w:ascii="Gulliver" w:eastAsia="Arial" w:hAnsi="Gulliver" w:cs="Arial"/>
          <w:sz w:val="18"/>
          <w:szCs w:val="18"/>
          <w:lang w:val="en-US"/>
        </w:rPr>
        <w:t xml:space="preserve">oil </w:t>
      </w:r>
      <w:r w:rsidRPr="008D6882">
        <w:rPr>
          <w:rFonts w:ascii="Gulliver" w:eastAsia="Arial" w:hAnsi="Gulliver" w:cs="Arial"/>
          <w:sz w:val="18"/>
          <w:szCs w:val="18"/>
          <w:lang w:val="en-US"/>
        </w:rPr>
        <w:t>system is analyzed using system dynamics modeling</w:t>
      </w:r>
      <w:r w:rsidR="008815EE">
        <w:rPr>
          <w:rFonts w:ascii="Gulliver" w:eastAsia="Arial" w:hAnsi="Gulliver" w:cs="Arial"/>
          <w:sz w:val="18"/>
          <w:szCs w:val="18"/>
          <w:lang w:val="en-US"/>
        </w:rPr>
        <w:t xml:space="preserve"> with </w:t>
      </w:r>
      <w:proofErr w:type="spellStart"/>
      <w:r w:rsidR="008815EE">
        <w:rPr>
          <w:rFonts w:ascii="Gulliver" w:eastAsia="Arial" w:hAnsi="Gulliver" w:cs="Arial"/>
          <w:sz w:val="18"/>
          <w:szCs w:val="18"/>
          <w:lang w:val="en-US"/>
        </w:rPr>
        <w:t>weibull</w:t>
      </w:r>
      <w:proofErr w:type="spellEnd"/>
      <w:r w:rsidR="008815EE">
        <w:rPr>
          <w:rFonts w:ascii="Gulliver" w:eastAsia="Arial" w:hAnsi="Gulliver" w:cs="Arial"/>
          <w:sz w:val="18"/>
          <w:szCs w:val="18"/>
          <w:lang w:val="en-US"/>
        </w:rPr>
        <w:t xml:space="preserve"> distribution</w:t>
      </w:r>
      <w:r w:rsidRPr="008D6882">
        <w:rPr>
          <w:rFonts w:ascii="Gulliver" w:eastAsia="Arial" w:hAnsi="Gulliver" w:cs="Arial"/>
          <w:sz w:val="18"/>
          <w:szCs w:val="18"/>
          <w:lang w:val="en-US"/>
        </w:rPr>
        <w:t xml:space="preserve"> that obtai</w:t>
      </w:r>
      <w:r w:rsidR="008815EE">
        <w:rPr>
          <w:rFonts w:ascii="Gulliver" w:eastAsia="Arial" w:hAnsi="Gulliver" w:cs="Arial"/>
          <w:sz w:val="18"/>
          <w:szCs w:val="18"/>
          <w:lang w:val="en-US"/>
        </w:rPr>
        <w:t>ns the condition of the FO</w:t>
      </w:r>
      <w:r w:rsidRPr="008D6882">
        <w:rPr>
          <w:rFonts w:ascii="Gulliver" w:eastAsia="Arial" w:hAnsi="Gulliver" w:cs="Arial"/>
          <w:sz w:val="18"/>
          <w:szCs w:val="18"/>
          <w:lang w:val="en-US"/>
        </w:rPr>
        <w:t xml:space="preserve"> tank </w:t>
      </w:r>
      <w:r w:rsidR="007D250F">
        <w:rPr>
          <w:rFonts w:ascii="Gulliver" w:eastAsia="Arial" w:hAnsi="Gulliver" w:cs="Arial"/>
          <w:sz w:val="18"/>
          <w:szCs w:val="18"/>
          <w:lang w:val="en-US"/>
        </w:rPr>
        <w:t>at starboard (</w:t>
      </w:r>
      <w:r w:rsidRPr="008D6882">
        <w:rPr>
          <w:rFonts w:ascii="Gulliver" w:eastAsia="Arial" w:hAnsi="Gulliver" w:cs="Arial"/>
          <w:sz w:val="18"/>
          <w:szCs w:val="18"/>
          <w:lang w:val="en-US"/>
        </w:rPr>
        <w:t>S</w:t>
      </w:r>
      <w:r w:rsidR="007D250F">
        <w:rPr>
          <w:rFonts w:ascii="Gulliver" w:eastAsia="Arial" w:hAnsi="Gulliver" w:cs="Arial"/>
          <w:sz w:val="18"/>
          <w:szCs w:val="18"/>
          <w:lang w:val="en-US"/>
        </w:rPr>
        <w:t>)</w:t>
      </w:r>
      <w:r w:rsidRPr="008D6882">
        <w:rPr>
          <w:rFonts w:ascii="Gulliver" w:eastAsia="Arial" w:hAnsi="Gulliver" w:cs="Arial"/>
          <w:sz w:val="18"/>
          <w:szCs w:val="18"/>
          <w:lang w:val="en-US"/>
        </w:rPr>
        <w:t xml:space="preserve"> &amp; </w:t>
      </w:r>
      <w:r w:rsidR="007D250F">
        <w:rPr>
          <w:rFonts w:ascii="Gulliver" w:eastAsia="Arial" w:hAnsi="Gulliver" w:cs="Arial"/>
          <w:sz w:val="18"/>
          <w:szCs w:val="18"/>
          <w:lang w:val="en-US"/>
        </w:rPr>
        <w:t>portside (</w:t>
      </w:r>
      <w:r w:rsidRPr="008D6882">
        <w:rPr>
          <w:rFonts w:ascii="Gulliver" w:eastAsia="Arial" w:hAnsi="Gulliver" w:cs="Arial"/>
          <w:sz w:val="18"/>
          <w:szCs w:val="18"/>
          <w:lang w:val="en-US"/>
        </w:rPr>
        <w:t>P), sedimentation tank, and daily tank (S&amp;P) when used 5070 hours has a reliability value of 0.5</w:t>
      </w:r>
      <w:r w:rsidR="008815EE">
        <w:rPr>
          <w:rFonts w:ascii="Gulliver" w:eastAsia="Arial" w:hAnsi="Gulliver" w:cs="Arial"/>
          <w:sz w:val="18"/>
          <w:szCs w:val="18"/>
          <w:lang w:val="en-US"/>
        </w:rPr>
        <w:t xml:space="preserve"> and 3458 hours has a reliability value of 0.85. FO purifier when used for 458</w:t>
      </w:r>
      <w:r w:rsidRPr="008D6882">
        <w:rPr>
          <w:rFonts w:ascii="Gulliver" w:eastAsia="Arial" w:hAnsi="Gulliver" w:cs="Arial"/>
          <w:sz w:val="18"/>
          <w:szCs w:val="18"/>
          <w:lang w:val="en-US"/>
        </w:rPr>
        <w:t xml:space="preserve"> hours</w:t>
      </w:r>
      <w:r w:rsidR="008815EE">
        <w:rPr>
          <w:rFonts w:ascii="Gulliver" w:eastAsia="Arial" w:hAnsi="Gulliver" w:cs="Arial"/>
          <w:sz w:val="18"/>
          <w:szCs w:val="18"/>
          <w:lang w:val="en-US"/>
        </w:rPr>
        <w:t xml:space="preserve"> has a reliability value of 0.5 and 378 hours has a reliability value of 0.85. FO</w:t>
      </w:r>
      <w:r w:rsidRPr="008D6882">
        <w:rPr>
          <w:rFonts w:ascii="Gulliver" w:eastAsia="Arial" w:hAnsi="Gulliver" w:cs="Arial"/>
          <w:sz w:val="18"/>
          <w:szCs w:val="18"/>
          <w:lang w:val="en-US"/>
        </w:rPr>
        <w:t xml:space="preserve"> transfer pump when used for 5157 hours has a reliability value of 0.5</w:t>
      </w:r>
      <w:r w:rsidR="008815EE">
        <w:rPr>
          <w:rFonts w:ascii="Gulliver" w:eastAsia="Arial" w:hAnsi="Gulliver" w:cs="Arial"/>
          <w:sz w:val="18"/>
          <w:szCs w:val="18"/>
          <w:lang w:val="en-US"/>
        </w:rPr>
        <w:t xml:space="preserve"> and 3652 hours has a reliability value of 0.85. FO</w:t>
      </w:r>
      <w:r w:rsidRPr="008D6882">
        <w:rPr>
          <w:rFonts w:ascii="Gulliver" w:eastAsia="Arial" w:hAnsi="Gulliver" w:cs="Arial"/>
          <w:sz w:val="18"/>
          <w:szCs w:val="18"/>
          <w:lang w:val="en-US"/>
        </w:rPr>
        <w:t xml:space="preserve"> feed pump (S&amp;P) when using 4870 hours has a reliability value of 0.5</w:t>
      </w:r>
      <w:r w:rsidR="008815EE">
        <w:rPr>
          <w:rFonts w:ascii="Gulliver" w:eastAsia="Arial" w:hAnsi="Gulliver" w:cs="Arial"/>
          <w:sz w:val="18"/>
          <w:szCs w:val="18"/>
          <w:lang w:val="en-US"/>
        </w:rPr>
        <w:t xml:space="preserve"> and 3458 hours has a reliability value of 0.85</w:t>
      </w:r>
      <w:r w:rsidRPr="008D6882">
        <w:rPr>
          <w:rFonts w:ascii="Gulliver" w:eastAsia="Arial" w:hAnsi="Gulliver" w:cs="Arial"/>
          <w:sz w:val="18"/>
          <w:szCs w:val="18"/>
          <w:lang w:val="en-US"/>
        </w:rPr>
        <w:t xml:space="preserve"> [8].</w:t>
      </w:r>
    </w:p>
    <w:p w:rsidR="00AE7FEB" w:rsidRPr="009608AB" w:rsidRDefault="009608AB">
      <w:pPr>
        <w:spacing w:after="0" w:line="240" w:lineRule="auto"/>
        <w:ind w:firstLine="426"/>
        <w:jc w:val="both"/>
        <w:rPr>
          <w:rFonts w:ascii="Gulliver" w:eastAsia="Arial" w:hAnsi="Gulliver" w:cs="Arial"/>
          <w:sz w:val="14"/>
          <w:szCs w:val="14"/>
        </w:rPr>
      </w:pPr>
      <w:r w:rsidRPr="009608AB">
        <w:rPr>
          <w:rFonts w:ascii="Gulliver" w:eastAsia="Arial" w:hAnsi="Gulliver" w:cs="Arial"/>
          <w:sz w:val="18"/>
          <w:szCs w:val="18"/>
        </w:rPr>
        <w:t>.</w:t>
      </w:r>
    </w:p>
    <w:p w:rsidR="00AE7FEB" w:rsidRDefault="003E749D">
      <w:pPr>
        <w:spacing w:after="0" w:line="240" w:lineRule="auto"/>
        <w:ind w:firstLine="426"/>
        <w:jc w:val="both"/>
        <w:rPr>
          <w:rFonts w:ascii="Gulliver" w:eastAsia="Gulliver" w:hAnsi="Gulliver" w:cs="Gulliver"/>
          <w:color w:val="000000"/>
          <w:sz w:val="18"/>
          <w:szCs w:val="18"/>
        </w:rPr>
      </w:pPr>
      <w:r>
        <w:rPr>
          <w:rFonts w:ascii="Gulliver" w:eastAsia="Gulliver" w:hAnsi="Gulliver" w:cs="Gulliver"/>
          <w:color w:val="000000"/>
          <w:sz w:val="18"/>
          <w:szCs w:val="18"/>
        </w:rPr>
        <w:t xml:space="preserve">  </w:t>
      </w:r>
    </w:p>
    <w:p w:rsidR="00AE7FEB" w:rsidRDefault="008D6882">
      <w:pPr>
        <w:spacing w:after="0" w:line="240" w:lineRule="auto"/>
        <w:jc w:val="center"/>
        <w:rPr>
          <w:rFonts w:ascii="Gulliver" w:eastAsia="Gulliver" w:hAnsi="Gulliver" w:cs="Gulliver"/>
          <w:color w:val="000000"/>
          <w:sz w:val="18"/>
          <w:szCs w:val="18"/>
        </w:rPr>
      </w:pPr>
      <w:r w:rsidRPr="008D6882">
        <w:rPr>
          <w:rFonts w:ascii="Times New Roman" w:eastAsia="Times New Roman" w:hAnsi="Times New Roman" w:cs="Times New Roman"/>
          <w:noProof/>
          <w:lang w:val="en-US"/>
        </w:rPr>
        <w:drawing>
          <wp:inline distT="0" distB="0" distL="0" distR="0">
            <wp:extent cx="4343400" cy="2196506"/>
            <wp:effectExtent l="19050" t="0" r="0" b="0"/>
            <wp:docPr id="16" name="Picture 15" descr="redraw transfer line gedein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raw transfer line gedein_page-0001.jpg"/>
                    <pic:cNvPicPr/>
                  </pic:nvPicPr>
                  <pic:blipFill>
                    <a:blip r:embed="rId14" cstate="print">
                      <a:lum bright="-10000" contrast="40000"/>
                    </a:blip>
                    <a:srcRect l="1021" t="12095" r="929" b="17692"/>
                    <a:stretch>
                      <a:fillRect/>
                    </a:stretch>
                  </pic:blipFill>
                  <pic:spPr>
                    <a:xfrm>
                      <a:off x="0" y="0"/>
                      <a:ext cx="4343400" cy="2196506"/>
                    </a:xfrm>
                    <a:prstGeom prst="rect">
                      <a:avLst/>
                    </a:prstGeom>
                  </pic:spPr>
                </pic:pic>
              </a:graphicData>
            </a:graphic>
          </wp:inline>
        </w:drawing>
      </w:r>
    </w:p>
    <w:p w:rsidR="00AE7FEB" w:rsidRPr="00F608F1" w:rsidRDefault="003E749D">
      <w:pPr>
        <w:spacing w:after="0" w:line="240" w:lineRule="auto"/>
        <w:jc w:val="center"/>
        <w:rPr>
          <w:rFonts w:ascii="Gulliver" w:eastAsia="Arial" w:hAnsi="Gulliver" w:cs="Arial"/>
          <w:sz w:val="18"/>
          <w:szCs w:val="18"/>
        </w:rPr>
      </w:pPr>
      <w:r w:rsidRPr="00F608F1">
        <w:rPr>
          <w:rFonts w:ascii="Gulliver" w:eastAsia="Arial" w:hAnsi="Gulliver" w:cs="Arial"/>
          <w:sz w:val="18"/>
          <w:szCs w:val="18"/>
        </w:rPr>
        <w:t xml:space="preserve">Figure 1. Diagram </w:t>
      </w:r>
      <w:r w:rsidR="0092487D" w:rsidRPr="00F608F1">
        <w:rPr>
          <w:rFonts w:ascii="Gulliver" w:eastAsia="Arial" w:hAnsi="Gulliver" w:cs="Arial"/>
          <w:sz w:val="18"/>
          <w:szCs w:val="18"/>
        </w:rPr>
        <w:t xml:space="preserve">transfer line of the </w:t>
      </w:r>
      <w:r w:rsidR="00E94F9F">
        <w:rPr>
          <w:rFonts w:ascii="Gulliver" w:eastAsia="Arial" w:hAnsi="Gulliver" w:cs="Arial"/>
          <w:sz w:val="18"/>
          <w:szCs w:val="18"/>
          <w:lang w:val="en-US"/>
        </w:rPr>
        <w:t>3200 hp</w:t>
      </w:r>
      <w:r w:rsidR="008D6882">
        <w:rPr>
          <w:rFonts w:ascii="Gulliver" w:eastAsia="Arial" w:hAnsi="Gulliver" w:cs="Arial"/>
          <w:sz w:val="18"/>
          <w:szCs w:val="18"/>
          <w:lang w:val="en-US"/>
        </w:rPr>
        <w:t xml:space="preserve"> </w:t>
      </w:r>
      <w:r w:rsidR="0092487D" w:rsidRPr="00F608F1">
        <w:rPr>
          <w:rFonts w:ascii="Gulliver" w:eastAsia="Arial" w:hAnsi="Gulliver" w:cs="Arial"/>
          <w:sz w:val="18"/>
          <w:szCs w:val="18"/>
        </w:rPr>
        <w:t>tugboat fuel oil system</w:t>
      </w:r>
    </w:p>
    <w:p w:rsidR="00AE7FEB" w:rsidRPr="00F608F1" w:rsidRDefault="008D6882">
      <w:pPr>
        <w:spacing w:after="0" w:line="240" w:lineRule="auto"/>
        <w:jc w:val="center"/>
        <w:rPr>
          <w:rFonts w:ascii="Gulliver" w:eastAsia="Times New Roman" w:hAnsi="Gulliver" w:cs="Times New Roman"/>
        </w:rPr>
      </w:pPr>
      <w:r w:rsidRPr="008D6882">
        <w:rPr>
          <w:rFonts w:ascii="Gulliver" w:eastAsia="Times New Roman" w:hAnsi="Gulliver" w:cs="Times New Roman"/>
          <w:noProof/>
          <w:lang w:val="en-US"/>
        </w:rPr>
        <w:drawing>
          <wp:inline distT="0" distB="0" distL="0" distR="0">
            <wp:extent cx="4343400" cy="2378609"/>
            <wp:effectExtent l="1905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l="20763" t="12099" r="15757" b="25962"/>
                    <a:stretch>
                      <a:fillRect/>
                    </a:stretch>
                  </pic:blipFill>
                  <pic:spPr bwMode="auto">
                    <a:xfrm>
                      <a:off x="0" y="0"/>
                      <a:ext cx="4343400" cy="2378609"/>
                    </a:xfrm>
                    <a:prstGeom prst="rect">
                      <a:avLst/>
                    </a:prstGeom>
                    <a:noFill/>
                    <a:ln w="9525">
                      <a:noFill/>
                      <a:miter lim="800000"/>
                      <a:headEnd/>
                      <a:tailEnd/>
                    </a:ln>
                  </pic:spPr>
                </pic:pic>
              </a:graphicData>
            </a:graphic>
          </wp:inline>
        </w:drawing>
      </w:r>
    </w:p>
    <w:p w:rsidR="00AE7FEB" w:rsidRPr="0092487D" w:rsidRDefault="003E749D">
      <w:pPr>
        <w:spacing w:after="200" w:line="240" w:lineRule="auto"/>
        <w:jc w:val="center"/>
        <w:rPr>
          <w:rFonts w:ascii="Gulliver" w:eastAsia="Arial" w:hAnsi="Gulliver" w:cs="Arial"/>
          <w:sz w:val="18"/>
          <w:szCs w:val="18"/>
        </w:rPr>
      </w:pPr>
      <w:r w:rsidRPr="0092487D">
        <w:rPr>
          <w:rFonts w:ascii="Gulliver" w:eastAsia="Arial" w:hAnsi="Gulliver" w:cs="Arial"/>
          <w:sz w:val="18"/>
          <w:szCs w:val="18"/>
        </w:rPr>
        <w:t xml:space="preserve">Figure 2. Diagram </w:t>
      </w:r>
      <w:r w:rsidR="0092487D" w:rsidRPr="0092487D">
        <w:rPr>
          <w:rFonts w:ascii="Gulliver" w:eastAsia="Arial" w:hAnsi="Gulliver" w:cs="Arial"/>
          <w:sz w:val="18"/>
          <w:szCs w:val="18"/>
        </w:rPr>
        <w:t xml:space="preserve">service line </w:t>
      </w:r>
      <w:r w:rsidR="00E94F9F">
        <w:rPr>
          <w:rFonts w:ascii="Gulliver" w:eastAsia="Arial" w:hAnsi="Gulliver" w:cs="Arial"/>
          <w:sz w:val="18"/>
          <w:szCs w:val="18"/>
          <w:lang w:val="en-US"/>
        </w:rPr>
        <w:t>of the 3200 hp</w:t>
      </w:r>
      <w:r w:rsidR="008D6882">
        <w:rPr>
          <w:rFonts w:ascii="Gulliver" w:eastAsia="Arial" w:hAnsi="Gulliver" w:cs="Arial"/>
          <w:sz w:val="18"/>
          <w:szCs w:val="18"/>
          <w:lang w:val="en-US"/>
        </w:rPr>
        <w:t xml:space="preserve"> </w:t>
      </w:r>
      <w:r w:rsidR="0092487D" w:rsidRPr="0092487D">
        <w:rPr>
          <w:rFonts w:ascii="Gulliver" w:eastAsia="Arial" w:hAnsi="Gulliver" w:cs="Arial"/>
          <w:sz w:val="18"/>
          <w:szCs w:val="18"/>
        </w:rPr>
        <w:t>fuel oil system</w:t>
      </w:r>
    </w:p>
    <w:p w:rsidR="00AE7FEB" w:rsidRPr="00F608F1" w:rsidRDefault="008D6882">
      <w:pPr>
        <w:spacing w:after="0" w:line="240" w:lineRule="auto"/>
        <w:jc w:val="center"/>
        <w:rPr>
          <w:rFonts w:ascii="Gulliver" w:eastAsia="Times New Roman" w:hAnsi="Gulliver" w:cs="Times New Roman"/>
        </w:rPr>
      </w:pPr>
      <w:r w:rsidRPr="008D6882">
        <w:rPr>
          <w:rFonts w:ascii="Gulliver" w:eastAsia="Times New Roman" w:hAnsi="Gulliver" w:cs="Times New Roman"/>
          <w:noProof/>
          <w:lang w:val="en-US"/>
        </w:rPr>
        <w:drawing>
          <wp:inline distT="0" distB="0" distL="0" distR="0">
            <wp:extent cx="4343400" cy="2086123"/>
            <wp:effectExtent l="1905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l="19292" t="19068" r="16201" b="25831"/>
                    <a:stretch>
                      <a:fillRect/>
                    </a:stretch>
                  </pic:blipFill>
                  <pic:spPr bwMode="auto">
                    <a:xfrm>
                      <a:off x="0" y="0"/>
                      <a:ext cx="4343400" cy="2086123"/>
                    </a:xfrm>
                    <a:prstGeom prst="rect">
                      <a:avLst/>
                    </a:prstGeom>
                    <a:noFill/>
                    <a:ln w="9525">
                      <a:noFill/>
                      <a:miter lim="800000"/>
                      <a:headEnd/>
                      <a:tailEnd/>
                    </a:ln>
                  </pic:spPr>
                </pic:pic>
              </a:graphicData>
            </a:graphic>
          </wp:inline>
        </w:drawing>
      </w:r>
    </w:p>
    <w:p w:rsidR="00AE7FEB" w:rsidRPr="00F608F1" w:rsidRDefault="003E749D">
      <w:pPr>
        <w:spacing w:after="200" w:line="240" w:lineRule="auto"/>
        <w:jc w:val="center"/>
        <w:rPr>
          <w:rFonts w:ascii="Gulliver" w:eastAsia="Arial" w:hAnsi="Gulliver" w:cs="Arial"/>
          <w:sz w:val="18"/>
          <w:szCs w:val="18"/>
        </w:rPr>
      </w:pPr>
      <w:r w:rsidRPr="00F608F1">
        <w:rPr>
          <w:rFonts w:ascii="Gulliver" w:eastAsia="Arial" w:hAnsi="Gulliver" w:cs="Arial"/>
          <w:sz w:val="18"/>
          <w:szCs w:val="18"/>
        </w:rPr>
        <w:t xml:space="preserve">Figure 3. Diagram </w:t>
      </w:r>
      <w:r w:rsidR="0092487D" w:rsidRPr="0092487D">
        <w:rPr>
          <w:rFonts w:ascii="Gulliver" w:eastAsia="Arial" w:hAnsi="Gulliver" w:cs="Arial"/>
          <w:sz w:val="18"/>
          <w:szCs w:val="18"/>
        </w:rPr>
        <w:t xml:space="preserve">drain line </w:t>
      </w:r>
      <w:r w:rsidR="00E94F9F">
        <w:rPr>
          <w:rFonts w:ascii="Gulliver" w:eastAsia="Arial" w:hAnsi="Gulliver" w:cs="Arial"/>
          <w:sz w:val="18"/>
          <w:szCs w:val="18"/>
          <w:lang w:val="en-US"/>
        </w:rPr>
        <w:t>of the 3200 hp</w:t>
      </w:r>
      <w:r w:rsidR="008D6882">
        <w:rPr>
          <w:rFonts w:ascii="Gulliver" w:eastAsia="Arial" w:hAnsi="Gulliver" w:cs="Arial"/>
          <w:sz w:val="18"/>
          <w:szCs w:val="18"/>
          <w:lang w:val="en-US"/>
        </w:rPr>
        <w:t xml:space="preserve"> </w:t>
      </w:r>
      <w:r w:rsidR="0092487D" w:rsidRPr="0092487D">
        <w:rPr>
          <w:rFonts w:ascii="Gulliver" w:eastAsia="Arial" w:hAnsi="Gulliver" w:cs="Arial"/>
          <w:sz w:val="18"/>
          <w:szCs w:val="18"/>
        </w:rPr>
        <w:t>fuel oil system</w:t>
      </w:r>
    </w:p>
    <w:p w:rsidR="00AE7FEB" w:rsidRPr="00F608F1" w:rsidRDefault="003E749D">
      <w:pPr>
        <w:spacing w:after="0" w:line="240" w:lineRule="auto"/>
        <w:ind w:firstLine="426"/>
        <w:jc w:val="both"/>
        <w:rPr>
          <w:rFonts w:ascii="Gulliver" w:eastAsia="Arial" w:hAnsi="Gulliver" w:cs="Arial"/>
          <w:b/>
          <w:sz w:val="18"/>
          <w:szCs w:val="18"/>
        </w:rPr>
      </w:pPr>
      <w:r w:rsidRPr="00F608F1">
        <w:rPr>
          <w:rFonts w:ascii="Gulliver" w:eastAsia="Arial" w:hAnsi="Gulliver" w:cs="Arial"/>
          <w:sz w:val="18"/>
          <w:szCs w:val="18"/>
        </w:rPr>
        <w:t>The analytical methods used in this study to find out include:</w:t>
      </w:r>
    </w:p>
    <w:p w:rsidR="00AE7FEB" w:rsidRDefault="00AE7FEB">
      <w:pPr>
        <w:spacing w:after="0" w:line="240" w:lineRule="auto"/>
        <w:jc w:val="both"/>
        <w:rPr>
          <w:rFonts w:ascii="Gulliver" w:eastAsia="Gulliver" w:hAnsi="Gulliver" w:cs="Gulliver"/>
          <w:color w:val="000000"/>
          <w:sz w:val="18"/>
          <w:szCs w:val="18"/>
        </w:rPr>
      </w:pPr>
    </w:p>
    <w:p w:rsidR="00AE7FEB" w:rsidRPr="00DC7EA0" w:rsidRDefault="003E749D" w:rsidP="009608AB">
      <w:pPr>
        <w:numPr>
          <w:ilvl w:val="1"/>
          <w:numId w:val="8"/>
        </w:numPr>
        <w:spacing w:after="0" w:line="240" w:lineRule="auto"/>
        <w:ind w:left="360"/>
        <w:rPr>
          <w:rFonts w:ascii="Gulliver" w:eastAsia="Gulliver" w:hAnsi="Gulliver" w:cs="Gulliver"/>
          <w:b/>
          <w:sz w:val="18"/>
          <w:szCs w:val="18"/>
        </w:rPr>
      </w:pPr>
      <w:r w:rsidRPr="00DC7EA0">
        <w:rPr>
          <w:rFonts w:ascii="Gulliver" w:eastAsia="Arial" w:hAnsi="Gulliver" w:cs="Arial"/>
          <w:b/>
          <w:sz w:val="18"/>
          <w:szCs w:val="18"/>
        </w:rPr>
        <w:lastRenderedPageBreak/>
        <w:t xml:space="preserve">Qualitative </w:t>
      </w:r>
      <w:r w:rsidR="00542ABC">
        <w:rPr>
          <w:rFonts w:ascii="Gulliver" w:eastAsia="Arial" w:hAnsi="Gulliver" w:cs="Arial"/>
          <w:b/>
          <w:sz w:val="18"/>
          <w:szCs w:val="18"/>
          <w:lang w:val="en-US"/>
        </w:rPr>
        <w:t>Assessment</w:t>
      </w:r>
    </w:p>
    <w:p w:rsidR="004B0FDE" w:rsidRDefault="00965315" w:rsidP="00C87B2A">
      <w:pPr>
        <w:spacing w:line="240" w:lineRule="auto"/>
        <w:ind w:firstLine="360"/>
        <w:jc w:val="both"/>
        <w:rPr>
          <w:rFonts w:ascii="Gulliver" w:eastAsia="Arial" w:hAnsi="Gulliver" w:cs="Arial"/>
          <w:sz w:val="18"/>
          <w:szCs w:val="18"/>
          <w:lang w:val="en-US"/>
        </w:rPr>
      </w:pPr>
      <w:r w:rsidRPr="00965315">
        <w:rPr>
          <w:rFonts w:ascii="Gulliver" w:eastAsia="Arial" w:hAnsi="Gulliver" w:cs="Arial"/>
          <w:sz w:val="18"/>
          <w:szCs w:val="18"/>
        </w:rPr>
        <w:t xml:space="preserve">Data analysis is based on facts found in the field in the form of frequency, interval, and duration of </w:t>
      </w:r>
      <w:r w:rsidRPr="002075CE">
        <w:rPr>
          <w:rFonts w:ascii="Gulliver" w:eastAsia="Arial" w:hAnsi="Gulliver" w:cs="Arial"/>
          <w:iCs/>
          <w:sz w:val="18"/>
          <w:szCs w:val="18"/>
        </w:rPr>
        <w:t>downtime</w:t>
      </w:r>
      <w:r w:rsidRPr="00965315">
        <w:rPr>
          <w:rFonts w:ascii="Gulliver" w:eastAsia="Arial" w:hAnsi="Gulliver" w:cs="Arial"/>
          <w:i/>
          <w:iCs/>
          <w:sz w:val="18"/>
          <w:szCs w:val="18"/>
        </w:rPr>
        <w:t xml:space="preserve"> </w:t>
      </w:r>
      <w:r w:rsidRPr="00965315">
        <w:rPr>
          <w:rFonts w:ascii="Gulliver" w:eastAsia="Arial" w:hAnsi="Gulliver" w:cs="Arial"/>
          <w:sz w:val="18"/>
          <w:szCs w:val="18"/>
        </w:rPr>
        <w:t>which can</w:t>
      </w:r>
      <w:r>
        <w:rPr>
          <w:rFonts w:ascii="Gulliver" w:eastAsia="Arial" w:hAnsi="Gulliver" w:cs="Arial"/>
          <w:sz w:val="18"/>
          <w:szCs w:val="18"/>
        </w:rPr>
        <w:t xml:space="preserve"> be seen in </w:t>
      </w:r>
      <w:r>
        <w:rPr>
          <w:rFonts w:ascii="Gulliver" w:eastAsia="Arial" w:hAnsi="Gulliver" w:cs="Arial"/>
          <w:sz w:val="18"/>
          <w:szCs w:val="18"/>
          <w:lang w:val="en-US"/>
        </w:rPr>
        <w:t>T</w:t>
      </w:r>
      <w:r w:rsidRPr="00965315">
        <w:rPr>
          <w:rFonts w:ascii="Gulliver" w:eastAsia="Arial" w:hAnsi="Gulliver" w:cs="Arial"/>
          <w:sz w:val="18"/>
          <w:szCs w:val="18"/>
        </w:rPr>
        <w:t>able 1. In this study, qualitative analysis of the fuel system was carried out to determine the critical compone</w:t>
      </w:r>
      <w:r>
        <w:rPr>
          <w:rFonts w:ascii="Gulliver" w:eastAsia="Arial" w:hAnsi="Gulliver" w:cs="Arial"/>
          <w:sz w:val="18"/>
          <w:szCs w:val="18"/>
        </w:rPr>
        <w:t>nts and their underlying causes</w:t>
      </w:r>
      <w:r w:rsidR="001356F6">
        <w:rPr>
          <w:rFonts w:ascii="Gulliver" w:eastAsia="Arial" w:hAnsi="Gulliver" w:cs="Arial"/>
          <w:sz w:val="18"/>
          <w:szCs w:val="18"/>
          <w:lang w:val="en-US"/>
        </w:rPr>
        <w:t xml:space="preserve"> using </w:t>
      </w:r>
      <w:r w:rsidR="003E749D" w:rsidRPr="00F608F1">
        <w:rPr>
          <w:rFonts w:ascii="Gulliver" w:eastAsia="Arial" w:hAnsi="Gulliver" w:cs="Arial"/>
          <w:sz w:val="18"/>
          <w:szCs w:val="18"/>
        </w:rPr>
        <w:t>FMEA</w:t>
      </w:r>
      <w:r w:rsidR="001356F6">
        <w:rPr>
          <w:rFonts w:ascii="Gulliver" w:eastAsia="Arial" w:hAnsi="Gulliver" w:cs="Arial"/>
          <w:sz w:val="18"/>
          <w:szCs w:val="18"/>
          <w:lang w:val="en-US"/>
        </w:rPr>
        <w:t xml:space="preserve"> and FTA</w:t>
      </w:r>
      <w:r w:rsidR="004B0FDE">
        <w:rPr>
          <w:rFonts w:ascii="Gulliver" w:eastAsia="Arial" w:hAnsi="Gulliver" w:cs="Arial"/>
          <w:sz w:val="18"/>
          <w:szCs w:val="18"/>
          <w:lang w:val="en-US"/>
        </w:rPr>
        <w:t xml:space="preserve">. </w:t>
      </w:r>
    </w:p>
    <w:p w:rsidR="00965315" w:rsidRPr="00965315" w:rsidRDefault="00965315" w:rsidP="00932B92">
      <w:pPr>
        <w:pStyle w:val="Caption"/>
        <w:spacing w:after="0"/>
        <w:jc w:val="center"/>
        <w:rPr>
          <w:rFonts w:ascii="Gulliver" w:eastAsia="Arial" w:hAnsi="Gulliver" w:cs="Arial"/>
          <w:b w:val="0"/>
          <w:color w:val="auto"/>
          <w:lang w:val="en-US"/>
        </w:rPr>
      </w:pPr>
      <w:r w:rsidRPr="00965315">
        <w:rPr>
          <w:rFonts w:ascii="Gulliver" w:hAnsi="Gulliver"/>
          <w:b w:val="0"/>
          <w:color w:val="auto"/>
        </w:rPr>
        <w:t xml:space="preserve">Table </w:t>
      </w:r>
      <w:r w:rsidR="008F07F4" w:rsidRPr="00965315">
        <w:rPr>
          <w:rFonts w:ascii="Gulliver" w:hAnsi="Gulliver"/>
          <w:b w:val="0"/>
          <w:color w:val="auto"/>
        </w:rPr>
        <w:fldChar w:fldCharType="begin"/>
      </w:r>
      <w:r w:rsidRPr="00965315">
        <w:rPr>
          <w:rFonts w:ascii="Gulliver" w:hAnsi="Gulliver"/>
          <w:b w:val="0"/>
          <w:color w:val="auto"/>
        </w:rPr>
        <w:instrText xml:space="preserve"> SEQ Table \* ARABIC </w:instrText>
      </w:r>
      <w:r w:rsidR="008F07F4" w:rsidRPr="00965315">
        <w:rPr>
          <w:rFonts w:ascii="Gulliver" w:hAnsi="Gulliver"/>
          <w:b w:val="0"/>
          <w:color w:val="auto"/>
        </w:rPr>
        <w:fldChar w:fldCharType="separate"/>
      </w:r>
      <w:r w:rsidRPr="00965315">
        <w:rPr>
          <w:rFonts w:ascii="Gulliver" w:hAnsi="Gulliver"/>
          <w:b w:val="0"/>
          <w:noProof/>
          <w:color w:val="auto"/>
        </w:rPr>
        <w:t>1</w:t>
      </w:r>
      <w:r w:rsidR="008F07F4" w:rsidRPr="00965315">
        <w:rPr>
          <w:rFonts w:ascii="Gulliver" w:hAnsi="Gulliver"/>
          <w:b w:val="0"/>
          <w:color w:val="auto"/>
        </w:rPr>
        <w:fldChar w:fldCharType="end"/>
      </w:r>
      <w:r>
        <w:rPr>
          <w:rFonts w:ascii="Gulliver" w:hAnsi="Gulliver"/>
          <w:b w:val="0"/>
          <w:color w:val="auto"/>
          <w:lang w:val="en-US"/>
        </w:rPr>
        <w:t xml:space="preserve">. </w:t>
      </w:r>
      <w:r w:rsidRPr="00965315">
        <w:rPr>
          <w:rFonts w:ascii="Gulliver" w:hAnsi="Gulliver"/>
          <w:b w:val="0"/>
          <w:iCs/>
          <w:color w:val="auto"/>
        </w:rPr>
        <w:t>Downtime</w:t>
      </w:r>
      <w:r w:rsidRPr="00965315">
        <w:rPr>
          <w:rFonts w:ascii="Gulliver" w:hAnsi="Gulliver"/>
          <w:b w:val="0"/>
          <w:color w:val="auto"/>
        </w:rPr>
        <w:t xml:space="preserve"> </w:t>
      </w:r>
      <w:r w:rsidR="00932B92" w:rsidRPr="00965315">
        <w:rPr>
          <w:rFonts w:ascii="Gulliver" w:hAnsi="Gulliver"/>
          <w:b w:val="0"/>
          <w:color w:val="auto"/>
        </w:rPr>
        <w:t>of 3200 hp tug fuel</w:t>
      </w:r>
      <w:r w:rsidR="00932B92">
        <w:rPr>
          <w:rFonts w:ascii="Gulliver" w:hAnsi="Gulliver"/>
          <w:b w:val="0"/>
          <w:color w:val="auto"/>
          <w:lang w:val="en-US"/>
        </w:rPr>
        <w:t xml:space="preserve"> oil</w:t>
      </w:r>
      <w:r w:rsidR="00932B92" w:rsidRPr="00965315">
        <w:rPr>
          <w:rFonts w:ascii="Gulliver" w:hAnsi="Gulliver"/>
          <w:b w:val="0"/>
          <w:color w:val="auto"/>
        </w:rPr>
        <w:t xml:space="preserve"> system components</w:t>
      </w:r>
    </w:p>
    <w:tbl>
      <w:tblPr>
        <w:tblW w:w="6178" w:type="dxa"/>
        <w:jc w:val="center"/>
        <w:tblLook w:val="04A0"/>
      </w:tblPr>
      <w:tblGrid>
        <w:gridCol w:w="558"/>
        <w:gridCol w:w="2572"/>
        <w:gridCol w:w="1036"/>
        <w:gridCol w:w="1006"/>
        <w:gridCol w:w="1006"/>
      </w:tblGrid>
      <w:tr w:rsidR="00965315" w:rsidRPr="00965315" w:rsidTr="00932B92">
        <w:trPr>
          <w:trHeight w:val="395"/>
          <w:tblHeader/>
          <w:jc w:val="center"/>
        </w:trPr>
        <w:tc>
          <w:tcPr>
            <w:tcW w:w="558" w:type="dxa"/>
            <w:tcBorders>
              <w:top w:val="single" w:sz="4" w:space="0" w:color="auto"/>
              <w:bottom w:val="single" w:sz="4" w:space="0" w:color="auto"/>
            </w:tcBorders>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b/>
                <w:bCs/>
                <w:sz w:val="18"/>
                <w:szCs w:val="18"/>
              </w:rPr>
            </w:pPr>
            <w:r w:rsidRPr="00965315">
              <w:rPr>
                <w:rFonts w:ascii="Gulliver" w:eastAsia="Times New Roman" w:hAnsi="Gulliver" w:cs="Times New Roman"/>
                <w:b/>
                <w:bCs/>
                <w:sz w:val="18"/>
                <w:szCs w:val="18"/>
              </w:rPr>
              <w:t xml:space="preserve">No. </w:t>
            </w:r>
          </w:p>
        </w:tc>
        <w:tc>
          <w:tcPr>
            <w:tcW w:w="2572" w:type="dxa"/>
            <w:tcBorders>
              <w:top w:val="single" w:sz="4" w:space="0" w:color="auto"/>
              <w:bottom w:val="single" w:sz="4" w:space="0" w:color="auto"/>
            </w:tcBorders>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b/>
                <w:bCs/>
                <w:sz w:val="18"/>
                <w:szCs w:val="18"/>
                <w:lang w:val="en-US"/>
              </w:rPr>
            </w:pPr>
            <w:r>
              <w:rPr>
                <w:rFonts w:ascii="Gulliver" w:eastAsia="Times New Roman" w:hAnsi="Gulliver" w:cs="Times New Roman"/>
                <w:b/>
                <w:bCs/>
                <w:sz w:val="18"/>
                <w:szCs w:val="18"/>
                <w:lang w:val="en-US"/>
              </w:rPr>
              <w:t>Component</w:t>
            </w:r>
          </w:p>
        </w:tc>
        <w:tc>
          <w:tcPr>
            <w:tcW w:w="1036" w:type="dxa"/>
            <w:tcBorders>
              <w:top w:val="single" w:sz="4" w:space="0" w:color="auto"/>
              <w:bottom w:val="single" w:sz="4" w:space="0" w:color="auto"/>
            </w:tcBorders>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b/>
                <w:bCs/>
                <w:i/>
                <w:sz w:val="18"/>
                <w:szCs w:val="18"/>
                <w:lang w:val="en-US"/>
              </w:rPr>
            </w:pPr>
            <w:r>
              <w:rPr>
                <w:rFonts w:ascii="Gulliver" w:eastAsia="Times New Roman" w:hAnsi="Gulliver" w:cs="Times New Roman"/>
                <w:b/>
                <w:bCs/>
                <w:sz w:val="18"/>
                <w:szCs w:val="18"/>
                <w:lang w:val="en-US"/>
              </w:rPr>
              <w:t>Frequency of Downtime</w:t>
            </w:r>
          </w:p>
        </w:tc>
        <w:tc>
          <w:tcPr>
            <w:tcW w:w="1006" w:type="dxa"/>
            <w:tcBorders>
              <w:top w:val="single" w:sz="4" w:space="0" w:color="auto"/>
              <w:bottom w:val="single" w:sz="4" w:space="0" w:color="auto"/>
            </w:tcBorders>
            <w:vAlign w:val="center"/>
          </w:tcPr>
          <w:p w:rsidR="00965315" w:rsidRPr="00965315" w:rsidRDefault="00965315" w:rsidP="00965315">
            <w:pPr>
              <w:spacing w:after="0" w:line="240" w:lineRule="auto"/>
              <w:jc w:val="center"/>
              <w:rPr>
                <w:rFonts w:ascii="Gulliver" w:eastAsia="Times New Roman" w:hAnsi="Gulliver" w:cs="Times New Roman"/>
                <w:b/>
                <w:bCs/>
                <w:sz w:val="18"/>
                <w:szCs w:val="18"/>
                <w:lang w:val="en-US"/>
              </w:rPr>
            </w:pPr>
            <w:r w:rsidRPr="00965315">
              <w:rPr>
                <w:rFonts w:ascii="Gulliver" w:eastAsia="Times New Roman" w:hAnsi="Gulliver" w:cs="Times New Roman"/>
                <w:b/>
                <w:bCs/>
                <w:sz w:val="18"/>
                <w:szCs w:val="18"/>
                <w:lang w:val="en-US"/>
              </w:rPr>
              <w:t>Interval</w:t>
            </w:r>
            <w:r>
              <w:rPr>
                <w:rFonts w:ascii="Gulliver" w:eastAsia="Times New Roman" w:hAnsi="Gulliver" w:cs="Times New Roman"/>
                <w:b/>
                <w:bCs/>
                <w:sz w:val="18"/>
                <w:szCs w:val="18"/>
                <w:lang w:val="en-US"/>
              </w:rPr>
              <w:t xml:space="preserve"> of</w:t>
            </w:r>
            <w:r w:rsidRPr="00965315">
              <w:rPr>
                <w:rFonts w:ascii="Gulliver" w:eastAsia="Times New Roman" w:hAnsi="Gulliver" w:cs="Times New Roman"/>
                <w:b/>
                <w:bCs/>
                <w:sz w:val="18"/>
                <w:szCs w:val="18"/>
              </w:rPr>
              <w:t xml:space="preserve"> </w:t>
            </w:r>
            <w:r w:rsidRPr="00965315">
              <w:rPr>
                <w:rFonts w:ascii="Gulliver" w:eastAsia="Times New Roman" w:hAnsi="Gulliver" w:cs="Times New Roman"/>
                <w:b/>
                <w:bCs/>
                <w:sz w:val="18"/>
                <w:szCs w:val="18"/>
                <w:lang w:val="en-US"/>
              </w:rPr>
              <w:t>Downtime</w:t>
            </w:r>
          </w:p>
          <w:p w:rsidR="00965315" w:rsidRPr="00965315" w:rsidRDefault="00965315" w:rsidP="00850CD6">
            <w:pPr>
              <w:spacing w:after="0" w:line="240" w:lineRule="auto"/>
              <w:jc w:val="center"/>
              <w:rPr>
                <w:rFonts w:ascii="Gulliver" w:eastAsia="Times New Roman" w:hAnsi="Gulliver" w:cs="Times New Roman"/>
                <w:b/>
                <w:bCs/>
                <w:sz w:val="18"/>
                <w:szCs w:val="18"/>
                <w:lang w:val="en-US"/>
              </w:rPr>
            </w:pPr>
            <w:r>
              <w:rPr>
                <w:rFonts w:ascii="Gulliver" w:eastAsia="Times New Roman" w:hAnsi="Gulliver" w:cs="Times New Roman"/>
                <w:b/>
                <w:bCs/>
                <w:sz w:val="18"/>
                <w:szCs w:val="18"/>
                <w:lang w:val="en-US"/>
              </w:rPr>
              <w:t>(hours</w:t>
            </w:r>
            <w:r w:rsidRPr="00965315">
              <w:rPr>
                <w:rFonts w:ascii="Gulliver" w:eastAsia="Times New Roman" w:hAnsi="Gulliver" w:cs="Times New Roman"/>
                <w:b/>
                <w:bCs/>
                <w:sz w:val="18"/>
                <w:szCs w:val="18"/>
                <w:lang w:val="en-US"/>
              </w:rPr>
              <w:t>)</w:t>
            </w:r>
          </w:p>
        </w:tc>
        <w:tc>
          <w:tcPr>
            <w:tcW w:w="1006" w:type="dxa"/>
            <w:tcBorders>
              <w:top w:val="single" w:sz="4" w:space="0" w:color="auto"/>
              <w:bottom w:val="single" w:sz="4" w:space="0" w:color="auto"/>
            </w:tcBorders>
            <w:vAlign w:val="center"/>
          </w:tcPr>
          <w:p w:rsidR="00965315" w:rsidRPr="00965315" w:rsidRDefault="00965315" w:rsidP="00850CD6">
            <w:pPr>
              <w:spacing w:after="0" w:line="240" w:lineRule="auto"/>
              <w:jc w:val="center"/>
              <w:rPr>
                <w:rFonts w:ascii="Gulliver" w:eastAsia="Times New Roman" w:hAnsi="Gulliver" w:cs="Times New Roman"/>
                <w:b/>
                <w:bCs/>
                <w:i/>
                <w:sz w:val="18"/>
                <w:szCs w:val="18"/>
                <w:lang w:val="en-US"/>
              </w:rPr>
            </w:pPr>
            <w:r w:rsidRPr="00965315">
              <w:rPr>
                <w:rFonts w:ascii="Gulliver" w:eastAsia="Times New Roman" w:hAnsi="Gulliver" w:cs="Times New Roman"/>
                <w:b/>
                <w:bCs/>
                <w:sz w:val="18"/>
                <w:szCs w:val="18"/>
                <w:lang w:val="en-US"/>
              </w:rPr>
              <w:t>Du</w:t>
            </w:r>
            <w:r>
              <w:rPr>
                <w:rFonts w:ascii="Gulliver" w:eastAsia="Times New Roman" w:hAnsi="Gulliver" w:cs="Times New Roman"/>
                <w:b/>
                <w:bCs/>
                <w:sz w:val="18"/>
                <w:szCs w:val="18"/>
                <w:lang w:val="en-US"/>
              </w:rPr>
              <w:t xml:space="preserve">ration of </w:t>
            </w:r>
            <w:r w:rsidRPr="00965315">
              <w:rPr>
                <w:rFonts w:ascii="Gulliver" w:eastAsia="Times New Roman" w:hAnsi="Gulliver" w:cs="Times New Roman"/>
                <w:b/>
                <w:bCs/>
                <w:sz w:val="18"/>
                <w:szCs w:val="18"/>
                <w:lang w:val="en-US"/>
              </w:rPr>
              <w:t>Downtime</w:t>
            </w:r>
          </w:p>
          <w:p w:rsidR="00965315" w:rsidRPr="00965315" w:rsidRDefault="00965315" w:rsidP="00850CD6">
            <w:pPr>
              <w:spacing w:after="0" w:line="240" w:lineRule="auto"/>
              <w:jc w:val="center"/>
              <w:rPr>
                <w:rFonts w:ascii="Gulliver" w:eastAsia="Times New Roman" w:hAnsi="Gulliver" w:cs="Times New Roman"/>
                <w:b/>
                <w:bCs/>
                <w:sz w:val="18"/>
                <w:szCs w:val="18"/>
                <w:lang w:val="en-US"/>
              </w:rPr>
            </w:pPr>
            <w:r>
              <w:rPr>
                <w:rFonts w:ascii="Gulliver" w:eastAsia="Times New Roman" w:hAnsi="Gulliver" w:cs="Times New Roman"/>
                <w:b/>
                <w:bCs/>
                <w:sz w:val="18"/>
                <w:szCs w:val="18"/>
                <w:lang w:val="en-US"/>
              </w:rPr>
              <w:t>(hours</w:t>
            </w:r>
            <w:r w:rsidRPr="00965315">
              <w:rPr>
                <w:rFonts w:ascii="Gulliver" w:eastAsia="Times New Roman" w:hAnsi="Gulliver" w:cs="Times New Roman"/>
                <w:b/>
                <w:bCs/>
                <w:sz w:val="18"/>
                <w:szCs w:val="18"/>
                <w:lang w:val="en-US"/>
              </w:rPr>
              <w:t>)</w:t>
            </w:r>
          </w:p>
        </w:tc>
      </w:tr>
      <w:tr w:rsidR="00965315" w:rsidRPr="00965315" w:rsidTr="00932B92">
        <w:trPr>
          <w:trHeight w:val="290"/>
          <w:jc w:val="center"/>
        </w:trPr>
        <w:tc>
          <w:tcPr>
            <w:tcW w:w="558" w:type="dxa"/>
            <w:tcBorders>
              <w:top w:val="single" w:sz="4" w:space="0" w:color="auto"/>
            </w:tcBorders>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r w:rsidRPr="00965315">
              <w:rPr>
                <w:rFonts w:ascii="Gulliver" w:eastAsia="Times New Roman" w:hAnsi="Gulliver" w:cs="Times New Roman"/>
                <w:color w:val="000000"/>
                <w:sz w:val="18"/>
                <w:szCs w:val="18"/>
              </w:rPr>
              <w:t>1</w:t>
            </w:r>
          </w:p>
        </w:tc>
        <w:tc>
          <w:tcPr>
            <w:tcW w:w="2572" w:type="dxa"/>
            <w:tcBorders>
              <w:top w:val="single" w:sz="4" w:space="0" w:color="auto"/>
            </w:tcBorders>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rPr>
              <w:t>Fuel Oil Tank</w:t>
            </w:r>
            <w:r w:rsidR="00932B92">
              <w:rPr>
                <w:rFonts w:ascii="Gulliver" w:eastAsia="Times New Roman" w:hAnsi="Gulliver" w:cs="Times New Roman"/>
                <w:color w:val="000000"/>
                <w:sz w:val="18"/>
                <w:szCs w:val="18"/>
                <w:lang w:val="en-US"/>
              </w:rPr>
              <w:t xml:space="preserve"> </w:t>
            </w:r>
            <w:r w:rsidRPr="00965315">
              <w:rPr>
                <w:rFonts w:ascii="Gulliver" w:eastAsia="Times New Roman" w:hAnsi="Gulliver" w:cs="Times New Roman"/>
                <w:color w:val="000000"/>
                <w:sz w:val="18"/>
                <w:szCs w:val="18"/>
                <w:lang w:val="en-US"/>
              </w:rPr>
              <w:t>(S &amp; P)</w:t>
            </w:r>
          </w:p>
        </w:tc>
        <w:tc>
          <w:tcPr>
            <w:tcW w:w="1036" w:type="dxa"/>
            <w:tcBorders>
              <w:top w:val="single" w:sz="4" w:space="0" w:color="auto"/>
            </w:tcBorders>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0</w:t>
            </w:r>
          </w:p>
        </w:tc>
        <w:tc>
          <w:tcPr>
            <w:tcW w:w="1006" w:type="dxa"/>
            <w:tcBorders>
              <w:top w:val="single" w:sz="4" w:space="0" w:color="auto"/>
            </w:tcBorders>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c>
          <w:tcPr>
            <w:tcW w:w="1006" w:type="dxa"/>
            <w:tcBorders>
              <w:top w:val="single" w:sz="4" w:space="0" w:color="auto"/>
            </w:tcBorders>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r>
      <w:tr w:rsidR="00965315" w:rsidRPr="00965315" w:rsidTr="00932B92">
        <w:trPr>
          <w:trHeight w:val="290"/>
          <w:jc w:val="center"/>
        </w:trPr>
        <w:tc>
          <w:tcPr>
            <w:tcW w:w="558" w:type="dxa"/>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2</w:t>
            </w:r>
          </w:p>
        </w:tc>
        <w:tc>
          <w:tcPr>
            <w:tcW w:w="2572" w:type="dxa"/>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rPr>
              <w:t>Fuel Oil Transfer Pump</w:t>
            </w:r>
          </w:p>
        </w:tc>
        <w:tc>
          <w:tcPr>
            <w:tcW w:w="1036" w:type="dxa"/>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rPr>
              <w:t>1</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8016</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&gt;24</w:t>
            </w:r>
          </w:p>
        </w:tc>
      </w:tr>
      <w:tr w:rsidR="00965315" w:rsidRPr="00965315" w:rsidTr="00932B92">
        <w:trPr>
          <w:trHeight w:val="290"/>
          <w:jc w:val="center"/>
        </w:trPr>
        <w:tc>
          <w:tcPr>
            <w:tcW w:w="558" w:type="dxa"/>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3</w:t>
            </w:r>
          </w:p>
        </w:tc>
        <w:tc>
          <w:tcPr>
            <w:tcW w:w="2572" w:type="dxa"/>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Fuel Oil Transfer Pump (Stand By Hand Pump)</w:t>
            </w:r>
          </w:p>
        </w:tc>
        <w:tc>
          <w:tcPr>
            <w:tcW w:w="1036" w:type="dxa"/>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0</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r>
      <w:tr w:rsidR="00965315" w:rsidRPr="00965315" w:rsidTr="00932B92">
        <w:trPr>
          <w:trHeight w:val="290"/>
          <w:jc w:val="center"/>
        </w:trPr>
        <w:tc>
          <w:tcPr>
            <w:tcW w:w="558" w:type="dxa"/>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4</w:t>
            </w:r>
          </w:p>
        </w:tc>
        <w:tc>
          <w:tcPr>
            <w:tcW w:w="2572" w:type="dxa"/>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r w:rsidRPr="00965315">
              <w:rPr>
                <w:rFonts w:ascii="Gulliver" w:eastAsia="Times New Roman" w:hAnsi="Gulliver" w:cs="Times New Roman"/>
                <w:color w:val="000000"/>
                <w:sz w:val="18"/>
                <w:szCs w:val="18"/>
              </w:rPr>
              <w:t>Fuel Oil Purifier Pump</w:t>
            </w:r>
          </w:p>
        </w:tc>
        <w:tc>
          <w:tcPr>
            <w:tcW w:w="1036" w:type="dxa"/>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r w:rsidRPr="00965315">
              <w:rPr>
                <w:rFonts w:ascii="Gulliver" w:eastAsia="Times New Roman" w:hAnsi="Gulliver" w:cs="Times New Roman"/>
                <w:color w:val="000000"/>
                <w:sz w:val="18"/>
                <w:szCs w:val="18"/>
              </w:rPr>
              <w:t>1</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8016</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&gt;24</w:t>
            </w:r>
          </w:p>
        </w:tc>
      </w:tr>
      <w:tr w:rsidR="00965315" w:rsidRPr="00965315" w:rsidTr="00932B92">
        <w:trPr>
          <w:trHeight w:val="23"/>
          <w:jc w:val="center"/>
        </w:trPr>
        <w:tc>
          <w:tcPr>
            <w:tcW w:w="558" w:type="dxa"/>
            <w:vMerge w:val="restart"/>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5</w:t>
            </w:r>
          </w:p>
        </w:tc>
        <w:tc>
          <w:tcPr>
            <w:tcW w:w="2572" w:type="dxa"/>
            <w:vMerge w:val="restart"/>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r w:rsidRPr="00965315">
              <w:rPr>
                <w:rFonts w:ascii="Gulliver" w:eastAsia="Times New Roman" w:hAnsi="Gulliver" w:cs="Times New Roman"/>
                <w:color w:val="000000"/>
                <w:sz w:val="18"/>
                <w:szCs w:val="18"/>
              </w:rPr>
              <w:t>Fuel Oil Purifier</w:t>
            </w:r>
          </w:p>
        </w:tc>
        <w:tc>
          <w:tcPr>
            <w:tcW w:w="1036" w:type="dxa"/>
            <w:vMerge w:val="restart"/>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r w:rsidRPr="00965315">
              <w:rPr>
                <w:rFonts w:ascii="Gulliver" w:eastAsia="Times New Roman" w:hAnsi="Gulliver" w:cs="Times New Roman"/>
                <w:color w:val="000000"/>
                <w:sz w:val="18"/>
                <w:szCs w:val="18"/>
              </w:rPr>
              <w:t>13</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528</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4</w:t>
            </w:r>
          </w:p>
        </w:tc>
      </w:tr>
      <w:tr w:rsidR="00965315" w:rsidRPr="00965315" w:rsidTr="00932B92">
        <w:trPr>
          <w:trHeight w:val="20"/>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504</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4,5</w:t>
            </w:r>
          </w:p>
        </w:tc>
      </w:tr>
      <w:tr w:rsidR="00965315" w:rsidRPr="00965315" w:rsidTr="00932B92">
        <w:trPr>
          <w:trHeight w:val="20"/>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1104</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4</w:t>
            </w:r>
          </w:p>
        </w:tc>
      </w:tr>
      <w:tr w:rsidR="00965315" w:rsidRPr="00965315" w:rsidTr="00932B92">
        <w:trPr>
          <w:trHeight w:val="20"/>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240</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5,5</w:t>
            </w:r>
          </w:p>
        </w:tc>
      </w:tr>
      <w:tr w:rsidR="00965315" w:rsidRPr="00965315" w:rsidTr="00932B92">
        <w:trPr>
          <w:trHeight w:val="20"/>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624</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4</w:t>
            </w:r>
          </w:p>
        </w:tc>
      </w:tr>
      <w:tr w:rsidR="00965315" w:rsidRPr="00965315" w:rsidTr="00932B92">
        <w:trPr>
          <w:trHeight w:val="20"/>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360</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5</w:t>
            </w:r>
          </w:p>
        </w:tc>
      </w:tr>
      <w:tr w:rsidR="00965315" w:rsidRPr="00965315" w:rsidTr="00932B92">
        <w:trPr>
          <w:trHeight w:val="20"/>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864</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5</w:t>
            </w:r>
          </w:p>
        </w:tc>
      </w:tr>
      <w:tr w:rsidR="00965315" w:rsidRPr="00965315" w:rsidTr="00932B92">
        <w:trPr>
          <w:trHeight w:val="20"/>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336</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4,5</w:t>
            </w:r>
          </w:p>
        </w:tc>
      </w:tr>
      <w:tr w:rsidR="00965315" w:rsidRPr="00965315" w:rsidTr="00932B92">
        <w:trPr>
          <w:trHeight w:val="20"/>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696</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5</w:t>
            </w:r>
          </w:p>
        </w:tc>
      </w:tr>
      <w:tr w:rsidR="00965315" w:rsidRPr="00965315" w:rsidTr="00932B92">
        <w:trPr>
          <w:trHeight w:val="20"/>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600</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3</w:t>
            </w:r>
          </w:p>
        </w:tc>
      </w:tr>
      <w:tr w:rsidR="00965315" w:rsidRPr="00965315" w:rsidTr="00932B92">
        <w:trPr>
          <w:trHeight w:val="47"/>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984</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5,5</w:t>
            </w:r>
          </w:p>
        </w:tc>
      </w:tr>
      <w:tr w:rsidR="00965315" w:rsidRPr="00965315" w:rsidTr="00932B92">
        <w:trPr>
          <w:trHeight w:val="46"/>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720</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6</w:t>
            </w:r>
          </w:p>
        </w:tc>
      </w:tr>
      <w:tr w:rsidR="00965315" w:rsidRPr="00965315" w:rsidTr="00932B92">
        <w:trPr>
          <w:trHeight w:val="46"/>
          <w:jc w:val="center"/>
        </w:trPr>
        <w:tc>
          <w:tcPr>
            <w:tcW w:w="558" w:type="dxa"/>
            <w:vMerge/>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2572" w:type="dxa"/>
            <w:vMerge/>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p>
        </w:tc>
        <w:tc>
          <w:tcPr>
            <w:tcW w:w="1036" w:type="dxa"/>
            <w:vMerge/>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456</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&gt;24</w:t>
            </w:r>
          </w:p>
        </w:tc>
      </w:tr>
      <w:tr w:rsidR="00965315" w:rsidRPr="00965315" w:rsidTr="00932B92">
        <w:trPr>
          <w:trHeight w:val="290"/>
          <w:jc w:val="center"/>
        </w:trPr>
        <w:tc>
          <w:tcPr>
            <w:tcW w:w="558" w:type="dxa"/>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6</w:t>
            </w:r>
          </w:p>
        </w:tc>
        <w:tc>
          <w:tcPr>
            <w:tcW w:w="2572" w:type="dxa"/>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rPr>
              <w:t>Daily Tank</w:t>
            </w:r>
            <w:r w:rsidRPr="00965315">
              <w:rPr>
                <w:rFonts w:ascii="Gulliver" w:eastAsia="Times New Roman" w:hAnsi="Gulliver" w:cs="Times New Roman"/>
                <w:color w:val="000000"/>
                <w:sz w:val="18"/>
                <w:szCs w:val="18"/>
                <w:lang w:val="en-US"/>
              </w:rPr>
              <w:t xml:space="preserve"> (S &amp; P)</w:t>
            </w:r>
          </w:p>
        </w:tc>
        <w:tc>
          <w:tcPr>
            <w:tcW w:w="1036" w:type="dxa"/>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0</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r>
      <w:tr w:rsidR="00965315" w:rsidRPr="00965315" w:rsidTr="00932B92">
        <w:trPr>
          <w:trHeight w:val="290"/>
          <w:jc w:val="center"/>
        </w:trPr>
        <w:tc>
          <w:tcPr>
            <w:tcW w:w="558" w:type="dxa"/>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7</w:t>
            </w:r>
          </w:p>
        </w:tc>
        <w:tc>
          <w:tcPr>
            <w:tcW w:w="2572" w:type="dxa"/>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rPr>
            </w:pPr>
            <w:r w:rsidRPr="00965315">
              <w:rPr>
                <w:rFonts w:ascii="Gulliver" w:eastAsia="Times New Roman" w:hAnsi="Gulliver" w:cs="Times New Roman"/>
                <w:color w:val="000000"/>
                <w:sz w:val="18"/>
                <w:szCs w:val="18"/>
              </w:rPr>
              <w:t>Sedimentation Tank</w:t>
            </w:r>
          </w:p>
        </w:tc>
        <w:tc>
          <w:tcPr>
            <w:tcW w:w="1036" w:type="dxa"/>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0</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r>
      <w:tr w:rsidR="00965315" w:rsidRPr="00965315" w:rsidTr="00932B92">
        <w:trPr>
          <w:trHeight w:val="290"/>
          <w:jc w:val="center"/>
        </w:trPr>
        <w:tc>
          <w:tcPr>
            <w:tcW w:w="558" w:type="dxa"/>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8</w:t>
            </w:r>
          </w:p>
        </w:tc>
        <w:tc>
          <w:tcPr>
            <w:tcW w:w="2572" w:type="dxa"/>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Fuel Oil Feed Pump (Stand By)</w:t>
            </w:r>
          </w:p>
        </w:tc>
        <w:tc>
          <w:tcPr>
            <w:tcW w:w="1036" w:type="dxa"/>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0</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c>
          <w:tcPr>
            <w:tcW w:w="1006" w:type="dxa"/>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w:t>
            </w:r>
          </w:p>
        </w:tc>
      </w:tr>
      <w:tr w:rsidR="00965315" w:rsidRPr="00965315" w:rsidTr="00932B92">
        <w:trPr>
          <w:trHeight w:val="290"/>
          <w:jc w:val="center"/>
        </w:trPr>
        <w:tc>
          <w:tcPr>
            <w:tcW w:w="558" w:type="dxa"/>
            <w:tcBorders>
              <w:bottom w:val="single" w:sz="4" w:space="0" w:color="auto"/>
            </w:tcBorders>
            <w:shd w:val="clear" w:color="auto" w:fill="auto"/>
            <w:noWrap/>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9</w:t>
            </w:r>
          </w:p>
        </w:tc>
        <w:tc>
          <w:tcPr>
            <w:tcW w:w="2572" w:type="dxa"/>
            <w:tcBorders>
              <w:bottom w:val="single" w:sz="4" w:space="0" w:color="auto"/>
            </w:tcBorders>
            <w:shd w:val="clear" w:color="auto" w:fill="auto"/>
            <w:noWrap/>
            <w:vAlign w:val="center"/>
            <w:hideMark/>
          </w:tcPr>
          <w:p w:rsidR="00965315" w:rsidRPr="00965315" w:rsidRDefault="00965315" w:rsidP="00850CD6">
            <w:pPr>
              <w:spacing w:after="0" w:line="240" w:lineRule="auto"/>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rPr>
              <w:t xml:space="preserve">Fuel </w:t>
            </w:r>
            <w:r w:rsidRPr="00965315">
              <w:rPr>
                <w:rFonts w:ascii="Gulliver" w:eastAsia="Times New Roman" w:hAnsi="Gulliver" w:cs="Times New Roman"/>
                <w:color w:val="000000"/>
                <w:sz w:val="18"/>
                <w:szCs w:val="18"/>
                <w:lang w:val="en-US"/>
              </w:rPr>
              <w:t>Oil Feed Pump (S &amp; P)</w:t>
            </w:r>
          </w:p>
        </w:tc>
        <w:tc>
          <w:tcPr>
            <w:tcW w:w="1036" w:type="dxa"/>
            <w:tcBorders>
              <w:bottom w:val="single" w:sz="4" w:space="0" w:color="auto"/>
            </w:tcBorders>
            <w:shd w:val="clear" w:color="auto" w:fill="auto"/>
            <w:vAlign w:val="center"/>
            <w:hideMark/>
          </w:tcPr>
          <w:p w:rsidR="00965315" w:rsidRPr="00965315" w:rsidRDefault="00965315" w:rsidP="00850CD6">
            <w:pPr>
              <w:spacing w:after="0" w:line="240" w:lineRule="auto"/>
              <w:jc w:val="center"/>
              <w:rPr>
                <w:rFonts w:ascii="Gulliver" w:eastAsia="Times New Roman" w:hAnsi="Gulliver" w:cs="Times New Roman"/>
                <w:color w:val="000000"/>
                <w:sz w:val="18"/>
                <w:szCs w:val="18"/>
              </w:rPr>
            </w:pPr>
            <w:r w:rsidRPr="00965315">
              <w:rPr>
                <w:rFonts w:ascii="Gulliver" w:eastAsia="Times New Roman" w:hAnsi="Gulliver" w:cs="Times New Roman"/>
                <w:color w:val="000000"/>
                <w:sz w:val="18"/>
                <w:szCs w:val="18"/>
              </w:rPr>
              <w:t>1</w:t>
            </w:r>
          </w:p>
        </w:tc>
        <w:tc>
          <w:tcPr>
            <w:tcW w:w="1006" w:type="dxa"/>
            <w:tcBorders>
              <w:bottom w:val="single" w:sz="4" w:space="0" w:color="auto"/>
            </w:tcBorders>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8016</w:t>
            </w:r>
          </w:p>
        </w:tc>
        <w:tc>
          <w:tcPr>
            <w:tcW w:w="1006" w:type="dxa"/>
            <w:tcBorders>
              <w:bottom w:val="single" w:sz="4" w:space="0" w:color="auto"/>
            </w:tcBorders>
            <w:vAlign w:val="center"/>
          </w:tcPr>
          <w:p w:rsidR="00965315" w:rsidRPr="00965315" w:rsidRDefault="00965315" w:rsidP="00850CD6">
            <w:pPr>
              <w:spacing w:after="0" w:line="240" w:lineRule="auto"/>
              <w:jc w:val="center"/>
              <w:rPr>
                <w:rFonts w:ascii="Gulliver" w:eastAsia="Times New Roman" w:hAnsi="Gulliver" w:cs="Times New Roman"/>
                <w:color w:val="000000"/>
                <w:sz w:val="18"/>
                <w:szCs w:val="18"/>
                <w:lang w:val="en-US"/>
              </w:rPr>
            </w:pPr>
            <w:r w:rsidRPr="00965315">
              <w:rPr>
                <w:rFonts w:ascii="Gulliver" w:eastAsia="Times New Roman" w:hAnsi="Gulliver" w:cs="Times New Roman"/>
                <w:color w:val="000000"/>
                <w:sz w:val="18"/>
                <w:szCs w:val="18"/>
                <w:lang w:val="en-US"/>
              </w:rPr>
              <w:t>&gt;24</w:t>
            </w:r>
          </w:p>
        </w:tc>
      </w:tr>
    </w:tbl>
    <w:p w:rsidR="00965315" w:rsidRDefault="00965315" w:rsidP="00C87B2A">
      <w:pPr>
        <w:spacing w:after="0" w:line="240" w:lineRule="auto"/>
        <w:ind w:firstLine="360"/>
        <w:jc w:val="both"/>
        <w:rPr>
          <w:rFonts w:ascii="Gulliver" w:eastAsia="Arial" w:hAnsi="Gulliver" w:cs="Arial"/>
          <w:sz w:val="18"/>
          <w:szCs w:val="18"/>
          <w:lang w:val="en-US"/>
        </w:rPr>
      </w:pPr>
    </w:p>
    <w:p w:rsidR="00AE7FEB" w:rsidRPr="004B0FDE" w:rsidRDefault="004B0FDE" w:rsidP="00C87B2A">
      <w:pPr>
        <w:spacing w:after="0" w:line="240" w:lineRule="auto"/>
        <w:ind w:firstLine="360"/>
        <w:jc w:val="both"/>
        <w:rPr>
          <w:rFonts w:ascii="Gulliver" w:eastAsia="Arial" w:hAnsi="Gulliver" w:cs="Arial"/>
          <w:color w:val="000000"/>
          <w:sz w:val="18"/>
          <w:szCs w:val="18"/>
          <w:lang w:val="en-US"/>
        </w:rPr>
      </w:pPr>
      <w:r>
        <w:rPr>
          <w:rFonts w:ascii="Gulliver" w:eastAsia="Arial" w:hAnsi="Gulliver" w:cs="Arial"/>
          <w:sz w:val="18"/>
          <w:szCs w:val="18"/>
          <w:lang w:val="en-US"/>
        </w:rPr>
        <w:t>FMEA</w:t>
      </w:r>
      <w:r w:rsidR="003E749D" w:rsidRPr="00F608F1">
        <w:rPr>
          <w:rFonts w:ascii="Gulliver" w:eastAsia="Arial" w:hAnsi="Gulliver" w:cs="Arial"/>
          <w:sz w:val="18"/>
          <w:szCs w:val="18"/>
        </w:rPr>
        <w:t xml:space="preserve"> is a structured methodology to identify/analyze failures/errors that have occurred or may occur which will g</w:t>
      </w:r>
      <w:r w:rsidR="001356F6">
        <w:rPr>
          <w:rFonts w:ascii="Gulliver" w:eastAsia="Arial" w:hAnsi="Gulliver" w:cs="Arial"/>
          <w:sz w:val="18"/>
          <w:szCs w:val="18"/>
        </w:rPr>
        <w:t>enerate a</w:t>
      </w:r>
      <w:r w:rsidR="001356F6">
        <w:rPr>
          <w:rFonts w:ascii="Gulliver" w:eastAsia="Arial" w:hAnsi="Gulliver" w:cs="Arial"/>
          <w:sz w:val="18"/>
          <w:szCs w:val="18"/>
          <w:lang w:val="en-US"/>
        </w:rPr>
        <w:t xml:space="preserve"> </w:t>
      </w:r>
      <w:r w:rsidR="001356F6">
        <w:rPr>
          <w:rFonts w:ascii="Gulliver" w:eastAsia="Arial" w:hAnsi="Gulliver" w:cs="Arial"/>
          <w:sz w:val="18"/>
          <w:szCs w:val="18"/>
        </w:rPr>
        <w:t>RPN</w:t>
      </w:r>
      <w:r w:rsidR="003E749D" w:rsidRPr="00F608F1">
        <w:rPr>
          <w:rFonts w:ascii="Gulliver" w:eastAsia="Arial" w:hAnsi="Gulliver" w:cs="Arial"/>
          <w:sz w:val="18"/>
          <w:szCs w:val="18"/>
        </w:rPr>
        <w:t xml:space="preserve"> for each component</w:t>
      </w:r>
      <w:r w:rsidR="00965315">
        <w:rPr>
          <w:rFonts w:ascii="Gulliver" w:eastAsia="Arial" w:hAnsi="Gulliver" w:cs="Arial"/>
          <w:sz w:val="18"/>
          <w:szCs w:val="18"/>
          <w:lang w:val="en-US"/>
        </w:rPr>
        <w:t xml:space="preserve"> [9</w:t>
      </w:r>
      <w:r w:rsidR="009608AB">
        <w:rPr>
          <w:rFonts w:ascii="Gulliver" w:eastAsia="Arial" w:hAnsi="Gulliver" w:cs="Arial"/>
          <w:sz w:val="18"/>
          <w:szCs w:val="18"/>
          <w:lang w:val="en-US"/>
        </w:rPr>
        <w:t>].</w:t>
      </w:r>
      <w:r w:rsidR="003E749D" w:rsidRPr="00F608F1">
        <w:rPr>
          <w:rFonts w:ascii="Gulliver" w:eastAsia="Arial" w:hAnsi="Gulliver" w:cs="Arial"/>
          <w:sz w:val="18"/>
          <w:szCs w:val="18"/>
        </w:rPr>
        <w:t xml:space="preserve"> The </w:t>
      </w:r>
      <w:r w:rsidR="003E749D" w:rsidRPr="00DC7EA0">
        <w:rPr>
          <w:rFonts w:ascii="Gulliver" w:eastAsia="Arial" w:hAnsi="Gulliver" w:cs="Arial"/>
          <w:sz w:val="18"/>
          <w:szCs w:val="18"/>
        </w:rPr>
        <w:t>RPN</w:t>
      </w:r>
      <w:r w:rsidR="003E749D" w:rsidRPr="00F608F1">
        <w:rPr>
          <w:rFonts w:ascii="Gulliver" w:eastAsia="Arial" w:hAnsi="Gulliver" w:cs="Arial"/>
          <w:sz w:val="18"/>
          <w:szCs w:val="18"/>
        </w:rPr>
        <w:t xml:space="preserve"> value is obtained </w:t>
      </w:r>
      <w:r>
        <w:rPr>
          <w:rFonts w:ascii="Gulliver" w:eastAsia="Arial" w:hAnsi="Gulliver" w:cs="Arial"/>
          <w:sz w:val="18"/>
          <w:szCs w:val="18"/>
          <w:lang w:val="en-US"/>
        </w:rPr>
        <w:t>using the equation as shown in</w:t>
      </w:r>
      <w:r w:rsidR="007D3D4B">
        <w:rPr>
          <w:rFonts w:ascii="Gulliver" w:eastAsia="Arial" w:hAnsi="Gulliver" w:cs="Arial"/>
          <w:sz w:val="18"/>
          <w:szCs w:val="18"/>
          <w:lang w:val="en-US"/>
        </w:rPr>
        <w:t xml:space="preserve"> </w:t>
      </w:r>
      <w:commentRangeStart w:id="0"/>
      <w:r w:rsidR="007D3D4B" w:rsidRPr="007D250F">
        <w:rPr>
          <w:rFonts w:ascii="Gulliver" w:eastAsia="Arial" w:hAnsi="Gulliver" w:cs="Arial"/>
          <w:sz w:val="18"/>
          <w:szCs w:val="18"/>
          <w:highlight w:val="yellow"/>
          <w:lang w:val="en-US"/>
        </w:rPr>
        <w:t xml:space="preserve">Eq. </w:t>
      </w:r>
      <w:r w:rsidRPr="007D250F">
        <w:rPr>
          <w:rFonts w:ascii="Gulliver" w:eastAsia="Arial" w:hAnsi="Gulliver" w:cs="Arial"/>
          <w:sz w:val="18"/>
          <w:szCs w:val="18"/>
          <w:highlight w:val="yellow"/>
          <w:lang w:val="en-US"/>
        </w:rPr>
        <w:t>1.</w:t>
      </w:r>
      <w:commentRangeEnd w:id="0"/>
      <w:r w:rsidR="007D250F">
        <w:rPr>
          <w:rStyle w:val="CommentReference"/>
        </w:rPr>
        <w:commentReference w:id="0"/>
      </w:r>
    </w:p>
    <w:p w:rsidR="00AE7FEB" w:rsidRPr="00F608F1" w:rsidRDefault="00AE7FEB">
      <w:pPr>
        <w:spacing w:after="0" w:line="240" w:lineRule="auto"/>
        <w:ind w:firstLine="450"/>
        <w:jc w:val="both"/>
        <w:rPr>
          <w:rFonts w:ascii="Gulliver" w:eastAsia="Arial" w:hAnsi="Gulliver" w:cs="Arial"/>
          <w:sz w:val="18"/>
          <w:szCs w:val="18"/>
        </w:rPr>
      </w:pPr>
    </w:p>
    <w:p w:rsidR="00AE7FEB" w:rsidRPr="00F608F1" w:rsidRDefault="000861E9" w:rsidP="000861E9">
      <w:pPr>
        <w:spacing w:after="200" w:line="276" w:lineRule="auto"/>
        <w:ind w:right="-56"/>
        <w:jc w:val="center"/>
        <w:rPr>
          <w:rFonts w:ascii="Gulliver" w:eastAsia="Arial" w:hAnsi="Gulliver" w:cs="Arial"/>
          <w:sz w:val="18"/>
          <w:szCs w:val="18"/>
        </w:rPr>
      </w:pPr>
      <w:r>
        <w:rPr>
          <w:rFonts w:ascii="Gulliver" w:eastAsia="Arial" w:hAnsi="Gulliver" w:cs="Arial"/>
          <w:sz w:val="18"/>
          <w:szCs w:val="18"/>
          <w:lang w:val="en-US"/>
        </w:rPr>
        <w:tab/>
      </w:r>
      <w:r>
        <w:rPr>
          <w:rFonts w:ascii="Gulliver" w:eastAsia="Arial" w:hAnsi="Gulliver" w:cs="Arial"/>
          <w:sz w:val="18"/>
          <w:szCs w:val="18"/>
          <w:lang w:val="en-US"/>
        </w:rPr>
        <w:tab/>
      </w:r>
      <w:r>
        <w:rPr>
          <w:rFonts w:ascii="Gulliver" w:eastAsia="Arial" w:hAnsi="Gulliver" w:cs="Arial"/>
          <w:sz w:val="18"/>
          <w:szCs w:val="18"/>
          <w:lang w:val="en-US"/>
        </w:rPr>
        <w:tab/>
      </w:r>
      <w:r>
        <w:rPr>
          <w:rFonts w:ascii="Gulliver" w:eastAsia="Arial" w:hAnsi="Gulliver" w:cs="Arial"/>
          <w:sz w:val="18"/>
          <w:szCs w:val="18"/>
          <w:lang w:val="en-US"/>
        </w:rPr>
        <w:tab/>
      </w:r>
      <w:r>
        <w:rPr>
          <w:rFonts w:ascii="Gulliver" w:eastAsia="Arial" w:hAnsi="Gulliver" w:cs="Arial"/>
          <w:sz w:val="18"/>
          <w:szCs w:val="18"/>
          <w:lang w:val="en-US"/>
        </w:rPr>
        <w:tab/>
      </w:r>
      <m:oMath>
        <m:r>
          <w:rPr>
            <w:rFonts w:ascii="Cambria Math" w:eastAsia="Arial" w:hAnsi="Cambria Math" w:cs="Arial"/>
            <w:sz w:val="18"/>
            <w:szCs w:val="18"/>
          </w:rPr>
          <m:t>RPN=Severity x O</m:t>
        </m:r>
        <m:r>
          <w:rPr>
            <w:rFonts w:ascii="Cambria Math" w:eastAsia="Arial" w:hAnsi="Cambria Math" w:cs="Arial"/>
            <w:sz w:val="18"/>
            <w:szCs w:val="18"/>
          </w:rPr>
          <m:t>ccurrence x Detection</m:t>
        </m:r>
      </m:oMath>
      <w:r w:rsidR="003E749D" w:rsidRPr="00F608F1">
        <w:rPr>
          <w:rFonts w:ascii="Gulliver" w:eastAsia="Arial" w:hAnsi="Gulliver" w:cs="Arial"/>
          <w:sz w:val="18"/>
          <w:szCs w:val="18"/>
        </w:rPr>
        <w:t xml:space="preserve">  </w:t>
      </w:r>
      <w:r>
        <w:rPr>
          <w:rFonts w:ascii="Gulliver" w:eastAsia="Arial" w:hAnsi="Gulliver" w:cs="Arial"/>
          <w:sz w:val="18"/>
          <w:szCs w:val="18"/>
        </w:rPr>
        <w:tab/>
      </w:r>
      <w:r w:rsidRPr="000861E9">
        <w:rPr>
          <w:rFonts w:ascii="Gulliver" w:eastAsia="Arial" w:hAnsi="Gulliver" w:cs="Arial"/>
          <w:sz w:val="18"/>
          <w:szCs w:val="18"/>
        </w:rPr>
        <w:tab/>
      </w:r>
      <w:r w:rsidRPr="000861E9">
        <w:rPr>
          <w:rFonts w:ascii="Gulliver" w:eastAsia="Arial" w:hAnsi="Gulliver" w:cs="Arial"/>
          <w:sz w:val="18"/>
          <w:szCs w:val="18"/>
        </w:rPr>
        <w:tab/>
      </w:r>
      <w:r w:rsidRPr="000861E9">
        <w:rPr>
          <w:rFonts w:ascii="Gulliver" w:eastAsia="Arial" w:hAnsi="Gulliver" w:cs="Arial"/>
          <w:sz w:val="18"/>
          <w:szCs w:val="18"/>
        </w:rPr>
        <w:tab/>
      </w:r>
      <w:r>
        <w:rPr>
          <w:rFonts w:ascii="Gulliver" w:eastAsia="Arial" w:hAnsi="Gulliver" w:cs="Arial"/>
          <w:sz w:val="18"/>
          <w:szCs w:val="18"/>
          <w:lang w:val="en-US"/>
        </w:rPr>
        <w:t xml:space="preserve">            </w:t>
      </w:r>
      <w:r w:rsidR="003E749D" w:rsidRPr="00F608F1">
        <w:rPr>
          <w:rFonts w:ascii="Gulliver" w:eastAsia="Arial" w:hAnsi="Gulliver" w:cs="Arial"/>
          <w:sz w:val="18"/>
          <w:szCs w:val="18"/>
        </w:rPr>
        <w:t xml:space="preserve">(1)                       </w:t>
      </w:r>
    </w:p>
    <w:p w:rsidR="007D250F" w:rsidRDefault="003E749D" w:rsidP="007D250F">
      <w:pPr>
        <w:spacing w:after="0" w:line="240" w:lineRule="auto"/>
        <w:ind w:firstLine="360"/>
        <w:jc w:val="both"/>
        <w:rPr>
          <w:rFonts w:ascii="Gulliver" w:eastAsia="Arial" w:hAnsi="Gulliver" w:cs="Arial"/>
          <w:sz w:val="18"/>
          <w:szCs w:val="18"/>
          <w:lang w:val="en-US"/>
        </w:rPr>
      </w:pPr>
      <w:r w:rsidRPr="00F608F1">
        <w:rPr>
          <w:rFonts w:ascii="Gulliver" w:eastAsia="Arial" w:hAnsi="Gulliver" w:cs="Arial"/>
          <w:sz w:val="18"/>
          <w:szCs w:val="18"/>
        </w:rPr>
        <w:t>With a scale of 1 – 10, the longer the downtime, the greater the value of the severity, the shorter the time interval between downtimes, the greater the occurrence value, and the more difficult the signs of the cause of downtime to be detected will be greater detection value</w:t>
      </w:r>
      <w:r w:rsidR="007D250F">
        <w:rPr>
          <w:rFonts w:ascii="Gulliver" w:eastAsia="Arial" w:hAnsi="Gulliver" w:cs="Arial"/>
          <w:sz w:val="18"/>
          <w:szCs w:val="18"/>
          <w:lang w:val="en-US"/>
        </w:rPr>
        <w:t>.</w:t>
      </w:r>
    </w:p>
    <w:p w:rsidR="00AE7FEB" w:rsidRPr="001356F6" w:rsidRDefault="003E749D" w:rsidP="001356F6">
      <w:pPr>
        <w:spacing w:after="200" w:line="240" w:lineRule="auto"/>
        <w:ind w:firstLine="360"/>
        <w:jc w:val="both"/>
        <w:rPr>
          <w:rFonts w:ascii="Gulliver" w:eastAsia="Arial" w:hAnsi="Gulliver" w:cs="Arial"/>
          <w:sz w:val="18"/>
          <w:szCs w:val="18"/>
          <w:lang w:val="en-US"/>
        </w:rPr>
      </w:pPr>
      <w:r w:rsidRPr="00F608F1">
        <w:rPr>
          <w:rFonts w:ascii="Gulliver" w:eastAsia="Arial" w:hAnsi="Gulliver" w:cs="Arial"/>
          <w:sz w:val="18"/>
          <w:szCs w:val="18"/>
        </w:rPr>
        <w:t>FTA is an analysis method, where an unwanted event called undesired event occurs in the system, and the system is then analyzed with the existing environmental and operational conditions to find all possible ways that lead to the occurrence of the undesired event</w:t>
      </w:r>
      <w:r w:rsidR="00932B92">
        <w:rPr>
          <w:rFonts w:ascii="Gulliver" w:eastAsia="Arial" w:hAnsi="Gulliver" w:cs="Arial"/>
          <w:sz w:val="18"/>
          <w:szCs w:val="18"/>
          <w:lang w:val="en-US"/>
        </w:rPr>
        <w:t xml:space="preserve"> [10</w:t>
      </w:r>
      <w:r w:rsidR="009608AB">
        <w:rPr>
          <w:rFonts w:ascii="Gulliver" w:eastAsia="Arial" w:hAnsi="Gulliver" w:cs="Arial"/>
          <w:sz w:val="18"/>
          <w:szCs w:val="18"/>
          <w:lang w:val="en-US"/>
        </w:rPr>
        <w:t>].</w:t>
      </w:r>
      <w:r w:rsidRPr="00F608F1">
        <w:rPr>
          <w:rFonts w:ascii="Gulliver" w:eastAsia="Arial" w:hAnsi="Gulliver" w:cs="Arial"/>
          <w:sz w:val="18"/>
          <w:szCs w:val="18"/>
        </w:rPr>
        <w:t xml:space="preserve">  The system is analyzed to find the possibility of failure in the form of a </w:t>
      </w:r>
      <w:r w:rsidR="00932B92">
        <w:rPr>
          <w:rFonts w:ascii="Gulliver" w:eastAsia="Arial" w:hAnsi="Gulliver" w:cs="Arial"/>
          <w:sz w:val="18"/>
          <w:szCs w:val="18"/>
          <w:lang w:val="en-US"/>
        </w:rPr>
        <w:t xml:space="preserve">cut set as </w:t>
      </w:r>
      <w:r w:rsidRPr="00F608F1">
        <w:rPr>
          <w:rFonts w:ascii="Gulliver" w:eastAsia="Arial" w:hAnsi="Gulliver" w:cs="Arial"/>
          <w:sz w:val="18"/>
          <w:szCs w:val="18"/>
        </w:rPr>
        <w:t>basic event that results in a top event.</w:t>
      </w:r>
      <w:r w:rsidR="00932B92">
        <w:rPr>
          <w:rFonts w:ascii="Gulliver" w:eastAsia="Arial" w:hAnsi="Gulliver" w:cs="Arial"/>
          <w:sz w:val="18"/>
          <w:szCs w:val="18"/>
          <w:lang w:val="en-US"/>
        </w:rPr>
        <w:t xml:space="preserve"> </w:t>
      </w:r>
    </w:p>
    <w:p w:rsidR="00AE7FEB" w:rsidRPr="00F608F1" w:rsidRDefault="003E749D">
      <w:pPr>
        <w:numPr>
          <w:ilvl w:val="1"/>
          <w:numId w:val="8"/>
        </w:numPr>
        <w:spacing w:after="0" w:line="240" w:lineRule="auto"/>
        <w:ind w:left="360"/>
        <w:rPr>
          <w:rFonts w:ascii="Gulliver" w:eastAsia="Gulliver" w:hAnsi="Gulliver" w:cs="Gulliver"/>
          <w:b/>
          <w:sz w:val="18"/>
          <w:szCs w:val="18"/>
        </w:rPr>
      </w:pPr>
      <w:r w:rsidRPr="00F608F1">
        <w:rPr>
          <w:rFonts w:ascii="Gulliver" w:eastAsia="Arial" w:hAnsi="Gulliver" w:cs="Arial"/>
          <w:b/>
          <w:sz w:val="18"/>
          <w:szCs w:val="18"/>
        </w:rPr>
        <w:t>Quantitative</w:t>
      </w:r>
      <w:r w:rsidR="00542ABC">
        <w:rPr>
          <w:rFonts w:ascii="Gulliver" w:eastAsia="Arial" w:hAnsi="Gulliver" w:cs="Arial"/>
          <w:b/>
          <w:sz w:val="18"/>
          <w:szCs w:val="18"/>
          <w:lang w:val="en-US"/>
        </w:rPr>
        <w:t xml:space="preserve"> Assessment</w:t>
      </w:r>
    </w:p>
    <w:p w:rsidR="00D973AC" w:rsidRDefault="003E749D" w:rsidP="002075CE">
      <w:pPr>
        <w:spacing w:after="0" w:line="240" w:lineRule="auto"/>
        <w:ind w:firstLine="360"/>
        <w:jc w:val="both"/>
        <w:rPr>
          <w:rFonts w:ascii="Arial" w:eastAsia="Arial" w:hAnsi="Arial" w:cs="Arial"/>
          <w:sz w:val="14"/>
          <w:szCs w:val="14"/>
          <w:lang w:val="en-US"/>
        </w:rPr>
      </w:pPr>
      <w:r w:rsidRPr="00F608F1">
        <w:rPr>
          <w:rFonts w:ascii="Gulliver" w:eastAsia="Arial" w:hAnsi="Gulliver" w:cs="Arial"/>
          <w:b/>
          <w:sz w:val="18"/>
          <w:szCs w:val="18"/>
        </w:rPr>
        <w:t xml:space="preserve"> </w:t>
      </w:r>
      <w:r w:rsidRPr="00F608F1">
        <w:rPr>
          <w:rFonts w:ascii="Gulliver" w:eastAsia="Arial" w:hAnsi="Gulliver" w:cs="Arial"/>
          <w:sz w:val="18"/>
          <w:szCs w:val="18"/>
        </w:rPr>
        <w:t>Analysis of data based on facts in the field using data recorded by the company in the form of operational time, failure time and frequency, and number of ships served</w:t>
      </w:r>
      <w:r w:rsidR="00A82AFB">
        <w:rPr>
          <w:rFonts w:ascii="Gulliver" w:eastAsia="Arial" w:hAnsi="Gulliver" w:cs="Arial"/>
          <w:sz w:val="18"/>
          <w:szCs w:val="18"/>
          <w:lang w:val="en-US"/>
        </w:rPr>
        <w:t xml:space="preserve"> that</w:t>
      </w:r>
      <w:r w:rsidR="00FA3602">
        <w:rPr>
          <w:rFonts w:ascii="Gulliver" w:eastAsia="Arial" w:hAnsi="Gulliver" w:cs="Arial"/>
          <w:sz w:val="18"/>
          <w:szCs w:val="18"/>
          <w:lang w:val="en-US"/>
        </w:rPr>
        <w:t xml:space="preserve"> show in </w:t>
      </w:r>
      <w:r w:rsidR="00FA3602" w:rsidRPr="001356F6">
        <w:rPr>
          <w:rFonts w:ascii="Gulliver" w:eastAsia="Arial" w:hAnsi="Gulliver" w:cs="Arial"/>
          <w:sz w:val="18"/>
          <w:szCs w:val="18"/>
          <w:lang w:val="en-US"/>
        </w:rPr>
        <w:t>Table</w:t>
      </w:r>
      <w:r w:rsidR="007D250F" w:rsidRPr="001356F6">
        <w:rPr>
          <w:rFonts w:ascii="Gulliver" w:eastAsia="Arial" w:hAnsi="Gulliver" w:cs="Arial"/>
          <w:sz w:val="18"/>
          <w:szCs w:val="18"/>
          <w:lang w:val="en-US"/>
        </w:rPr>
        <w:t>s</w:t>
      </w:r>
      <w:r w:rsidR="00FA3602" w:rsidRPr="001356F6">
        <w:rPr>
          <w:rFonts w:ascii="Gulliver" w:eastAsia="Arial" w:hAnsi="Gulliver" w:cs="Arial"/>
          <w:sz w:val="18"/>
          <w:szCs w:val="18"/>
          <w:lang w:val="en-US"/>
        </w:rPr>
        <w:t xml:space="preserve"> 1 and </w:t>
      </w:r>
      <w:r w:rsidR="00A82AFB" w:rsidRPr="001356F6">
        <w:rPr>
          <w:rFonts w:ascii="Gulliver" w:eastAsia="Arial" w:hAnsi="Gulliver" w:cs="Arial"/>
          <w:sz w:val="18"/>
          <w:szCs w:val="18"/>
          <w:lang w:val="en-US"/>
        </w:rPr>
        <w:t>2.</w:t>
      </w:r>
    </w:p>
    <w:p w:rsidR="00D973AC" w:rsidRPr="00D973AC" w:rsidRDefault="00D973AC">
      <w:pPr>
        <w:spacing w:after="0" w:line="240" w:lineRule="auto"/>
        <w:ind w:firstLine="450"/>
        <w:rPr>
          <w:rFonts w:ascii="Arial" w:eastAsia="Arial" w:hAnsi="Arial" w:cs="Arial"/>
          <w:sz w:val="14"/>
          <w:szCs w:val="14"/>
          <w:lang w:val="en-US"/>
        </w:rPr>
      </w:pPr>
    </w:p>
    <w:p w:rsidR="00AE7FEB" w:rsidRPr="00F608F1" w:rsidRDefault="00E5669E">
      <w:pPr>
        <w:spacing w:after="0" w:line="240" w:lineRule="auto"/>
        <w:jc w:val="center"/>
        <w:rPr>
          <w:rFonts w:ascii="Gulliver" w:eastAsia="Arial" w:hAnsi="Gulliver" w:cs="Arial"/>
          <w:sz w:val="18"/>
          <w:szCs w:val="18"/>
        </w:rPr>
      </w:pPr>
      <w:r>
        <w:rPr>
          <w:rFonts w:ascii="Gulliver" w:eastAsia="Arial" w:hAnsi="Gulliver" w:cs="Arial"/>
          <w:sz w:val="18"/>
          <w:szCs w:val="18"/>
        </w:rPr>
        <w:t xml:space="preserve">Table </w:t>
      </w:r>
      <w:r>
        <w:rPr>
          <w:rFonts w:ascii="Gulliver" w:eastAsia="Arial" w:hAnsi="Gulliver" w:cs="Arial"/>
          <w:sz w:val="18"/>
          <w:szCs w:val="18"/>
          <w:lang w:val="en-US"/>
        </w:rPr>
        <w:t>2</w:t>
      </w:r>
      <w:r w:rsidR="003E749D" w:rsidRPr="00F608F1">
        <w:rPr>
          <w:rFonts w:ascii="Gulliver" w:eastAsia="Arial" w:hAnsi="Gulliver" w:cs="Arial"/>
          <w:sz w:val="18"/>
          <w:szCs w:val="18"/>
        </w:rPr>
        <w:t xml:space="preserve">. </w:t>
      </w:r>
      <w:r w:rsidR="00E94F9F">
        <w:rPr>
          <w:rFonts w:ascii="Gulliver" w:eastAsia="Arial" w:hAnsi="Gulliver" w:cs="Arial"/>
          <w:sz w:val="18"/>
          <w:szCs w:val="18"/>
          <w:lang w:val="en-US"/>
        </w:rPr>
        <w:t>3200 hp t</w:t>
      </w:r>
      <w:r w:rsidR="003E749D" w:rsidRPr="00F608F1">
        <w:rPr>
          <w:rFonts w:ascii="Gulliver" w:eastAsia="Arial" w:hAnsi="Gulliver" w:cs="Arial"/>
          <w:sz w:val="18"/>
          <w:szCs w:val="18"/>
        </w:rPr>
        <w:t xml:space="preserve">ugboat </w:t>
      </w:r>
      <w:r w:rsidR="00A82AFB" w:rsidRPr="00F608F1">
        <w:rPr>
          <w:rFonts w:ascii="Gulliver" w:eastAsia="Arial" w:hAnsi="Gulliver" w:cs="Arial"/>
          <w:sz w:val="18"/>
          <w:szCs w:val="18"/>
        </w:rPr>
        <w:t>operation</w:t>
      </w:r>
    </w:p>
    <w:tbl>
      <w:tblPr>
        <w:tblStyle w:val="af6"/>
        <w:tblW w:w="9854" w:type="dxa"/>
        <w:jc w:val="center"/>
        <w:tblBorders>
          <w:top w:val="nil"/>
          <w:left w:val="nil"/>
          <w:bottom w:val="nil"/>
          <w:right w:val="nil"/>
          <w:insideH w:val="nil"/>
          <w:insideV w:val="nil"/>
        </w:tblBorders>
        <w:tblLayout w:type="fixed"/>
        <w:tblLook w:val="0400"/>
      </w:tblPr>
      <w:tblGrid>
        <w:gridCol w:w="684"/>
        <w:gridCol w:w="867"/>
        <w:gridCol w:w="838"/>
        <w:gridCol w:w="1003"/>
        <w:gridCol w:w="1226"/>
        <w:gridCol w:w="1003"/>
        <w:gridCol w:w="1226"/>
        <w:gridCol w:w="1226"/>
        <w:gridCol w:w="778"/>
        <w:gridCol w:w="1003"/>
      </w:tblGrid>
      <w:tr w:rsidR="00AE7FEB" w:rsidRPr="00F608F1">
        <w:trPr>
          <w:trHeight w:val="197"/>
          <w:jc w:val="center"/>
        </w:trPr>
        <w:tc>
          <w:tcPr>
            <w:tcW w:w="684" w:type="dxa"/>
            <w:vMerge w:val="restart"/>
            <w:tcBorders>
              <w:top w:val="single" w:sz="4" w:space="0" w:color="000000"/>
            </w:tcBorders>
          </w:tcPr>
          <w:p w:rsidR="00AE7FEB" w:rsidRPr="00F608F1" w:rsidRDefault="00AE7FEB">
            <w:pPr>
              <w:rPr>
                <w:rFonts w:ascii="Gulliver" w:eastAsia="Arial" w:hAnsi="Gulliver" w:cs="Arial"/>
                <w:b/>
                <w:sz w:val="14"/>
                <w:szCs w:val="14"/>
              </w:rPr>
            </w:pPr>
          </w:p>
          <w:p w:rsidR="00AE7FEB" w:rsidRPr="00F608F1" w:rsidRDefault="003E749D">
            <w:pPr>
              <w:rPr>
                <w:rFonts w:ascii="Gulliver" w:eastAsia="Arial" w:hAnsi="Gulliver" w:cs="Arial"/>
                <w:b/>
                <w:sz w:val="14"/>
                <w:szCs w:val="14"/>
              </w:rPr>
            </w:pPr>
            <w:r w:rsidRPr="00F608F1">
              <w:rPr>
                <w:rFonts w:ascii="Gulliver" w:eastAsia="Arial" w:hAnsi="Gulliver" w:cs="Arial"/>
                <w:b/>
                <w:sz w:val="14"/>
                <w:szCs w:val="14"/>
              </w:rPr>
              <w:t>Month</w:t>
            </w:r>
          </w:p>
        </w:tc>
        <w:tc>
          <w:tcPr>
            <w:tcW w:w="867" w:type="dxa"/>
            <w:vMerge w:val="restart"/>
            <w:tcBorders>
              <w:top w:val="single" w:sz="4" w:space="0" w:color="000000"/>
            </w:tcBorders>
          </w:tcPr>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Number of Vessels Served</w:t>
            </w:r>
          </w:p>
        </w:tc>
        <w:tc>
          <w:tcPr>
            <w:tcW w:w="838" w:type="dxa"/>
            <w:vMerge w:val="restart"/>
            <w:tcBorders>
              <w:top w:val="single" w:sz="4" w:space="0" w:color="000000"/>
            </w:tcBorders>
          </w:tcPr>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Possible Time</w:t>
            </w:r>
          </w:p>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(hours)</w:t>
            </w:r>
          </w:p>
        </w:tc>
        <w:tc>
          <w:tcPr>
            <w:tcW w:w="2229" w:type="dxa"/>
            <w:gridSpan w:val="2"/>
            <w:tcBorders>
              <w:top w:val="single" w:sz="4" w:space="0" w:color="000000"/>
              <w:bottom w:val="single" w:sz="4" w:space="0" w:color="000000"/>
            </w:tcBorders>
          </w:tcPr>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Planned</w:t>
            </w:r>
          </w:p>
        </w:tc>
        <w:tc>
          <w:tcPr>
            <w:tcW w:w="2229" w:type="dxa"/>
            <w:gridSpan w:val="2"/>
            <w:tcBorders>
              <w:top w:val="single" w:sz="4" w:space="0" w:color="000000"/>
              <w:bottom w:val="single" w:sz="4" w:space="0" w:color="000000"/>
            </w:tcBorders>
          </w:tcPr>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Actual</w:t>
            </w:r>
          </w:p>
        </w:tc>
        <w:tc>
          <w:tcPr>
            <w:tcW w:w="1226" w:type="dxa"/>
            <w:vMerge w:val="restart"/>
            <w:tcBorders>
              <w:top w:val="single" w:sz="4" w:space="0" w:color="000000"/>
              <w:bottom w:val="single" w:sz="4" w:space="0" w:color="000000"/>
            </w:tcBorders>
          </w:tcPr>
          <w:p w:rsidR="00AE7FEB" w:rsidRPr="00F608F1" w:rsidRDefault="00876EA4">
            <w:pPr>
              <w:jc w:val="center"/>
              <w:rPr>
                <w:rFonts w:ascii="Gulliver" w:eastAsia="Arial" w:hAnsi="Gulliver" w:cs="Arial"/>
                <w:b/>
                <w:sz w:val="14"/>
                <w:szCs w:val="14"/>
              </w:rPr>
            </w:pPr>
            <w:r>
              <w:rPr>
                <w:rFonts w:ascii="Gulliver" w:eastAsia="Arial" w:hAnsi="Gulliver" w:cs="Arial"/>
                <w:b/>
                <w:sz w:val="14"/>
                <w:szCs w:val="14"/>
                <w:lang w:val="en-US"/>
              </w:rPr>
              <w:t>Tugboat</w:t>
            </w:r>
            <w:r w:rsidR="003E749D" w:rsidRPr="00F608F1">
              <w:rPr>
                <w:rFonts w:ascii="Gulliver" w:eastAsia="Arial" w:hAnsi="Gulliver" w:cs="Arial"/>
                <w:b/>
                <w:sz w:val="14"/>
                <w:szCs w:val="14"/>
              </w:rPr>
              <w:t xml:space="preserve"> Availability</w:t>
            </w:r>
          </w:p>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(hours)</w:t>
            </w:r>
          </w:p>
        </w:tc>
        <w:tc>
          <w:tcPr>
            <w:tcW w:w="778" w:type="dxa"/>
            <w:vMerge w:val="restart"/>
            <w:tcBorders>
              <w:top w:val="single" w:sz="4" w:space="0" w:color="000000"/>
              <w:bottom w:val="single" w:sz="4" w:space="0" w:color="000000"/>
            </w:tcBorders>
          </w:tcPr>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Utilities</w:t>
            </w:r>
          </w:p>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(hours)</w:t>
            </w:r>
          </w:p>
        </w:tc>
        <w:tc>
          <w:tcPr>
            <w:tcW w:w="1003" w:type="dxa"/>
            <w:vMerge w:val="restart"/>
            <w:tcBorders>
              <w:top w:val="single" w:sz="4" w:space="0" w:color="000000"/>
              <w:bottom w:val="single" w:sz="4" w:space="0" w:color="000000"/>
            </w:tcBorders>
          </w:tcPr>
          <w:p w:rsidR="00AE7FEB" w:rsidRPr="00F608F1" w:rsidRDefault="00876EA4">
            <w:pPr>
              <w:jc w:val="center"/>
              <w:rPr>
                <w:rFonts w:ascii="Gulliver" w:eastAsia="Arial" w:hAnsi="Gulliver" w:cs="Arial"/>
                <w:b/>
                <w:sz w:val="14"/>
                <w:szCs w:val="14"/>
              </w:rPr>
            </w:pPr>
            <w:r>
              <w:rPr>
                <w:rFonts w:ascii="Gulliver" w:eastAsia="Arial" w:hAnsi="Gulliver" w:cs="Arial"/>
                <w:b/>
                <w:sz w:val="14"/>
                <w:szCs w:val="14"/>
                <w:lang w:val="en-US"/>
              </w:rPr>
              <w:t xml:space="preserve">Tugboat </w:t>
            </w:r>
            <w:r w:rsidR="003E749D" w:rsidRPr="00F608F1">
              <w:rPr>
                <w:rFonts w:ascii="Gulliver" w:eastAsia="Arial" w:hAnsi="Gulliver" w:cs="Arial"/>
                <w:b/>
                <w:sz w:val="14"/>
                <w:szCs w:val="14"/>
              </w:rPr>
              <w:t>Downtime</w:t>
            </w:r>
          </w:p>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(hours)</w:t>
            </w:r>
          </w:p>
        </w:tc>
      </w:tr>
      <w:tr w:rsidR="00AE7FEB" w:rsidRPr="00F608F1">
        <w:trPr>
          <w:trHeight w:val="530"/>
          <w:jc w:val="center"/>
        </w:trPr>
        <w:tc>
          <w:tcPr>
            <w:tcW w:w="684" w:type="dxa"/>
            <w:vMerge/>
            <w:tcBorders>
              <w:top w:val="single" w:sz="4" w:space="0" w:color="000000"/>
            </w:tcBorders>
          </w:tcPr>
          <w:p w:rsidR="00AE7FEB" w:rsidRPr="00F608F1" w:rsidRDefault="00AE7FEB">
            <w:pPr>
              <w:widowControl w:val="0"/>
              <w:pBdr>
                <w:top w:val="nil"/>
                <w:left w:val="nil"/>
                <w:bottom w:val="nil"/>
                <w:right w:val="nil"/>
                <w:between w:val="nil"/>
              </w:pBdr>
              <w:spacing w:line="276" w:lineRule="auto"/>
              <w:rPr>
                <w:rFonts w:ascii="Gulliver" w:eastAsia="Arial" w:hAnsi="Gulliver" w:cs="Arial"/>
                <w:b/>
                <w:sz w:val="14"/>
                <w:szCs w:val="14"/>
              </w:rPr>
            </w:pPr>
          </w:p>
        </w:tc>
        <w:tc>
          <w:tcPr>
            <w:tcW w:w="867" w:type="dxa"/>
            <w:vMerge/>
            <w:tcBorders>
              <w:top w:val="single" w:sz="4" w:space="0" w:color="000000"/>
            </w:tcBorders>
          </w:tcPr>
          <w:p w:rsidR="00AE7FEB" w:rsidRPr="00F608F1" w:rsidRDefault="00AE7FEB">
            <w:pPr>
              <w:widowControl w:val="0"/>
              <w:pBdr>
                <w:top w:val="nil"/>
                <w:left w:val="nil"/>
                <w:bottom w:val="nil"/>
                <w:right w:val="nil"/>
                <w:between w:val="nil"/>
              </w:pBdr>
              <w:spacing w:line="276" w:lineRule="auto"/>
              <w:rPr>
                <w:rFonts w:ascii="Gulliver" w:eastAsia="Arial" w:hAnsi="Gulliver" w:cs="Arial"/>
                <w:b/>
                <w:sz w:val="14"/>
                <w:szCs w:val="14"/>
              </w:rPr>
            </w:pPr>
          </w:p>
        </w:tc>
        <w:tc>
          <w:tcPr>
            <w:tcW w:w="838" w:type="dxa"/>
            <w:vMerge/>
            <w:tcBorders>
              <w:top w:val="single" w:sz="4" w:space="0" w:color="000000"/>
            </w:tcBorders>
          </w:tcPr>
          <w:p w:rsidR="00AE7FEB" w:rsidRPr="00F608F1" w:rsidRDefault="00AE7FEB">
            <w:pPr>
              <w:widowControl w:val="0"/>
              <w:pBdr>
                <w:top w:val="nil"/>
                <w:left w:val="nil"/>
                <w:bottom w:val="nil"/>
                <w:right w:val="nil"/>
                <w:between w:val="nil"/>
              </w:pBdr>
              <w:spacing w:line="276" w:lineRule="auto"/>
              <w:rPr>
                <w:rFonts w:ascii="Gulliver" w:eastAsia="Arial" w:hAnsi="Gulliver" w:cs="Arial"/>
                <w:b/>
                <w:sz w:val="14"/>
                <w:szCs w:val="14"/>
              </w:rPr>
            </w:pPr>
          </w:p>
        </w:tc>
        <w:tc>
          <w:tcPr>
            <w:tcW w:w="1003" w:type="dxa"/>
            <w:tcBorders>
              <w:top w:val="single" w:sz="4" w:space="0" w:color="000000"/>
              <w:bottom w:val="single" w:sz="4" w:space="0" w:color="000000"/>
            </w:tcBorders>
          </w:tcPr>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System Downtime</w:t>
            </w:r>
          </w:p>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(hours)</w:t>
            </w:r>
          </w:p>
        </w:tc>
        <w:tc>
          <w:tcPr>
            <w:tcW w:w="1226" w:type="dxa"/>
            <w:tcBorders>
              <w:top w:val="single" w:sz="4" w:space="0" w:color="000000"/>
              <w:bottom w:val="single" w:sz="4" w:space="0" w:color="000000"/>
            </w:tcBorders>
          </w:tcPr>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System Availability</w:t>
            </w:r>
          </w:p>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(hours)</w:t>
            </w:r>
          </w:p>
        </w:tc>
        <w:tc>
          <w:tcPr>
            <w:tcW w:w="1003" w:type="dxa"/>
            <w:tcBorders>
              <w:top w:val="single" w:sz="4" w:space="0" w:color="000000"/>
              <w:bottom w:val="single" w:sz="4" w:space="0" w:color="000000"/>
            </w:tcBorders>
          </w:tcPr>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System Downtime</w:t>
            </w:r>
          </w:p>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(hours)</w:t>
            </w:r>
          </w:p>
        </w:tc>
        <w:tc>
          <w:tcPr>
            <w:tcW w:w="1226" w:type="dxa"/>
            <w:tcBorders>
              <w:top w:val="single" w:sz="4" w:space="0" w:color="000000"/>
              <w:bottom w:val="single" w:sz="4" w:space="0" w:color="000000"/>
            </w:tcBorders>
          </w:tcPr>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System Availability</w:t>
            </w:r>
          </w:p>
          <w:p w:rsidR="00AE7FEB" w:rsidRPr="00F608F1" w:rsidRDefault="003E749D">
            <w:pPr>
              <w:jc w:val="center"/>
              <w:rPr>
                <w:rFonts w:ascii="Gulliver" w:eastAsia="Arial" w:hAnsi="Gulliver" w:cs="Arial"/>
                <w:b/>
                <w:sz w:val="14"/>
                <w:szCs w:val="14"/>
              </w:rPr>
            </w:pPr>
            <w:r w:rsidRPr="00F608F1">
              <w:rPr>
                <w:rFonts w:ascii="Gulliver" w:eastAsia="Arial" w:hAnsi="Gulliver" w:cs="Arial"/>
                <w:b/>
                <w:sz w:val="14"/>
                <w:szCs w:val="14"/>
              </w:rPr>
              <w:t>(hours)</w:t>
            </w:r>
          </w:p>
        </w:tc>
        <w:tc>
          <w:tcPr>
            <w:tcW w:w="1226" w:type="dxa"/>
            <w:vMerge/>
            <w:tcBorders>
              <w:top w:val="single" w:sz="4" w:space="0" w:color="000000"/>
              <w:bottom w:val="single" w:sz="4" w:space="0" w:color="000000"/>
            </w:tcBorders>
          </w:tcPr>
          <w:p w:rsidR="00AE7FEB" w:rsidRPr="00F608F1" w:rsidRDefault="00AE7FEB">
            <w:pPr>
              <w:widowControl w:val="0"/>
              <w:pBdr>
                <w:top w:val="nil"/>
                <w:left w:val="nil"/>
                <w:bottom w:val="nil"/>
                <w:right w:val="nil"/>
                <w:between w:val="nil"/>
              </w:pBdr>
              <w:spacing w:line="276" w:lineRule="auto"/>
              <w:rPr>
                <w:rFonts w:ascii="Gulliver" w:eastAsia="Arial" w:hAnsi="Gulliver" w:cs="Arial"/>
                <w:b/>
                <w:sz w:val="14"/>
                <w:szCs w:val="14"/>
              </w:rPr>
            </w:pPr>
          </w:p>
        </w:tc>
        <w:tc>
          <w:tcPr>
            <w:tcW w:w="778" w:type="dxa"/>
            <w:vMerge/>
            <w:tcBorders>
              <w:top w:val="single" w:sz="4" w:space="0" w:color="000000"/>
              <w:bottom w:val="single" w:sz="4" w:space="0" w:color="000000"/>
            </w:tcBorders>
          </w:tcPr>
          <w:p w:rsidR="00AE7FEB" w:rsidRPr="00F608F1" w:rsidRDefault="00AE7FEB">
            <w:pPr>
              <w:widowControl w:val="0"/>
              <w:pBdr>
                <w:top w:val="nil"/>
                <w:left w:val="nil"/>
                <w:bottom w:val="nil"/>
                <w:right w:val="nil"/>
                <w:between w:val="nil"/>
              </w:pBdr>
              <w:spacing w:line="276" w:lineRule="auto"/>
              <w:rPr>
                <w:rFonts w:ascii="Gulliver" w:eastAsia="Arial" w:hAnsi="Gulliver" w:cs="Arial"/>
                <w:b/>
                <w:sz w:val="14"/>
                <w:szCs w:val="14"/>
              </w:rPr>
            </w:pPr>
          </w:p>
        </w:tc>
        <w:tc>
          <w:tcPr>
            <w:tcW w:w="1003" w:type="dxa"/>
            <w:vMerge/>
            <w:tcBorders>
              <w:top w:val="single" w:sz="4" w:space="0" w:color="000000"/>
              <w:bottom w:val="single" w:sz="4" w:space="0" w:color="000000"/>
            </w:tcBorders>
          </w:tcPr>
          <w:p w:rsidR="00AE7FEB" w:rsidRPr="00F608F1" w:rsidRDefault="00AE7FEB">
            <w:pPr>
              <w:widowControl w:val="0"/>
              <w:pBdr>
                <w:top w:val="nil"/>
                <w:left w:val="nil"/>
                <w:bottom w:val="nil"/>
                <w:right w:val="nil"/>
                <w:between w:val="nil"/>
              </w:pBdr>
              <w:spacing w:line="276" w:lineRule="auto"/>
              <w:rPr>
                <w:rFonts w:ascii="Gulliver" w:eastAsia="Arial" w:hAnsi="Gulliver" w:cs="Arial"/>
                <w:b/>
                <w:sz w:val="14"/>
                <w:szCs w:val="14"/>
              </w:rPr>
            </w:pPr>
          </w:p>
        </w:tc>
      </w:tr>
      <w:tr w:rsidR="00AE7FEB" w:rsidRPr="00F608F1">
        <w:trPr>
          <w:trHeight w:val="158"/>
          <w:jc w:val="center"/>
        </w:trPr>
        <w:tc>
          <w:tcPr>
            <w:tcW w:w="684" w:type="dxa"/>
            <w:tcBorders>
              <w:top w:val="single" w:sz="4" w:space="0" w:color="000000"/>
            </w:tcBorders>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Jan</w:t>
            </w:r>
          </w:p>
        </w:tc>
        <w:tc>
          <w:tcPr>
            <w:tcW w:w="867" w:type="dxa"/>
            <w:tcBorders>
              <w:top w:val="single" w:sz="4" w:space="0" w:color="000000"/>
            </w:tcBorders>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323</w:t>
            </w:r>
          </w:p>
        </w:tc>
        <w:tc>
          <w:tcPr>
            <w:tcW w:w="838" w:type="dxa"/>
            <w:tcBorders>
              <w:top w:val="single" w:sz="4" w:space="0" w:color="000000"/>
            </w:tcBorders>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744</w:t>
            </w:r>
          </w:p>
        </w:tc>
        <w:tc>
          <w:tcPr>
            <w:tcW w:w="1003" w:type="dxa"/>
            <w:tcBorders>
              <w:top w:val="single" w:sz="4" w:space="0" w:color="000000"/>
            </w:tcBorders>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w:t>
            </w:r>
          </w:p>
        </w:tc>
        <w:tc>
          <w:tcPr>
            <w:tcW w:w="1226" w:type="dxa"/>
            <w:tcBorders>
              <w:top w:val="single" w:sz="4" w:space="0" w:color="000000"/>
            </w:tcBorders>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739</w:t>
            </w:r>
          </w:p>
        </w:tc>
        <w:tc>
          <w:tcPr>
            <w:tcW w:w="1003" w:type="dxa"/>
            <w:tcBorders>
              <w:top w:val="single" w:sz="4" w:space="0" w:color="000000"/>
            </w:tcBorders>
          </w:tcPr>
          <w:p w:rsidR="00AE7FEB" w:rsidRPr="005F1469" w:rsidRDefault="003E749D">
            <w:pPr>
              <w:jc w:val="center"/>
              <w:rPr>
                <w:rFonts w:ascii="Gulliver" w:eastAsia="Arial" w:hAnsi="Gulliver" w:cs="Arial"/>
                <w:sz w:val="14"/>
                <w:szCs w:val="14"/>
                <w:lang w:val="en-US"/>
              </w:rPr>
            </w:pPr>
            <w:r w:rsidRPr="00F608F1">
              <w:rPr>
                <w:rFonts w:ascii="Gulliver" w:eastAsia="Arial" w:hAnsi="Gulliver" w:cs="Arial"/>
                <w:sz w:val="14"/>
                <w:szCs w:val="14"/>
              </w:rPr>
              <w:t>4.</w:t>
            </w:r>
            <w:r w:rsidR="005F1469">
              <w:rPr>
                <w:rFonts w:ascii="Gulliver" w:eastAsia="Arial" w:hAnsi="Gulliver" w:cs="Arial"/>
                <w:sz w:val="14"/>
                <w:szCs w:val="14"/>
                <w:lang w:val="en-US"/>
              </w:rPr>
              <w:t>41</w:t>
            </w:r>
          </w:p>
        </w:tc>
        <w:tc>
          <w:tcPr>
            <w:tcW w:w="1226" w:type="dxa"/>
            <w:tcBorders>
              <w:top w:val="single" w:sz="4" w:space="0" w:color="000000"/>
            </w:tcBorders>
          </w:tcPr>
          <w:p w:rsidR="00AE7FEB" w:rsidRPr="005F1469" w:rsidRDefault="003E749D">
            <w:pPr>
              <w:jc w:val="center"/>
              <w:rPr>
                <w:rFonts w:ascii="Gulliver" w:eastAsia="Arial" w:hAnsi="Gulliver" w:cs="Arial"/>
                <w:sz w:val="14"/>
                <w:szCs w:val="14"/>
                <w:lang w:val="en-US"/>
              </w:rPr>
            </w:pPr>
            <w:r w:rsidRPr="00F608F1">
              <w:rPr>
                <w:rFonts w:ascii="Gulliver" w:eastAsia="Arial" w:hAnsi="Gulliver" w:cs="Arial"/>
                <w:sz w:val="14"/>
                <w:szCs w:val="14"/>
              </w:rPr>
              <w:t>739.5</w:t>
            </w:r>
            <w:r w:rsidR="005F1469">
              <w:rPr>
                <w:rFonts w:ascii="Gulliver" w:eastAsia="Arial" w:hAnsi="Gulliver" w:cs="Arial"/>
                <w:sz w:val="14"/>
                <w:szCs w:val="14"/>
                <w:lang w:val="en-US"/>
              </w:rPr>
              <w:t>9</w:t>
            </w:r>
          </w:p>
        </w:tc>
        <w:tc>
          <w:tcPr>
            <w:tcW w:w="1226" w:type="dxa"/>
            <w:tcBorders>
              <w:top w:val="single" w:sz="4" w:space="0" w:color="000000"/>
            </w:tcBorders>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720.67</w:t>
            </w:r>
          </w:p>
        </w:tc>
        <w:tc>
          <w:tcPr>
            <w:tcW w:w="778" w:type="dxa"/>
            <w:tcBorders>
              <w:top w:val="single" w:sz="4" w:space="0" w:color="000000"/>
            </w:tcBorders>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485.67</w:t>
            </w:r>
          </w:p>
        </w:tc>
        <w:tc>
          <w:tcPr>
            <w:tcW w:w="1003" w:type="dxa"/>
            <w:tcBorders>
              <w:top w:val="single" w:sz="4" w:space="0" w:color="000000"/>
            </w:tcBorders>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23.33</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Feb</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261</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696</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691</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690</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654.08</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407.75</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41.92</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Mar</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318</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744</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738</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4</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740</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725.08</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475.08</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18.92</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Apr</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269</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​​720</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715</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714</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680.08</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407.80</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39.92</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May</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197</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744</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739</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14</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730</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614.83</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302.33</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129.17</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Jun</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267</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720</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18.5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701.5</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714.5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691.08</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377 ,92</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28.92</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Jul</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289</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744</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739</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739</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721.25</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407.33</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22.75</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Aug</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304</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744</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739</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8</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736</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729.00</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414.08</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15.00</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Sept</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262</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720</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6</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714</w:t>
            </w:r>
          </w:p>
        </w:tc>
        <w:tc>
          <w:tcPr>
            <w:tcW w:w="1003" w:type="dxa"/>
          </w:tcPr>
          <w:p w:rsidR="00AE7FEB" w:rsidRPr="00876EA4" w:rsidRDefault="00876EA4">
            <w:pPr>
              <w:jc w:val="center"/>
              <w:rPr>
                <w:rFonts w:ascii="Gulliver" w:eastAsia="Arial" w:hAnsi="Gulliver" w:cs="Arial"/>
                <w:sz w:val="14"/>
                <w:szCs w:val="14"/>
                <w:lang w:val="en-US"/>
              </w:rPr>
            </w:pPr>
            <w:r>
              <w:rPr>
                <w:rFonts w:ascii="Gulliver" w:eastAsia="Arial" w:hAnsi="Gulliver" w:cs="Arial"/>
                <w:sz w:val="14"/>
                <w:szCs w:val="14"/>
                <w:lang w:val="en-US"/>
              </w:rPr>
              <w:t>3.3</w:t>
            </w:r>
          </w:p>
        </w:tc>
        <w:tc>
          <w:tcPr>
            <w:tcW w:w="1226" w:type="dxa"/>
          </w:tcPr>
          <w:p w:rsidR="00AE7FEB" w:rsidRPr="00876EA4" w:rsidRDefault="003E749D">
            <w:pPr>
              <w:jc w:val="center"/>
              <w:rPr>
                <w:rFonts w:ascii="Gulliver" w:eastAsia="Arial" w:hAnsi="Gulliver" w:cs="Arial"/>
                <w:sz w:val="14"/>
                <w:szCs w:val="14"/>
                <w:lang w:val="en-US"/>
              </w:rPr>
            </w:pPr>
            <w:r w:rsidRPr="00F608F1">
              <w:rPr>
                <w:rFonts w:ascii="Gulliver" w:eastAsia="Arial" w:hAnsi="Gulliver" w:cs="Arial"/>
                <w:sz w:val="14"/>
                <w:szCs w:val="14"/>
              </w:rPr>
              <w:t>71</w:t>
            </w:r>
            <w:r w:rsidR="00876EA4">
              <w:rPr>
                <w:rFonts w:ascii="Gulliver" w:eastAsia="Arial" w:hAnsi="Gulliver" w:cs="Arial"/>
                <w:sz w:val="14"/>
                <w:szCs w:val="14"/>
                <w:lang w:val="en-US"/>
              </w:rPr>
              <w:t>6.7</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706, 33</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366.25</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13.67</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Oct</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225</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744</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739</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737</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714.50</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326.17</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29.50</w:t>
            </w:r>
          </w:p>
        </w:tc>
      </w:tr>
      <w:tr w:rsidR="00AE7FEB" w:rsidRPr="00F608F1">
        <w:trPr>
          <w:trHeight w:val="158"/>
          <w:jc w:val="center"/>
        </w:trPr>
        <w:tc>
          <w:tcPr>
            <w:tcW w:w="684" w:type="dxa"/>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Nov</w:t>
            </w:r>
          </w:p>
        </w:tc>
        <w:tc>
          <w:tcPr>
            <w:tcW w:w="867"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55</w:t>
            </w:r>
          </w:p>
        </w:tc>
        <w:tc>
          <w:tcPr>
            <w:tcW w:w="83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720</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5</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715</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9</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711</w:t>
            </w:r>
          </w:p>
        </w:tc>
        <w:tc>
          <w:tcPr>
            <w:tcW w:w="1226"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225.33</w:t>
            </w:r>
          </w:p>
        </w:tc>
        <w:tc>
          <w:tcPr>
            <w:tcW w:w="778"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80.92</w:t>
            </w:r>
          </w:p>
        </w:tc>
        <w:tc>
          <w:tcPr>
            <w:tcW w:w="1003" w:type="dxa"/>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494.67</w:t>
            </w:r>
          </w:p>
        </w:tc>
      </w:tr>
      <w:tr w:rsidR="00AE7FEB" w:rsidRPr="00F608F1">
        <w:trPr>
          <w:trHeight w:val="158"/>
          <w:jc w:val="center"/>
        </w:trPr>
        <w:tc>
          <w:tcPr>
            <w:tcW w:w="684" w:type="dxa"/>
            <w:tcBorders>
              <w:bottom w:val="single" w:sz="4" w:space="0" w:color="000000"/>
            </w:tcBorders>
          </w:tcPr>
          <w:p w:rsidR="00AE7FEB" w:rsidRPr="00F608F1" w:rsidRDefault="003E749D">
            <w:pPr>
              <w:jc w:val="both"/>
              <w:rPr>
                <w:rFonts w:ascii="Gulliver" w:eastAsia="Arial" w:hAnsi="Gulliver" w:cs="Arial"/>
                <w:sz w:val="14"/>
                <w:szCs w:val="14"/>
              </w:rPr>
            </w:pPr>
            <w:r w:rsidRPr="00F608F1">
              <w:rPr>
                <w:rFonts w:ascii="Gulliver" w:eastAsia="Arial" w:hAnsi="Gulliver" w:cs="Arial"/>
                <w:sz w:val="14"/>
                <w:szCs w:val="14"/>
              </w:rPr>
              <w:t>Dec</w:t>
            </w:r>
          </w:p>
        </w:tc>
        <w:tc>
          <w:tcPr>
            <w:tcW w:w="9170" w:type="dxa"/>
            <w:gridSpan w:val="9"/>
            <w:tcBorders>
              <w:bottom w:val="single" w:sz="4" w:space="0" w:color="000000"/>
            </w:tcBorders>
          </w:tcPr>
          <w:p w:rsidR="00AE7FEB" w:rsidRPr="00F608F1" w:rsidRDefault="003E749D">
            <w:pPr>
              <w:jc w:val="center"/>
              <w:rPr>
                <w:rFonts w:ascii="Gulliver" w:eastAsia="Arial" w:hAnsi="Gulliver" w:cs="Arial"/>
                <w:sz w:val="14"/>
                <w:szCs w:val="14"/>
              </w:rPr>
            </w:pPr>
            <w:r w:rsidRPr="00F608F1">
              <w:rPr>
                <w:rFonts w:ascii="Gulliver" w:eastAsia="Arial" w:hAnsi="Gulliver" w:cs="Arial"/>
                <w:sz w:val="14"/>
                <w:szCs w:val="14"/>
              </w:rPr>
              <w:t>Docking</w:t>
            </w:r>
          </w:p>
        </w:tc>
      </w:tr>
    </w:tbl>
    <w:p w:rsidR="00AE7FEB" w:rsidRPr="00F608F1" w:rsidRDefault="00AE7FEB">
      <w:pPr>
        <w:spacing w:after="0" w:line="276" w:lineRule="auto"/>
        <w:rPr>
          <w:rFonts w:ascii="Gulliver" w:eastAsia="Arial" w:hAnsi="Gulliver" w:cs="Arial"/>
          <w:sz w:val="18"/>
          <w:szCs w:val="18"/>
        </w:rPr>
      </w:pPr>
    </w:p>
    <w:p w:rsidR="00AE7FEB" w:rsidRPr="00F608F1" w:rsidRDefault="00AE7FEB">
      <w:pPr>
        <w:spacing w:after="0" w:line="276" w:lineRule="auto"/>
        <w:rPr>
          <w:rFonts w:ascii="Gulliver" w:eastAsia="Arial" w:hAnsi="Gulliver" w:cs="Arial"/>
          <w:sz w:val="18"/>
          <w:szCs w:val="18"/>
        </w:rPr>
      </w:pPr>
    </w:p>
    <w:p w:rsidR="0094316D" w:rsidRDefault="003E749D" w:rsidP="0094316D">
      <w:pPr>
        <w:spacing w:after="0" w:line="240" w:lineRule="auto"/>
        <w:ind w:firstLine="360"/>
        <w:rPr>
          <w:rFonts w:ascii="Gulliver" w:eastAsia="Arial" w:hAnsi="Gulliver" w:cs="Arial"/>
          <w:b/>
          <w:sz w:val="18"/>
          <w:szCs w:val="18"/>
          <w:lang w:val="en-US"/>
        </w:rPr>
      </w:pPr>
      <w:r w:rsidRPr="00F608F1">
        <w:rPr>
          <w:rFonts w:ascii="Gulliver" w:eastAsia="Arial" w:hAnsi="Gulliver" w:cs="Arial"/>
          <w:sz w:val="18"/>
          <w:szCs w:val="18"/>
        </w:rPr>
        <w:t>In this study</w:t>
      </w:r>
      <w:r w:rsidR="00EF6F40">
        <w:rPr>
          <w:rFonts w:ascii="Gulliver" w:eastAsia="Arial" w:hAnsi="Gulliver" w:cs="Arial"/>
          <w:sz w:val="18"/>
          <w:szCs w:val="18"/>
          <w:lang w:val="en-US"/>
        </w:rPr>
        <w:t>,</w:t>
      </w:r>
      <w:r w:rsidRPr="00F608F1">
        <w:rPr>
          <w:rFonts w:ascii="Gulliver" w:eastAsia="Arial" w:hAnsi="Gulliver" w:cs="Arial"/>
          <w:sz w:val="18"/>
          <w:szCs w:val="18"/>
        </w:rPr>
        <w:t xml:space="preserve"> quantitative analysis of the fuel oil system was carried out to determine the maintenance actions based on the </w:t>
      </w:r>
      <w:r w:rsidR="00EF6F40">
        <w:rPr>
          <w:rFonts w:ascii="Gulliver" w:eastAsia="Arial" w:hAnsi="Gulliver" w:cs="Arial"/>
          <w:sz w:val="18"/>
          <w:szCs w:val="18"/>
        </w:rPr>
        <w:t>state of the fuel oil system f</w:t>
      </w:r>
      <w:r w:rsidR="00EF6F40">
        <w:rPr>
          <w:rFonts w:ascii="Gulliver" w:eastAsia="Arial" w:hAnsi="Gulliver" w:cs="Arial"/>
          <w:sz w:val="18"/>
          <w:szCs w:val="18"/>
          <w:lang w:val="en-US"/>
        </w:rPr>
        <w:t>rom</w:t>
      </w:r>
      <w:r w:rsidRPr="00F608F1">
        <w:rPr>
          <w:rFonts w:ascii="Gulliver" w:eastAsia="Arial" w:hAnsi="Gulliver" w:cs="Arial"/>
          <w:sz w:val="18"/>
          <w:szCs w:val="18"/>
        </w:rPr>
        <w:t xml:space="preserve"> the sample period and maintenance schedule for the fuel oil system from the age of</w:t>
      </w:r>
      <w:r w:rsidR="00EF6F40">
        <w:rPr>
          <w:rFonts w:ascii="Gulliver" w:eastAsia="Arial" w:hAnsi="Gulliver" w:cs="Arial"/>
          <w:sz w:val="18"/>
          <w:szCs w:val="18"/>
        </w:rPr>
        <w:t xml:space="preserve"> the fuel oil system components</w:t>
      </w:r>
      <w:r w:rsidR="001356F6">
        <w:rPr>
          <w:rFonts w:ascii="Gulliver" w:eastAsia="Arial" w:hAnsi="Gulliver" w:cs="Arial"/>
          <w:sz w:val="18"/>
          <w:szCs w:val="18"/>
          <w:lang w:val="en-US"/>
        </w:rPr>
        <w:t xml:space="preserve"> in the sample period using </w:t>
      </w:r>
      <w:r w:rsidR="001356F6">
        <w:rPr>
          <w:rFonts w:ascii="Gulliver" w:eastAsia="Arial" w:hAnsi="Gulliver" w:cs="Arial"/>
          <w:sz w:val="18"/>
          <w:szCs w:val="18"/>
        </w:rPr>
        <w:t>OEE</w:t>
      </w:r>
      <w:r w:rsidR="00EF6F40">
        <w:rPr>
          <w:rFonts w:ascii="Gulliver" w:eastAsia="Arial" w:hAnsi="Gulliver" w:cs="Arial"/>
          <w:sz w:val="18"/>
          <w:szCs w:val="18"/>
          <w:lang w:val="en-US"/>
        </w:rPr>
        <w:t xml:space="preserve">, </w:t>
      </w:r>
      <w:r w:rsidR="001356F6">
        <w:rPr>
          <w:rFonts w:ascii="Gulliver" w:eastAsia="Arial" w:hAnsi="Gulliver" w:cs="Arial"/>
          <w:sz w:val="18"/>
          <w:szCs w:val="18"/>
        </w:rPr>
        <w:t>MDP</w:t>
      </w:r>
      <w:r w:rsidR="00EF6F40">
        <w:rPr>
          <w:rFonts w:ascii="Gulliver" w:eastAsia="Arial" w:hAnsi="Gulliver" w:cs="Arial"/>
          <w:sz w:val="18"/>
          <w:szCs w:val="18"/>
          <w:lang w:val="en-US"/>
        </w:rPr>
        <w:t xml:space="preserve">, and </w:t>
      </w:r>
      <w:r w:rsidR="001356F6">
        <w:rPr>
          <w:rFonts w:ascii="Gulliver" w:eastAsia="Arial" w:hAnsi="Gulliver" w:cs="Arial"/>
          <w:sz w:val="18"/>
          <w:szCs w:val="18"/>
          <w:lang w:val="en-US"/>
        </w:rPr>
        <w:t>r</w:t>
      </w:r>
      <w:r w:rsidR="00EF6F40" w:rsidRPr="00EF6F40">
        <w:rPr>
          <w:rFonts w:ascii="Gulliver" w:eastAsia="Arial" w:hAnsi="Gulliver" w:cs="Arial"/>
          <w:sz w:val="18"/>
          <w:szCs w:val="18"/>
        </w:rPr>
        <w:t>eliability</w:t>
      </w:r>
      <w:r w:rsidR="0094316D">
        <w:rPr>
          <w:rFonts w:ascii="Gulliver" w:eastAsia="Arial" w:hAnsi="Gulliver" w:cs="Arial"/>
          <w:sz w:val="18"/>
          <w:szCs w:val="18"/>
          <w:lang w:val="en-US"/>
        </w:rPr>
        <w:t>.</w:t>
      </w:r>
    </w:p>
    <w:p w:rsidR="00AE7FEB" w:rsidRPr="0094316D" w:rsidRDefault="003E749D" w:rsidP="0094316D">
      <w:pPr>
        <w:spacing w:after="0" w:line="240" w:lineRule="auto"/>
        <w:ind w:firstLine="360"/>
        <w:jc w:val="both"/>
        <w:rPr>
          <w:rFonts w:ascii="Gulliver" w:eastAsia="Arial" w:hAnsi="Gulliver" w:cs="Arial"/>
          <w:b/>
          <w:sz w:val="18"/>
          <w:szCs w:val="18"/>
          <w:lang w:val="en-US"/>
        </w:rPr>
      </w:pPr>
      <w:r w:rsidRPr="00F608F1">
        <w:rPr>
          <w:rFonts w:ascii="Gulliver" w:eastAsia="Arial" w:hAnsi="Gulliver" w:cs="Arial"/>
          <w:sz w:val="18"/>
          <w:szCs w:val="18"/>
        </w:rPr>
        <w:t>OEE serves to identify the level of machine productivity and performance</w:t>
      </w:r>
      <w:r w:rsidR="002075CE">
        <w:rPr>
          <w:rFonts w:ascii="Gulliver" w:eastAsia="Arial" w:hAnsi="Gulliver" w:cs="Arial"/>
          <w:sz w:val="18"/>
          <w:szCs w:val="18"/>
          <w:lang w:val="en-US"/>
        </w:rPr>
        <w:t xml:space="preserve"> [11</w:t>
      </w:r>
      <w:r w:rsidR="009608AB">
        <w:rPr>
          <w:rFonts w:ascii="Gulliver" w:eastAsia="Arial" w:hAnsi="Gulliver" w:cs="Arial"/>
          <w:sz w:val="18"/>
          <w:szCs w:val="18"/>
          <w:lang w:val="en-US"/>
        </w:rPr>
        <w:t>]</w:t>
      </w:r>
      <w:r w:rsidRPr="00F608F1">
        <w:rPr>
          <w:rFonts w:ascii="Gulliver" w:eastAsia="Arial" w:hAnsi="Gulliver" w:cs="Arial"/>
          <w:sz w:val="18"/>
          <w:szCs w:val="18"/>
        </w:rPr>
        <w:t xml:space="preserve">. OEE is obtained </w:t>
      </w:r>
      <w:r w:rsidR="0094316D">
        <w:rPr>
          <w:rFonts w:ascii="Gulliver" w:eastAsia="Arial" w:hAnsi="Gulliver" w:cs="Arial"/>
          <w:sz w:val="18"/>
          <w:szCs w:val="18"/>
          <w:lang w:val="en-US"/>
        </w:rPr>
        <w:t>the equation as shown in</w:t>
      </w:r>
      <w:r w:rsidR="007D3D4B">
        <w:rPr>
          <w:rFonts w:ascii="Gulliver" w:eastAsia="Arial" w:hAnsi="Gulliver" w:cs="Arial"/>
          <w:sz w:val="18"/>
          <w:szCs w:val="18"/>
          <w:lang w:val="en-US"/>
        </w:rPr>
        <w:t xml:space="preserve"> Eq.</w:t>
      </w:r>
      <w:r w:rsidR="0094316D">
        <w:rPr>
          <w:rFonts w:ascii="Gulliver" w:eastAsia="Arial" w:hAnsi="Gulliver" w:cs="Arial"/>
          <w:sz w:val="18"/>
          <w:szCs w:val="18"/>
          <w:lang w:val="en-US"/>
        </w:rPr>
        <w:t xml:space="preserve"> 2.</w:t>
      </w:r>
    </w:p>
    <w:p w:rsidR="00AE7FEB" w:rsidRDefault="00AE7FEB">
      <w:pPr>
        <w:spacing w:after="0" w:line="240" w:lineRule="auto"/>
        <w:ind w:firstLine="450"/>
        <w:jc w:val="both"/>
        <w:rPr>
          <w:rFonts w:ascii="Arial" w:eastAsia="Arial" w:hAnsi="Arial" w:cs="Arial"/>
          <w:sz w:val="18"/>
          <w:szCs w:val="18"/>
        </w:rPr>
      </w:pPr>
    </w:p>
    <w:p w:rsidR="00AE7FEB" w:rsidRDefault="0094316D" w:rsidP="0094316D">
      <w:pPr>
        <w:spacing w:after="200" w:line="276" w:lineRule="auto"/>
        <w:jc w:val="center"/>
        <w:rPr>
          <w:rFonts w:ascii="Arial" w:eastAsia="Arial" w:hAnsi="Arial" w:cs="Arial"/>
          <w:sz w:val="18"/>
          <w:szCs w:val="18"/>
        </w:rPr>
      </w:pPr>
      <w:r>
        <w:rPr>
          <w:rFonts w:ascii="Arial" w:eastAsia="Arial" w:hAnsi="Arial" w:cs="Arial"/>
          <w:color w:val="000000"/>
          <w:sz w:val="18"/>
          <w:szCs w:val="18"/>
          <w:lang w:val="en-US"/>
        </w:rPr>
        <w:lastRenderedPageBreak/>
        <w:tab/>
      </w:r>
      <w:r>
        <w:rPr>
          <w:rFonts w:ascii="Arial" w:eastAsia="Arial" w:hAnsi="Arial" w:cs="Arial"/>
          <w:color w:val="000000"/>
          <w:sz w:val="18"/>
          <w:szCs w:val="18"/>
          <w:lang w:val="en-US"/>
        </w:rPr>
        <w:tab/>
        <w:t xml:space="preserve">   </w:t>
      </w:r>
      <w:r>
        <w:rPr>
          <w:rFonts w:ascii="Arial" w:eastAsia="Arial" w:hAnsi="Arial" w:cs="Arial"/>
          <w:color w:val="000000"/>
          <w:sz w:val="18"/>
          <w:szCs w:val="18"/>
          <w:lang w:val="en-US"/>
        </w:rPr>
        <w:tab/>
        <w:t xml:space="preserve">         </w:t>
      </w:r>
      <m:oMath>
        <m:r>
          <w:rPr>
            <w:rFonts w:ascii="Cambria Math" w:hAnsi="Cambria Math" w:cs="Arial"/>
            <w:color w:val="000000"/>
            <w:sz w:val="18"/>
            <w:szCs w:val="18"/>
          </w:rPr>
          <m:t>OEE = Availability x Performance x Rate of Quality Product</m:t>
        </m:r>
        <m:r>
          <w:rPr>
            <w:rFonts w:ascii="Arial" w:eastAsia="Arial" w:hAnsi="Arial" w:cs="Arial"/>
            <w:sz w:val="18"/>
            <w:szCs w:val="18"/>
          </w:rPr>
          <m:t xml:space="preserve"> </m:t>
        </m:r>
      </m:oMath>
      <w:r w:rsidR="003A78ED" w:rsidRPr="003A78ED">
        <w:rPr>
          <w:rFonts w:ascii="Arial" w:eastAsia="Arial" w:hAnsi="Arial" w:cs="Arial"/>
          <w:sz w:val="18"/>
          <w:szCs w:val="18"/>
        </w:rPr>
        <w:t xml:space="preserve">         </w:t>
      </w:r>
      <w:r>
        <w:rPr>
          <w:rFonts w:ascii="Arial" w:eastAsia="Arial" w:hAnsi="Arial" w:cs="Arial"/>
          <w:sz w:val="18"/>
          <w:szCs w:val="18"/>
          <w:lang w:val="en-US"/>
        </w:rPr>
        <w:tab/>
        <w:t xml:space="preserve">  </w:t>
      </w:r>
      <w:r>
        <w:rPr>
          <w:rFonts w:ascii="Arial" w:eastAsia="Arial" w:hAnsi="Arial" w:cs="Arial"/>
          <w:sz w:val="18"/>
          <w:szCs w:val="18"/>
          <w:lang w:val="en-US"/>
        </w:rPr>
        <w:tab/>
        <w:t xml:space="preserve">            </w:t>
      </w:r>
      <w:r w:rsidR="003E749D" w:rsidRPr="002075CE">
        <w:rPr>
          <w:rFonts w:ascii="Gulliver" w:eastAsia="Arial" w:hAnsi="Gulliver" w:cs="Arial"/>
          <w:sz w:val="18"/>
          <w:szCs w:val="18"/>
        </w:rPr>
        <w:t>(2)</w:t>
      </w:r>
    </w:p>
    <w:p w:rsidR="00AE7FEB" w:rsidRPr="0094316D" w:rsidRDefault="0094316D" w:rsidP="00E1539A">
      <w:pPr>
        <w:spacing w:after="0" w:line="240" w:lineRule="auto"/>
        <w:ind w:firstLine="360"/>
        <w:jc w:val="both"/>
        <w:rPr>
          <w:rFonts w:ascii="Gulliver" w:eastAsia="Arial" w:hAnsi="Gulliver" w:cs="Arial"/>
          <w:sz w:val="18"/>
          <w:szCs w:val="18"/>
          <w:lang w:val="en-US"/>
        </w:rPr>
      </w:pPr>
      <w:r>
        <w:rPr>
          <w:rFonts w:ascii="Gulliver" w:eastAsia="Arial" w:hAnsi="Gulliver" w:cs="Arial"/>
          <w:sz w:val="18"/>
          <w:szCs w:val="18"/>
          <w:lang w:val="en-US"/>
        </w:rPr>
        <w:t>The a</w:t>
      </w:r>
      <w:r>
        <w:rPr>
          <w:rFonts w:ascii="Gulliver" w:eastAsia="Arial" w:hAnsi="Gulliver" w:cs="Arial"/>
          <w:sz w:val="18"/>
          <w:szCs w:val="18"/>
        </w:rPr>
        <w:t xml:space="preserve">vailability </w:t>
      </w:r>
      <w:r>
        <w:rPr>
          <w:rFonts w:ascii="Gulliver" w:eastAsia="Arial" w:hAnsi="Gulliver" w:cs="Arial"/>
          <w:sz w:val="18"/>
          <w:szCs w:val="18"/>
          <w:lang w:val="en-US"/>
        </w:rPr>
        <w:t>r</w:t>
      </w:r>
      <w:r w:rsidR="003E749D" w:rsidRPr="00F608F1">
        <w:rPr>
          <w:rFonts w:ascii="Gulliver" w:eastAsia="Arial" w:hAnsi="Gulliver" w:cs="Arial"/>
          <w:sz w:val="18"/>
          <w:szCs w:val="18"/>
        </w:rPr>
        <w:t>atio (</w:t>
      </w:r>
      <w:commentRangeStart w:id="1"/>
      <w:r w:rsidR="003E749D" w:rsidRPr="007D250F">
        <w:rPr>
          <w:rFonts w:ascii="Gulliver" w:eastAsia="Arial" w:hAnsi="Gulliver" w:cs="Arial"/>
          <w:i/>
          <w:iCs/>
          <w:sz w:val="18"/>
          <w:szCs w:val="18"/>
        </w:rPr>
        <w:t>A</w:t>
      </w:r>
      <w:commentRangeEnd w:id="1"/>
      <w:r w:rsidR="007D250F">
        <w:rPr>
          <w:rStyle w:val="CommentReference"/>
        </w:rPr>
        <w:commentReference w:id="1"/>
      </w:r>
      <w:r w:rsidR="003E749D" w:rsidRPr="00F608F1">
        <w:rPr>
          <w:rFonts w:ascii="Gulliver" w:eastAsia="Arial" w:hAnsi="Gulliver" w:cs="Arial"/>
          <w:sz w:val="18"/>
          <w:szCs w:val="18"/>
        </w:rPr>
        <w:t>)</w:t>
      </w:r>
      <w:r>
        <w:rPr>
          <w:rFonts w:ascii="Gulliver" w:eastAsia="Arial" w:hAnsi="Gulliver" w:cs="Arial"/>
          <w:sz w:val="18"/>
          <w:szCs w:val="18"/>
          <w:lang w:val="en-US"/>
        </w:rPr>
        <w:t xml:space="preserve"> is the r</w:t>
      </w:r>
      <w:r w:rsidR="003E749D" w:rsidRPr="00F608F1">
        <w:rPr>
          <w:rFonts w:ascii="Gulliver" w:eastAsia="Arial" w:hAnsi="Gulliver" w:cs="Arial"/>
          <w:sz w:val="18"/>
          <w:szCs w:val="18"/>
        </w:rPr>
        <w:t xml:space="preserve">atio of available time utilization with system operation </w:t>
      </w:r>
      <w:r w:rsidR="007D3D4B">
        <w:rPr>
          <w:rFonts w:ascii="Gulliver" w:eastAsia="Arial" w:hAnsi="Gulliver" w:cs="Arial"/>
          <w:sz w:val="18"/>
          <w:szCs w:val="18"/>
          <w:lang w:val="en-US"/>
        </w:rPr>
        <w:t>as shows as Eq.</w:t>
      </w:r>
      <w:r>
        <w:rPr>
          <w:rFonts w:ascii="Gulliver" w:eastAsia="Arial" w:hAnsi="Gulliver" w:cs="Arial"/>
          <w:sz w:val="18"/>
          <w:szCs w:val="18"/>
          <w:lang w:val="en-US"/>
        </w:rPr>
        <w:t xml:space="preserve"> 3.</w:t>
      </w:r>
    </w:p>
    <w:p w:rsidR="00AE7FEB" w:rsidRPr="00B649FB" w:rsidRDefault="00AE7FEB">
      <w:pPr>
        <w:spacing w:after="0" w:line="240" w:lineRule="auto"/>
        <w:ind w:firstLine="450"/>
        <w:jc w:val="both"/>
        <w:rPr>
          <w:rFonts w:ascii="Arial" w:eastAsia="Arial" w:hAnsi="Arial" w:cs="Arial"/>
          <w:i/>
          <w:sz w:val="18"/>
          <w:szCs w:val="18"/>
        </w:rPr>
      </w:pPr>
    </w:p>
    <w:p w:rsidR="00AE7FEB" w:rsidRDefault="0094316D" w:rsidP="0094316D">
      <w:pPr>
        <w:spacing w:after="0" w:line="240" w:lineRule="auto"/>
        <w:ind w:firstLine="450"/>
        <w:jc w:val="center"/>
        <w:rPr>
          <w:rFonts w:ascii="Arial" w:eastAsia="Arial" w:hAnsi="Arial" w:cs="Arial"/>
          <w:sz w:val="18"/>
          <w:szCs w:val="18"/>
        </w:rPr>
      </w:pPr>
      <w:r>
        <w:rPr>
          <w:rFonts w:ascii="Arial" w:eastAsia="Arial" w:hAnsi="Arial" w:cs="Arial"/>
          <w:i/>
          <w:color w:val="000000"/>
          <w:sz w:val="18"/>
          <w:szCs w:val="20"/>
          <w:lang w:val="en-US"/>
        </w:rPr>
        <w:tab/>
      </w:r>
      <w:r>
        <w:rPr>
          <w:rFonts w:ascii="Arial" w:eastAsia="Arial" w:hAnsi="Arial" w:cs="Arial"/>
          <w:i/>
          <w:color w:val="000000"/>
          <w:sz w:val="18"/>
          <w:szCs w:val="20"/>
          <w:lang w:val="en-US"/>
        </w:rPr>
        <w:tab/>
      </w:r>
      <w:r>
        <w:rPr>
          <w:rFonts w:ascii="Arial" w:eastAsia="Arial" w:hAnsi="Arial" w:cs="Arial"/>
          <w:i/>
          <w:color w:val="000000"/>
          <w:sz w:val="18"/>
          <w:szCs w:val="20"/>
          <w:lang w:val="en-US"/>
        </w:rPr>
        <w:tab/>
      </w:r>
      <w:r>
        <w:rPr>
          <w:rFonts w:ascii="Arial" w:eastAsia="Arial" w:hAnsi="Arial" w:cs="Arial"/>
          <w:i/>
          <w:color w:val="000000"/>
          <w:sz w:val="18"/>
          <w:szCs w:val="20"/>
          <w:lang w:val="en-US"/>
        </w:rPr>
        <w:tab/>
      </w:r>
      <w:r>
        <w:rPr>
          <w:rFonts w:ascii="Arial" w:eastAsia="Arial" w:hAnsi="Arial" w:cs="Arial"/>
          <w:i/>
          <w:color w:val="000000"/>
          <w:sz w:val="18"/>
          <w:szCs w:val="20"/>
          <w:lang w:val="en-US"/>
        </w:rPr>
        <w:tab/>
        <w:t xml:space="preserve">  </w:t>
      </w:r>
      <w:r>
        <w:rPr>
          <w:rFonts w:ascii="Arial" w:eastAsia="Arial" w:hAnsi="Arial" w:cs="Arial"/>
          <w:i/>
          <w:color w:val="000000"/>
          <w:sz w:val="18"/>
          <w:szCs w:val="20"/>
          <w:lang w:val="en-US"/>
        </w:rPr>
        <w:tab/>
        <w:t xml:space="preserve">    </w:t>
      </w:r>
      <m:oMath>
        <m:r>
          <w:rPr>
            <w:rFonts w:ascii="Cambria Math" w:hAnsi="Cambria Math" w:cs="Arial"/>
            <w:color w:val="000000"/>
            <w:sz w:val="18"/>
            <w:szCs w:val="20"/>
          </w:rPr>
          <m:t>A</m:t>
        </m:r>
        <m:r>
          <w:rPr>
            <w:rFonts w:ascii="Cambria Math" w:eastAsia="Arial" w:hAnsi="Cambria Math" w:cs="Arial"/>
            <w:sz w:val="18"/>
            <w:szCs w:val="20"/>
          </w:rPr>
          <m:t xml:space="preserve">= </m:t>
        </m:r>
        <m:f>
          <m:fPr>
            <m:ctrlPr>
              <w:rPr>
                <w:rFonts w:ascii="Cambria Math" w:eastAsia="Arial" w:hAnsi="Cambria Math" w:cs="Arial"/>
                <w:i/>
                <w:sz w:val="18"/>
                <w:szCs w:val="20"/>
              </w:rPr>
            </m:ctrlPr>
          </m:fPr>
          <m:num>
            <m:r>
              <w:rPr>
                <w:rFonts w:ascii="Cambria Math" w:hAnsi="Cambria Math" w:cs="Arial"/>
                <w:color w:val="000000"/>
                <w:sz w:val="18"/>
                <w:szCs w:val="20"/>
              </w:rPr>
              <m:t>operation time</m:t>
            </m:r>
          </m:num>
          <m:den>
            <m:r>
              <w:rPr>
                <w:rFonts w:ascii="Cambria Math" w:hAnsi="Cambria Math" w:cs="Arial"/>
                <w:color w:val="000000"/>
                <w:sz w:val="18"/>
                <w:szCs w:val="20"/>
              </w:rPr>
              <m:t>loading tim</m:t>
            </m:r>
            <m:r>
              <w:rPr>
                <w:rFonts w:ascii="Cambria Math" w:hAnsi="Arial" w:cs="Arial"/>
                <w:color w:val="000000"/>
                <w:sz w:val="18"/>
                <w:szCs w:val="20"/>
              </w:rPr>
              <m:t>e</m:t>
            </m:r>
          </m:den>
        </m:f>
      </m:oMath>
      <w:r w:rsidR="003E749D">
        <w:rPr>
          <w:rFonts w:ascii="Arial" w:eastAsia="Arial" w:hAnsi="Arial" w:cs="Arial"/>
          <w:sz w:val="18"/>
          <w:szCs w:val="18"/>
        </w:rPr>
        <w:t xml:space="preserve">                   </w:t>
      </w:r>
      <w:r w:rsidRPr="0094316D">
        <w:rPr>
          <w:rFonts w:ascii="Arial" w:eastAsia="Arial" w:hAnsi="Arial" w:cs="Arial"/>
          <w:sz w:val="18"/>
          <w:szCs w:val="18"/>
        </w:rPr>
        <w:tab/>
      </w:r>
      <w:r w:rsidRPr="0094316D">
        <w:rPr>
          <w:rFonts w:ascii="Arial" w:eastAsia="Arial" w:hAnsi="Arial" w:cs="Arial"/>
          <w:sz w:val="18"/>
          <w:szCs w:val="18"/>
        </w:rPr>
        <w:tab/>
      </w:r>
      <w:r>
        <w:rPr>
          <w:rFonts w:ascii="Arial" w:eastAsia="Arial" w:hAnsi="Arial" w:cs="Arial"/>
          <w:sz w:val="18"/>
          <w:szCs w:val="18"/>
          <w:lang w:val="en-US"/>
        </w:rPr>
        <w:tab/>
      </w:r>
      <w:r>
        <w:rPr>
          <w:rFonts w:ascii="Arial" w:eastAsia="Arial" w:hAnsi="Arial" w:cs="Arial"/>
          <w:sz w:val="18"/>
          <w:szCs w:val="18"/>
          <w:lang w:val="en-US"/>
        </w:rPr>
        <w:tab/>
      </w:r>
      <w:r w:rsidR="003E749D">
        <w:rPr>
          <w:rFonts w:ascii="Arial" w:eastAsia="Arial" w:hAnsi="Arial" w:cs="Arial"/>
          <w:sz w:val="18"/>
          <w:szCs w:val="18"/>
        </w:rPr>
        <w:t xml:space="preserve"> </w:t>
      </w:r>
      <w:r>
        <w:rPr>
          <w:rFonts w:ascii="Arial" w:eastAsia="Arial" w:hAnsi="Arial" w:cs="Arial"/>
          <w:sz w:val="18"/>
          <w:szCs w:val="18"/>
          <w:lang w:val="en-US"/>
        </w:rPr>
        <w:t xml:space="preserve">           </w:t>
      </w:r>
      <w:r w:rsidR="003E749D" w:rsidRPr="002075CE">
        <w:rPr>
          <w:rFonts w:ascii="Gulliver" w:eastAsia="Arial" w:hAnsi="Gulliver" w:cs="Arial"/>
          <w:sz w:val="18"/>
          <w:szCs w:val="18"/>
        </w:rPr>
        <w:t>(3)</w:t>
      </w:r>
    </w:p>
    <w:p w:rsidR="00AE7FEB" w:rsidRPr="00F608F1" w:rsidRDefault="00AE7FEB">
      <w:pPr>
        <w:spacing w:after="0" w:line="240" w:lineRule="auto"/>
        <w:ind w:firstLine="450"/>
        <w:jc w:val="center"/>
        <w:rPr>
          <w:rFonts w:ascii="Gulliver" w:eastAsia="Arial" w:hAnsi="Gulliver" w:cs="Arial"/>
          <w:sz w:val="18"/>
          <w:szCs w:val="18"/>
        </w:rPr>
      </w:pPr>
    </w:p>
    <w:p w:rsidR="00AE7FEB" w:rsidRPr="00E1539A" w:rsidRDefault="003E749D" w:rsidP="00C11332">
      <w:pPr>
        <w:spacing w:after="0" w:line="240" w:lineRule="auto"/>
        <w:ind w:firstLine="360"/>
        <w:jc w:val="both"/>
        <w:rPr>
          <w:rFonts w:ascii="Gulliver" w:eastAsia="Arial" w:hAnsi="Gulliver" w:cs="Arial"/>
          <w:sz w:val="18"/>
          <w:szCs w:val="18"/>
          <w:lang w:val="en-US"/>
        </w:rPr>
      </w:pPr>
      <w:r w:rsidRPr="00F608F1">
        <w:rPr>
          <w:rFonts w:ascii="Gulliver" w:eastAsia="Arial" w:hAnsi="Gulliver" w:cs="Arial"/>
          <w:sz w:val="18"/>
          <w:szCs w:val="18"/>
        </w:rPr>
        <w:t>Since the fuel oil system operates only when the tugboat is operating and the tugboat operates only when pe</w:t>
      </w:r>
      <w:r w:rsidR="00C11332">
        <w:rPr>
          <w:rFonts w:ascii="Gulliver" w:eastAsia="Arial" w:hAnsi="Gulliver" w:cs="Arial"/>
          <w:sz w:val="18"/>
          <w:szCs w:val="18"/>
        </w:rPr>
        <w:t>rforming services, the operati</w:t>
      </w:r>
      <w:r w:rsidR="00C11332">
        <w:rPr>
          <w:rFonts w:ascii="Gulliver" w:eastAsia="Arial" w:hAnsi="Gulliver" w:cs="Arial"/>
          <w:sz w:val="18"/>
          <w:szCs w:val="18"/>
          <w:lang w:val="en-US"/>
        </w:rPr>
        <w:t>on</w:t>
      </w:r>
      <w:r w:rsidRPr="00F608F1">
        <w:rPr>
          <w:rFonts w:ascii="Gulliver" w:eastAsia="Arial" w:hAnsi="Gulliver" w:cs="Arial"/>
          <w:sz w:val="18"/>
          <w:szCs w:val="18"/>
        </w:rPr>
        <w:t xml:space="preserve"> time of the fuel </w:t>
      </w:r>
      <w:r w:rsidR="00E1539A">
        <w:rPr>
          <w:rFonts w:ascii="Gulliver" w:eastAsia="Arial" w:hAnsi="Gulliver" w:cs="Arial"/>
          <w:sz w:val="18"/>
          <w:szCs w:val="18"/>
          <w:lang w:val="en-US"/>
        </w:rPr>
        <w:t xml:space="preserve">oil </w:t>
      </w:r>
      <w:r w:rsidRPr="00F608F1">
        <w:rPr>
          <w:rFonts w:ascii="Gulliver" w:eastAsia="Arial" w:hAnsi="Gulliver" w:cs="Arial"/>
          <w:sz w:val="18"/>
          <w:szCs w:val="18"/>
        </w:rPr>
        <w:t>system is the same as the utility time of the tugboat and loading time is the time available to operate</w:t>
      </w:r>
      <w:r w:rsidR="00E1539A">
        <w:rPr>
          <w:rFonts w:ascii="Gulliver" w:eastAsia="Arial" w:hAnsi="Gulliver" w:cs="Arial"/>
          <w:sz w:val="18"/>
          <w:szCs w:val="18"/>
          <w:lang w:val="en-US"/>
        </w:rPr>
        <w:t>,</w:t>
      </w:r>
      <w:r w:rsidR="00F10A12">
        <w:rPr>
          <w:rFonts w:ascii="Gulliver" w:eastAsia="Arial" w:hAnsi="Gulliver" w:cs="Arial"/>
          <w:sz w:val="18"/>
          <w:szCs w:val="18"/>
          <w:lang w:val="en-US"/>
        </w:rPr>
        <w:t xml:space="preserve"> on</w:t>
      </w:r>
      <w:r w:rsidR="00E1539A">
        <w:rPr>
          <w:rFonts w:ascii="Gulliver" w:eastAsia="Arial" w:hAnsi="Gulliver" w:cs="Arial"/>
          <w:sz w:val="18"/>
          <w:szCs w:val="18"/>
          <w:lang w:val="en-US"/>
        </w:rPr>
        <w:t xml:space="preserve"> tugboat</w:t>
      </w:r>
      <w:r w:rsidR="00F10A12">
        <w:rPr>
          <w:rFonts w:ascii="Gulliver" w:eastAsia="Arial" w:hAnsi="Gulliver" w:cs="Arial"/>
          <w:sz w:val="18"/>
          <w:szCs w:val="18"/>
          <w:lang w:val="en-US"/>
        </w:rPr>
        <w:t>s are</w:t>
      </w:r>
      <w:r w:rsidR="00E1539A">
        <w:rPr>
          <w:rFonts w:ascii="Gulliver" w:eastAsia="Arial" w:hAnsi="Gulliver" w:cs="Arial"/>
          <w:sz w:val="18"/>
          <w:szCs w:val="18"/>
          <w:lang w:val="en-US"/>
        </w:rPr>
        <w:t xml:space="preserve"> 70% tugboat availability. T</w:t>
      </w:r>
      <w:r w:rsidR="00E1539A" w:rsidRPr="00F608F1">
        <w:rPr>
          <w:rFonts w:ascii="Gulliver" w:eastAsia="Arial" w:hAnsi="Gulliver" w:cs="Arial"/>
          <w:sz w:val="18"/>
          <w:szCs w:val="18"/>
        </w:rPr>
        <w:t>ugboats only use 70% of the availability because the average tugboat performs 13-14 services per day with 1.25 hours for one time service, so tugs have an ideal 70% available tim</w:t>
      </w:r>
      <w:r w:rsidR="00E1539A">
        <w:rPr>
          <w:rFonts w:ascii="Gulliver" w:eastAsia="Arial" w:hAnsi="Gulliver" w:cs="Arial"/>
          <w:sz w:val="18"/>
          <w:szCs w:val="18"/>
        </w:rPr>
        <w:t>e for operation within 24 hours</w:t>
      </w:r>
      <w:r w:rsidR="00E1539A">
        <w:rPr>
          <w:rFonts w:ascii="Gulliver" w:eastAsia="Arial" w:hAnsi="Gulliver" w:cs="Arial"/>
          <w:sz w:val="18"/>
          <w:szCs w:val="18"/>
          <w:lang w:val="en-US"/>
        </w:rPr>
        <w:t xml:space="preserve">. </w:t>
      </w:r>
      <w:proofErr w:type="gramStart"/>
      <w:r w:rsidR="00E1539A">
        <w:rPr>
          <w:rFonts w:ascii="Gulliver" w:eastAsia="Arial" w:hAnsi="Gulliver" w:cs="Arial"/>
          <w:sz w:val="18"/>
          <w:szCs w:val="18"/>
          <w:lang w:val="en-US"/>
        </w:rPr>
        <w:t>S</w:t>
      </w:r>
      <w:r w:rsidRPr="00F608F1">
        <w:rPr>
          <w:rFonts w:ascii="Gulliver" w:eastAsia="Arial" w:hAnsi="Gulliver" w:cs="Arial"/>
          <w:sz w:val="18"/>
          <w:szCs w:val="18"/>
        </w:rPr>
        <w:t>o that</w:t>
      </w:r>
      <w:r w:rsidR="00F10A12">
        <w:rPr>
          <w:rFonts w:ascii="Gulliver" w:eastAsia="Arial" w:hAnsi="Gulliver" w:cs="Arial"/>
          <w:sz w:val="18"/>
          <w:szCs w:val="18"/>
          <w:lang w:val="en-US"/>
        </w:rPr>
        <w:t>,</w:t>
      </w:r>
      <w:r w:rsidR="00E1539A">
        <w:rPr>
          <w:rFonts w:ascii="Gulliver" w:eastAsia="Arial" w:hAnsi="Gulliver" w:cs="Arial"/>
          <w:sz w:val="18"/>
          <w:szCs w:val="18"/>
        </w:rPr>
        <w:t xml:space="preserve"> the equation that will be used</w:t>
      </w:r>
      <w:r w:rsidR="00383375">
        <w:rPr>
          <w:rFonts w:ascii="Gulliver" w:eastAsia="Arial" w:hAnsi="Gulliver" w:cs="Arial"/>
          <w:sz w:val="18"/>
          <w:szCs w:val="18"/>
          <w:lang w:val="en-US"/>
        </w:rPr>
        <w:t xml:space="preserve"> shows in Eq. </w:t>
      </w:r>
      <w:r w:rsidR="00E1539A">
        <w:rPr>
          <w:rFonts w:ascii="Gulliver" w:eastAsia="Arial" w:hAnsi="Gulliver" w:cs="Arial"/>
          <w:sz w:val="18"/>
          <w:szCs w:val="18"/>
          <w:lang w:val="en-US"/>
        </w:rPr>
        <w:t>4.</w:t>
      </w:r>
      <w:proofErr w:type="gramEnd"/>
    </w:p>
    <w:p w:rsidR="00AE7FEB" w:rsidRPr="00C3223A" w:rsidRDefault="00AE7FEB">
      <w:pPr>
        <w:spacing w:after="0" w:line="240" w:lineRule="auto"/>
        <w:ind w:firstLine="450"/>
        <w:jc w:val="both"/>
        <w:rPr>
          <w:rFonts w:ascii="Gulliver" w:eastAsia="Arial" w:hAnsi="Gulliver" w:cs="Arial"/>
          <w:i/>
          <w:sz w:val="18"/>
          <w:szCs w:val="18"/>
        </w:rPr>
      </w:pPr>
    </w:p>
    <w:p w:rsidR="00AE7FEB" w:rsidRDefault="00E1539A" w:rsidP="00E1539A">
      <w:pPr>
        <w:spacing w:after="0" w:line="240" w:lineRule="auto"/>
        <w:jc w:val="center"/>
        <w:rPr>
          <w:rFonts w:ascii="Arial" w:eastAsia="Arial" w:hAnsi="Arial" w:cs="Arial"/>
          <w:sz w:val="18"/>
          <w:szCs w:val="18"/>
        </w:rPr>
      </w:pPr>
      <w:r w:rsidRPr="00E1539A">
        <w:rPr>
          <w:rFonts w:ascii="Gulliver" w:eastAsia="Arial" w:hAnsi="Gulliver" w:cs="Arial"/>
          <w:i/>
          <w:sz w:val="18"/>
          <w:szCs w:val="20"/>
        </w:rPr>
        <w:t xml:space="preserve">                                            </w:t>
      </w:r>
      <w:r>
        <w:rPr>
          <w:rFonts w:ascii="Gulliver" w:eastAsia="Arial" w:hAnsi="Gulliver" w:cs="Arial"/>
          <w:i/>
          <w:sz w:val="18"/>
          <w:szCs w:val="20"/>
          <w:lang w:val="en-US"/>
        </w:rPr>
        <w:tab/>
      </w:r>
      <w:r w:rsidRPr="00E1539A">
        <w:rPr>
          <w:rFonts w:ascii="Gulliver" w:eastAsia="Arial" w:hAnsi="Gulliver" w:cs="Arial"/>
          <w:i/>
          <w:sz w:val="18"/>
          <w:szCs w:val="20"/>
        </w:rPr>
        <w:t xml:space="preserve">     </w:t>
      </w:r>
      <w:r>
        <w:rPr>
          <w:rFonts w:ascii="Gulliver" w:eastAsia="Arial" w:hAnsi="Gulliver" w:cs="Arial"/>
          <w:i/>
          <w:sz w:val="18"/>
          <w:szCs w:val="20"/>
          <w:lang w:val="en-US"/>
        </w:rPr>
        <w:tab/>
        <w:t xml:space="preserve"> </w:t>
      </w:r>
      <w:r>
        <w:rPr>
          <w:rFonts w:ascii="Gulliver" w:eastAsia="Arial" w:hAnsi="Gulliver" w:cs="Arial"/>
          <w:i/>
          <w:sz w:val="18"/>
          <w:szCs w:val="20"/>
          <w:lang w:val="en-US"/>
        </w:rPr>
        <w:tab/>
        <w:t xml:space="preserve"> </w:t>
      </w:r>
      <w:r w:rsidRPr="00E1539A">
        <w:rPr>
          <w:rFonts w:ascii="Gulliver" w:eastAsia="Arial" w:hAnsi="Gulliver" w:cs="Arial"/>
          <w:i/>
          <w:sz w:val="18"/>
          <w:szCs w:val="20"/>
        </w:rPr>
        <w:t xml:space="preserve">    </w:t>
      </w:r>
      <w:r>
        <w:rPr>
          <w:rFonts w:ascii="Gulliver" w:eastAsia="Arial" w:hAnsi="Gulliver" w:cs="Arial"/>
          <w:i/>
          <w:sz w:val="18"/>
          <w:szCs w:val="20"/>
          <w:lang w:val="en-US"/>
        </w:rPr>
        <w:t xml:space="preserve">  </w:t>
      </w:r>
      <w:r w:rsidRPr="00E1539A">
        <w:rPr>
          <w:rFonts w:ascii="Gulliver" w:eastAsia="Arial" w:hAnsi="Gulliver" w:cs="Arial"/>
          <w:i/>
          <w:sz w:val="18"/>
          <w:szCs w:val="20"/>
        </w:rPr>
        <w:t xml:space="preserve">  </w:t>
      </w:r>
      <m:oMath>
        <m:sSub>
          <m:sSubPr>
            <m:ctrlPr>
              <w:rPr>
                <w:rFonts w:ascii="Cambria Math" w:eastAsia="Arial" w:hAnsi="Cambria Math" w:cs="Arial"/>
                <w:i/>
                <w:sz w:val="18"/>
                <w:szCs w:val="20"/>
              </w:rPr>
            </m:ctrlPr>
          </m:sSubPr>
          <m:e>
            <m:r>
              <w:rPr>
                <w:rFonts w:ascii="Cambria Math" w:eastAsia="Arial" w:hAnsi="Cambria Math" w:cs="Arial"/>
                <w:sz w:val="18"/>
                <w:szCs w:val="20"/>
              </w:rPr>
              <m:t>A</m:t>
            </m:r>
          </m:e>
          <m:sub>
            <m:r>
              <w:rPr>
                <w:rFonts w:ascii="Cambria Math" w:eastAsia="Arial" w:hAnsi="Cambria Math" w:cs="Arial"/>
                <w:sz w:val="18"/>
                <w:szCs w:val="20"/>
              </w:rPr>
              <m:t>T</m:t>
            </m:r>
          </m:sub>
        </m:sSub>
        <m:r>
          <w:rPr>
            <w:rFonts w:ascii="Cambria Math" w:eastAsia="Arial" w:hAnsi="Cambria Math" w:cs="Arial"/>
            <w:sz w:val="18"/>
            <w:szCs w:val="20"/>
          </w:rPr>
          <m:t xml:space="preserve"> = </m:t>
        </m:r>
        <m:f>
          <m:fPr>
            <m:ctrlPr>
              <w:rPr>
                <w:rFonts w:ascii="Cambria Math" w:eastAsia="Arial" w:hAnsi="Cambria Math" w:cs="Arial"/>
                <w:i/>
                <w:sz w:val="18"/>
                <w:szCs w:val="20"/>
              </w:rPr>
            </m:ctrlPr>
          </m:fPr>
          <m:num>
            <m:r>
              <w:rPr>
                <w:rFonts w:ascii="Cambria Math" w:hAnsi="Cambria Math" w:cs="Arial"/>
                <w:color w:val="222222"/>
                <w:sz w:val="18"/>
                <w:szCs w:val="20"/>
              </w:rPr>
              <m:t>utility</m:t>
            </m:r>
          </m:num>
          <m:den>
            <m:r>
              <w:rPr>
                <w:rFonts w:ascii="Cambria Math" w:eastAsia="Arial" w:hAnsi="Cambria Math" w:cs="Arial"/>
                <w:sz w:val="18"/>
                <w:szCs w:val="20"/>
              </w:rPr>
              <m:t xml:space="preserve">70% </m:t>
            </m:r>
            <m:r>
              <w:rPr>
                <w:rFonts w:ascii="Cambria Math" w:hAnsi="Cambria Math" w:cs="Arial"/>
                <w:color w:val="222222"/>
                <w:sz w:val="18"/>
                <w:szCs w:val="20"/>
              </w:rPr>
              <m:t>of tugboat availability</m:t>
            </m:r>
          </m:den>
        </m:f>
      </m:oMath>
      <w:r w:rsidR="003E749D">
        <w:rPr>
          <w:rFonts w:ascii="Arial" w:eastAsia="Arial" w:hAnsi="Arial" w:cs="Arial"/>
          <w:sz w:val="20"/>
          <w:szCs w:val="20"/>
        </w:rPr>
        <w:t xml:space="preserve"> </w:t>
      </w:r>
      <w:r w:rsidR="003E749D">
        <w:rPr>
          <w:rFonts w:ascii="Arial" w:eastAsia="Arial" w:hAnsi="Arial" w:cs="Arial"/>
          <w:sz w:val="18"/>
          <w:szCs w:val="18"/>
        </w:rPr>
        <w:t xml:space="preserve">   </w:t>
      </w:r>
      <w:r w:rsidR="00383375">
        <w:rPr>
          <w:rFonts w:ascii="Arial" w:eastAsia="Arial" w:hAnsi="Arial" w:cs="Arial"/>
          <w:sz w:val="18"/>
          <w:szCs w:val="18"/>
        </w:rPr>
        <w:tab/>
      </w:r>
      <w:r w:rsidRPr="00E1539A">
        <w:rPr>
          <w:rFonts w:ascii="Arial" w:eastAsia="Arial" w:hAnsi="Arial" w:cs="Arial"/>
          <w:sz w:val="18"/>
          <w:szCs w:val="18"/>
        </w:rPr>
        <w:tab/>
      </w:r>
      <w:r w:rsidR="003E749D">
        <w:rPr>
          <w:rFonts w:ascii="Arial" w:eastAsia="Arial" w:hAnsi="Arial" w:cs="Arial"/>
          <w:sz w:val="18"/>
          <w:szCs w:val="18"/>
        </w:rPr>
        <w:t xml:space="preserve">  </w:t>
      </w:r>
      <w:r w:rsidRPr="00E1539A">
        <w:rPr>
          <w:rFonts w:ascii="Arial" w:eastAsia="Arial" w:hAnsi="Arial" w:cs="Arial"/>
          <w:sz w:val="18"/>
          <w:szCs w:val="18"/>
        </w:rPr>
        <w:tab/>
      </w:r>
      <w:r w:rsidRPr="00E1539A">
        <w:rPr>
          <w:rFonts w:ascii="Arial" w:eastAsia="Arial" w:hAnsi="Arial" w:cs="Arial"/>
          <w:sz w:val="18"/>
          <w:szCs w:val="18"/>
        </w:rPr>
        <w:tab/>
      </w:r>
      <w:r w:rsidR="003E749D">
        <w:rPr>
          <w:rFonts w:ascii="Arial" w:eastAsia="Arial" w:hAnsi="Arial" w:cs="Arial"/>
          <w:sz w:val="18"/>
          <w:szCs w:val="18"/>
        </w:rPr>
        <w:t xml:space="preserve"> </w:t>
      </w:r>
      <w:r w:rsidRPr="00E1539A">
        <w:rPr>
          <w:rFonts w:ascii="Arial" w:eastAsia="Arial" w:hAnsi="Arial" w:cs="Arial"/>
          <w:sz w:val="18"/>
          <w:szCs w:val="18"/>
        </w:rPr>
        <w:t xml:space="preserve">           </w:t>
      </w:r>
      <w:r w:rsidR="003E749D" w:rsidRPr="002075CE">
        <w:rPr>
          <w:rFonts w:ascii="Gulliver" w:eastAsia="Arial" w:hAnsi="Gulliver" w:cs="Arial"/>
          <w:sz w:val="18"/>
          <w:szCs w:val="18"/>
        </w:rPr>
        <w:t>(4)</w:t>
      </w:r>
    </w:p>
    <w:p w:rsidR="00AE7FEB" w:rsidRPr="00F608F1" w:rsidRDefault="00AE7FEB">
      <w:pPr>
        <w:spacing w:after="0" w:line="240" w:lineRule="auto"/>
        <w:jc w:val="both"/>
        <w:rPr>
          <w:rFonts w:ascii="Gulliver" w:eastAsia="Arial" w:hAnsi="Gulliver" w:cs="Arial"/>
          <w:sz w:val="18"/>
          <w:szCs w:val="18"/>
        </w:rPr>
      </w:pPr>
    </w:p>
    <w:p w:rsidR="00AE7FEB" w:rsidRPr="00F608F1" w:rsidRDefault="00AE7FEB">
      <w:pPr>
        <w:spacing w:after="0" w:line="240" w:lineRule="auto"/>
        <w:ind w:firstLine="450"/>
        <w:jc w:val="both"/>
        <w:rPr>
          <w:rFonts w:ascii="Gulliver" w:eastAsia="Arial" w:hAnsi="Gulliver" w:cs="Arial"/>
          <w:sz w:val="18"/>
          <w:szCs w:val="18"/>
        </w:rPr>
      </w:pPr>
    </w:p>
    <w:p w:rsidR="00AE7FEB" w:rsidRPr="00E1539A" w:rsidRDefault="00E1539A" w:rsidP="00E1539A">
      <w:pPr>
        <w:spacing w:after="0" w:line="240" w:lineRule="auto"/>
        <w:ind w:firstLine="360"/>
        <w:jc w:val="both"/>
        <w:rPr>
          <w:rFonts w:ascii="Gulliver" w:eastAsia="Arial" w:hAnsi="Gulliver" w:cs="Arial"/>
          <w:sz w:val="18"/>
          <w:szCs w:val="18"/>
          <w:lang w:val="en-US"/>
        </w:rPr>
      </w:pPr>
      <w:r>
        <w:rPr>
          <w:rFonts w:ascii="Gulliver" w:eastAsia="Arial" w:hAnsi="Gulliver" w:cs="Arial"/>
          <w:sz w:val="18"/>
          <w:szCs w:val="18"/>
        </w:rPr>
        <w:t xml:space="preserve">Performance </w:t>
      </w:r>
      <w:r>
        <w:rPr>
          <w:rFonts w:ascii="Gulliver" w:eastAsia="Arial" w:hAnsi="Gulliver" w:cs="Arial"/>
          <w:sz w:val="18"/>
          <w:szCs w:val="18"/>
          <w:lang w:val="en-US"/>
        </w:rPr>
        <w:t>e</w:t>
      </w:r>
      <w:r w:rsidR="003E749D" w:rsidRPr="00F608F1">
        <w:rPr>
          <w:rFonts w:ascii="Gulliver" w:eastAsia="Arial" w:hAnsi="Gulliver" w:cs="Arial"/>
          <w:sz w:val="18"/>
          <w:szCs w:val="18"/>
        </w:rPr>
        <w:t>fficiency (</w:t>
      </w:r>
      <w:r w:rsidR="003E749D" w:rsidRPr="00383375">
        <w:rPr>
          <w:rFonts w:ascii="Gulliver" w:eastAsia="Arial" w:hAnsi="Gulliver" w:cs="Arial"/>
          <w:i/>
          <w:sz w:val="18"/>
          <w:szCs w:val="18"/>
        </w:rPr>
        <w:t>P</w:t>
      </w:r>
      <w:r w:rsidR="003E749D" w:rsidRPr="00383375">
        <w:rPr>
          <w:rFonts w:ascii="Gulliver" w:eastAsia="Arial" w:hAnsi="Gulliver" w:cs="Arial"/>
          <w:sz w:val="18"/>
          <w:szCs w:val="18"/>
        </w:rPr>
        <w:t>)</w:t>
      </w:r>
      <w:r>
        <w:rPr>
          <w:rFonts w:ascii="Gulliver" w:eastAsia="Arial" w:hAnsi="Gulliver" w:cs="Arial"/>
          <w:sz w:val="18"/>
          <w:szCs w:val="18"/>
          <w:lang w:val="en-US"/>
        </w:rPr>
        <w:t xml:space="preserve"> is t</w:t>
      </w:r>
      <w:r w:rsidR="003E749D" w:rsidRPr="00F608F1">
        <w:rPr>
          <w:rFonts w:ascii="Gulliver" w:eastAsia="Arial" w:hAnsi="Gulliver" w:cs="Arial"/>
          <w:sz w:val="18"/>
          <w:szCs w:val="18"/>
        </w:rPr>
        <w:t>he ratio of the efficiency or ability of the syste</w:t>
      </w:r>
      <w:r>
        <w:rPr>
          <w:rFonts w:ascii="Gulliver" w:eastAsia="Arial" w:hAnsi="Gulliver" w:cs="Arial"/>
          <w:sz w:val="18"/>
          <w:szCs w:val="18"/>
        </w:rPr>
        <w:t xml:space="preserve">m performance </w:t>
      </w:r>
      <w:r w:rsidR="007D3D4B">
        <w:rPr>
          <w:rFonts w:ascii="Gulliver" w:eastAsia="Arial" w:hAnsi="Gulliver" w:cs="Arial"/>
          <w:sz w:val="18"/>
          <w:szCs w:val="18"/>
          <w:lang w:val="en-US"/>
        </w:rPr>
        <w:t>as shows as Eq.</w:t>
      </w:r>
      <w:r>
        <w:rPr>
          <w:rFonts w:ascii="Gulliver" w:eastAsia="Arial" w:hAnsi="Gulliver" w:cs="Arial"/>
          <w:sz w:val="18"/>
          <w:szCs w:val="18"/>
          <w:lang w:val="en-US"/>
        </w:rPr>
        <w:t xml:space="preserve"> 5.</w:t>
      </w:r>
    </w:p>
    <w:p w:rsidR="00AE7FEB" w:rsidRPr="00F608F1" w:rsidRDefault="00AE7FEB">
      <w:pPr>
        <w:spacing w:after="0" w:line="240" w:lineRule="auto"/>
        <w:ind w:firstLine="360"/>
        <w:jc w:val="both"/>
        <w:rPr>
          <w:rFonts w:ascii="Gulliver" w:eastAsia="Arial" w:hAnsi="Gulliver" w:cs="Arial"/>
          <w:sz w:val="18"/>
          <w:szCs w:val="18"/>
        </w:rPr>
      </w:pPr>
    </w:p>
    <w:p w:rsidR="00AE7FEB" w:rsidRDefault="003E749D">
      <w:pPr>
        <w:spacing w:after="0" w:line="240" w:lineRule="auto"/>
        <w:jc w:val="center"/>
        <w:rPr>
          <w:rFonts w:ascii="Arial" w:eastAsia="Arial" w:hAnsi="Arial" w:cs="Arial"/>
          <w:sz w:val="18"/>
          <w:szCs w:val="18"/>
        </w:rPr>
      </w:pPr>
      <w:r w:rsidRPr="0014591E">
        <w:rPr>
          <w:rFonts w:ascii="Arial" w:eastAsia="Arial" w:hAnsi="Arial" w:cs="Arial"/>
          <w:i/>
          <w:sz w:val="18"/>
          <w:szCs w:val="18"/>
        </w:rPr>
        <w:t xml:space="preserve">             </w:t>
      </w:r>
      <w:r w:rsidR="00F10A12">
        <w:rPr>
          <w:rFonts w:ascii="Arial" w:eastAsia="Arial" w:hAnsi="Arial" w:cs="Arial"/>
          <w:i/>
          <w:sz w:val="18"/>
          <w:szCs w:val="18"/>
          <w:lang w:val="en-US"/>
        </w:rPr>
        <w:tab/>
      </w:r>
      <w:r w:rsidR="00F10A12">
        <w:rPr>
          <w:rFonts w:ascii="Arial" w:eastAsia="Arial" w:hAnsi="Arial" w:cs="Arial"/>
          <w:i/>
          <w:sz w:val="18"/>
          <w:szCs w:val="18"/>
          <w:lang w:val="en-US"/>
        </w:rPr>
        <w:tab/>
      </w:r>
      <w:r w:rsidR="00F10A12">
        <w:rPr>
          <w:rFonts w:ascii="Arial" w:eastAsia="Arial" w:hAnsi="Arial" w:cs="Arial"/>
          <w:i/>
          <w:sz w:val="18"/>
          <w:szCs w:val="18"/>
          <w:lang w:val="en-US"/>
        </w:rPr>
        <w:tab/>
      </w:r>
      <w:r w:rsidR="00F10A12">
        <w:rPr>
          <w:rFonts w:ascii="Arial" w:eastAsia="Arial" w:hAnsi="Arial" w:cs="Arial"/>
          <w:i/>
          <w:sz w:val="18"/>
          <w:szCs w:val="18"/>
          <w:lang w:val="en-US"/>
        </w:rPr>
        <w:tab/>
        <w:t xml:space="preserve">  </w:t>
      </w:r>
      <w:r w:rsidRPr="0014591E">
        <w:rPr>
          <w:rFonts w:ascii="Arial" w:eastAsia="Arial" w:hAnsi="Arial" w:cs="Arial"/>
          <w:i/>
          <w:sz w:val="18"/>
          <w:szCs w:val="18"/>
        </w:rPr>
        <w:t xml:space="preserve"> </w:t>
      </w:r>
      <w:r w:rsidR="00F10A12">
        <w:rPr>
          <w:rFonts w:ascii="Arial" w:eastAsia="Arial" w:hAnsi="Arial" w:cs="Arial"/>
          <w:i/>
          <w:sz w:val="18"/>
          <w:szCs w:val="18"/>
          <w:lang w:val="en-US"/>
        </w:rPr>
        <w:tab/>
        <w:t xml:space="preserve">  </w:t>
      </w:r>
      <w:r w:rsidRPr="0014591E">
        <w:rPr>
          <w:rFonts w:ascii="Arial" w:eastAsia="Arial" w:hAnsi="Arial" w:cs="Arial"/>
          <w:i/>
          <w:sz w:val="18"/>
          <w:szCs w:val="18"/>
        </w:rPr>
        <w:t xml:space="preserve"> </w:t>
      </w:r>
      <w:r w:rsidRPr="009E1F08">
        <w:rPr>
          <w:rFonts w:ascii="Arial" w:eastAsia="Arial" w:hAnsi="Arial" w:cs="Arial"/>
          <w:i/>
          <w:sz w:val="16"/>
          <w:szCs w:val="18"/>
        </w:rPr>
        <w:t xml:space="preserve"> </w:t>
      </w:r>
      <m:oMath>
        <m:r>
          <w:rPr>
            <w:rFonts w:ascii="Cambria Math" w:eastAsia="Arial" w:hAnsi="Cambria Math" w:cs="Arial"/>
            <w:sz w:val="18"/>
            <w:szCs w:val="20"/>
          </w:rPr>
          <m:t xml:space="preserve">P= </m:t>
        </m:r>
        <m:f>
          <m:fPr>
            <m:ctrlPr>
              <w:rPr>
                <w:rFonts w:ascii="Cambria Math" w:eastAsia="Arial" w:hAnsi="Cambria Math" w:cs="Arial"/>
                <w:i/>
                <w:sz w:val="18"/>
                <w:szCs w:val="20"/>
              </w:rPr>
            </m:ctrlPr>
          </m:fPr>
          <m:num>
            <m:r>
              <w:rPr>
                <w:rFonts w:ascii="Cambria Math" w:hAnsi="Cambria Math" w:cs="Arial"/>
                <w:color w:val="000000"/>
                <w:sz w:val="18"/>
                <w:szCs w:val="20"/>
              </w:rPr>
              <m:t>processed amount x ideal cycle time</m:t>
            </m:r>
          </m:num>
          <m:den>
            <m:r>
              <w:rPr>
                <w:rFonts w:ascii="Cambria Math" w:hAnsi="Cambria Math" w:cs="Arial"/>
                <w:color w:val="000000"/>
                <w:sz w:val="18"/>
                <w:szCs w:val="20"/>
              </w:rPr>
              <m:t>operation time</m:t>
            </m:r>
          </m:den>
        </m:f>
      </m:oMath>
      <w:r w:rsidRPr="0014591E">
        <w:rPr>
          <w:rFonts w:ascii="Arial" w:eastAsia="Arial" w:hAnsi="Arial" w:cs="Arial"/>
          <w:i/>
          <w:sz w:val="20"/>
          <w:szCs w:val="20"/>
        </w:rPr>
        <w:t xml:space="preserve"> </w:t>
      </w:r>
      <w:r w:rsidRPr="0014591E">
        <w:rPr>
          <w:rFonts w:ascii="Arial" w:eastAsia="Arial" w:hAnsi="Arial" w:cs="Arial"/>
          <w:i/>
          <w:sz w:val="18"/>
          <w:szCs w:val="18"/>
        </w:rPr>
        <w:t xml:space="preserve">   </w:t>
      </w:r>
      <w:r w:rsidR="00F10A12" w:rsidRPr="00F10A12">
        <w:rPr>
          <w:rFonts w:ascii="Arial" w:eastAsia="Arial" w:hAnsi="Arial" w:cs="Arial"/>
          <w:i/>
          <w:sz w:val="18"/>
          <w:szCs w:val="18"/>
        </w:rPr>
        <w:tab/>
      </w:r>
      <w:r w:rsidR="00F10A12" w:rsidRPr="00F10A12">
        <w:rPr>
          <w:rFonts w:ascii="Arial" w:eastAsia="Arial" w:hAnsi="Arial" w:cs="Arial"/>
          <w:i/>
          <w:sz w:val="18"/>
          <w:szCs w:val="18"/>
        </w:rPr>
        <w:tab/>
      </w:r>
      <w:r w:rsidR="00F10A12" w:rsidRPr="00F10A12">
        <w:rPr>
          <w:rFonts w:ascii="Arial" w:eastAsia="Arial" w:hAnsi="Arial" w:cs="Arial"/>
          <w:i/>
          <w:sz w:val="18"/>
          <w:szCs w:val="18"/>
        </w:rPr>
        <w:tab/>
      </w:r>
      <w:r w:rsidR="00F10A12" w:rsidRPr="00F10A12">
        <w:rPr>
          <w:rFonts w:ascii="Arial" w:eastAsia="Arial" w:hAnsi="Arial" w:cs="Arial"/>
          <w:i/>
          <w:sz w:val="18"/>
          <w:szCs w:val="18"/>
        </w:rPr>
        <w:tab/>
        <w:t xml:space="preserve">           </w:t>
      </w:r>
      <w:r w:rsidR="00F10A12" w:rsidRPr="002075CE">
        <w:rPr>
          <w:rFonts w:ascii="Gulliver" w:eastAsia="Arial" w:hAnsi="Gulliver" w:cs="Arial"/>
          <w:i/>
          <w:sz w:val="18"/>
          <w:szCs w:val="18"/>
        </w:rPr>
        <w:t xml:space="preserve"> </w:t>
      </w:r>
      <w:r w:rsidRPr="002075CE">
        <w:rPr>
          <w:rFonts w:ascii="Gulliver" w:eastAsia="Arial" w:hAnsi="Gulliver" w:cs="Arial"/>
          <w:sz w:val="18"/>
          <w:szCs w:val="18"/>
        </w:rPr>
        <w:t>(5)</w:t>
      </w:r>
    </w:p>
    <w:p w:rsidR="00AE7FEB" w:rsidRDefault="00AE7FEB">
      <w:pPr>
        <w:spacing w:after="0" w:line="240" w:lineRule="auto"/>
        <w:jc w:val="center"/>
        <w:rPr>
          <w:rFonts w:ascii="Arial" w:eastAsia="Arial" w:hAnsi="Arial" w:cs="Arial"/>
          <w:sz w:val="18"/>
          <w:szCs w:val="18"/>
        </w:rPr>
      </w:pPr>
    </w:p>
    <w:p w:rsidR="00AE7FEB" w:rsidRPr="00F608F1" w:rsidRDefault="00F10A12">
      <w:pPr>
        <w:spacing w:after="0" w:line="240" w:lineRule="auto"/>
        <w:ind w:firstLine="360"/>
        <w:jc w:val="both"/>
        <w:rPr>
          <w:rFonts w:ascii="Gulliver" w:eastAsia="Arial" w:hAnsi="Gulliver" w:cs="Arial"/>
          <w:sz w:val="18"/>
          <w:szCs w:val="18"/>
        </w:rPr>
      </w:pPr>
      <w:r>
        <w:rPr>
          <w:rFonts w:ascii="Gulliver" w:eastAsia="Arial" w:hAnsi="Gulliver" w:cs="Arial"/>
          <w:sz w:val="18"/>
          <w:szCs w:val="18"/>
          <w:lang w:val="en-US"/>
        </w:rPr>
        <w:t>T</w:t>
      </w:r>
      <w:r w:rsidR="003E749D" w:rsidRPr="00F608F1">
        <w:rPr>
          <w:rFonts w:ascii="Gulliver" w:eastAsia="Arial" w:hAnsi="Gulliver" w:cs="Arial"/>
          <w:sz w:val="18"/>
          <w:szCs w:val="18"/>
        </w:rPr>
        <w:t xml:space="preserve">he processed amount is </w:t>
      </w:r>
      <w:r w:rsidRPr="00F10A12">
        <w:rPr>
          <w:rFonts w:ascii="Gulliver" w:eastAsia="Arial" w:hAnsi="Gulliver" w:cs="Arial"/>
          <w:sz w:val="18"/>
          <w:szCs w:val="18"/>
        </w:rPr>
        <w:t>amount which successfully processed by the system</w:t>
      </w:r>
      <w:r>
        <w:rPr>
          <w:rFonts w:ascii="Gulliver" w:eastAsia="Arial" w:hAnsi="Gulliver" w:cs="Arial"/>
          <w:sz w:val="18"/>
          <w:szCs w:val="18"/>
          <w:lang w:val="en-US"/>
        </w:rPr>
        <w:t xml:space="preserve">, on tugboats are </w:t>
      </w:r>
      <w:r w:rsidR="003E749D" w:rsidRPr="00F608F1">
        <w:rPr>
          <w:rFonts w:ascii="Gulliver" w:eastAsia="Arial" w:hAnsi="Gulliver" w:cs="Arial"/>
          <w:sz w:val="18"/>
          <w:szCs w:val="18"/>
        </w:rPr>
        <w:t>the same as the number of services performed because the fuel oil system works only when the tugboat is serving</w:t>
      </w:r>
      <w:r w:rsidR="00C11332">
        <w:rPr>
          <w:rFonts w:ascii="Gulliver" w:eastAsia="Arial" w:hAnsi="Gulliver" w:cs="Arial"/>
          <w:sz w:val="18"/>
          <w:szCs w:val="18"/>
          <w:lang w:val="en-US"/>
        </w:rPr>
        <w:t xml:space="preserve">, </w:t>
      </w:r>
      <w:r>
        <w:rPr>
          <w:rFonts w:ascii="Gulliver" w:eastAsia="Arial" w:hAnsi="Gulliver" w:cs="Arial"/>
          <w:sz w:val="18"/>
          <w:szCs w:val="18"/>
          <w:lang w:val="en-US"/>
        </w:rPr>
        <w:t>ideal cycle time is time that supposed to be used for a</w:t>
      </w:r>
      <w:r w:rsidR="00C11332">
        <w:rPr>
          <w:rFonts w:ascii="Gulliver" w:eastAsia="Arial" w:hAnsi="Gulliver" w:cs="Arial"/>
          <w:sz w:val="18"/>
          <w:szCs w:val="18"/>
          <w:lang w:val="en-US"/>
        </w:rPr>
        <w:t xml:space="preserve"> process, on the tugboats are their ideal time per-service.</w:t>
      </w:r>
      <w:r>
        <w:rPr>
          <w:rFonts w:ascii="Gulliver" w:eastAsia="Arial" w:hAnsi="Gulliver" w:cs="Arial"/>
          <w:sz w:val="18"/>
          <w:szCs w:val="18"/>
          <w:lang w:val="en-US"/>
        </w:rPr>
        <w:t xml:space="preserve"> </w:t>
      </w:r>
      <w:proofErr w:type="gramStart"/>
      <w:r>
        <w:rPr>
          <w:rFonts w:ascii="Gulliver" w:eastAsia="Arial" w:hAnsi="Gulliver" w:cs="Arial"/>
          <w:sz w:val="18"/>
          <w:szCs w:val="18"/>
          <w:lang w:val="en-US"/>
        </w:rPr>
        <w:t>S</w:t>
      </w:r>
      <w:r w:rsidRPr="00F608F1">
        <w:rPr>
          <w:rFonts w:ascii="Gulliver" w:eastAsia="Arial" w:hAnsi="Gulliver" w:cs="Arial"/>
          <w:sz w:val="18"/>
          <w:szCs w:val="18"/>
        </w:rPr>
        <w:t>o that</w:t>
      </w:r>
      <w:r>
        <w:rPr>
          <w:rFonts w:ascii="Gulliver" w:eastAsia="Arial" w:hAnsi="Gulliver" w:cs="Arial"/>
          <w:sz w:val="18"/>
          <w:szCs w:val="18"/>
          <w:lang w:val="en-US"/>
        </w:rPr>
        <w:t>,</w:t>
      </w:r>
      <w:r>
        <w:rPr>
          <w:rFonts w:ascii="Gulliver" w:eastAsia="Arial" w:hAnsi="Gulliver" w:cs="Arial"/>
          <w:sz w:val="18"/>
          <w:szCs w:val="18"/>
        </w:rPr>
        <w:t xml:space="preserve"> the equation that will be used</w:t>
      </w:r>
      <w:r w:rsidR="007D3D4B">
        <w:rPr>
          <w:rFonts w:ascii="Gulliver" w:eastAsia="Arial" w:hAnsi="Gulliver" w:cs="Arial"/>
          <w:sz w:val="18"/>
          <w:szCs w:val="18"/>
          <w:lang w:val="en-US"/>
        </w:rPr>
        <w:t xml:space="preserve"> shows in Eq.</w:t>
      </w:r>
      <w:r>
        <w:rPr>
          <w:rFonts w:ascii="Gulliver" w:eastAsia="Arial" w:hAnsi="Gulliver" w:cs="Arial"/>
          <w:sz w:val="18"/>
          <w:szCs w:val="18"/>
          <w:lang w:val="en-US"/>
        </w:rPr>
        <w:t xml:space="preserve"> 6.</w:t>
      </w:r>
      <w:proofErr w:type="gramEnd"/>
    </w:p>
    <w:p w:rsidR="00AE7FEB" w:rsidRPr="00F608F1" w:rsidRDefault="00F10A12" w:rsidP="00F10A12">
      <w:pPr>
        <w:tabs>
          <w:tab w:val="left" w:pos="2410"/>
        </w:tabs>
        <w:spacing w:after="0" w:line="240" w:lineRule="auto"/>
        <w:ind w:firstLine="360"/>
        <w:jc w:val="both"/>
        <w:rPr>
          <w:rFonts w:ascii="Gulliver" w:eastAsia="Arial" w:hAnsi="Gulliver" w:cs="Arial"/>
          <w:sz w:val="18"/>
          <w:szCs w:val="18"/>
        </w:rPr>
      </w:pPr>
      <w:r>
        <w:rPr>
          <w:rFonts w:ascii="Gulliver" w:eastAsia="Arial" w:hAnsi="Gulliver" w:cs="Arial"/>
          <w:sz w:val="18"/>
          <w:szCs w:val="18"/>
        </w:rPr>
        <w:tab/>
      </w:r>
    </w:p>
    <w:p w:rsidR="00AE7FEB" w:rsidRPr="0014591E" w:rsidRDefault="003E749D">
      <w:pPr>
        <w:spacing w:after="0" w:line="240" w:lineRule="auto"/>
        <w:jc w:val="center"/>
        <w:rPr>
          <w:rFonts w:ascii="Arial" w:eastAsia="Arial" w:hAnsi="Arial" w:cs="Arial"/>
          <w:i/>
          <w:sz w:val="18"/>
          <w:szCs w:val="18"/>
        </w:rPr>
      </w:pPr>
      <w:r w:rsidRPr="0014591E">
        <w:rPr>
          <w:rFonts w:ascii="Times New Roman" w:eastAsia="Times New Roman" w:hAnsi="Times New Roman" w:cs="Times New Roman"/>
          <w:i/>
        </w:rPr>
        <w:t xml:space="preserve">     </w:t>
      </w:r>
      <w:r w:rsidRPr="0014591E">
        <w:rPr>
          <w:rFonts w:ascii="Arial" w:eastAsia="Arial" w:hAnsi="Arial" w:cs="Arial"/>
          <w:i/>
          <w:sz w:val="18"/>
          <w:szCs w:val="18"/>
        </w:rPr>
        <w:t xml:space="preserve">        </w:t>
      </w:r>
      <w:r w:rsidR="00C11332">
        <w:rPr>
          <w:rFonts w:ascii="Arial" w:eastAsia="Arial" w:hAnsi="Arial" w:cs="Arial"/>
          <w:i/>
          <w:sz w:val="18"/>
          <w:szCs w:val="18"/>
          <w:lang w:val="en-US"/>
        </w:rPr>
        <w:tab/>
      </w:r>
      <w:r w:rsidR="00C11332">
        <w:rPr>
          <w:rFonts w:ascii="Arial" w:eastAsia="Arial" w:hAnsi="Arial" w:cs="Arial"/>
          <w:i/>
          <w:sz w:val="18"/>
          <w:szCs w:val="18"/>
          <w:lang w:val="en-US"/>
        </w:rPr>
        <w:tab/>
      </w:r>
      <w:r w:rsidR="00C11332">
        <w:rPr>
          <w:rFonts w:ascii="Arial" w:eastAsia="Arial" w:hAnsi="Arial" w:cs="Arial"/>
          <w:i/>
          <w:sz w:val="18"/>
          <w:szCs w:val="18"/>
          <w:lang w:val="en-US"/>
        </w:rPr>
        <w:tab/>
      </w:r>
      <w:r w:rsidR="00C11332">
        <w:rPr>
          <w:rFonts w:ascii="Arial" w:eastAsia="Arial" w:hAnsi="Arial" w:cs="Arial"/>
          <w:i/>
          <w:sz w:val="18"/>
          <w:szCs w:val="18"/>
          <w:lang w:val="en-US"/>
        </w:rPr>
        <w:tab/>
        <w:t xml:space="preserve">            </w:t>
      </w:r>
      <w:r w:rsidRPr="0014591E">
        <w:rPr>
          <w:rFonts w:ascii="Arial" w:eastAsia="Arial" w:hAnsi="Arial" w:cs="Arial"/>
          <w:i/>
          <w:sz w:val="18"/>
          <w:szCs w:val="18"/>
        </w:rPr>
        <w:t xml:space="preserve">  </w:t>
      </w:r>
      <m:oMath>
        <m:sSub>
          <m:sSubPr>
            <m:ctrlPr>
              <w:rPr>
                <w:rFonts w:ascii="Cambria Math" w:eastAsia="Arial" w:hAnsi="Cambria Math" w:cs="Arial"/>
                <w:i/>
                <w:sz w:val="18"/>
                <w:szCs w:val="20"/>
              </w:rPr>
            </m:ctrlPr>
          </m:sSubPr>
          <m:e>
            <m:r>
              <w:rPr>
                <w:rFonts w:ascii="Cambria Math" w:eastAsia="Arial" w:hAnsi="Cambria Math" w:cs="Arial"/>
                <w:sz w:val="18"/>
                <w:szCs w:val="20"/>
              </w:rPr>
              <m:t>P</m:t>
            </m:r>
          </m:e>
          <m:sub>
            <m:r>
              <w:rPr>
                <w:rFonts w:ascii="Cambria Math" w:eastAsia="Arial" w:hAnsi="Cambria Math" w:cs="Arial"/>
                <w:sz w:val="18"/>
                <w:szCs w:val="20"/>
              </w:rPr>
              <m:t>T</m:t>
            </m:r>
          </m:sub>
        </m:sSub>
        <m:r>
          <w:rPr>
            <w:rFonts w:ascii="Cambria Math" w:eastAsia="Arial" w:hAnsi="Cambria Math" w:cs="Arial"/>
            <w:sz w:val="18"/>
            <w:szCs w:val="20"/>
          </w:rPr>
          <m:t xml:space="preserve"> = </m:t>
        </m:r>
        <m:f>
          <m:fPr>
            <m:ctrlPr>
              <w:rPr>
                <w:rFonts w:ascii="Cambria Math" w:eastAsia="Arial" w:hAnsi="Cambria Math" w:cs="Arial"/>
                <w:i/>
                <w:sz w:val="18"/>
                <w:szCs w:val="20"/>
              </w:rPr>
            </m:ctrlPr>
          </m:fPr>
          <m:num>
            <m:r>
              <w:rPr>
                <w:rFonts w:ascii="Cambria Math" w:hAnsi="Cambria Math" w:cs="Arial"/>
                <w:color w:val="000000"/>
                <w:sz w:val="18"/>
                <w:szCs w:val="20"/>
              </w:rPr>
              <m:t>number of services x ideal time per-service</m:t>
            </m:r>
          </m:num>
          <m:den>
            <m:r>
              <w:rPr>
                <w:rFonts w:ascii="Cambria Math" w:hAnsi="Cambria Math" w:cs="Arial"/>
                <w:color w:val="000000"/>
                <w:sz w:val="18"/>
                <w:szCs w:val="20"/>
              </w:rPr>
              <m:t>utility</m:t>
            </m:r>
          </m:den>
        </m:f>
      </m:oMath>
      <w:r w:rsidRPr="00C11332">
        <w:rPr>
          <w:rFonts w:ascii="Arial" w:eastAsia="Arial" w:hAnsi="Arial" w:cs="Arial"/>
          <w:sz w:val="16"/>
          <w:szCs w:val="18"/>
        </w:rPr>
        <w:t xml:space="preserve">         </w:t>
      </w:r>
      <w:r w:rsidR="00C11332" w:rsidRPr="00C11332">
        <w:rPr>
          <w:rFonts w:ascii="Arial" w:eastAsia="Arial" w:hAnsi="Arial" w:cs="Arial"/>
          <w:sz w:val="16"/>
          <w:szCs w:val="18"/>
        </w:rPr>
        <w:tab/>
      </w:r>
      <w:r w:rsidR="00C11332" w:rsidRPr="00C11332">
        <w:rPr>
          <w:rFonts w:ascii="Arial" w:eastAsia="Arial" w:hAnsi="Arial" w:cs="Arial"/>
          <w:sz w:val="16"/>
          <w:szCs w:val="18"/>
        </w:rPr>
        <w:tab/>
        <w:t xml:space="preserve">           </w:t>
      </w:r>
      <w:r w:rsidR="00C11332" w:rsidRPr="00C11332">
        <w:rPr>
          <w:rFonts w:ascii="Arial" w:eastAsia="Arial" w:hAnsi="Arial" w:cs="Arial"/>
          <w:sz w:val="16"/>
          <w:szCs w:val="18"/>
        </w:rPr>
        <w:tab/>
        <w:t xml:space="preserve">              </w:t>
      </w:r>
      <w:r w:rsidRPr="002075CE">
        <w:rPr>
          <w:rFonts w:ascii="Gulliver" w:eastAsia="Arial" w:hAnsi="Gulliver" w:cs="Arial"/>
          <w:sz w:val="18"/>
          <w:szCs w:val="18"/>
        </w:rPr>
        <w:t>(6)</w:t>
      </w:r>
    </w:p>
    <w:p w:rsidR="00AE7FEB" w:rsidRDefault="00AE7FEB">
      <w:pPr>
        <w:spacing w:after="0" w:line="240" w:lineRule="auto"/>
        <w:rPr>
          <w:rFonts w:ascii="Times New Roman" w:eastAsia="Times New Roman" w:hAnsi="Times New Roman" w:cs="Times New Roman"/>
        </w:rPr>
      </w:pPr>
    </w:p>
    <w:p w:rsidR="00AE7FEB" w:rsidRPr="00F608F1" w:rsidRDefault="00C11332" w:rsidP="00C11332">
      <w:pPr>
        <w:spacing w:after="0" w:line="240" w:lineRule="auto"/>
        <w:ind w:firstLine="360"/>
        <w:jc w:val="both"/>
        <w:rPr>
          <w:rFonts w:ascii="Gulliver" w:eastAsia="Arial" w:hAnsi="Gulliver" w:cs="Arial"/>
          <w:sz w:val="18"/>
          <w:szCs w:val="18"/>
        </w:rPr>
      </w:pPr>
      <w:r>
        <w:rPr>
          <w:rFonts w:ascii="Gulliver" w:eastAsia="Arial" w:hAnsi="Gulliver" w:cs="Arial"/>
          <w:sz w:val="18"/>
          <w:szCs w:val="18"/>
        </w:rPr>
        <w:t xml:space="preserve">Quality </w:t>
      </w:r>
      <w:r>
        <w:rPr>
          <w:rFonts w:ascii="Gulliver" w:eastAsia="Arial" w:hAnsi="Gulliver" w:cs="Arial"/>
          <w:sz w:val="18"/>
          <w:szCs w:val="18"/>
          <w:lang w:val="en-US"/>
        </w:rPr>
        <w:t>p</w:t>
      </w:r>
      <w:r w:rsidR="003E749D" w:rsidRPr="00C11332">
        <w:rPr>
          <w:rFonts w:ascii="Gulliver" w:eastAsia="Arial" w:hAnsi="Gulliver" w:cs="Arial"/>
          <w:sz w:val="18"/>
          <w:szCs w:val="18"/>
        </w:rPr>
        <w:t>roduct (</w:t>
      </w:r>
      <w:r w:rsidR="003E749D" w:rsidRPr="00383375">
        <w:rPr>
          <w:rFonts w:ascii="Gulliver" w:eastAsia="Arial" w:hAnsi="Gulliver" w:cs="Arial"/>
          <w:i/>
          <w:sz w:val="18"/>
          <w:szCs w:val="18"/>
        </w:rPr>
        <w:t>Q</w:t>
      </w:r>
      <w:r w:rsidR="003E749D" w:rsidRPr="00C11332">
        <w:rPr>
          <w:rFonts w:ascii="Gulliver" w:eastAsia="Arial" w:hAnsi="Gulliver" w:cs="Arial"/>
          <w:sz w:val="18"/>
          <w:szCs w:val="18"/>
        </w:rPr>
        <w:t>)</w:t>
      </w:r>
      <w:r>
        <w:rPr>
          <w:rFonts w:ascii="Gulliver" w:eastAsia="Arial" w:hAnsi="Gulliver" w:cs="Arial"/>
          <w:sz w:val="18"/>
          <w:szCs w:val="18"/>
          <w:lang w:val="en-US"/>
        </w:rPr>
        <w:t xml:space="preserve"> is t</w:t>
      </w:r>
      <w:r w:rsidR="003E749D" w:rsidRPr="00F608F1">
        <w:rPr>
          <w:rFonts w:ascii="Gulliver" w:eastAsia="Arial" w:hAnsi="Gulliver" w:cs="Arial"/>
          <w:sz w:val="18"/>
          <w:szCs w:val="18"/>
        </w:rPr>
        <w:t xml:space="preserve">he ratio of the system's ability to produce according to the standard/target </w:t>
      </w:r>
      <w:r w:rsidR="007D3D4B">
        <w:rPr>
          <w:rFonts w:ascii="Gulliver" w:eastAsia="Arial" w:hAnsi="Gulliver" w:cs="Arial"/>
          <w:sz w:val="18"/>
          <w:szCs w:val="18"/>
          <w:lang w:val="en-US"/>
        </w:rPr>
        <w:t>as shows as Eq.</w:t>
      </w:r>
      <w:r>
        <w:rPr>
          <w:rFonts w:ascii="Gulliver" w:eastAsia="Arial" w:hAnsi="Gulliver" w:cs="Arial"/>
          <w:sz w:val="18"/>
          <w:szCs w:val="18"/>
          <w:lang w:val="en-US"/>
        </w:rPr>
        <w:t xml:space="preserve"> 7.</w:t>
      </w:r>
    </w:p>
    <w:p w:rsidR="00AE7FEB" w:rsidRDefault="00AE7FEB">
      <w:pPr>
        <w:spacing w:after="0" w:line="240" w:lineRule="auto"/>
        <w:ind w:firstLine="360"/>
        <w:jc w:val="both"/>
        <w:rPr>
          <w:rFonts w:ascii="Arial" w:eastAsia="Arial" w:hAnsi="Arial" w:cs="Arial"/>
          <w:sz w:val="18"/>
          <w:szCs w:val="18"/>
        </w:rPr>
      </w:pPr>
    </w:p>
    <w:p w:rsidR="00AE7FEB" w:rsidRDefault="003E749D">
      <w:pPr>
        <w:spacing w:after="0" w:line="240" w:lineRule="auto"/>
        <w:ind w:firstLine="360"/>
        <w:jc w:val="center"/>
        <w:rPr>
          <w:rFonts w:ascii="Arial" w:eastAsia="Arial" w:hAnsi="Arial" w:cs="Arial"/>
          <w:sz w:val="18"/>
          <w:szCs w:val="18"/>
        </w:rPr>
      </w:pPr>
      <w:r>
        <w:rPr>
          <w:rFonts w:ascii="Arial" w:eastAsia="Arial" w:hAnsi="Arial" w:cs="Arial"/>
          <w:sz w:val="18"/>
          <w:szCs w:val="18"/>
        </w:rPr>
        <w:t xml:space="preserve">      </w:t>
      </w:r>
      <w:r w:rsidRPr="009E1F08">
        <w:rPr>
          <w:rFonts w:ascii="Arial" w:eastAsia="Arial" w:hAnsi="Arial" w:cs="Arial"/>
          <w:i/>
          <w:sz w:val="18"/>
          <w:szCs w:val="18"/>
        </w:rPr>
        <w:t xml:space="preserve"> </w:t>
      </w:r>
      <w:r w:rsidR="00C11332">
        <w:rPr>
          <w:rFonts w:ascii="Arial" w:eastAsia="Arial" w:hAnsi="Arial" w:cs="Arial"/>
          <w:i/>
          <w:sz w:val="18"/>
          <w:szCs w:val="18"/>
          <w:lang w:val="en-US"/>
        </w:rPr>
        <w:tab/>
      </w:r>
      <w:r w:rsidR="00C11332">
        <w:rPr>
          <w:rFonts w:ascii="Arial" w:eastAsia="Arial" w:hAnsi="Arial" w:cs="Arial"/>
          <w:i/>
          <w:sz w:val="18"/>
          <w:szCs w:val="18"/>
          <w:lang w:val="en-US"/>
        </w:rPr>
        <w:tab/>
      </w:r>
      <w:r w:rsidR="00C11332">
        <w:rPr>
          <w:rFonts w:ascii="Arial" w:eastAsia="Arial" w:hAnsi="Arial" w:cs="Arial"/>
          <w:i/>
          <w:sz w:val="18"/>
          <w:szCs w:val="18"/>
          <w:lang w:val="en-US"/>
        </w:rPr>
        <w:tab/>
      </w:r>
      <w:r w:rsidR="00C11332">
        <w:rPr>
          <w:rFonts w:ascii="Arial" w:eastAsia="Arial" w:hAnsi="Arial" w:cs="Arial"/>
          <w:i/>
          <w:sz w:val="18"/>
          <w:szCs w:val="18"/>
          <w:lang w:val="en-US"/>
        </w:rPr>
        <w:tab/>
      </w:r>
      <w:r w:rsidR="00C11332">
        <w:rPr>
          <w:rFonts w:ascii="Arial" w:eastAsia="Arial" w:hAnsi="Arial" w:cs="Arial"/>
          <w:i/>
          <w:sz w:val="18"/>
          <w:szCs w:val="18"/>
          <w:lang w:val="en-US"/>
        </w:rPr>
        <w:tab/>
        <w:t xml:space="preserve">       </w:t>
      </w:r>
      <w:r w:rsidRPr="009E1F08">
        <w:rPr>
          <w:rFonts w:ascii="Arial" w:eastAsia="Arial" w:hAnsi="Arial" w:cs="Arial"/>
          <w:i/>
          <w:sz w:val="16"/>
          <w:szCs w:val="18"/>
        </w:rPr>
        <w:t xml:space="preserve"> </w:t>
      </w:r>
      <m:oMath>
        <m:r>
          <w:rPr>
            <w:rFonts w:ascii="Cambria Math" w:eastAsia="Arial" w:hAnsi="Cambria Math" w:cs="Arial"/>
            <w:sz w:val="18"/>
            <w:szCs w:val="20"/>
          </w:rPr>
          <m:t xml:space="preserve">Q= </m:t>
        </m:r>
        <m:f>
          <m:fPr>
            <m:ctrlPr>
              <w:rPr>
                <w:rFonts w:ascii="Cambria Math" w:eastAsia="Arial" w:hAnsi="Cambria Math" w:cs="Arial"/>
                <w:i/>
                <w:sz w:val="18"/>
                <w:szCs w:val="20"/>
              </w:rPr>
            </m:ctrlPr>
          </m:fPr>
          <m:num>
            <m:r>
              <w:rPr>
                <w:rFonts w:ascii="Cambria Math" w:eastAsia="Arial" w:hAnsi="Cambria Math" w:cs="Arial"/>
                <w:sz w:val="18"/>
                <w:szCs w:val="20"/>
              </w:rPr>
              <m:t>p</m:t>
            </m:r>
            <m:r>
              <w:rPr>
                <w:rFonts w:ascii="Cambria Math" w:hAnsi="Cambria Math" w:cs="Arial"/>
                <w:color w:val="000000"/>
                <w:sz w:val="18"/>
                <w:szCs w:val="20"/>
              </w:rPr>
              <m:t>rocessed amount-defect amount</m:t>
            </m:r>
          </m:num>
          <m:den>
            <m:r>
              <w:rPr>
                <w:rFonts w:ascii="Cambria Math" w:hAnsi="Cambria Math" w:cs="Arial"/>
                <w:color w:val="000000"/>
                <w:sz w:val="18"/>
                <w:szCs w:val="20"/>
              </w:rPr>
              <m:t>processed amoun</m:t>
            </m:r>
            <m:r>
              <w:rPr>
                <w:rFonts w:ascii="Cambria Math" w:hAnsi="Arial" w:cs="Arial"/>
                <w:color w:val="000000"/>
                <w:sz w:val="18"/>
                <w:szCs w:val="20"/>
              </w:rPr>
              <m:t>t</m:t>
            </m:r>
          </m:den>
        </m:f>
      </m:oMath>
      <w:r>
        <w:rPr>
          <w:rFonts w:ascii="Arial" w:eastAsia="Arial" w:hAnsi="Arial" w:cs="Arial"/>
          <w:sz w:val="18"/>
          <w:szCs w:val="18"/>
        </w:rPr>
        <w:t xml:space="preserve">         </w:t>
      </w:r>
      <w:r w:rsidR="00C11332" w:rsidRPr="00C11332">
        <w:rPr>
          <w:rFonts w:ascii="Arial" w:eastAsia="Arial" w:hAnsi="Arial" w:cs="Arial"/>
          <w:sz w:val="18"/>
          <w:szCs w:val="18"/>
        </w:rPr>
        <w:t xml:space="preserve">                </w:t>
      </w:r>
      <w:r w:rsidR="00C11332" w:rsidRPr="00C11332">
        <w:rPr>
          <w:rFonts w:ascii="Arial" w:eastAsia="Arial" w:hAnsi="Arial" w:cs="Arial"/>
          <w:sz w:val="18"/>
          <w:szCs w:val="18"/>
        </w:rPr>
        <w:tab/>
      </w:r>
      <w:r w:rsidR="00C11332" w:rsidRPr="00C11332">
        <w:rPr>
          <w:rFonts w:ascii="Arial" w:eastAsia="Arial" w:hAnsi="Arial" w:cs="Arial"/>
          <w:sz w:val="18"/>
          <w:szCs w:val="18"/>
        </w:rPr>
        <w:tab/>
      </w:r>
      <w:r w:rsidR="00C11332">
        <w:rPr>
          <w:rFonts w:ascii="Arial" w:eastAsia="Arial" w:hAnsi="Arial" w:cs="Arial"/>
          <w:sz w:val="18"/>
          <w:szCs w:val="18"/>
        </w:rPr>
        <w:t xml:space="preserve">         </w:t>
      </w:r>
      <w:r w:rsidR="00C11332" w:rsidRPr="00C11332">
        <w:rPr>
          <w:rFonts w:ascii="Arial" w:eastAsia="Arial" w:hAnsi="Arial" w:cs="Arial"/>
          <w:sz w:val="18"/>
          <w:szCs w:val="18"/>
        </w:rPr>
        <w:tab/>
        <w:t xml:space="preserve">     </w:t>
      </w:r>
      <w:r w:rsidR="00C11332" w:rsidRPr="007D3D4B">
        <w:rPr>
          <w:rFonts w:ascii="Arial" w:eastAsia="Arial" w:hAnsi="Arial" w:cs="Arial"/>
          <w:sz w:val="18"/>
          <w:szCs w:val="18"/>
        </w:rPr>
        <w:t xml:space="preserve">   </w:t>
      </w:r>
      <w:r w:rsidR="00C11332" w:rsidRPr="00C11332">
        <w:rPr>
          <w:rFonts w:ascii="Arial" w:eastAsia="Arial" w:hAnsi="Arial" w:cs="Arial"/>
          <w:sz w:val="18"/>
          <w:szCs w:val="18"/>
        </w:rPr>
        <w:t xml:space="preserve">    </w:t>
      </w:r>
      <w:r w:rsidRPr="002075CE">
        <w:rPr>
          <w:rFonts w:ascii="Gulliver" w:eastAsia="Arial" w:hAnsi="Gulliver" w:cs="Arial"/>
          <w:sz w:val="18"/>
          <w:szCs w:val="18"/>
        </w:rPr>
        <w:t>(7)</w:t>
      </w:r>
    </w:p>
    <w:p w:rsidR="00AE7FEB" w:rsidRDefault="00AE7FEB">
      <w:pPr>
        <w:spacing w:after="0" w:line="240" w:lineRule="auto"/>
        <w:ind w:firstLine="360"/>
        <w:jc w:val="both"/>
        <w:rPr>
          <w:rFonts w:ascii="Arial" w:eastAsia="Arial" w:hAnsi="Arial" w:cs="Arial"/>
          <w:sz w:val="18"/>
          <w:szCs w:val="18"/>
        </w:rPr>
      </w:pPr>
    </w:p>
    <w:p w:rsidR="00AE7FEB" w:rsidRDefault="003E749D" w:rsidP="000861E9">
      <w:pPr>
        <w:spacing w:after="0" w:line="240" w:lineRule="auto"/>
        <w:ind w:firstLine="360"/>
        <w:jc w:val="both"/>
        <w:rPr>
          <w:rFonts w:ascii="Gulliver" w:eastAsia="Arial" w:hAnsi="Gulliver" w:cs="Arial"/>
          <w:sz w:val="18"/>
          <w:szCs w:val="18"/>
          <w:lang w:val="en-US"/>
        </w:rPr>
      </w:pPr>
      <w:r w:rsidRPr="00F608F1">
        <w:rPr>
          <w:rFonts w:ascii="Gulliver" w:eastAsia="Arial" w:hAnsi="Gulliver" w:cs="Arial"/>
          <w:sz w:val="18"/>
          <w:szCs w:val="18"/>
        </w:rPr>
        <w:t xml:space="preserve">Since processed amount is </w:t>
      </w:r>
      <w:r w:rsidR="007D3D4B" w:rsidRPr="00F10A12">
        <w:rPr>
          <w:rFonts w:ascii="Gulliver" w:eastAsia="Arial" w:hAnsi="Gulliver" w:cs="Arial"/>
          <w:sz w:val="18"/>
          <w:szCs w:val="18"/>
        </w:rPr>
        <w:t>amount which successfully processed by the system</w:t>
      </w:r>
      <w:r w:rsidR="007D3D4B" w:rsidRPr="00F608F1">
        <w:rPr>
          <w:rFonts w:ascii="Gulliver" w:eastAsia="Arial" w:hAnsi="Gulliver" w:cs="Arial"/>
          <w:sz w:val="18"/>
          <w:szCs w:val="18"/>
        </w:rPr>
        <w:t xml:space="preserve"> </w:t>
      </w:r>
      <w:r w:rsidR="007D3D4B">
        <w:rPr>
          <w:rFonts w:ascii="Gulliver" w:eastAsia="Arial" w:hAnsi="Gulliver" w:cs="Arial"/>
          <w:sz w:val="18"/>
          <w:szCs w:val="18"/>
          <w:lang w:val="en-US"/>
        </w:rPr>
        <w:t xml:space="preserve">and </w:t>
      </w:r>
      <w:r w:rsidR="007D3D4B" w:rsidRPr="00F608F1">
        <w:rPr>
          <w:rFonts w:ascii="Gulliver" w:eastAsia="Arial" w:hAnsi="Gulliver" w:cs="Arial"/>
          <w:sz w:val="18"/>
          <w:szCs w:val="18"/>
        </w:rPr>
        <w:t>defect amount is the difference between</w:t>
      </w:r>
      <w:r w:rsidR="000861E9">
        <w:rPr>
          <w:rFonts w:ascii="Gulliver" w:eastAsia="Arial" w:hAnsi="Gulliver" w:cs="Arial"/>
          <w:sz w:val="18"/>
          <w:szCs w:val="18"/>
          <w:lang w:val="en-US"/>
        </w:rPr>
        <w:t xml:space="preserve"> the amount</w:t>
      </w:r>
      <w:r w:rsidR="007D3D4B">
        <w:rPr>
          <w:rFonts w:ascii="Gulliver" w:eastAsia="Arial" w:hAnsi="Gulliver" w:cs="Arial"/>
          <w:sz w:val="18"/>
          <w:szCs w:val="18"/>
          <w:lang w:val="en-US"/>
        </w:rPr>
        <w:t xml:space="preserve"> that su</w:t>
      </w:r>
      <w:r w:rsidR="000861E9">
        <w:rPr>
          <w:rFonts w:ascii="Gulliver" w:eastAsia="Arial" w:hAnsi="Gulliver" w:cs="Arial"/>
          <w:sz w:val="18"/>
          <w:szCs w:val="18"/>
          <w:lang w:val="en-US"/>
        </w:rPr>
        <w:t>pposed to be in</w:t>
      </w:r>
      <w:r w:rsidR="007D3D4B">
        <w:rPr>
          <w:rFonts w:ascii="Gulliver" w:eastAsia="Arial" w:hAnsi="Gulliver" w:cs="Arial"/>
          <w:sz w:val="18"/>
          <w:szCs w:val="18"/>
          <w:lang w:val="en-US"/>
        </w:rPr>
        <w:t xml:space="preserve"> a process</w:t>
      </w:r>
      <w:r w:rsidR="007D3D4B" w:rsidRPr="00F608F1">
        <w:rPr>
          <w:rFonts w:ascii="Gulliver" w:eastAsia="Arial" w:hAnsi="Gulliver" w:cs="Arial"/>
          <w:sz w:val="18"/>
          <w:szCs w:val="18"/>
        </w:rPr>
        <w:t xml:space="preserve"> </w:t>
      </w:r>
      <w:r w:rsidR="000861E9">
        <w:rPr>
          <w:rFonts w:ascii="Gulliver" w:eastAsia="Arial" w:hAnsi="Gulliver" w:cs="Arial"/>
          <w:sz w:val="18"/>
          <w:szCs w:val="18"/>
          <w:lang w:val="en-US"/>
        </w:rPr>
        <w:t>and the actual amount</w:t>
      </w:r>
      <w:r w:rsidR="007D3D4B">
        <w:rPr>
          <w:rFonts w:ascii="Gulliver" w:eastAsia="Arial" w:hAnsi="Gulliver" w:cs="Arial"/>
          <w:sz w:val="18"/>
          <w:szCs w:val="18"/>
          <w:lang w:val="en-US"/>
        </w:rPr>
        <w:t xml:space="preserve"> of the</w:t>
      </w:r>
      <w:r w:rsidR="000861E9">
        <w:rPr>
          <w:rFonts w:ascii="Gulliver" w:eastAsia="Arial" w:hAnsi="Gulliver" w:cs="Arial"/>
          <w:sz w:val="18"/>
          <w:szCs w:val="18"/>
          <w:lang w:val="en-US"/>
        </w:rPr>
        <w:t xml:space="preserve"> process. O</w:t>
      </w:r>
      <w:r w:rsidR="007D3D4B">
        <w:rPr>
          <w:rFonts w:ascii="Gulliver" w:eastAsia="Arial" w:hAnsi="Gulliver" w:cs="Arial"/>
          <w:sz w:val="18"/>
          <w:szCs w:val="18"/>
          <w:lang w:val="en-US"/>
        </w:rPr>
        <w:t>n the tugbo</w:t>
      </w:r>
      <w:r w:rsidR="000861E9">
        <w:rPr>
          <w:rFonts w:ascii="Gulliver" w:eastAsia="Arial" w:hAnsi="Gulliver" w:cs="Arial"/>
          <w:sz w:val="18"/>
          <w:szCs w:val="18"/>
          <w:lang w:val="en-US"/>
        </w:rPr>
        <w:t>ats</w:t>
      </w:r>
      <w:r w:rsidR="009832E4">
        <w:rPr>
          <w:rFonts w:ascii="Gulliver" w:eastAsia="Arial" w:hAnsi="Gulliver" w:cs="Arial"/>
          <w:sz w:val="18"/>
          <w:szCs w:val="18"/>
          <w:lang w:val="en-US"/>
        </w:rPr>
        <w:t>,</w:t>
      </w:r>
      <w:r w:rsidR="000861E9">
        <w:rPr>
          <w:rFonts w:ascii="Gulliver" w:eastAsia="Arial" w:hAnsi="Gulliver" w:cs="Arial"/>
          <w:sz w:val="18"/>
          <w:szCs w:val="18"/>
          <w:lang w:val="en-US"/>
        </w:rPr>
        <w:t xml:space="preserve"> the process is their service and </w:t>
      </w:r>
      <w:r w:rsidR="009832E4">
        <w:rPr>
          <w:rFonts w:ascii="Gulliver" w:eastAsia="Arial" w:hAnsi="Gulliver" w:cs="Arial"/>
          <w:sz w:val="18"/>
          <w:szCs w:val="18"/>
          <w:lang w:val="en-US"/>
        </w:rPr>
        <w:t>the amount is their time</w:t>
      </w:r>
      <w:r w:rsidR="000861E9">
        <w:rPr>
          <w:rFonts w:ascii="Gulliver" w:eastAsia="Arial" w:hAnsi="Gulliver" w:cs="Arial"/>
          <w:sz w:val="18"/>
          <w:szCs w:val="18"/>
          <w:lang w:val="en-US"/>
        </w:rPr>
        <w:t>, so</w:t>
      </w:r>
      <w:r w:rsidR="007D3D4B">
        <w:rPr>
          <w:rFonts w:ascii="Gulliver" w:eastAsia="Arial" w:hAnsi="Gulliver" w:cs="Arial"/>
          <w:sz w:val="18"/>
          <w:szCs w:val="18"/>
          <w:lang w:val="en-US"/>
        </w:rPr>
        <w:t xml:space="preserve"> </w:t>
      </w:r>
      <w:r w:rsidRPr="00F608F1">
        <w:rPr>
          <w:rFonts w:ascii="Gulliver" w:eastAsia="Arial" w:hAnsi="Gulliver" w:cs="Arial"/>
          <w:sz w:val="18"/>
          <w:szCs w:val="18"/>
        </w:rPr>
        <w:t>the equation used is</w:t>
      </w:r>
      <w:r w:rsidR="00383375">
        <w:rPr>
          <w:rFonts w:ascii="Gulliver" w:eastAsia="Arial" w:hAnsi="Gulliver" w:cs="Arial"/>
          <w:sz w:val="18"/>
          <w:szCs w:val="18"/>
          <w:lang w:val="en-US"/>
        </w:rPr>
        <w:t xml:space="preserve"> shown in Eq. 8</w:t>
      </w:r>
      <w:r w:rsidR="007D3D4B">
        <w:rPr>
          <w:rFonts w:ascii="Gulliver" w:eastAsia="Arial" w:hAnsi="Gulliver" w:cs="Arial"/>
          <w:sz w:val="18"/>
          <w:szCs w:val="18"/>
          <w:lang w:val="en-US"/>
        </w:rPr>
        <w:t>.</w:t>
      </w:r>
      <w:r w:rsidR="000861E9">
        <w:rPr>
          <w:rFonts w:ascii="Gulliver" w:eastAsia="Arial" w:hAnsi="Gulliver" w:cs="Arial"/>
          <w:sz w:val="18"/>
          <w:szCs w:val="18"/>
          <w:lang w:val="en-US"/>
        </w:rPr>
        <w:t xml:space="preserve"> </w:t>
      </w:r>
      <w:r w:rsidR="000861E9" w:rsidRPr="00F608F1">
        <w:rPr>
          <w:rFonts w:ascii="Gulliver" w:eastAsia="Arial" w:hAnsi="Gulliver" w:cs="Arial"/>
          <w:sz w:val="18"/>
          <w:szCs w:val="18"/>
        </w:rPr>
        <w:t>The utility time of the tugboat is the same as the operating time of the fuel oil system, so that the utility value of the plan is 70% of the availability of the plan system with the assumption that other systems are in a usable condition so that th</w:t>
      </w:r>
      <w:r w:rsidR="009832E4">
        <w:rPr>
          <w:rFonts w:ascii="Gulliver" w:eastAsia="Arial" w:hAnsi="Gulliver" w:cs="Arial"/>
          <w:sz w:val="18"/>
          <w:szCs w:val="18"/>
        </w:rPr>
        <w:t>e tugboats can perform services</w:t>
      </w:r>
      <w:r w:rsidR="009832E4">
        <w:rPr>
          <w:rFonts w:ascii="Gulliver" w:eastAsia="Arial" w:hAnsi="Gulliver" w:cs="Arial"/>
          <w:sz w:val="18"/>
          <w:szCs w:val="18"/>
          <w:lang w:val="en-US"/>
        </w:rPr>
        <w:t xml:space="preserve"> since </w:t>
      </w:r>
      <w:r w:rsidR="009832E4" w:rsidRPr="00F608F1">
        <w:rPr>
          <w:rFonts w:ascii="Gulliver" w:eastAsia="Arial" w:hAnsi="Gulliver" w:cs="Arial"/>
          <w:sz w:val="18"/>
          <w:szCs w:val="18"/>
        </w:rPr>
        <w:t>tugs have an ideal 70% available tim</w:t>
      </w:r>
      <w:r w:rsidR="009832E4">
        <w:rPr>
          <w:rFonts w:ascii="Gulliver" w:eastAsia="Arial" w:hAnsi="Gulliver" w:cs="Arial"/>
          <w:sz w:val="18"/>
          <w:szCs w:val="18"/>
        </w:rPr>
        <w:t>e for operation within 24 hours</w:t>
      </w:r>
      <w:r w:rsidR="009832E4">
        <w:rPr>
          <w:rFonts w:ascii="Gulliver" w:eastAsia="Arial" w:hAnsi="Gulliver" w:cs="Arial"/>
          <w:sz w:val="18"/>
          <w:szCs w:val="18"/>
          <w:lang w:val="en-US"/>
        </w:rPr>
        <w:t>.</w:t>
      </w:r>
    </w:p>
    <w:p w:rsidR="009832E4" w:rsidRPr="009832E4" w:rsidRDefault="009832E4" w:rsidP="000861E9">
      <w:pPr>
        <w:spacing w:after="0" w:line="240" w:lineRule="auto"/>
        <w:ind w:firstLine="360"/>
        <w:jc w:val="both"/>
        <w:rPr>
          <w:rFonts w:ascii="Gulliver" w:eastAsia="Arial" w:hAnsi="Gulliver" w:cs="Arial"/>
          <w:sz w:val="18"/>
          <w:szCs w:val="18"/>
          <w:lang w:val="en-US"/>
        </w:rPr>
      </w:pPr>
    </w:p>
    <w:p w:rsidR="00AE7FEB" w:rsidRDefault="000861E9">
      <w:pPr>
        <w:spacing w:after="0" w:line="240" w:lineRule="auto"/>
        <w:ind w:left="1530"/>
        <w:jc w:val="center"/>
        <w:rPr>
          <w:rFonts w:ascii="Arial" w:eastAsia="Arial" w:hAnsi="Arial" w:cs="Arial"/>
          <w:sz w:val="18"/>
          <w:szCs w:val="18"/>
        </w:rPr>
      </w:pPr>
      <w:r>
        <w:rPr>
          <w:rFonts w:ascii="Gulliver" w:eastAsia="Arial" w:hAnsi="Gulliver" w:cs="Arial"/>
          <w:sz w:val="18"/>
          <w:szCs w:val="18"/>
          <w:lang w:val="en-US"/>
        </w:rPr>
        <w:tab/>
      </w:r>
      <w:r>
        <w:rPr>
          <w:rFonts w:ascii="Gulliver" w:eastAsia="Arial" w:hAnsi="Gulliver" w:cs="Arial"/>
          <w:sz w:val="18"/>
          <w:szCs w:val="18"/>
          <w:lang w:val="en-US"/>
        </w:rPr>
        <w:tab/>
      </w:r>
      <w:r>
        <w:rPr>
          <w:rFonts w:ascii="Gulliver" w:eastAsia="Arial" w:hAnsi="Gulliver" w:cs="Arial"/>
          <w:sz w:val="18"/>
          <w:szCs w:val="18"/>
          <w:lang w:val="en-US"/>
        </w:rPr>
        <w:tab/>
      </w:r>
      <w:r>
        <w:rPr>
          <w:rFonts w:ascii="Gulliver" w:eastAsia="Arial" w:hAnsi="Gulliver" w:cs="Arial"/>
          <w:sz w:val="18"/>
          <w:szCs w:val="18"/>
          <w:lang w:val="en-US"/>
        </w:rPr>
        <w:tab/>
        <w:t xml:space="preserve">          </w:t>
      </w:r>
      <m:oMath>
        <m:sSub>
          <m:sSubPr>
            <m:ctrlPr>
              <w:rPr>
                <w:rFonts w:ascii="Cambria Math" w:eastAsia="Arial" w:hAnsi="Cambria Math" w:cs="Arial"/>
                <w:i/>
                <w:sz w:val="18"/>
                <w:szCs w:val="18"/>
              </w:rPr>
            </m:ctrlPr>
          </m:sSubPr>
          <m:e>
            <m:r>
              <w:rPr>
                <w:rFonts w:ascii="Cambria Math" w:eastAsia="Arial" w:hAnsi="Cambria Math" w:cs="Arial"/>
                <w:sz w:val="18"/>
                <w:szCs w:val="18"/>
              </w:rPr>
              <m:t>Q</m:t>
            </m:r>
          </m:e>
          <m:sub>
            <m:r>
              <w:rPr>
                <w:rFonts w:ascii="Cambria Math" w:eastAsia="Arial" w:hAnsi="Cambria Math" w:cs="Arial"/>
                <w:sz w:val="18"/>
                <w:szCs w:val="18"/>
              </w:rPr>
              <m:t>T</m:t>
            </m:r>
          </m:sub>
        </m:sSub>
        <m:r>
          <w:rPr>
            <w:rFonts w:ascii="Cambria Math" w:eastAsia="Arial" w:hAnsi="Cambria Math" w:cs="Arial"/>
            <w:sz w:val="18"/>
            <w:szCs w:val="18"/>
          </w:rPr>
          <m:t xml:space="preserve"> = </m:t>
        </m:r>
        <m:f>
          <m:fPr>
            <m:ctrlPr>
              <w:rPr>
                <w:rFonts w:ascii="Cambria Math" w:eastAsia="Arial" w:hAnsi="Cambria Math" w:cs="Arial"/>
                <w:i/>
                <w:sz w:val="18"/>
                <w:szCs w:val="18"/>
              </w:rPr>
            </m:ctrlPr>
          </m:fPr>
          <m:num>
            <m:r>
              <w:rPr>
                <w:rFonts w:ascii="Cambria Math" w:hAnsi="Cambria Math" w:cs="Arial"/>
                <w:color w:val="000000"/>
                <w:sz w:val="18"/>
                <w:szCs w:val="18"/>
              </w:rPr>
              <m:t>utility</m:t>
            </m:r>
          </m:num>
          <m:den>
            <m:r>
              <w:rPr>
                <w:rFonts w:ascii="Cambria Math" w:hAnsi="Cambria Math" w:cs="Arial"/>
                <w:color w:val="000000"/>
                <w:sz w:val="18"/>
                <w:szCs w:val="18"/>
              </w:rPr>
              <m:t>plan utility</m:t>
            </m:r>
          </m:den>
        </m:f>
      </m:oMath>
      <w:r w:rsidR="003E749D">
        <w:rPr>
          <w:rFonts w:ascii="Arial" w:eastAsia="Arial" w:hAnsi="Arial" w:cs="Arial"/>
          <w:sz w:val="18"/>
          <w:szCs w:val="18"/>
        </w:rPr>
        <w:t xml:space="preserve">                    </w:t>
      </w:r>
      <w:r>
        <w:rPr>
          <w:rFonts w:ascii="Arial" w:eastAsia="Arial" w:hAnsi="Arial" w:cs="Arial"/>
          <w:sz w:val="18"/>
          <w:szCs w:val="18"/>
          <w:lang w:val="en-US"/>
        </w:rPr>
        <w:tab/>
      </w:r>
      <w:r>
        <w:rPr>
          <w:rFonts w:ascii="Arial" w:eastAsia="Arial" w:hAnsi="Arial" w:cs="Arial"/>
          <w:sz w:val="18"/>
          <w:szCs w:val="18"/>
          <w:lang w:val="en-US"/>
        </w:rPr>
        <w:tab/>
      </w:r>
      <w:r>
        <w:rPr>
          <w:rFonts w:ascii="Arial" w:eastAsia="Arial" w:hAnsi="Arial" w:cs="Arial"/>
          <w:sz w:val="18"/>
          <w:szCs w:val="18"/>
          <w:lang w:val="en-US"/>
        </w:rPr>
        <w:tab/>
        <w:t xml:space="preserve"> </w:t>
      </w:r>
      <w:r>
        <w:rPr>
          <w:rFonts w:ascii="Arial" w:eastAsia="Arial" w:hAnsi="Arial" w:cs="Arial"/>
          <w:sz w:val="18"/>
          <w:szCs w:val="18"/>
          <w:lang w:val="en-US"/>
        </w:rPr>
        <w:tab/>
        <w:t xml:space="preserve">           </w:t>
      </w:r>
      <w:r w:rsidR="003E749D">
        <w:rPr>
          <w:rFonts w:ascii="Arial" w:eastAsia="Arial" w:hAnsi="Arial" w:cs="Arial"/>
          <w:sz w:val="18"/>
          <w:szCs w:val="18"/>
        </w:rPr>
        <w:t xml:space="preserve"> </w:t>
      </w:r>
      <w:r w:rsidR="003E749D" w:rsidRPr="00E767BF">
        <w:rPr>
          <w:rFonts w:ascii="Gulliver" w:eastAsia="Arial" w:hAnsi="Gulliver" w:cs="Arial"/>
          <w:sz w:val="18"/>
          <w:szCs w:val="18"/>
        </w:rPr>
        <w:t>(8)</w:t>
      </w:r>
    </w:p>
    <w:p w:rsidR="00AE7FEB" w:rsidRDefault="00AE7FEB">
      <w:pPr>
        <w:spacing w:after="0" w:line="240" w:lineRule="auto"/>
        <w:jc w:val="both"/>
        <w:rPr>
          <w:rFonts w:ascii="Arial" w:eastAsia="Arial" w:hAnsi="Arial" w:cs="Arial"/>
          <w:sz w:val="18"/>
          <w:szCs w:val="18"/>
        </w:rPr>
      </w:pPr>
    </w:p>
    <w:p w:rsidR="00AE7FEB" w:rsidRPr="009832E4" w:rsidRDefault="003E749D" w:rsidP="002A5A8B">
      <w:pPr>
        <w:spacing w:line="240" w:lineRule="auto"/>
        <w:ind w:firstLine="360"/>
        <w:jc w:val="both"/>
        <w:rPr>
          <w:rFonts w:ascii="Gulliver" w:eastAsia="Arial" w:hAnsi="Gulliver" w:cs="Arial"/>
          <w:sz w:val="18"/>
          <w:szCs w:val="18"/>
          <w:lang w:val="en-US"/>
        </w:rPr>
      </w:pPr>
      <w:r w:rsidRPr="00F608F1">
        <w:rPr>
          <w:rFonts w:ascii="Gulliver" w:eastAsia="Arial" w:hAnsi="Gulliver" w:cs="Arial"/>
          <w:sz w:val="18"/>
          <w:szCs w:val="18"/>
        </w:rPr>
        <w:t xml:space="preserve">MDP is a mathematical technique commonly used to model various systems to predict future changes on the basis of past changes in the </w:t>
      </w:r>
      <w:r w:rsidR="009832E4">
        <w:rPr>
          <w:rFonts w:ascii="Gulliver" w:eastAsia="Arial" w:hAnsi="Gulliver" w:cs="Arial"/>
          <w:sz w:val="18"/>
          <w:szCs w:val="18"/>
        </w:rPr>
        <w:t>form of descriptive analysis by</w:t>
      </w:r>
      <w:r w:rsidR="009832E4">
        <w:rPr>
          <w:rFonts w:ascii="Gulliver" w:eastAsia="Arial" w:hAnsi="Gulliver" w:cs="Arial"/>
          <w:sz w:val="18"/>
          <w:szCs w:val="18"/>
          <w:lang w:val="en-US"/>
        </w:rPr>
        <w:t xml:space="preserve"> </w:t>
      </w:r>
      <w:r w:rsidR="009832E4" w:rsidRPr="00F608F1">
        <w:rPr>
          <w:rFonts w:ascii="Gulliver" w:eastAsia="Arial" w:hAnsi="Gulliver" w:cs="Arial"/>
          <w:sz w:val="18"/>
          <w:szCs w:val="18"/>
        </w:rPr>
        <w:t>determining system status</w:t>
      </w:r>
      <w:r w:rsidR="009832E4">
        <w:rPr>
          <w:rFonts w:ascii="Gulliver" w:eastAsia="Arial" w:hAnsi="Gulliver" w:cs="Arial"/>
          <w:sz w:val="18"/>
          <w:szCs w:val="18"/>
          <w:lang w:val="en-US"/>
        </w:rPr>
        <w:t xml:space="preserve"> that u</w:t>
      </w:r>
      <w:r w:rsidRPr="00F608F1">
        <w:rPr>
          <w:rFonts w:ascii="Gulliver" w:eastAsia="Arial" w:hAnsi="Gulliver" w:cs="Arial"/>
          <w:sz w:val="18"/>
          <w:szCs w:val="18"/>
        </w:rPr>
        <w:t>sed to identify all possible conditions of a system</w:t>
      </w:r>
      <w:r w:rsidR="00E767BF">
        <w:rPr>
          <w:rFonts w:ascii="Gulliver" w:eastAsia="Arial" w:hAnsi="Gulliver" w:cs="Arial"/>
          <w:sz w:val="18"/>
          <w:szCs w:val="18"/>
          <w:lang w:val="en-US"/>
        </w:rPr>
        <w:t xml:space="preserve"> [12]</w:t>
      </w:r>
      <w:r w:rsidRPr="00F608F1">
        <w:rPr>
          <w:rFonts w:ascii="Gulliver" w:eastAsia="Arial" w:hAnsi="Gulliver" w:cs="Arial"/>
          <w:sz w:val="18"/>
          <w:szCs w:val="18"/>
        </w:rPr>
        <w:t xml:space="preserve">. Determination of system status in the MDP calculation can be seen in the </w:t>
      </w:r>
      <w:r w:rsidR="009832E4">
        <w:rPr>
          <w:rFonts w:ascii="Gulliver" w:eastAsia="Arial" w:hAnsi="Gulliver" w:cs="Arial"/>
          <w:sz w:val="18"/>
          <w:szCs w:val="18"/>
          <w:lang w:val="en-US"/>
        </w:rPr>
        <w:t>Table 3.</w:t>
      </w:r>
    </w:p>
    <w:p w:rsidR="00AE7FEB" w:rsidRPr="002A5A8B" w:rsidRDefault="003E749D">
      <w:pPr>
        <w:spacing w:after="0" w:line="240" w:lineRule="auto"/>
        <w:jc w:val="center"/>
        <w:rPr>
          <w:rFonts w:ascii="Gulliver" w:eastAsia="Arial" w:hAnsi="Gulliver" w:cs="Arial"/>
          <w:sz w:val="18"/>
          <w:szCs w:val="18"/>
          <w:lang w:val="en-US"/>
        </w:rPr>
      </w:pPr>
      <w:r w:rsidRPr="002A5A8B">
        <w:rPr>
          <w:rFonts w:ascii="Gulliver" w:eastAsia="Arial" w:hAnsi="Gulliver" w:cs="Arial"/>
          <w:sz w:val="18"/>
          <w:szCs w:val="18"/>
        </w:rPr>
        <w:t xml:space="preserve">Table 3. Assessment </w:t>
      </w:r>
      <w:r w:rsidR="009832E4" w:rsidRPr="002A5A8B">
        <w:rPr>
          <w:rFonts w:ascii="Gulliver" w:eastAsia="Arial" w:hAnsi="Gulliver" w:cs="Arial"/>
          <w:sz w:val="18"/>
          <w:szCs w:val="18"/>
        </w:rPr>
        <w:t xml:space="preserve">criteria for </w:t>
      </w:r>
      <w:r w:rsidR="009832E4" w:rsidRPr="002A5A8B">
        <w:rPr>
          <w:rFonts w:ascii="Gulliver" w:eastAsia="Arial" w:hAnsi="Gulliver" w:cs="Arial"/>
          <w:sz w:val="18"/>
          <w:szCs w:val="18"/>
          <w:lang w:val="en-US"/>
        </w:rPr>
        <w:t>system</w:t>
      </w:r>
    </w:p>
    <w:tbl>
      <w:tblPr>
        <w:tblStyle w:val="af8"/>
        <w:tblW w:w="5010" w:type="dxa"/>
        <w:jc w:val="center"/>
        <w:tblBorders>
          <w:top w:val="nil"/>
          <w:left w:val="nil"/>
          <w:bottom w:val="nil"/>
          <w:right w:val="nil"/>
          <w:insideH w:val="nil"/>
          <w:insideV w:val="nil"/>
        </w:tblBorders>
        <w:tblLayout w:type="fixed"/>
        <w:tblLook w:val="0400"/>
      </w:tblPr>
      <w:tblGrid>
        <w:gridCol w:w="840"/>
        <w:gridCol w:w="1320"/>
        <w:gridCol w:w="2850"/>
      </w:tblGrid>
      <w:tr w:rsidR="00AE7FEB">
        <w:trPr>
          <w:trHeight w:val="215"/>
          <w:jc w:val="center"/>
        </w:trPr>
        <w:tc>
          <w:tcPr>
            <w:tcW w:w="840" w:type="dxa"/>
            <w:tcBorders>
              <w:top w:val="single" w:sz="4" w:space="0" w:color="000000"/>
              <w:bottom w:val="single" w:sz="4" w:space="0" w:color="000000"/>
            </w:tcBorders>
            <w:vAlign w:val="center"/>
          </w:tcPr>
          <w:p w:rsidR="00AE7FEB" w:rsidRPr="003A78ED" w:rsidRDefault="003E749D">
            <w:pPr>
              <w:jc w:val="center"/>
              <w:rPr>
                <w:rFonts w:ascii="Gulliver" w:eastAsia="Arial" w:hAnsi="Gulliver" w:cs="Arial"/>
                <w:b/>
                <w:sz w:val="18"/>
                <w:szCs w:val="18"/>
              </w:rPr>
            </w:pPr>
            <w:r w:rsidRPr="003A78ED">
              <w:rPr>
                <w:rFonts w:ascii="Gulliver" w:eastAsia="Arial" w:hAnsi="Gulliver" w:cs="Arial"/>
                <w:b/>
                <w:sz w:val="18"/>
                <w:szCs w:val="18"/>
              </w:rPr>
              <w:t xml:space="preserve">Status </w:t>
            </w:r>
          </w:p>
        </w:tc>
        <w:tc>
          <w:tcPr>
            <w:tcW w:w="1320" w:type="dxa"/>
            <w:tcBorders>
              <w:top w:val="single" w:sz="4" w:space="0" w:color="000000"/>
              <w:bottom w:val="single" w:sz="4" w:space="0" w:color="000000"/>
            </w:tcBorders>
            <w:vAlign w:val="center"/>
          </w:tcPr>
          <w:p w:rsidR="00AE7FEB" w:rsidRPr="003A78ED" w:rsidRDefault="003E749D">
            <w:pPr>
              <w:jc w:val="center"/>
              <w:rPr>
                <w:rFonts w:ascii="Gulliver" w:eastAsia="Arial" w:hAnsi="Gulliver" w:cs="Arial"/>
                <w:b/>
                <w:sz w:val="18"/>
                <w:szCs w:val="18"/>
              </w:rPr>
            </w:pPr>
            <w:r w:rsidRPr="003A78ED">
              <w:rPr>
                <w:rFonts w:ascii="Gulliver" w:eastAsia="Arial" w:hAnsi="Gulliver" w:cs="Arial"/>
                <w:b/>
                <w:sz w:val="18"/>
                <w:szCs w:val="18"/>
              </w:rPr>
              <w:t>OEE (%)</w:t>
            </w:r>
          </w:p>
        </w:tc>
        <w:tc>
          <w:tcPr>
            <w:tcW w:w="2850" w:type="dxa"/>
            <w:tcBorders>
              <w:top w:val="single" w:sz="4" w:space="0" w:color="000000"/>
              <w:bottom w:val="single" w:sz="4" w:space="0" w:color="000000"/>
            </w:tcBorders>
            <w:vAlign w:val="center"/>
          </w:tcPr>
          <w:p w:rsidR="00AE7FEB" w:rsidRPr="003A78ED" w:rsidRDefault="003E749D">
            <w:pPr>
              <w:jc w:val="center"/>
              <w:rPr>
                <w:rFonts w:ascii="Gulliver" w:eastAsia="Arial" w:hAnsi="Gulliver" w:cs="Arial"/>
                <w:b/>
                <w:sz w:val="18"/>
                <w:szCs w:val="18"/>
              </w:rPr>
            </w:pPr>
            <w:r w:rsidRPr="003A78ED">
              <w:rPr>
                <w:rFonts w:ascii="Gulliver" w:eastAsia="Arial" w:hAnsi="Gulliver" w:cs="Arial"/>
                <w:b/>
                <w:sz w:val="18"/>
                <w:szCs w:val="18"/>
              </w:rPr>
              <w:t>Condition</w:t>
            </w:r>
          </w:p>
        </w:tc>
      </w:tr>
      <w:tr w:rsidR="00AE7FEB">
        <w:trPr>
          <w:jc w:val="center"/>
        </w:trPr>
        <w:tc>
          <w:tcPr>
            <w:tcW w:w="840" w:type="dxa"/>
            <w:tcBorders>
              <w:top w:val="single" w:sz="4" w:space="0" w:color="000000"/>
            </w:tcBorders>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1</w:t>
            </w:r>
          </w:p>
        </w:tc>
        <w:tc>
          <w:tcPr>
            <w:tcW w:w="1320" w:type="dxa"/>
            <w:tcBorders>
              <w:top w:val="single" w:sz="4" w:space="0" w:color="000000"/>
            </w:tcBorders>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85.01 to 100</w:t>
            </w:r>
          </w:p>
        </w:tc>
        <w:tc>
          <w:tcPr>
            <w:tcW w:w="2850" w:type="dxa"/>
            <w:tcBorders>
              <w:top w:val="single" w:sz="4" w:space="0" w:color="000000"/>
            </w:tcBorders>
            <w:vAlign w:val="center"/>
          </w:tcPr>
          <w:p w:rsidR="00AE7FEB" w:rsidRPr="003A78ED" w:rsidRDefault="00E767BF">
            <w:pPr>
              <w:spacing w:line="360" w:lineRule="auto"/>
              <w:jc w:val="center"/>
              <w:rPr>
                <w:rFonts w:ascii="Gulliver" w:eastAsia="Arial" w:hAnsi="Gulliver" w:cs="Arial"/>
                <w:sz w:val="18"/>
                <w:szCs w:val="18"/>
              </w:rPr>
            </w:pPr>
            <w:r>
              <w:rPr>
                <w:rFonts w:ascii="Gulliver" w:eastAsia="Arial" w:hAnsi="Gulliver" w:cs="Arial"/>
                <w:sz w:val="18"/>
                <w:szCs w:val="18"/>
              </w:rPr>
              <w:t>Perfect (</w:t>
            </w:r>
            <w:r>
              <w:rPr>
                <w:rFonts w:ascii="Gulliver" w:eastAsia="Arial" w:hAnsi="Gulliver" w:cs="Arial"/>
                <w:sz w:val="18"/>
                <w:szCs w:val="18"/>
                <w:lang w:val="en-US"/>
              </w:rPr>
              <w:t>g</w:t>
            </w:r>
            <w:r w:rsidR="003E749D" w:rsidRPr="003A78ED">
              <w:rPr>
                <w:rFonts w:ascii="Gulliver" w:eastAsia="Arial" w:hAnsi="Gulliver" w:cs="Arial"/>
                <w:sz w:val="18"/>
                <w:szCs w:val="18"/>
              </w:rPr>
              <w:t>ood)</w:t>
            </w:r>
          </w:p>
        </w:tc>
      </w:tr>
      <w:tr w:rsidR="00AE7FEB">
        <w:trPr>
          <w:jc w:val="center"/>
        </w:trPr>
        <w:tc>
          <w:tcPr>
            <w:tcW w:w="840" w:type="dxa"/>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2</w:t>
            </w:r>
          </w:p>
        </w:tc>
        <w:tc>
          <w:tcPr>
            <w:tcW w:w="1320" w:type="dxa"/>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60.01 to 85</w:t>
            </w:r>
          </w:p>
        </w:tc>
        <w:tc>
          <w:tcPr>
            <w:tcW w:w="2850" w:type="dxa"/>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World Class (damage light)</w:t>
            </w:r>
          </w:p>
        </w:tc>
      </w:tr>
      <w:tr w:rsidR="00AE7FEB">
        <w:trPr>
          <w:jc w:val="center"/>
        </w:trPr>
        <w:tc>
          <w:tcPr>
            <w:tcW w:w="840" w:type="dxa"/>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3</w:t>
            </w:r>
          </w:p>
        </w:tc>
        <w:tc>
          <w:tcPr>
            <w:tcW w:w="1320" w:type="dxa"/>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40.01 to 60</w:t>
            </w:r>
          </w:p>
        </w:tc>
        <w:tc>
          <w:tcPr>
            <w:tcW w:w="2850" w:type="dxa"/>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Fair (moderate damage)</w:t>
            </w:r>
          </w:p>
        </w:tc>
      </w:tr>
      <w:tr w:rsidR="00AE7FEB">
        <w:trPr>
          <w:jc w:val="center"/>
        </w:trPr>
        <w:tc>
          <w:tcPr>
            <w:tcW w:w="840" w:type="dxa"/>
            <w:tcBorders>
              <w:bottom w:val="single" w:sz="4" w:space="0" w:color="000000"/>
            </w:tcBorders>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4</w:t>
            </w:r>
          </w:p>
        </w:tc>
        <w:tc>
          <w:tcPr>
            <w:tcW w:w="1320" w:type="dxa"/>
            <w:tcBorders>
              <w:bottom w:val="single" w:sz="4" w:space="0" w:color="000000"/>
            </w:tcBorders>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0 to 40</w:t>
            </w:r>
          </w:p>
        </w:tc>
        <w:tc>
          <w:tcPr>
            <w:tcW w:w="2850" w:type="dxa"/>
            <w:tcBorders>
              <w:bottom w:val="single" w:sz="4" w:space="0" w:color="000000"/>
            </w:tcBorders>
            <w:vAlign w:val="center"/>
          </w:tcPr>
          <w:p w:rsidR="00AE7FEB" w:rsidRPr="003A78ED" w:rsidRDefault="003E749D">
            <w:pPr>
              <w:spacing w:line="360" w:lineRule="auto"/>
              <w:jc w:val="center"/>
              <w:rPr>
                <w:rFonts w:ascii="Gulliver" w:eastAsia="Arial" w:hAnsi="Gulliver" w:cs="Arial"/>
                <w:sz w:val="18"/>
                <w:szCs w:val="18"/>
              </w:rPr>
            </w:pPr>
            <w:r w:rsidRPr="003A78ED">
              <w:rPr>
                <w:rFonts w:ascii="Gulliver" w:eastAsia="Arial" w:hAnsi="Gulliver" w:cs="Arial"/>
                <w:sz w:val="18"/>
                <w:szCs w:val="18"/>
              </w:rPr>
              <w:t>Low (severe damage)</w:t>
            </w:r>
          </w:p>
        </w:tc>
      </w:tr>
    </w:tbl>
    <w:p w:rsidR="00AE7FEB" w:rsidRDefault="00AE7FEB">
      <w:pPr>
        <w:spacing w:after="0" w:line="240" w:lineRule="auto"/>
        <w:jc w:val="center"/>
        <w:rPr>
          <w:rFonts w:ascii="Arial" w:eastAsia="Arial" w:hAnsi="Arial" w:cs="Arial"/>
          <w:sz w:val="18"/>
          <w:szCs w:val="18"/>
        </w:rPr>
      </w:pPr>
    </w:p>
    <w:p w:rsidR="00AE7FEB" w:rsidRPr="00A94972" w:rsidRDefault="009832E4" w:rsidP="0070087D">
      <w:pPr>
        <w:spacing w:after="0" w:line="240" w:lineRule="auto"/>
        <w:ind w:firstLine="360"/>
        <w:jc w:val="both"/>
        <w:rPr>
          <w:rFonts w:ascii="Gulliver" w:eastAsia="Arial" w:hAnsi="Gulliver" w:cs="Arial"/>
          <w:sz w:val="18"/>
          <w:szCs w:val="18"/>
          <w:lang w:val="en-US"/>
        </w:rPr>
      </w:pPr>
      <w:r>
        <w:rPr>
          <w:rFonts w:ascii="Gulliver" w:eastAsia="Arial" w:hAnsi="Gulliver" w:cs="Arial"/>
          <w:sz w:val="18"/>
          <w:szCs w:val="18"/>
          <w:lang w:val="en-US"/>
        </w:rPr>
        <w:t>Then, c</w:t>
      </w:r>
      <w:r w:rsidR="00A94972">
        <w:rPr>
          <w:rFonts w:ascii="Gulliver" w:eastAsia="Arial" w:hAnsi="Gulliver" w:cs="Arial"/>
          <w:sz w:val="18"/>
          <w:szCs w:val="18"/>
        </w:rPr>
        <w:t>alculat</w:t>
      </w:r>
      <w:r w:rsidR="00A94972">
        <w:rPr>
          <w:rFonts w:ascii="Gulliver" w:eastAsia="Arial" w:hAnsi="Gulliver" w:cs="Arial"/>
          <w:sz w:val="18"/>
          <w:szCs w:val="18"/>
          <w:lang w:val="en-US"/>
        </w:rPr>
        <w:t xml:space="preserve">e </w:t>
      </w:r>
      <w:r w:rsidRPr="00F608F1">
        <w:rPr>
          <w:rFonts w:ascii="Gulliver" w:eastAsia="Arial" w:hAnsi="Gulliver" w:cs="Arial"/>
          <w:sz w:val="18"/>
          <w:szCs w:val="18"/>
        </w:rPr>
        <w:t>system status transition data</w:t>
      </w:r>
      <w:r w:rsidR="00A94972">
        <w:rPr>
          <w:rFonts w:ascii="Gulliver" w:eastAsia="Arial" w:hAnsi="Gulliver" w:cs="Arial"/>
          <w:sz w:val="18"/>
          <w:szCs w:val="18"/>
          <w:lang w:val="en-US"/>
        </w:rPr>
        <w:t xml:space="preserve"> by</w:t>
      </w:r>
      <w:r>
        <w:rPr>
          <w:rFonts w:ascii="Gulliver" w:eastAsia="Arial" w:hAnsi="Gulliver" w:cs="Arial"/>
          <w:sz w:val="18"/>
          <w:szCs w:val="18"/>
        </w:rPr>
        <w:t xml:space="preserve"> calculat</w:t>
      </w:r>
      <w:r>
        <w:rPr>
          <w:rFonts w:ascii="Gulliver" w:eastAsia="Arial" w:hAnsi="Gulliver" w:cs="Arial"/>
          <w:sz w:val="18"/>
          <w:szCs w:val="18"/>
          <w:lang w:val="en-US"/>
        </w:rPr>
        <w:t xml:space="preserve">e </w:t>
      </w:r>
      <w:r w:rsidR="003E749D" w:rsidRPr="00F608F1">
        <w:rPr>
          <w:rFonts w:ascii="Gulliver" w:eastAsia="Arial" w:hAnsi="Gulliver" w:cs="Arial"/>
          <w:sz w:val="18"/>
          <w:szCs w:val="18"/>
        </w:rPr>
        <w:t>the change in system statu</w:t>
      </w:r>
      <w:r w:rsidR="00A94972">
        <w:rPr>
          <w:rFonts w:ascii="Gulliver" w:eastAsia="Arial" w:hAnsi="Gulliver" w:cs="Arial"/>
          <w:sz w:val="18"/>
          <w:szCs w:val="18"/>
        </w:rPr>
        <w:t>s from one condition to another</w:t>
      </w:r>
      <w:r w:rsidR="00A94972">
        <w:rPr>
          <w:rFonts w:ascii="Gulliver" w:eastAsia="Arial" w:hAnsi="Gulliver" w:cs="Arial"/>
          <w:sz w:val="18"/>
          <w:szCs w:val="18"/>
          <w:lang w:val="en-US"/>
        </w:rPr>
        <w:t>, c</w:t>
      </w:r>
      <w:r w:rsidR="00A94972">
        <w:rPr>
          <w:rFonts w:ascii="Gulliver" w:eastAsia="Arial" w:hAnsi="Gulliver" w:cs="Arial"/>
          <w:sz w:val="18"/>
          <w:szCs w:val="18"/>
        </w:rPr>
        <w:t>alculat</w:t>
      </w:r>
      <w:r w:rsidR="00A94972">
        <w:rPr>
          <w:rFonts w:ascii="Gulliver" w:eastAsia="Arial" w:hAnsi="Gulliver" w:cs="Arial"/>
          <w:sz w:val="18"/>
          <w:szCs w:val="18"/>
          <w:lang w:val="en-US"/>
        </w:rPr>
        <w:t>e</w:t>
      </w:r>
      <w:r w:rsidR="003E749D" w:rsidRPr="00F608F1">
        <w:rPr>
          <w:rFonts w:ascii="Gulliver" w:eastAsia="Arial" w:hAnsi="Gulliver" w:cs="Arial"/>
          <w:sz w:val="18"/>
          <w:szCs w:val="18"/>
        </w:rPr>
        <w:t xml:space="preserve"> the </w:t>
      </w:r>
      <w:r w:rsidR="00A94972" w:rsidRPr="00F608F1">
        <w:rPr>
          <w:rFonts w:ascii="Gulliver" w:eastAsia="Arial" w:hAnsi="Gulliver" w:cs="Arial"/>
          <w:sz w:val="18"/>
          <w:szCs w:val="18"/>
        </w:rPr>
        <w:t>number of state transitions</w:t>
      </w:r>
      <w:r w:rsidR="00A94972">
        <w:rPr>
          <w:rFonts w:ascii="Gulliver" w:eastAsia="Arial" w:hAnsi="Gulliver" w:cs="Arial"/>
          <w:sz w:val="18"/>
          <w:szCs w:val="18"/>
          <w:lang w:val="en-US"/>
        </w:rPr>
        <w:t xml:space="preserve"> </w:t>
      </w:r>
      <w:r w:rsidR="003E749D" w:rsidRPr="00F608F1">
        <w:rPr>
          <w:rFonts w:ascii="Gulliver" w:eastAsia="Arial" w:hAnsi="Gulliver" w:cs="Arial"/>
          <w:sz w:val="18"/>
          <w:szCs w:val="18"/>
        </w:rPr>
        <w:t>to determine the number of system tra</w:t>
      </w:r>
      <w:r w:rsidR="00A94972">
        <w:rPr>
          <w:rFonts w:ascii="Gulliver" w:eastAsia="Arial" w:hAnsi="Gulliver" w:cs="Arial"/>
          <w:sz w:val="18"/>
          <w:szCs w:val="18"/>
        </w:rPr>
        <w:t>nsitions that are in each state</w:t>
      </w:r>
      <w:r w:rsidR="00A94972">
        <w:rPr>
          <w:rFonts w:ascii="Gulliver" w:eastAsia="Arial" w:hAnsi="Gulliver" w:cs="Arial"/>
          <w:sz w:val="18"/>
          <w:szCs w:val="18"/>
          <w:lang w:val="en-US"/>
        </w:rPr>
        <w:t xml:space="preserve">, and </w:t>
      </w:r>
      <w:r w:rsidR="00A94972">
        <w:rPr>
          <w:rFonts w:ascii="Gulliver" w:eastAsia="Arial" w:hAnsi="Gulliver" w:cs="Arial"/>
          <w:sz w:val="18"/>
          <w:szCs w:val="18"/>
        </w:rPr>
        <w:t>calcula</w:t>
      </w:r>
      <w:proofErr w:type="spellStart"/>
      <w:r w:rsidR="00A94972">
        <w:rPr>
          <w:rFonts w:ascii="Gulliver" w:eastAsia="Arial" w:hAnsi="Gulliver" w:cs="Arial"/>
          <w:sz w:val="18"/>
          <w:szCs w:val="18"/>
          <w:lang w:val="en-US"/>
        </w:rPr>
        <w:t>te</w:t>
      </w:r>
      <w:proofErr w:type="spellEnd"/>
      <w:r w:rsidR="00A94972">
        <w:rPr>
          <w:rFonts w:ascii="Gulliver" w:eastAsia="Arial" w:hAnsi="Gulliver" w:cs="Arial"/>
          <w:sz w:val="18"/>
          <w:szCs w:val="18"/>
          <w:lang w:val="en-US"/>
        </w:rPr>
        <w:t xml:space="preserve"> the</w:t>
      </w:r>
      <w:r w:rsidR="00A94972" w:rsidRPr="00F608F1">
        <w:rPr>
          <w:rFonts w:ascii="Gulliver" w:eastAsia="Arial" w:hAnsi="Gulliver" w:cs="Arial"/>
          <w:sz w:val="18"/>
          <w:szCs w:val="18"/>
        </w:rPr>
        <w:t xml:space="preserve"> state probability</w:t>
      </w:r>
      <w:r w:rsidR="00A94972">
        <w:rPr>
          <w:rFonts w:ascii="Gulliver" w:eastAsia="Arial" w:hAnsi="Gulliver" w:cs="Arial"/>
          <w:sz w:val="18"/>
          <w:szCs w:val="18"/>
          <w:lang w:val="en-US"/>
        </w:rPr>
        <w:t xml:space="preserve"> to</w:t>
      </w:r>
      <w:r w:rsidR="00A94972">
        <w:rPr>
          <w:rFonts w:ascii="Gulliver" w:eastAsia="Arial" w:hAnsi="Gulliver" w:cs="Arial"/>
          <w:sz w:val="18"/>
          <w:szCs w:val="18"/>
        </w:rPr>
        <w:t xml:space="preserve"> determin</w:t>
      </w:r>
      <w:r w:rsidR="00A94972">
        <w:rPr>
          <w:rFonts w:ascii="Gulliver" w:eastAsia="Arial" w:hAnsi="Gulliver" w:cs="Arial"/>
          <w:sz w:val="18"/>
          <w:szCs w:val="18"/>
          <w:lang w:val="en-US"/>
        </w:rPr>
        <w:t>e</w:t>
      </w:r>
      <w:r w:rsidR="003E749D" w:rsidRPr="00F608F1">
        <w:rPr>
          <w:rFonts w:ascii="Gulliver" w:eastAsia="Arial" w:hAnsi="Gulliver" w:cs="Arial"/>
          <w:sz w:val="18"/>
          <w:szCs w:val="18"/>
        </w:rPr>
        <w:t xml:space="preserve"> the probability of a system state, </w:t>
      </w:r>
      <w:r w:rsidR="00A94972">
        <w:rPr>
          <w:rFonts w:ascii="Gulliver" w:eastAsia="Arial" w:hAnsi="Gulliver" w:cs="Arial"/>
          <w:sz w:val="18"/>
          <w:szCs w:val="18"/>
          <w:lang w:val="en-US"/>
        </w:rPr>
        <w:t xml:space="preserve">with </w:t>
      </w:r>
      <w:r w:rsidR="003E749D" w:rsidRPr="00F608F1">
        <w:rPr>
          <w:rFonts w:ascii="Gulliver" w:eastAsia="Arial" w:hAnsi="Gulliver" w:cs="Arial"/>
          <w:sz w:val="18"/>
          <w:szCs w:val="18"/>
        </w:rPr>
        <w:t>first determine the magnitude of the transition probability which can be calculated from the s</w:t>
      </w:r>
      <w:r w:rsidR="00A94972">
        <w:rPr>
          <w:rFonts w:ascii="Gulliver" w:eastAsia="Arial" w:hAnsi="Gulliver" w:cs="Arial"/>
          <w:sz w:val="18"/>
          <w:szCs w:val="18"/>
        </w:rPr>
        <w:t>um of each state of the system</w:t>
      </w:r>
      <w:r w:rsidR="00A94972">
        <w:rPr>
          <w:rFonts w:ascii="Gulliver" w:eastAsia="Arial" w:hAnsi="Gulliver" w:cs="Arial"/>
          <w:sz w:val="18"/>
          <w:szCs w:val="18"/>
          <w:lang w:val="en-US"/>
        </w:rPr>
        <w:t xml:space="preserve">. </w:t>
      </w:r>
      <w:r w:rsidR="003E749D" w:rsidRPr="00F608F1">
        <w:rPr>
          <w:rFonts w:ascii="Gulliver" w:eastAsia="Arial" w:hAnsi="Gulliver" w:cs="Arial"/>
          <w:sz w:val="18"/>
          <w:szCs w:val="18"/>
        </w:rPr>
        <w:t>After getting the probability of each system state, the initial probability matrix of the system will be formed. Then, look for the probability of switching the state of the system (</w:t>
      </w:r>
      <w:r w:rsidR="003E749D" w:rsidRPr="00A94972">
        <w:rPr>
          <w:rFonts w:ascii="Gulliver" w:eastAsia="Arial" w:hAnsi="Gulliver" w:cs="Arial"/>
          <w:i/>
          <w:sz w:val="18"/>
          <w:szCs w:val="18"/>
        </w:rPr>
        <w:t>Px</w:t>
      </w:r>
      <w:r w:rsidR="003E749D" w:rsidRPr="00A94972">
        <w:rPr>
          <w:rFonts w:ascii="Gulliver" w:eastAsia="Arial" w:hAnsi="Gulliver" w:cs="Arial"/>
          <w:i/>
          <w:sz w:val="18"/>
          <w:szCs w:val="18"/>
          <w:vertAlign w:val="subscript"/>
        </w:rPr>
        <w:t>n</w:t>
      </w:r>
      <w:r w:rsidR="003E749D" w:rsidRPr="00A94972">
        <w:rPr>
          <w:rFonts w:ascii="Gulliver" w:eastAsia="Arial" w:hAnsi="Gulliver" w:cs="Arial"/>
          <w:i/>
          <w:sz w:val="18"/>
          <w:szCs w:val="18"/>
        </w:rPr>
        <w:t>n</w:t>
      </w:r>
      <w:r w:rsidR="003E749D" w:rsidRPr="00A94972">
        <w:rPr>
          <w:rFonts w:ascii="Gulliver" w:eastAsia="Arial" w:hAnsi="Gulliver" w:cs="Arial"/>
          <w:i/>
          <w:sz w:val="18"/>
          <w:szCs w:val="18"/>
          <w:vertAlign w:val="subscript"/>
        </w:rPr>
        <w:t>n</w:t>
      </w:r>
      <w:r w:rsidR="003E749D" w:rsidRPr="00F608F1">
        <w:rPr>
          <w:rFonts w:ascii="Gulliver" w:eastAsia="Arial" w:hAnsi="Gulliver" w:cs="Arial"/>
          <w:sz w:val="18"/>
          <w:szCs w:val="18"/>
        </w:rPr>
        <w:t>) to get a transition matrix</w:t>
      </w:r>
      <w:r w:rsidR="00A94972">
        <w:rPr>
          <w:rFonts w:ascii="Gulliver" w:eastAsia="Arial" w:hAnsi="Gulliver" w:cs="Arial"/>
          <w:sz w:val="18"/>
          <w:szCs w:val="18"/>
          <w:lang w:val="en-US"/>
        </w:rPr>
        <w:t xml:space="preserve"> to n</w:t>
      </w:r>
      <w:r w:rsidR="003E749D" w:rsidRPr="00F608F1">
        <w:rPr>
          <w:rFonts w:ascii="Gulliver" w:eastAsia="Arial" w:hAnsi="Gulliver" w:cs="Arial"/>
          <w:sz w:val="18"/>
          <w:szCs w:val="18"/>
        </w:rPr>
        <w:t xml:space="preserve"> (</w:t>
      </w:r>
      <w:r w:rsidR="003E749D" w:rsidRPr="00A94972">
        <w:rPr>
          <w:rFonts w:ascii="Gulliver" w:eastAsia="Arial" w:hAnsi="Gulliver" w:cs="Arial"/>
          <w:i/>
          <w:sz w:val="18"/>
          <w:szCs w:val="18"/>
        </w:rPr>
        <w:t>B</w:t>
      </w:r>
      <w:r w:rsidR="003E749D" w:rsidRPr="00A94972">
        <w:rPr>
          <w:rFonts w:ascii="Gulliver" w:eastAsia="Arial" w:hAnsi="Gulliver" w:cs="Arial"/>
          <w:i/>
          <w:sz w:val="18"/>
          <w:szCs w:val="18"/>
          <w:vertAlign w:val="subscript"/>
        </w:rPr>
        <w:t>n</w:t>
      </w:r>
      <w:r w:rsidR="003E749D" w:rsidRPr="00F608F1">
        <w:rPr>
          <w:rFonts w:ascii="Gulliver" w:eastAsia="Arial" w:hAnsi="Gulliver" w:cs="Arial"/>
          <w:sz w:val="18"/>
          <w:szCs w:val="18"/>
        </w:rPr>
        <w:t>). The calculation of the transition probability matrix ends when the matri</w:t>
      </w:r>
      <w:r w:rsidR="00383375">
        <w:rPr>
          <w:rFonts w:ascii="Gulliver" w:eastAsia="Arial" w:hAnsi="Gulliver" w:cs="Arial"/>
          <w:sz w:val="18"/>
          <w:szCs w:val="18"/>
        </w:rPr>
        <w:t xml:space="preserve">x value remains at a certain n </w:t>
      </w:r>
      <w:r w:rsidR="00383375">
        <w:rPr>
          <w:rFonts w:ascii="Gulliver" w:eastAsia="Arial" w:hAnsi="Gulliver" w:cs="Arial"/>
          <w:sz w:val="18"/>
          <w:szCs w:val="18"/>
          <w:lang w:val="en-US"/>
        </w:rPr>
        <w:t xml:space="preserve">called </w:t>
      </w:r>
      <w:r w:rsidR="003E749D" w:rsidRPr="00B12FA2">
        <w:rPr>
          <w:rFonts w:ascii="Gulliver" w:eastAsia="Arial" w:hAnsi="Gulliver" w:cs="Arial"/>
          <w:sz w:val="18"/>
          <w:szCs w:val="18"/>
        </w:rPr>
        <w:t>steady state</w:t>
      </w:r>
      <w:r w:rsidR="003E749D" w:rsidRPr="00F608F1">
        <w:rPr>
          <w:rFonts w:ascii="Gulliver" w:eastAsia="Arial" w:hAnsi="Gulliver" w:cs="Arial"/>
          <w:sz w:val="18"/>
          <w:szCs w:val="18"/>
        </w:rPr>
        <w:t xml:space="preserve"> which is the probability matrix of the long-term system status. This calculation can be done using the QM application for Wi</w:t>
      </w:r>
      <w:r w:rsidR="00A94972">
        <w:rPr>
          <w:rFonts w:ascii="Gulliver" w:eastAsia="Arial" w:hAnsi="Gulliver" w:cs="Arial"/>
          <w:sz w:val="18"/>
          <w:szCs w:val="18"/>
        </w:rPr>
        <w:t xml:space="preserve">ndows V5 or using the </w:t>
      </w:r>
      <w:r w:rsidR="00383375">
        <w:rPr>
          <w:rFonts w:ascii="Gulliver" w:eastAsia="Arial" w:hAnsi="Gulliver" w:cs="Arial"/>
          <w:sz w:val="18"/>
          <w:szCs w:val="18"/>
          <w:lang w:val="en-US"/>
        </w:rPr>
        <w:t>Eq. 9</w:t>
      </w:r>
      <w:r w:rsidR="00A94972">
        <w:rPr>
          <w:rFonts w:ascii="Gulliver" w:eastAsia="Arial" w:hAnsi="Gulliver" w:cs="Arial"/>
          <w:sz w:val="18"/>
          <w:szCs w:val="18"/>
          <w:lang w:val="en-US"/>
        </w:rPr>
        <w:t>.</w:t>
      </w:r>
    </w:p>
    <w:p w:rsidR="003A78ED" w:rsidRPr="003A78ED" w:rsidRDefault="003A78ED">
      <w:pPr>
        <w:spacing w:after="0" w:line="240" w:lineRule="auto"/>
        <w:ind w:firstLine="360"/>
        <w:jc w:val="both"/>
        <w:rPr>
          <w:rFonts w:ascii="Gulliver" w:eastAsia="Arial" w:hAnsi="Gulliver" w:cs="Arial"/>
          <w:sz w:val="18"/>
          <w:szCs w:val="18"/>
          <w:lang w:val="en-US"/>
        </w:rPr>
      </w:pPr>
    </w:p>
    <w:p w:rsidR="00AE7FEB" w:rsidRDefault="0070087D" w:rsidP="0070087D">
      <w:pPr>
        <w:spacing w:after="200" w:line="240" w:lineRule="auto"/>
        <w:ind w:left="4320"/>
        <w:rPr>
          <w:rFonts w:ascii="Arial" w:eastAsia="Arial" w:hAnsi="Arial" w:cs="Arial"/>
          <w:sz w:val="18"/>
          <w:szCs w:val="18"/>
        </w:rPr>
      </w:pPr>
      <w:r w:rsidRPr="00280C54">
        <w:rPr>
          <w:rFonts w:ascii="Gulliver" w:hAnsi="Gulliver" w:cs="Times New Roman"/>
          <w:i/>
          <w:iCs/>
          <w:color w:val="000000"/>
          <w:sz w:val="18"/>
          <w:szCs w:val="18"/>
          <w:lang w:val="en-US"/>
        </w:rPr>
        <w:t xml:space="preserve">          </w:t>
      </w:r>
      <w:r w:rsidR="00A94972" w:rsidRPr="00280C54">
        <w:rPr>
          <w:rFonts w:ascii="Gulliver" w:hAnsi="Gulliver" w:cs="Times New Roman"/>
          <w:i/>
          <w:iCs/>
          <w:color w:val="000000"/>
          <w:sz w:val="18"/>
          <w:szCs w:val="18"/>
        </w:rPr>
        <w:t>B</w:t>
      </w:r>
      <w:r w:rsidR="00A94972" w:rsidRPr="00280C54">
        <w:rPr>
          <w:rFonts w:ascii="Gulliver" w:hAnsi="Gulliver" w:cs="Times New Roman"/>
          <w:i/>
          <w:iCs/>
          <w:color w:val="000000"/>
          <w:sz w:val="18"/>
          <w:szCs w:val="18"/>
          <w:vertAlign w:val="subscript"/>
          <w:lang w:val="en-US"/>
        </w:rPr>
        <w:t>n</w:t>
      </w:r>
      <w:r w:rsidR="003A78ED" w:rsidRPr="00280C54">
        <w:rPr>
          <w:rFonts w:ascii="Gulliver" w:hAnsi="Gulliver" w:cs="Times New Roman"/>
          <w:i/>
          <w:iCs/>
          <w:color w:val="000000"/>
          <w:sz w:val="18"/>
          <w:szCs w:val="18"/>
        </w:rPr>
        <w:t>= B</w:t>
      </w:r>
      <w:r w:rsidR="003A78ED" w:rsidRPr="00280C54">
        <w:rPr>
          <w:rFonts w:ascii="Gulliver" w:hAnsi="Gulliver" w:cs="Times New Roman"/>
          <w:i/>
          <w:iCs/>
          <w:color w:val="000000"/>
          <w:sz w:val="18"/>
          <w:szCs w:val="18"/>
          <w:vertAlign w:val="superscript"/>
          <w:lang w:val="en-US"/>
        </w:rPr>
        <w:t>n-1</w:t>
      </w:r>
      <w:r w:rsidR="009E1F08" w:rsidRPr="00280C54">
        <w:rPr>
          <w:rFonts w:ascii="Gulliver" w:hAnsi="Gulliver" w:cs="Times New Roman"/>
          <w:i/>
          <w:iCs/>
          <w:color w:val="000000"/>
          <w:sz w:val="18"/>
          <w:szCs w:val="18"/>
        </w:rPr>
        <w:t>.B</w:t>
      </w:r>
      <w:r w:rsidR="003A78ED" w:rsidRPr="00280C54">
        <w:rPr>
          <w:rFonts w:ascii="Gulliver" w:hAnsi="Gulliver" w:cs="Times New Roman"/>
          <w:i/>
          <w:iCs/>
          <w:color w:val="000000"/>
          <w:sz w:val="18"/>
          <w:szCs w:val="18"/>
          <w:vertAlign w:val="superscript"/>
          <w:lang w:val="en-US"/>
        </w:rPr>
        <w:t>1</w:t>
      </w:r>
      <w:r w:rsidR="003E749D">
        <w:rPr>
          <w:rFonts w:ascii="Arial" w:eastAsia="Arial" w:hAnsi="Arial" w:cs="Arial"/>
          <w:sz w:val="18"/>
          <w:szCs w:val="18"/>
        </w:rPr>
        <w:t xml:space="preserve">                    </w:t>
      </w:r>
      <w:r w:rsidR="0036045C">
        <w:rPr>
          <w:rFonts w:ascii="Arial" w:eastAsia="Arial" w:hAnsi="Arial" w:cs="Arial"/>
          <w:sz w:val="18"/>
          <w:szCs w:val="18"/>
          <w:lang w:val="en-US"/>
        </w:rPr>
        <w:tab/>
      </w:r>
      <w:r w:rsidR="0036045C">
        <w:rPr>
          <w:rFonts w:ascii="Arial" w:eastAsia="Arial" w:hAnsi="Arial" w:cs="Arial"/>
          <w:sz w:val="18"/>
          <w:szCs w:val="18"/>
          <w:lang w:val="en-US"/>
        </w:rPr>
        <w:tab/>
      </w:r>
      <w:r w:rsidR="0036045C">
        <w:rPr>
          <w:rFonts w:ascii="Arial" w:eastAsia="Arial" w:hAnsi="Arial" w:cs="Arial"/>
          <w:sz w:val="18"/>
          <w:szCs w:val="18"/>
          <w:lang w:val="en-US"/>
        </w:rPr>
        <w:tab/>
      </w:r>
      <w:r>
        <w:rPr>
          <w:rFonts w:ascii="Arial" w:eastAsia="Arial" w:hAnsi="Arial" w:cs="Arial"/>
          <w:sz w:val="18"/>
          <w:szCs w:val="18"/>
          <w:lang w:val="en-US"/>
        </w:rPr>
        <w:t xml:space="preserve"> </w:t>
      </w:r>
      <w:r w:rsidR="0036045C">
        <w:rPr>
          <w:rFonts w:ascii="Arial" w:eastAsia="Arial" w:hAnsi="Arial" w:cs="Arial"/>
          <w:sz w:val="18"/>
          <w:szCs w:val="18"/>
          <w:lang w:val="en-US"/>
        </w:rPr>
        <w:tab/>
        <w:t xml:space="preserve">           </w:t>
      </w:r>
      <w:r w:rsidR="003E749D">
        <w:rPr>
          <w:rFonts w:ascii="Arial" w:eastAsia="Arial" w:hAnsi="Arial" w:cs="Arial"/>
          <w:sz w:val="18"/>
          <w:szCs w:val="18"/>
        </w:rPr>
        <w:t xml:space="preserve"> </w:t>
      </w:r>
      <w:r w:rsidR="003E749D" w:rsidRPr="00E767BF">
        <w:rPr>
          <w:rFonts w:ascii="Gulliver" w:eastAsia="Arial" w:hAnsi="Gulliver" w:cs="Arial"/>
          <w:sz w:val="18"/>
          <w:szCs w:val="18"/>
        </w:rPr>
        <w:t>(9)</w:t>
      </w:r>
    </w:p>
    <w:p w:rsidR="0070087D" w:rsidRPr="00B12FA2" w:rsidRDefault="003E749D" w:rsidP="0070087D">
      <w:pPr>
        <w:spacing w:line="240" w:lineRule="auto"/>
        <w:ind w:firstLine="540"/>
        <w:jc w:val="both"/>
        <w:rPr>
          <w:rFonts w:ascii="Gulliver" w:eastAsia="Arial" w:hAnsi="Gulliver" w:cs="Arial"/>
          <w:sz w:val="18"/>
          <w:szCs w:val="18"/>
          <w:lang w:val="en-US"/>
        </w:rPr>
      </w:pPr>
      <w:r w:rsidRPr="00F608F1">
        <w:rPr>
          <w:rFonts w:ascii="Gulliver" w:eastAsia="Arial" w:hAnsi="Gulliver" w:cs="Arial"/>
          <w:sz w:val="18"/>
          <w:szCs w:val="18"/>
        </w:rPr>
        <w:t xml:space="preserve">Using the equation of the long-term system probability matrix result which then refers to the transition probability to get the proposed system maintenance action as </w:t>
      </w:r>
      <w:r w:rsidRPr="00B12FA2">
        <w:rPr>
          <w:rFonts w:ascii="Gulliver" w:eastAsia="Arial" w:hAnsi="Gulliver" w:cs="Arial"/>
          <w:sz w:val="18"/>
          <w:szCs w:val="18"/>
        </w:rPr>
        <w:t>preventive maintenance</w:t>
      </w:r>
      <w:r w:rsidRPr="00F608F1">
        <w:rPr>
          <w:rFonts w:ascii="Gulliver" w:eastAsia="Arial" w:hAnsi="Gulliver" w:cs="Arial"/>
          <w:i/>
          <w:sz w:val="18"/>
          <w:szCs w:val="18"/>
        </w:rPr>
        <w:t xml:space="preserve"> </w:t>
      </w:r>
      <w:r w:rsidRPr="00F608F1">
        <w:rPr>
          <w:rFonts w:ascii="Gulliver" w:eastAsia="Arial" w:hAnsi="Gulliver" w:cs="Arial"/>
          <w:sz w:val="18"/>
          <w:szCs w:val="18"/>
        </w:rPr>
        <w:t xml:space="preserve">where </w:t>
      </w:r>
      <w:r w:rsidR="00B12FA2">
        <w:rPr>
          <w:rFonts w:ascii="Gulliver" w:eastAsia="Arial" w:hAnsi="Gulliver" w:cs="Arial"/>
          <w:sz w:val="18"/>
          <w:szCs w:val="18"/>
          <w:lang w:val="en-US"/>
        </w:rPr>
        <w:t>the sum of the</w:t>
      </w:r>
      <w:r w:rsidR="00383375">
        <w:rPr>
          <w:rFonts w:ascii="Gulliver" w:eastAsia="Arial" w:hAnsi="Gulliver" w:cs="Arial"/>
          <w:sz w:val="18"/>
          <w:szCs w:val="18"/>
          <w:lang w:val="en-US"/>
        </w:rPr>
        <w:t xml:space="preserve"> probability is 1 refer on Eq. 10</w:t>
      </w:r>
      <w:r w:rsidR="00B12FA2">
        <w:rPr>
          <w:rFonts w:ascii="Gulliver" w:eastAsia="Arial" w:hAnsi="Gulliver" w:cs="Arial"/>
          <w:sz w:val="18"/>
          <w:szCs w:val="18"/>
          <w:lang w:val="en-US"/>
        </w:rPr>
        <w:t>.</w:t>
      </w:r>
    </w:p>
    <w:p w:rsidR="00AE7FEB" w:rsidRDefault="003E749D">
      <w:pPr>
        <w:spacing w:after="200" w:line="240" w:lineRule="auto"/>
        <w:jc w:val="center"/>
        <w:rPr>
          <w:rFonts w:ascii="Arial" w:eastAsia="Arial" w:hAnsi="Arial" w:cs="Arial"/>
          <w:sz w:val="18"/>
          <w:szCs w:val="18"/>
        </w:rPr>
      </w:pPr>
      <w:r w:rsidRPr="00D942EB">
        <w:rPr>
          <w:rFonts w:ascii="Gulliver" w:eastAsia="Arial" w:hAnsi="Gulliver" w:cs="Arial"/>
          <w:i/>
          <w:sz w:val="18"/>
          <w:szCs w:val="18"/>
        </w:rPr>
        <w:t xml:space="preserve">                  </w:t>
      </w:r>
      <w:r w:rsidR="0070087D">
        <w:rPr>
          <w:rFonts w:ascii="Gulliver" w:eastAsia="Arial" w:hAnsi="Gulliver" w:cs="Arial"/>
          <w:i/>
          <w:sz w:val="18"/>
          <w:szCs w:val="18"/>
          <w:lang w:val="en-US"/>
        </w:rPr>
        <w:tab/>
      </w:r>
      <w:r w:rsidR="0070087D">
        <w:rPr>
          <w:rFonts w:ascii="Gulliver" w:eastAsia="Arial" w:hAnsi="Gulliver" w:cs="Arial"/>
          <w:i/>
          <w:sz w:val="18"/>
          <w:szCs w:val="18"/>
          <w:lang w:val="en-US"/>
        </w:rPr>
        <w:tab/>
      </w:r>
      <w:r w:rsidR="0070087D">
        <w:rPr>
          <w:rFonts w:ascii="Gulliver" w:eastAsia="Arial" w:hAnsi="Gulliver" w:cs="Arial"/>
          <w:i/>
          <w:sz w:val="18"/>
          <w:szCs w:val="18"/>
          <w:lang w:val="en-US"/>
        </w:rPr>
        <w:tab/>
      </w:r>
      <w:r w:rsidR="0070087D">
        <w:rPr>
          <w:rFonts w:ascii="Gulliver" w:eastAsia="Arial" w:hAnsi="Gulliver" w:cs="Arial"/>
          <w:i/>
          <w:sz w:val="18"/>
          <w:szCs w:val="18"/>
          <w:lang w:val="en-US"/>
        </w:rPr>
        <w:tab/>
      </w:r>
      <w:r w:rsidR="0070087D">
        <w:rPr>
          <w:rFonts w:ascii="Gulliver" w:eastAsia="Arial" w:hAnsi="Gulliver" w:cs="Arial"/>
          <w:i/>
          <w:sz w:val="18"/>
          <w:szCs w:val="18"/>
          <w:lang w:val="en-US"/>
        </w:rPr>
        <w:tab/>
      </w:r>
      <w:r w:rsidR="0070087D" w:rsidRPr="00280C54">
        <w:rPr>
          <w:rFonts w:ascii="Gulliver" w:eastAsia="Arial" w:hAnsi="Gulliver" w:cs="Arial"/>
          <w:i/>
          <w:iCs/>
          <w:sz w:val="18"/>
          <w:szCs w:val="18"/>
          <w:lang w:val="en-US"/>
        </w:rPr>
        <w:t xml:space="preserve">  </w:t>
      </w:r>
      <w:r w:rsidRPr="00280C54">
        <w:rPr>
          <w:rFonts w:ascii="Gulliver" w:eastAsia="Arial" w:hAnsi="Gulliver" w:cs="Arial"/>
          <w:i/>
          <w:iCs/>
          <w:sz w:val="18"/>
          <w:szCs w:val="18"/>
        </w:rPr>
        <w:t xml:space="preserve">     </w:t>
      </w:r>
      <w:r w:rsidR="00D942EB" w:rsidRPr="00280C54">
        <w:rPr>
          <w:rFonts w:ascii="Gulliver" w:hAnsi="Gulliver" w:cs="Arial"/>
          <w:i/>
          <w:iCs/>
          <w:color w:val="000000"/>
          <w:sz w:val="18"/>
          <w:szCs w:val="18"/>
        </w:rPr>
        <w:t>x</w:t>
      </w:r>
      <w:r w:rsidR="00D942EB" w:rsidRPr="00280C54">
        <w:rPr>
          <w:rFonts w:ascii="Gulliver" w:hAnsi="Gulliver" w:cs="Arial"/>
          <w:i/>
          <w:iCs/>
          <w:color w:val="000000"/>
          <w:sz w:val="18"/>
          <w:szCs w:val="18"/>
          <w:vertAlign w:val="subscript"/>
        </w:rPr>
        <w:t>1</w:t>
      </w:r>
      <w:r w:rsidR="00D942EB" w:rsidRPr="00280C54">
        <w:rPr>
          <w:rFonts w:ascii="Gulliver" w:hAnsi="Gulliver" w:cs="Arial"/>
          <w:i/>
          <w:iCs/>
          <w:color w:val="000000"/>
          <w:sz w:val="18"/>
          <w:szCs w:val="18"/>
        </w:rPr>
        <w:t>+ x</w:t>
      </w:r>
      <w:r w:rsidR="00D942EB" w:rsidRPr="00280C54">
        <w:rPr>
          <w:rFonts w:ascii="Gulliver" w:hAnsi="Gulliver" w:cs="Arial"/>
          <w:i/>
          <w:iCs/>
          <w:color w:val="000000"/>
          <w:sz w:val="18"/>
          <w:szCs w:val="18"/>
          <w:vertAlign w:val="subscript"/>
        </w:rPr>
        <w:t>2</w:t>
      </w:r>
      <w:r w:rsidR="00D942EB" w:rsidRPr="00280C54">
        <w:rPr>
          <w:rFonts w:ascii="Gulliver" w:hAnsi="Gulliver" w:cs="Arial"/>
          <w:i/>
          <w:iCs/>
          <w:color w:val="000000"/>
          <w:sz w:val="18"/>
          <w:szCs w:val="18"/>
        </w:rPr>
        <w:t>+ x</w:t>
      </w:r>
      <w:r w:rsidR="00D942EB" w:rsidRPr="00280C54">
        <w:rPr>
          <w:rFonts w:ascii="Gulliver" w:hAnsi="Gulliver" w:cs="Arial"/>
          <w:i/>
          <w:iCs/>
          <w:color w:val="000000"/>
          <w:sz w:val="18"/>
          <w:szCs w:val="18"/>
          <w:vertAlign w:val="subscript"/>
        </w:rPr>
        <w:t>3</w:t>
      </w:r>
      <w:r w:rsidR="00D942EB" w:rsidRPr="00280C54">
        <w:rPr>
          <w:rFonts w:ascii="Gulliver" w:hAnsi="Gulliver" w:cs="Arial"/>
          <w:i/>
          <w:iCs/>
          <w:color w:val="000000"/>
          <w:sz w:val="18"/>
          <w:szCs w:val="18"/>
        </w:rPr>
        <w:t>=1</w:t>
      </w:r>
      <w:r>
        <w:rPr>
          <w:rFonts w:ascii="Arial" w:eastAsia="Arial" w:hAnsi="Arial" w:cs="Arial"/>
          <w:sz w:val="18"/>
          <w:szCs w:val="18"/>
        </w:rPr>
        <w:t xml:space="preserve">               </w:t>
      </w:r>
      <w:r w:rsidR="0070087D">
        <w:rPr>
          <w:rFonts w:ascii="Arial" w:eastAsia="Arial" w:hAnsi="Arial" w:cs="Arial"/>
          <w:sz w:val="18"/>
          <w:szCs w:val="18"/>
          <w:lang w:val="en-US"/>
        </w:rPr>
        <w:tab/>
      </w:r>
      <w:r w:rsidR="0070087D">
        <w:rPr>
          <w:rFonts w:ascii="Arial" w:eastAsia="Arial" w:hAnsi="Arial" w:cs="Arial"/>
          <w:sz w:val="18"/>
          <w:szCs w:val="18"/>
          <w:lang w:val="en-US"/>
        </w:rPr>
        <w:tab/>
      </w:r>
      <w:r w:rsidR="0070087D">
        <w:rPr>
          <w:rFonts w:ascii="Arial" w:eastAsia="Arial" w:hAnsi="Arial" w:cs="Arial"/>
          <w:sz w:val="18"/>
          <w:szCs w:val="18"/>
          <w:lang w:val="en-US"/>
        </w:rPr>
        <w:tab/>
      </w:r>
      <w:r w:rsidR="0070087D">
        <w:rPr>
          <w:rFonts w:ascii="Arial" w:eastAsia="Arial" w:hAnsi="Arial" w:cs="Arial"/>
          <w:sz w:val="18"/>
          <w:szCs w:val="18"/>
          <w:lang w:val="en-US"/>
        </w:rPr>
        <w:tab/>
      </w:r>
      <w:r w:rsidR="0070087D">
        <w:rPr>
          <w:rFonts w:ascii="Arial" w:eastAsia="Arial" w:hAnsi="Arial" w:cs="Arial"/>
          <w:sz w:val="18"/>
          <w:szCs w:val="18"/>
          <w:lang w:val="en-US"/>
        </w:rPr>
        <w:tab/>
      </w:r>
      <w:r>
        <w:rPr>
          <w:rFonts w:ascii="Arial" w:eastAsia="Arial" w:hAnsi="Arial" w:cs="Arial"/>
          <w:sz w:val="18"/>
          <w:szCs w:val="18"/>
        </w:rPr>
        <w:t xml:space="preserve">      </w:t>
      </w:r>
      <w:r w:rsidR="0070087D">
        <w:rPr>
          <w:rFonts w:ascii="Arial" w:eastAsia="Arial" w:hAnsi="Arial" w:cs="Arial"/>
          <w:sz w:val="18"/>
          <w:szCs w:val="18"/>
          <w:lang w:val="en-US"/>
        </w:rPr>
        <w:t xml:space="preserve">    </w:t>
      </w:r>
      <w:r w:rsidRPr="004F7E24">
        <w:rPr>
          <w:rFonts w:ascii="Gulliver" w:eastAsia="Arial" w:hAnsi="Gulliver" w:cs="Arial"/>
          <w:sz w:val="18"/>
          <w:szCs w:val="18"/>
        </w:rPr>
        <w:t>(10)</w:t>
      </w:r>
    </w:p>
    <w:p w:rsidR="00AE7FEB" w:rsidRDefault="003E749D">
      <w:pPr>
        <w:spacing w:after="200" w:line="240" w:lineRule="auto"/>
        <w:jc w:val="both"/>
        <w:rPr>
          <w:rFonts w:ascii="Gulliver" w:eastAsia="Arial" w:hAnsi="Gulliver" w:cs="Arial"/>
          <w:sz w:val="18"/>
          <w:szCs w:val="18"/>
          <w:lang w:val="en-US"/>
        </w:rPr>
      </w:pPr>
      <w:r w:rsidRPr="0070087D">
        <w:rPr>
          <w:rFonts w:ascii="Gulliver" w:eastAsia="Arial" w:hAnsi="Gulliver" w:cs="Arial"/>
          <w:sz w:val="18"/>
          <w:szCs w:val="18"/>
        </w:rPr>
        <w:t>Decisions in determining proposed maintenance acti</w:t>
      </w:r>
      <w:r w:rsidR="0070087D">
        <w:rPr>
          <w:rFonts w:ascii="Gulliver" w:eastAsia="Arial" w:hAnsi="Gulliver" w:cs="Arial"/>
          <w:sz w:val="18"/>
          <w:szCs w:val="18"/>
        </w:rPr>
        <w:t xml:space="preserve">ons can be classified as </w:t>
      </w:r>
      <w:r w:rsidR="0070087D">
        <w:rPr>
          <w:rFonts w:ascii="Gulliver" w:eastAsia="Arial" w:hAnsi="Gulliver" w:cs="Arial"/>
          <w:sz w:val="18"/>
          <w:szCs w:val="18"/>
          <w:lang w:val="en-US"/>
        </w:rPr>
        <w:t>shown on Table. 4.</w:t>
      </w:r>
    </w:p>
    <w:p w:rsidR="00DC7EA0" w:rsidRPr="0070087D" w:rsidRDefault="00DC7EA0">
      <w:pPr>
        <w:spacing w:after="200" w:line="240" w:lineRule="auto"/>
        <w:jc w:val="both"/>
        <w:rPr>
          <w:rFonts w:ascii="Gulliver" w:eastAsia="Arial" w:hAnsi="Gulliver" w:cs="Arial"/>
          <w:sz w:val="18"/>
          <w:szCs w:val="18"/>
          <w:lang w:val="en-US"/>
        </w:rPr>
      </w:pPr>
    </w:p>
    <w:p w:rsidR="00AE7FEB" w:rsidRPr="0070087D" w:rsidRDefault="003E749D">
      <w:pPr>
        <w:spacing w:after="0" w:line="240" w:lineRule="auto"/>
        <w:jc w:val="center"/>
        <w:rPr>
          <w:rFonts w:ascii="Gulliver" w:eastAsia="Arial" w:hAnsi="Gulliver" w:cs="Arial"/>
          <w:sz w:val="18"/>
          <w:szCs w:val="18"/>
        </w:rPr>
      </w:pPr>
      <w:r w:rsidRPr="0070087D">
        <w:rPr>
          <w:rFonts w:ascii="Gulliver" w:eastAsia="Arial" w:hAnsi="Gulliver" w:cs="Arial"/>
          <w:sz w:val="18"/>
          <w:szCs w:val="18"/>
        </w:rPr>
        <w:lastRenderedPageBreak/>
        <w:t xml:space="preserve">Table 4. Classification </w:t>
      </w:r>
      <w:r w:rsidR="0070087D" w:rsidRPr="0070087D">
        <w:rPr>
          <w:rFonts w:ascii="Gulliver" w:eastAsia="Arial" w:hAnsi="Gulliver" w:cs="Arial"/>
          <w:sz w:val="18"/>
          <w:szCs w:val="18"/>
        </w:rPr>
        <w:t>of determination of treatment actions</w:t>
      </w:r>
    </w:p>
    <w:tbl>
      <w:tblPr>
        <w:tblStyle w:val="af9"/>
        <w:tblW w:w="5940" w:type="dxa"/>
        <w:jc w:val="center"/>
        <w:tblBorders>
          <w:top w:val="single" w:sz="4" w:space="0" w:color="7F7F7F"/>
          <w:left w:val="nil"/>
          <w:bottom w:val="single" w:sz="4" w:space="0" w:color="7F7F7F"/>
          <w:right w:val="nil"/>
          <w:insideH w:val="nil"/>
          <w:insideV w:val="nil"/>
        </w:tblBorders>
        <w:tblLayout w:type="fixed"/>
        <w:tblLook w:val="0400"/>
      </w:tblPr>
      <w:tblGrid>
        <w:gridCol w:w="990"/>
        <w:gridCol w:w="180"/>
        <w:gridCol w:w="4770"/>
      </w:tblGrid>
      <w:tr w:rsidR="00AE7FEB">
        <w:trPr>
          <w:jc w:val="center"/>
        </w:trPr>
        <w:tc>
          <w:tcPr>
            <w:tcW w:w="1170" w:type="dxa"/>
            <w:gridSpan w:val="2"/>
            <w:tcBorders>
              <w:bottom w:val="single" w:sz="4" w:space="0" w:color="000000"/>
            </w:tcBorders>
            <w:vAlign w:val="center"/>
          </w:tcPr>
          <w:p w:rsidR="00AE7FEB" w:rsidRPr="003A78ED" w:rsidRDefault="003E749D" w:rsidP="004F7E24">
            <w:pPr>
              <w:ind w:hanging="18"/>
              <w:jc w:val="center"/>
              <w:rPr>
                <w:rFonts w:ascii="Gulliver" w:eastAsia="Arial" w:hAnsi="Gulliver" w:cs="Arial"/>
                <w:b/>
                <w:sz w:val="18"/>
                <w:szCs w:val="18"/>
              </w:rPr>
            </w:pPr>
            <w:r w:rsidRPr="003A78ED">
              <w:rPr>
                <w:rFonts w:ascii="Gulliver" w:eastAsia="Arial" w:hAnsi="Gulliver" w:cs="Arial"/>
                <w:b/>
                <w:sz w:val="18"/>
                <w:szCs w:val="18"/>
              </w:rPr>
              <w:t>Decisions</w:t>
            </w:r>
          </w:p>
        </w:tc>
        <w:tc>
          <w:tcPr>
            <w:tcW w:w="4770" w:type="dxa"/>
            <w:tcBorders>
              <w:bottom w:val="single" w:sz="4" w:space="0" w:color="000000"/>
            </w:tcBorders>
            <w:vAlign w:val="center"/>
          </w:tcPr>
          <w:p w:rsidR="00AE7FEB" w:rsidRPr="003A78ED" w:rsidRDefault="003E749D" w:rsidP="004F7E24">
            <w:pPr>
              <w:jc w:val="center"/>
              <w:rPr>
                <w:rFonts w:ascii="Gulliver" w:eastAsia="Arial" w:hAnsi="Gulliver" w:cs="Arial"/>
                <w:b/>
                <w:sz w:val="18"/>
                <w:szCs w:val="18"/>
              </w:rPr>
            </w:pPr>
            <w:r w:rsidRPr="003A78ED">
              <w:rPr>
                <w:rFonts w:ascii="Gulliver" w:eastAsia="Arial" w:hAnsi="Gulliver" w:cs="Arial"/>
                <w:b/>
                <w:sz w:val="18"/>
                <w:szCs w:val="18"/>
              </w:rPr>
              <w:t>Conditions</w:t>
            </w:r>
          </w:p>
        </w:tc>
      </w:tr>
      <w:tr w:rsidR="00AE7FEB">
        <w:trPr>
          <w:jc w:val="center"/>
        </w:trPr>
        <w:tc>
          <w:tcPr>
            <w:tcW w:w="990" w:type="dxa"/>
            <w:tcBorders>
              <w:top w:val="single" w:sz="4" w:space="0" w:color="000000"/>
              <w:bottom w:val="nil"/>
            </w:tcBorders>
          </w:tcPr>
          <w:p w:rsidR="00AE7FEB" w:rsidRPr="003A78ED" w:rsidRDefault="003E749D" w:rsidP="004F7E24">
            <w:pPr>
              <w:spacing w:after="200"/>
              <w:ind w:hanging="18"/>
              <w:jc w:val="center"/>
              <w:rPr>
                <w:rFonts w:ascii="Gulliver" w:eastAsia="Arial" w:hAnsi="Gulliver" w:cs="Arial"/>
                <w:sz w:val="18"/>
                <w:szCs w:val="18"/>
              </w:rPr>
            </w:pPr>
            <w:r w:rsidRPr="003A78ED">
              <w:rPr>
                <w:rFonts w:ascii="Gulliver" w:eastAsia="Arial" w:hAnsi="Gulliver" w:cs="Arial"/>
                <w:sz w:val="18"/>
                <w:szCs w:val="18"/>
              </w:rPr>
              <w:t>1</w:t>
            </w:r>
          </w:p>
        </w:tc>
        <w:tc>
          <w:tcPr>
            <w:tcW w:w="4950" w:type="dxa"/>
            <w:gridSpan w:val="2"/>
            <w:tcBorders>
              <w:top w:val="single" w:sz="4" w:space="0" w:color="000000"/>
              <w:bottom w:val="nil"/>
            </w:tcBorders>
            <w:vAlign w:val="center"/>
          </w:tcPr>
          <w:p w:rsidR="00AE7FEB" w:rsidRPr="003A78ED" w:rsidRDefault="003E749D" w:rsidP="004F7E24">
            <w:pPr>
              <w:spacing w:after="200"/>
              <w:jc w:val="center"/>
              <w:rPr>
                <w:rFonts w:ascii="Gulliver" w:eastAsia="Arial" w:hAnsi="Gulliver" w:cs="Arial"/>
                <w:sz w:val="18"/>
                <w:szCs w:val="18"/>
              </w:rPr>
            </w:pPr>
            <w:r w:rsidRPr="003A78ED">
              <w:rPr>
                <w:rFonts w:ascii="Gulliver" w:eastAsia="Arial" w:hAnsi="Gulliver" w:cs="Arial"/>
                <w:sz w:val="18"/>
                <w:szCs w:val="18"/>
              </w:rPr>
              <w:t>No maintenance action is carried out</w:t>
            </w:r>
          </w:p>
        </w:tc>
      </w:tr>
      <w:tr w:rsidR="00AE7FEB">
        <w:trPr>
          <w:jc w:val="center"/>
        </w:trPr>
        <w:tc>
          <w:tcPr>
            <w:tcW w:w="990" w:type="dxa"/>
            <w:tcBorders>
              <w:top w:val="nil"/>
            </w:tcBorders>
          </w:tcPr>
          <w:p w:rsidR="00AE7FEB" w:rsidRPr="003A78ED" w:rsidRDefault="003E749D" w:rsidP="004F7E24">
            <w:pPr>
              <w:spacing w:after="200"/>
              <w:ind w:hanging="18"/>
              <w:jc w:val="center"/>
              <w:rPr>
                <w:rFonts w:ascii="Gulliver" w:eastAsia="Arial" w:hAnsi="Gulliver" w:cs="Arial"/>
                <w:sz w:val="18"/>
                <w:szCs w:val="18"/>
              </w:rPr>
            </w:pPr>
            <w:r w:rsidRPr="003A78ED">
              <w:rPr>
                <w:rFonts w:ascii="Gulliver" w:eastAsia="Arial" w:hAnsi="Gulliver" w:cs="Arial"/>
                <w:sz w:val="18"/>
                <w:szCs w:val="18"/>
              </w:rPr>
              <w:t>2</w:t>
            </w:r>
          </w:p>
        </w:tc>
        <w:tc>
          <w:tcPr>
            <w:tcW w:w="4950" w:type="dxa"/>
            <w:gridSpan w:val="2"/>
            <w:tcBorders>
              <w:top w:val="nil"/>
            </w:tcBorders>
            <w:vAlign w:val="center"/>
          </w:tcPr>
          <w:p w:rsidR="00AE7FEB" w:rsidRPr="003A78ED" w:rsidRDefault="003E749D" w:rsidP="004F7E24">
            <w:pPr>
              <w:jc w:val="center"/>
              <w:rPr>
                <w:rFonts w:ascii="Gulliver" w:eastAsia="Arial" w:hAnsi="Gulliver" w:cs="Arial"/>
                <w:sz w:val="18"/>
                <w:szCs w:val="18"/>
              </w:rPr>
            </w:pPr>
            <w:r w:rsidRPr="003A78ED">
              <w:rPr>
                <w:rFonts w:ascii="Gulliver" w:eastAsia="Arial" w:hAnsi="Gulliver" w:cs="Arial"/>
                <w:sz w:val="18"/>
                <w:szCs w:val="18"/>
              </w:rPr>
              <w:t>Preventive maintenance</w:t>
            </w:r>
          </w:p>
          <w:p w:rsidR="00AE7FEB" w:rsidRPr="003A78ED" w:rsidRDefault="003E749D" w:rsidP="004F7E24">
            <w:pPr>
              <w:spacing w:after="200"/>
              <w:jc w:val="center"/>
              <w:rPr>
                <w:rFonts w:ascii="Gulliver" w:eastAsia="Arial" w:hAnsi="Gulliver" w:cs="Arial"/>
                <w:sz w:val="18"/>
                <w:szCs w:val="18"/>
              </w:rPr>
            </w:pPr>
            <w:r w:rsidRPr="003A78ED">
              <w:rPr>
                <w:rFonts w:ascii="Gulliver" w:eastAsia="Arial" w:hAnsi="Gulliver" w:cs="Arial"/>
                <w:sz w:val="18"/>
                <w:szCs w:val="18"/>
              </w:rPr>
              <w:t>(system returns to previous status)</w:t>
            </w:r>
          </w:p>
        </w:tc>
      </w:tr>
      <w:tr w:rsidR="00AE7FEB">
        <w:trPr>
          <w:trHeight w:val="288"/>
          <w:jc w:val="center"/>
        </w:trPr>
        <w:tc>
          <w:tcPr>
            <w:tcW w:w="990" w:type="dxa"/>
          </w:tcPr>
          <w:p w:rsidR="00AE7FEB" w:rsidRPr="003A78ED" w:rsidRDefault="003E749D" w:rsidP="004F7E24">
            <w:pPr>
              <w:spacing w:after="200"/>
              <w:ind w:hanging="18"/>
              <w:jc w:val="center"/>
              <w:rPr>
                <w:rFonts w:ascii="Gulliver" w:eastAsia="Arial" w:hAnsi="Gulliver" w:cs="Arial"/>
                <w:sz w:val="18"/>
                <w:szCs w:val="18"/>
              </w:rPr>
            </w:pPr>
            <w:r w:rsidRPr="003A78ED">
              <w:rPr>
                <w:rFonts w:ascii="Gulliver" w:eastAsia="Arial" w:hAnsi="Gulliver" w:cs="Arial"/>
                <w:sz w:val="18"/>
                <w:szCs w:val="18"/>
              </w:rPr>
              <w:t>3</w:t>
            </w:r>
          </w:p>
        </w:tc>
        <w:tc>
          <w:tcPr>
            <w:tcW w:w="4950" w:type="dxa"/>
            <w:gridSpan w:val="2"/>
            <w:vAlign w:val="center"/>
          </w:tcPr>
          <w:p w:rsidR="00AE7FEB" w:rsidRPr="003A78ED" w:rsidRDefault="003E749D" w:rsidP="004F7E24">
            <w:pPr>
              <w:jc w:val="center"/>
              <w:rPr>
                <w:rFonts w:ascii="Gulliver" w:eastAsia="Arial" w:hAnsi="Gulliver" w:cs="Arial"/>
                <w:sz w:val="18"/>
                <w:szCs w:val="18"/>
              </w:rPr>
            </w:pPr>
            <w:r w:rsidRPr="003A78ED">
              <w:rPr>
                <w:rFonts w:ascii="Gulliver" w:eastAsia="Arial" w:hAnsi="Gulliver" w:cs="Arial"/>
                <w:sz w:val="18"/>
                <w:szCs w:val="18"/>
              </w:rPr>
              <w:t>Corrective maintenance</w:t>
            </w:r>
          </w:p>
          <w:p w:rsidR="00AE7FEB" w:rsidRPr="003A78ED" w:rsidRDefault="003E749D" w:rsidP="004F7E24">
            <w:pPr>
              <w:spacing w:after="200"/>
              <w:jc w:val="center"/>
              <w:rPr>
                <w:rFonts w:ascii="Gulliver" w:eastAsia="Arial" w:hAnsi="Gulliver" w:cs="Arial"/>
                <w:sz w:val="18"/>
                <w:szCs w:val="18"/>
              </w:rPr>
            </w:pPr>
            <w:r w:rsidRPr="003A78ED">
              <w:rPr>
                <w:rFonts w:ascii="Gulliver" w:eastAsia="Arial" w:hAnsi="Gulliver" w:cs="Arial"/>
                <w:sz w:val="18"/>
                <w:szCs w:val="18"/>
              </w:rPr>
              <w:t>(system returns to state 1)</w:t>
            </w:r>
          </w:p>
        </w:tc>
      </w:tr>
    </w:tbl>
    <w:p w:rsidR="00AE7FEB" w:rsidRDefault="00AE7FEB">
      <w:pPr>
        <w:spacing w:after="0" w:line="240" w:lineRule="auto"/>
        <w:jc w:val="both"/>
        <w:rPr>
          <w:rFonts w:ascii="Arial" w:eastAsia="Arial" w:hAnsi="Arial" w:cs="Arial"/>
          <w:sz w:val="18"/>
          <w:szCs w:val="18"/>
        </w:rPr>
      </w:pPr>
    </w:p>
    <w:p w:rsidR="005D2589" w:rsidRDefault="003E749D" w:rsidP="005D2589">
      <w:pPr>
        <w:spacing w:after="0" w:line="240" w:lineRule="auto"/>
        <w:ind w:firstLine="450"/>
        <w:jc w:val="both"/>
        <w:rPr>
          <w:rFonts w:ascii="Gulliver" w:eastAsia="Arial" w:hAnsi="Gulliver" w:cs="Arial"/>
          <w:sz w:val="18"/>
          <w:szCs w:val="18"/>
          <w:lang w:val="en-US"/>
        </w:rPr>
      </w:pPr>
      <w:r w:rsidRPr="00F608F1">
        <w:rPr>
          <w:rFonts w:ascii="Gulliver" w:eastAsia="Arial" w:hAnsi="Gulliver" w:cs="Arial"/>
          <w:sz w:val="18"/>
          <w:szCs w:val="18"/>
        </w:rPr>
        <w:t>Reliability is defined as the probability that a component or system will operate according to its expected function over a specified period of time under certain operating conditions</w:t>
      </w:r>
      <w:r w:rsidR="004F7E24">
        <w:rPr>
          <w:rFonts w:ascii="Gulliver" w:eastAsia="Arial" w:hAnsi="Gulliver" w:cs="Arial"/>
          <w:sz w:val="18"/>
          <w:szCs w:val="18"/>
          <w:lang w:val="en-US"/>
        </w:rPr>
        <w:t xml:space="preserve"> [13</w:t>
      </w:r>
      <w:r w:rsidR="003A78ED">
        <w:rPr>
          <w:rFonts w:ascii="Gulliver" w:eastAsia="Arial" w:hAnsi="Gulliver" w:cs="Arial"/>
          <w:sz w:val="18"/>
          <w:szCs w:val="18"/>
          <w:lang w:val="en-US"/>
        </w:rPr>
        <w:t>].</w:t>
      </w:r>
      <w:r w:rsidRPr="00F608F1">
        <w:rPr>
          <w:rFonts w:ascii="Gulliver" w:eastAsia="Arial" w:hAnsi="Gulliver" w:cs="Arial"/>
          <w:sz w:val="18"/>
          <w:szCs w:val="18"/>
        </w:rPr>
        <w:t xml:space="preserve"> This theory can be used to predict when a component will be damaged, so that it can determine when maintenance, replacement or component supply should be carried out.</w:t>
      </w:r>
    </w:p>
    <w:p w:rsidR="00AE7FEB" w:rsidRPr="005D2589" w:rsidRDefault="005D2589" w:rsidP="005D2589">
      <w:pPr>
        <w:spacing w:after="200" w:line="240" w:lineRule="auto"/>
        <w:ind w:firstLine="360"/>
        <w:jc w:val="both"/>
        <w:rPr>
          <w:rFonts w:ascii="Gulliver" w:eastAsia="Arial" w:hAnsi="Gulliver" w:cs="Arial"/>
          <w:sz w:val="18"/>
          <w:szCs w:val="18"/>
          <w:lang w:val="en-US"/>
        </w:rPr>
      </w:pPr>
      <w:r>
        <w:rPr>
          <w:rFonts w:ascii="Gulliver" w:eastAsia="Arial" w:hAnsi="Gulliver" w:cs="Arial"/>
          <w:sz w:val="18"/>
          <w:szCs w:val="18"/>
          <w:lang w:val="en-US"/>
        </w:rPr>
        <w:t>First, d</w:t>
      </w:r>
      <w:r w:rsidR="003E749D" w:rsidRPr="00F608F1">
        <w:rPr>
          <w:rFonts w:ascii="Gulliver" w:eastAsia="Arial" w:hAnsi="Gulliver" w:cs="Arial"/>
          <w:sz w:val="18"/>
          <w:szCs w:val="18"/>
        </w:rPr>
        <w:t>etermine the time between component damage by calculating the number of time intervals that occur between the time of the occurrence of the first damage to the occurrence of the second damage, the second to third damage, and so on to find out the best fit distribution of e</w:t>
      </w:r>
      <w:r>
        <w:rPr>
          <w:rFonts w:ascii="Gulliver" w:eastAsia="Arial" w:hAnsi="Gulliver" w:cs="Arial"/>
          <w:sz w:val="18"/>
          <w:szCs w:val="18"/>
        </w:rPr>
        <w:t>ach component.</w:t>
      </w:r>
      <w:r>
        <w:rPr>
          <w:rFonts w:ascii="Gulliver" w:eastAsia="Arial" w:hAnsi="Gulliver" w:cs="Arial"/>
          <w:sz w:val="18"/>
          <w:szCs w:val="18"/>
          <w:lang w:val="en-US"/>
        </w:rPr>
        <w:t xml:space="preserve"> </w:t>
      </w:r>
      <w:r w:rsidR="003E749D" w:rsidRPr="00F608F1">
        <w:rPr>
          <w:rFonts w:ascii="Gulliver" w:eastAsia="Arial" w:hAnsi="Gulliver" w:cs="Arial"/>
          <w:sz w:val="18"/>
          <w:szCs w:val="18"/>
        </w:rPr>
        <w:t xml:space="preserve">Best fit distribution is known using a Relyence application or by </w:t>
      </w:r>
      <w:r w:rsidR="004F7E24">
        <w:rPr>
          <w:rFonts w:ascii="Gulliver" w:eastAsia="Arial" w:hAnsi="Gulliver" w:cs="Arial"/>
          <w:sz w:val="18"/>
          <w:szCs w:val="18"/>
          <w:lang w:val="en-US"/>
        </w:rPr>
        <w:t>finding the highest correlation value</w:t>
      </w:r>
      <w:r w:rsidR="004F7E24">
        <w:rPr>
          <w:rFonts w:ascii="Gulliver" w:eastAsia="Arial" w:hAnsi="Gulliver" w:cs="Arial"/>
          <w:sz w:val="18"/>
          <w:szCs w:val="18"/>
        </w:rPr>
        <w:t xml:space="preserve"> </w:t>
      </w:r>
      <w:r w:rsidR="004F7E24">
        <w:rPr>
          <w:rFonts w:ascii="Gulliver" w:eastAsia="Arial" w:hAnsi="Gulliver" w:cs="Arial"/>
          <w:sz w:val="18"/>
          <w:szCs w:val="18"/>
          <w:lang w:val="en-US"/>
        </w:rPr>
        <w:t>that</w:t>
      </w:r>
      <w:r>
        <w:rPr>
          <w:rFonts w:ascii="Gulliver" w:eastAsia="Arial" w:hAnsi="Gulliver" w:cs="Arial"/>
          <w:sz w:val="18"/>
          <w:szCs w:val="18"/>
        </w:rPr>
        <w:t xml:space="preserve"> taken from the </w:t>
      </w:r>
      <w:r w:rsidR="00383375">
        <w:rPr>
          <w:rFonts w:ascii="Gulliver" w:eastAsia="Arial" w:hAnsi="Gulliver" w:cs="Arial"/>
          <w:sz w:val="18"/>
          <w:szCs w:val="18"/>
          <w:lang w:val="en-US"/>
        </w:rPr>
        <w:t>Eq. 11</w:t>
      </w:r>
      <w:r>
        <w:rPr>
          <w:rFonts w:ascii="Gulliver" w:eastAsia="Arial" w:hAnsi="Gulliver" w:cs="Arial"/>
          <w:sz w:val="18"/>
          <w:szCs w:val="18"/>
          <w:lang w:val="en-US"/>
        </w:rPr>
        <w:t xml:space="preserve">. </w:t>
      </w:r>
      <w:r w:rsidR="004F7E24">
        <w:rPr>
          <w:rFonts w:ascii="Gulliver" w:eastAsia="Arial" w:hAnsi="Gulliver" w:cs="Arial"/>
          <w:sz w:val="18"/>
          <w:szCs w:val="18"/>
        </w:rPr>
        <w:t>Th</w:t>
      </w:r>
      <w:r w:rsidR="004F7E24">
        <w:rPr>
          <w:rFonts w:ascii="Gulliver" w:eastAsia="Arial" w:hAnsi="Gulliver" w:cs="Arial"/>
          <w:sz w:val="18"/>
          <w:szCs w:val="18"/>
          <w:lang w:val="en-US"/>
        </w:rPr>
        <w:t>is</w:t>
      </w:r>
      <w:r w:rsidRPr="003A78ED">
        <w:rPr>
          <w:rFonts w:ascii="Gulliver" w:eastAsia="Arial" w:hAnsi="Gulliver" w:cs="Arial"/>
          <w:sz w:val="18"/>
          <w:szCs w:val="18"/>
        </w:rPr>
        <w:t xml:space="preserve"> equation is</w:t>
      </w:r>
      <w:r w:rsidRPr="00F608F1">
        <w:rPr>
          <w:rFonts w:ascii="Gulliver" w:eastAsia="Arial" w:hAnsi="Gulliver" w:cs="Arial"/>
          <w:sz w:val="18"/>
          <w:szCs w:val="18"/>
        </w:rPr>
        <w:t xml:space="preserve"> used for each distribution with the provisions of the values ​​of X</w:t>
      </w:r>
      <w:r w:rsidRPr="00F608F1">
        <w:rPr>
          <w:rFonts w:ascii="Gulliver" w:eastAsia="Arial" w:hAnsi="Gulliver" w:cs="Arial"/>
          <w:sz w:val="18"/>
          <w:szCs w:val="18"/>
          <w:vertAlign w:val="subscript"/>
        </w:rPr>
        <w:t>i</w:t>
      </w:r>
      <w:r w:rsidRPr="00F608F1">
        <w:rPr>
          <w:rFonts w:ascii="Gulliver" w:eastAsia="Arial" w:hAnsi="Gulliver" w:cs="Arial"/>
          <w:sz w:val="18"/>
          <w:szCs w:val="18"/>
        </w:rPr>
        <w:t xml:space="preserve"> and Y</w:t>
      </w:r>
      <w:r w:rsidRPr="00F608F1">
        <w:rPr>
          <w:rFonts w:ascii="Gulliver" w:eastAsia="Arial" w:hAnsi="Gulliver" w:cs="Arial"/>
          <w:sz w:val="18"/>
          <w:szCs w:val="18"/>
          <w:vertAlign w:val="subscript"/>
        </w:rPr>
        <w:t>i</w:t>
      </w:r>
      <w:r w:rsidRPr="00F608F1">
        <w:rPr>
          <w:rFonts w:ascii="Gulliver" w:eastAsia="Arial" w:hAnsi="Gulliver" w:cs="Arial"/>
          <w:sz w:val="18"/>
          <w:szCs w:val="18"/>
        </w:rPr>
        <w:t>.</w:t>
      </w:r>
    </w:p>
    <w:p w:rsidR="00AE7FEB" w:rsidRDefault="005D2589" w:rsidP="005D2589">
      <w:pPr>
        <w:spacing w:after="0" w:line="240" w:lineRule="auto"/>
        <w:jc w:val="center"/>
        <w:rPr>
          <w:rFonts w:ascii="Arial" w:eastAsia="Arial" w:hAnsi="Arial" w:cs="Arial"/>
          <w:sz w:val="18"/>
          <w:szCs w:val="18"/>
        </w:rPr>
      </w:pPr>
      <w:r>
        <w:rPr>
          <w:rFonts w:ascii="Arial" w:eastAsia="Arial" w:hAnsi="Arial" w:cs="Arial"/>
          <w:sz w:val="18"/>
          <w:szCs w:val="18"/>
          <w:lang w:val="en-US"/>
        </w:rPr>
        <w:tab/>
      </w:r>
      <w:r>
        <w:rPr>
          <w:rFonts w:ascii="Arial" w:eastAsia="Arial" w:hAnsi="Arial" w:cs="Arial"/>
          <w:sz w:val="18"/>
          <w:szCs w:val="18"/>
          <w:lang w:val="en-US"/>
        </w:rPr>
        <w:tab/>
      </w:r>
      <w:r>
        <w:rPr>
          <w:rFonts w:ascii="Arial" w:eastAsia="Arial" w:hAnsi="Arial" w:cs="Arial"/>
          <w:sz w:val="18"/>
          <w:szCs w:val="18"/>
          <w:lang w:val="en-US"/>
        </w:rPr>
        <w:tab/>
      </w:r>
      <w:r>
        <w:rPr>
          <w:rFonts w:ascii="Arial" w:eastAsia="Arial" w:hAnsi="Arial" w:cs="Arial"/>
          <w:sz w:val="18"/>
          <w:szCs w:val="18"/>
          <w:lang w:val="en-US"/>
        </w:rPr>
        <w:tab/>
      </w:r>
      <w:r>
        <w:rPr>
          <w:rFonts w:ascii="Arial" w:eastAsia="Arial" w:hAnsi="Arial" w:cs="Arial"/>
          <w:sz w:val="18"/>
          <w:szCs w:val="18"/>
          <w:lang w:val="en-US"/>
        </w:rPr>
        <w:tab/>
      </w:r>
      <w:r w:rsidR="004F7E24">
        <w:rPr>
          <w:rFonts w:ascii="Arial" w:eastAsia="Arial" w:hAnsi="Arial" w:cs="Arial"/>
          <w:sz w:val="18"/>
          <w:szCs w:val="18"/>
          <w:lang w:val="en-US"/>
        </w:rPr>
        <w:t xml:space="preserve">     </w:t>
      </w:r>
      <m:oMath>
        <m:r>
          <w:rPr>
            <w:rFonts w:ascii="Cambria Math" w:eastAsia="Arial" w:hAnsi="Cambria Math" w:cs="Arial"/>
            <w:sz w:val="18"/>
            <w:szCs w:val="18"/>
            <w:lang w:val="en-US"/>
          </w:rPr>
          <m:t>r</m:t>
        </m:r>
        <m:r>
          <w:rPr>
            <w:rFonts w:ascii="Cambria Math" w:eastAsia="Arial" w:hAnsi="Cambria Math" w:cs="Arial"/>
            <w:sz w:val="18"/>
            <w:szCs w:val="18"/>
            <w:lang w:val="en-US"/>
          </w:rPr>
          <m:t xml:space="preserve">= </m:t>
        </m:r>
        <m:f>
          <m:fPr>
            <m:ctrlPr>
              <w:rPr>
                <w:rFonts w:ascii="Cambria Math" w:eastAsia="Arial" w:hAnsi="Cambria Math" w:cs="Arial"/>
                <w:i/>
                <w:sz w:val="18"/>
                <w:szCs w:val="18"/>
                <w:lang w:val="en-US"/>
              </w:rPr>
            </m:ctrlPr>
          </m:fPr>
          <m:num>
            <m:r>
              <w:rPr>
                <w:rFonts w:ascii="Cambria Math" w:eastAsia="Arial" w:hAnsi="Cambria Math" w:cs="Arial"/>
                <w:sz w:val="18"/>
                <w:szCs w:val="18"/>
                <w:lang w:val="en-US"/>
              </w:rPr>
              <m:t xml:space="preserve">n </m:t>
            </m:r>
            <m:nary>
              <m:naryPr>
                <m:chr m:val="∑"/>
                <m:limLoc m:val="undOvr"/>
                <m:subHide m:val="on"/>
                <m:supHide m:val="on"/>
                <m:ctrlPr>
                  <w:rPr>
                    <w:rFonts w:ascii="Cambria Math" w:eastAsia="Arial" w:hAnsi="Cambria Math" w:cs="Arial"/>
                    <w:i/>
                    <w:sz w:val="18"/>
                    <w:szCs w:val="18"/>
                    <w:lang w:val="en-US"/>
                  </w:rPr>
                </m:ctrlPr>
              </m:naryPr>
              <m:sub/>
              <m:sup/>
              <m:e>
                <m:sSub>
                  <m:sSubPr>
                    <m:ctrlPr>
                      <w:rPr>
                        <w:rFonts w:ascii="Cambria Math" w:eastAsia="Arial" w:hAnsi="Cambria Math" w:cs="Arial"/>
                        <w:i/>
                        <w:sz w:val="18"/>
                        <w:szCs w:val="18"/>
                        <w:lang w:val="en-US"/>
                      </w:rPr>
                    </m:ctrlPr>
                  </m:sSubPr>
                  <m:e>
                    <m:r>
                      <w:rPr>
                        <w:rFonts w:ascii="Cambria Math" w:eastAsia="Arial" w:hAnsi="Cambria Math" w:cs="Arial"/>
                        <w:sz w:val="18"/>
                        <w:szCs w:val="18"/>
                        <w:lang w:val="en-US"/>
                      </w:rPr>
                      <m:t>x</m:t>
                    </m:r>
                  </m:e>
                  <m:sub>
                    <m:r>
                      <w:rPr>
                        <w:rFonts w:ascii="Cambria Math" w:eastAsia="Arial" w:hAnsi="Cambria Math" w:cs="Arial"/>
                        <w:sz w:val="18"/>
                        <w:szCs w:val="18"/>
                        <w:lang w:val="en-US"/>
                      </w:rPr>
                      <m:t>i</m:t>
                    </m:r>
                  </m:sub>
                </m:sSub>
                <m:sSub>
                  <m:sSubPr>
                    <m:ctrlPr>
                      <w:rPr>
                        <w:rFonts w:ascii="Cambria Math" w:eastAsia="Arial" w:hAnsi="Cambria Math" w:cs="Arial"/>
                        <w:i/>
                        <w:sz w:val="18"/>
                        <w:szCs w:val="18"/>
                        <w:lang w:val="en-US"/>
                      </w:rPr>
                    </m:ctrlPr>
                  </m:sSubPr>
                  <m:e>
                    <m:r>
                      <w:rPr>
                        <w:rFonts w:ascii="Cambria Math" w:eastAsia="Arial" w:hAnsi="Cambria Math" w:cs="Arial"/>
                        <w:sz w:val="18"/>
                        <w:szCs w:val="18"/>
                        <w:lang w:val="en-US"/>
                      </w:rPr>
                      <m:t>y</m:t>
                    </m:r>
                  </m:e>
                  <m:sub>
                    <m:r>
                      <w:rPr>
                        <w:rFonts w:ascii="Cambria Math" w:eastAsia="Arial" w:hAnsi="Cambria Math" w:cs="Arial"/>
                        <w:sz w:val="18"/>
                        <w:szCs w:val="18"/>
                        <w:lang w:val="en-US"/>
                      </w:rPr>
                      <m:t>i</m:t>
                    </m:r>
                  </m:sub>
                </m:sSub>
                <m:r>
                  <w:rPr>
                    <w:rFonts w:ascii="Cambria Math" w:eastAsia="Arial" w:hAnsi="Cambria Math" w:cs="Arial"/>
                    <w:sz w:val="18"/>
                    <w:szCs w:val="18"/>
                    <w:lang w:val="en-US"/>
                  </w:rPr>
                  <m:t>- (</m:t>
                </m:r>
                <m:nary>
                  <m:naryPr>
                    <m:chr m:val="∑"/>
                    <m:limLoc m:val="undOvr"/>
                    <m:subHide m:val="on"/>
                    <m:supHide m:val="on"/>
                    <m:ctrlPr>
                      <w:rPr>
                        <w:rFonts w:ascii="Cambria Math" w:eastAsia="Arial" w:hAnsi="Cambria Math" w:cs="Arial"/>
                        <w:i/>
                        <w:sz w:val="18"/>
                        <w:szCs w:val="18"/>
                        <w:lang w:val="en-US"/>
                      </w:rPr>
                    </m:ctrlPr>
                  </m:naryPr>
                  <m:sub/>
                  <m:sup/>
                  <m:e>
                    <m:sSub>
                      <m:sSubPr>
                        <m:ctrlPr>
                          <w:rPr>
                            <w:rFonts w:ascii="Cambria Math" w:eastAsia="Arial" w:hAnsi="Cambria Math" w:cs="Arial"/>
                            <w:i/>
                            <w:sz w:val="18"/>
                            <w:szCs w:val="18"/>
                            <w:lang w:val="en-US"/>
                          </w:rPr>
                        </m:ctrlPr>
                      </m:sSubPr>
                      <m:e>
                        <m:r>
                          <w:rPr>
                            <w:rFonts w:ascii="Cambria Math" w:eastAsia="Arial" w:hAnsi="Cambria Math" w:cs="Arial"/>
                            <w:sz w:val="18"/>
                            <w:szCs w:val="18"/>
                            <w:lang w:val="en-US"/>
                          </w:rPr>
                          <m:t>x</m:t>
                        </m:r>
                      </m:e>
                      <m:sub>
                        <m:r>
                          <w:rPr>
                            <w:rFonts w:ascii="Cambria Math" w:eastAsia="Arial" w:hAnsi="Cambria Math" w:cs="Arial"/>
                            <w:sz w:val="18"/>
                            <w:szCs w:val="18"/>
                            <w:lang w:val="en-US"/>
                          </w:rPr>
                          <m:t>i</m:t>
                        </m:r>
                      </m:sub>
                    </m:sSub>
                    <m:r>
                      <w:rPr>
                        <w:rFonts w:ascii="Cambria Math" w:eastAsia="Arial" w:hAnsi="Cambria Math" w:cs="Arial"/>
                        <w:sz w:val="18"/>
                        <w:szCs w:val="18"/>
                        <w:lang w:val="en-US"/>
                      </w:rPr>
                      <m:t>.</m:t>
                    </m:r>
                    <m:nary>
                      <m:naryPr>
                        <m:chr m:val="∑"/>
                        <m:limLoc m:val="undOvr"/>
                        <m:subHide m:val="on"/>
                        <m:supHide m:val="on"/>
                        <m:ctrlPr>
                          <w:rPr>
                            <w:rFonts w:ascii="Cambria Math" w:eastAsia="Arial" w:hAnsi="Cambria Math" w:cs="Arial"/>
                            <w:i/>
                            <w:sz w:val="18"/>
                            <w:szCs w:val="18"/>
                            <w:lang w:val="en-US"/>
                          </w:rPr>
                        </m:ctrlPr>
                      </m:naryPr>
                      <m:sub/>
                      <m:sup/>
                      <m:e>
                        <m:sSub>
                          <m:sSubPr>
                            <m:ctrlPr>
                              <w:rPr>
                                <w:rFonts w:ascii="Cambria Math" w:eastAsia="Arial" w:hAnsi="Cambria Math" w:cs="Arial"/>
                                <w:i/>
                                <w:sz w:val="18"/>
                                <w:szCs w:val="18"/>
                                <w:lang w:val="en-US"/>
                              </w:rPr>
                            </m:ctrlPr>
                          </m:sSubPr>
                          <m:e>
                            <m:r>
                              <w:rPr>
                                <w:rFonts w:ascii="Cambria Math" w:eastAsia="Arial" w:hAnsi="Cambria Math" w:cs="Arial"/>
                                <w:sz w:val="18"/>
                                <w:szCs w:val="18"/>
                                <w:lang w:val="en-US"/>
                              </w:rPr>
                              <m:t>y</m:t>
                            </m:r>
                          </m:e>
                          <m:sub>
                            <m:r>
                              <w:rPr>
                                <w:rFonts w:ascii="Cambria Math" w:eastAsia="Arial" w:hAnsi="Cambria Math" w:cs="Arial"/>
                                <w:sz w:val="18"/>
                                <w:szCs w:val="18"/>
                                <w:lang w:val="en-US"/>
                              </w:rPr>
                              <m:t>i</m:t>
                            </m:r>
                          </m:sub>
                        </m:sSub>
                        <m:r>
                          <w:rPr>
                            <w:rFonts w:ascii="Cambria Math" w:eastAsia="Arial" w:hAnsi="Cambria Math" w:cs="Arial"/>
                            <w:sz w:val="18"/>
                            <w:szCs w:val="18"/>
                            <w:lang w:val="en-US"/>
                          </w:rPr>
                          <m:t>)</m:t>
                        </m:r>
                      </m:e>
                    </m:nary>
                  </m:e>
                </m:nary>
              </m:e>
            </m:nary>
          </m:num>
          <m:den>
            <m:rad>
              <m:radPr>
                <m:degHide m:val="on"/>
                <m:ctrlPr>
                  <w:rPr>
                    <w:rFonts w:ascii="Cambria Math" w:eastAsia="Arial" w:hAnsi="Cambria Math" w:cs="Arial"/>
                    <w:i/>
                    <w:sz w:val="18"/>
                    <w:szCs w:val="18"/>
                    <w:lang w:val="en-US"/>
                  </w:rPr>
                </m:ctrlPr>
              </m:radPr>
              <m:deg/>
              <m:e>
                <m:r>
                  <w:rPr>
                    <w:rFonts w:ascii="Cambria Math" w:eastAsia="Arial" w:hAnsi="Cambria Math" w:cs="Arial"/>
                    <w:sz w:val="18"/>
                    <w:szCs w:val="18"/>
                    <w:lang w:val="en-US"/>
                  </w:rPr>
                  <m:t>[(n</m:t>
                </m:r>
                <m:nary>
                  <m:naryPr>
                    <m:chr m:val="∑"/>
                    <m:limLoc m:val="undOvr"/>
                    <m:subHide m:val="on"/>
                    <m:supHide m:val="on"/>
                    <m:ctrlPr>
                      <w:rPr>
                        <w:rFonts w:ascii="Cambria Math" w:eastAsia="Arial" w:hAnsi="Cambria Math" w:cs="Arial"/>
                        <w:i/>
                        <w:sz w:val="18"/>
                        <w:szCs w:val="18"/>
                        <w:lang w:val="en-US"/>
                      </w:rPr>
                    </m:ctrlPr>
                  </m:naryPr>
                  <m:sub/>
                  <m:sup/>
                  <m:e>
                    <m:sSup>
                      <m:sSupPr>
                        <m:ctrlPr>
                          <w:rPr>
                            <w:rFonts w:ascii="Cambria Math" w:eastAsia="Arial" w:hAnsi="Cambria Math" w:cs="Arial"/>
                            <w:i/>
                            <w:sz w:val="18"/>
                            <w:szCs w:val="18"/>
                            <w:lang w:val="en-US"/>
                          </w:rPr>
                        </m:ctrlPr>
                      </m:sSupPr>
                      <m:e>
                        <m:sSub>
                          <m:sSubPr>
                            <m:ctrlPr>
                              <w:rPr>
                                <w:rFonts w:ascii="Cambria Math" w:eastAsia="Arial" w:hAnsi="Cambria Math" w:cs="Arial"/>
                                <w:i/>
                                <w:sz w:val="18"/>
                                <w:szCs w:val="18"/>
                                <w:lang w:val="en-US"/>
                              </w:rPr>
                            </m:ctrlPr>
                          </m:sSubPr>
                          <m:e>
                            <m:r>
                              <w:rPr>
                                <w:rFonts w:ascii="Cambria Math" w:eastAsia="Arial" w:hAnsi="Cambria Math" w:cs="Arial"/>
                                <w:sz w:val="18"/>
                                <w:szCs w:val="18"/>
                                <w:lang w:val="en-US"/>
                              </w:rPr>
                              <m:t>x</m:t>
                            </m:r>
                          </m:e>
                          <m:sub>
                            <m:r>
                              <w:rPr>
                                <w:rFonts w:ascii="Cambria Math" w:eastAsia="Arial" w:hAnsi="Cambria Math" w:cs="Arial"/>
                                <w:sz w:val="18"/>
                                <w:szCs w:val="18"/>
                                <w:lang w:val="en-US"/>
                              </w:rPr>
                              <m:t>i</m:t>
                            </m:r>
                          </m:sub>
                        </m:sSub>
                      </m:e>
                      <m:sup>
                        <m:r>
                          <w:rPr>
                            <w:rFonts w:ascii="Cambria Math" w:eastAsia="Arial" w:hAnsi="Cambria Math" w:cs="Arial"/>
                            <w:sz w:val="18"/>
                            <w:szCs w:val="18"/>
                            <w:lang w:val="en-US"/>
                          </w:rPr>
                          <m:t>2</m:t>
                        </m:r>
                      </m:sup>
                    </m:sSup>
                    <m:r>
                      <w:rPr>
                        <w:rFonts w:ascii="Cambria Math" w:eastAsia="Arial" w:hAnsi="Cambria Math" w:cs="Arial"/>
                        <w:sz w:val="18"/>
                        <w:szCs w:val="18"/>
                        <w:lang w:val="en-US"/>
                      </w:rPr>
                      <m:t>)-(</m:t>
                    </m:r>
                    <m:nary>
                      <m:naryPr>
                        <m:chr m:val="∑"/>
                        <m:limLoc m:val="undOvr"/>
                        <m:subHide m:val="on"/>
                        <m:supHide m:val="on"/>
                        <m:ctrlPr>
                          <w:rPr>
                            <w:rFonts w:ascii="Cambria Math" w:eastAsia="Arial" w:hAnsi="Cambria Math" w:cs="Arial"/>
                            <w:i/>
                            <w:sz w:val="18"/>
                            <w:szCs w:val="18"/>
                            <w:lang w:val="en-US"/>
                          </w:rPr>
                        </m:ctrlPr>
                      </m:naryPr>
                      <m:sub/>
                      <m:sup/>
                      <m:e>
                        <m:sSup>
                          <m:sSupPr>
                            <m:ctrlPr>
                              <w:rPr>
                                <w:rFonts w:ascii="Cambria Math" w:eastAsia="Arial" w:hAnsi="Cambria Math" w:cs="Arial"/>
                                <w:i/>
                                <w:sz w:val="18"/>
                                <w:szCs w:val="18"/>
                                <w:lang w:val="en-US"/>
                              </w:rPr>
                            </m:ctrlPr>
                          </m:sSupPr>
                          <m:e>
                            <m:sSub>
                              <m:sSubPr>
                                <m:ctrlPr>
                                  <w:rPr>
                                    <w:rFonts w:ascii="Cambria Math" w:eastAsia="Arial" w:hAnsi="Cambria Math" w:cs="Arial"/>
                                    <w:i/>
                                    <w:sz w:val="18"/>
                                    <w:szCs w:val="18"/>
                                    <w:lang w:val="en-US"/>
                                  </w:rPr>
                                </m:ctrlPr>
                              </m:sSubPr>
                              <m:e>
                                <m:r>
                                  <w:rPr>
                                    <w:rFonts w:ascii="Cambria Math" w:eastAsia="Arial" w:hAnsi="Cambria Math" w:cs="Arial"/>
                                    <w:sz w:val="18"/>
                                    <w:szCs w:val="18"/>
                                    <w:lang w:val="en-US"/>
                                  </w:rPr>
                                  <m:t>x</m:t>
                                </m:r>
                              </m:e>
                              <m:sub>
                                <m:r>
                                  <w:rPr>
                                    <w:rFonts w:ascii="Cambria Math" w:eastAsia="Arial" w:hAnsi="Cambria Math" w:cs="Arial"/>
                                    <w:sz w:val="18"/>
                                    <w:szCs w:val="18"/>
                                    <w:lang w:val="en-US"/>
                                  </w:rPr>
                                  <m:t>i</m:t>
                                </m:r>
                              </m:sub>
                            </m:sSub>
                            <m:r>
                              <w:rPr>
                                <w:rFonts w:ascii="Cambria Math" w:eastAsia="Arial" w:hAnsi="Cambria Math" w:cs="Arial"/>
                                <w:sz w:val="18"/>
                                <w:szCs w:val="18"/>
                                <w:lang w:val="en-US"/>
                              </w:rPr>
                              <m:t>)</m:t>
                            </m:r>
                          </m:e>
                          <m:sup>
                            <m:r>
                              <w:rPr>
                                <w:rFonts w:ascii="Cambria Math" w:eastAsia="Arial" w:hAnsi="Cambria Math" w:cs="Arial"/>
                                <w:sz w:val="18"/>
                                <w:szCs w:val="18"/>
                                <w:lang w:val="en-US"/>
                              </w:rPr>
                              <m:t>2</m:t>
                            </m:r>
                          </m:sup>
                        </m:sSup>
                        <m:r>
                          <w:rPr>
                            <w:rFonts w:ascii="Cambria Math" w:eastAsia="Arial" w:hAnsi="Cambria Math" w:cs="Arial"/>
                            <w:sz w:val="18"/>
                            <w:szCs w:val="18"/>
                            <w:lang w:val="en-US"/>
                          </w:rPr>
                          <m:t>][(n</m:t>
                        </m:r>
                        <m:nary>
                          <m:naryPr>
                            <m:chr m:val="∑"/>
                            <m:limLoc m:val="undOvr"/>
                            <m:subHide m:val="on"/>
                            <m:supHide m:val="on"/>
                            <m:ctrlPr>
                              <w:rPr>
                                <w:rFonts w:ascii="Cambria Math" w:eastAsia="Arial" w:hAnsi="Cambria Math" w:cs="Arial"/>
                                <w:i/>
                                <w:sz w:val="18"/>
                                <w:szCs w:val="18"/>
                                <w:lang w:val="en-US"/>
                              </w:rPr>
                            </m:ctrlPr>
                          </m:naryPr>
                          <m:sub/>
                          <m:sup/>
                          <m:e>
                            <m:sSup>
                              <m:sSupPr>
                                <m:ctrlPr>
                                  <w:rPr>
                                    <w:rFonts w:ascii="Cambria Math" w:eastAsia="Arial" w:hAnsi="Cambria Math" w:cs="Arial"/>
                                    <w:i/>
                                    <w:sz w:val="18"/>
                                    <w:szCs w:val="18"/>
                                    <w:lang w:val="en-US"/>
                                  </w:rPr>
                                </m:ctrlPr>
                              </m:sSupPr>
                              <m:e>
                                <m:sSub>
                                  <m:sSubPr>
                                    <m:ctrlPr>
                                      <w:rPr>
                                        <w:rFonts w:ascii="Cambria Math" w:eastAsia="Arial" w:hAnsi="Cambria Math" w:cs="Arial"/>
                                        <w:i/>
                                        <w:sz w:val="18"/>
                                        <w:szCs w:val="18"/>
                                        <w:lang w:val="en-US"/>
                                      </w:rPr>
                                    </m:ctrlPr>
                                  </m:sSubPr>
                                  <m:e>
                                    <m:r>
                                      <w:rPr>
                                        <w:rFonts w:ascii="Cambria Math" w:eastAsia="Arial" w:hAnsi="Cambria Math" w:cs="Arial"/>
                                        <w:sz w:val="18"/>
                                        <w:szCs w:val="18"/>
                                        <w:lang w:val="en-US"/>
                                      </w:rPr>
                                      <m:t>y</m:t>
                                    </m:r>
                                  </m:e>
                                  <m:sub>
                                    <m:r>
                                      <w:rPr>
                                        <w:rFonts w:ascii="Cambria Math" w:eastAsia="Arial" w:hAnsi="Cambria Math" w:cs="Arial"/>
                                        <w:sz w:val="18"/>
                                        <w:szCs w:val="18"/>
                                        <w:lang w:val="en-US"/>
                                      </w:rPr>
                                      <m:t>1</m:t>
                                    </m:r>
                                  </m:sub>
                                </m:sSub>
                              </m:e>
                              <m:sup>
                                <m:r>
                                  <w:rPr>
                                    <w:rFonts w:ascii="Cambria Math" w:eastAsia="Arial" w:hAnsi="Cambria Math" w:cs="Arial"/>
                                    <w:sz w:val="18"/>
                                    <w:szCs w:val="18"/>
                                    <w:lang w:val="en-US"/>
                                  </w:rPr>
                                  <m:t>2</m:t>
                                </m:r>
                              </m:sup>
                            </m:sSup>
                            <m:r>
                              <w:rPr>
                                <w:rFonts w:ascii="Cambria Math" w:eastAsia="Arial" w:hAnsi="Cambria Math" w:cs="Arial"/>
                                <w:sz w:val="18"/>
                                <w:szCs w:val="18"/>
                                <w:lang w:val="en-US"/>
                              </w:rPr>
                              <m:t>)-(</m:t>
                            </m:r>
                            <m:nary>
                              <m:naryPr>
                                <m:chr m:val="∑"/>
                                <m:limLoc m:val="undOvr"/>
                                <m:subHide m:val="on"/>
                                <m:supHide m:val="on"/>
                                <m:ctrlPr>
                                  <w:rPr>
                                    <w:rFonts w:ascii="Cambria Math" w:eastAsia="Arial" w:hAnsi="Cambria Math" w:cs="Arial"/>
                                    <w:i/>
                                    <w:sz w:val="18"/>
                                    <w:szCs w:val="18"/>
                                    <w:lang w:val="en-US"/>
                                  </w:rPr>
                                </m:ctrlPr>
                              </m:naryPr>
                              <m:sub/>
                              <m:sup/>
                              <m:e>
                                <m:sSup>
                                  <m:sSupPr>
                                    <m:ctrlPr>
                                      <w:rPr>
                                        <w:rFonts w:ascii="Cambria Math" w:eastAsia="Arial" w:hAnsi="Cambria Math" w:cs="Arial"/>
                                        <w:i/>
                                        <w:sz w:val="18"/>
                                        <w:szCs w:val="18"/>
                                        <w:lang w:val="en-US"/>
                                      </w:rPr>
                                    </m:ctrlPr>
                                  </m:sSupPr>
                                  <m:e>
                                    <m:sSub>
                                      <m:sSubPr>
                                        <m:ctrlPr>
                                          <w:rPr>
                                            <w:rFonts w:ascii="Cambria Math" w:eastAsia="Arial" w:hAnsi="Cambria Math" w:cs="Arial"/>
                                            <w:i/>
                                            <w:sz w:val="18"/>
                                            <w:szCs w:val="18"/>
                                            <w:lang w:val="en-US"/>
                                          </w:rPr>
                                        </m:ctrlPr>
                                      </m:sSubPr>
                                      <m:e>
                                        <m:r>
                                          <w:rPr>
                                            <w:rFonts w:ascii="Cambria Math" w:eastAsia="Arial" w:hAnsi="Cambria Math" w:cs="Arial"/>
                                            <w:sz w:val="18"/>
                                            <w:szCs w:val="18"/>
                                            <w:lang w:val="en-US"/>
                                          </w:rPr>
                                          <m:t>y</m:t>
                                        </m:r>
                                      </m:e>
                                      <m:sub>
                                        <m:r>
                                          <w:rPr>
                                            <w:rFonts w:ascii="Cambria Math" w:eastAsia="Arial" w:hAnsi="Cambria Math" w:cs="Arial"/>
                                            <w:sz w:val="18"/>
                                            <w:szCs w:val="18"/>
                                            <w:lang w:val="en-US"/>
                                          </w:rPr>
                                          <m:t>i</m:t>
                                        </m:r>
                                      </m:sub>
                                    </m:sSub>
                                    <m:r>
                                      <w:rPr>
                                        <w:rFonts w:ascii="Cambria Math" w:eastAsia="Arial" w:hAnsi="Cambria Math" w:cs="Arial"/>
                                        <w:sz w:val="18"/>
                                        <w:szCs w:val="18"/>
                                        <w:lang w:val="en-US"/>
                                      </w:rPr>
                                      <m:t>)</m:t>
                                    </m:r>
                                  </m:e>
                                  <m:sup>
                                    <m:r>
                                      <w:rPr>
                                        <w:rFonts w:ascii="Cambria Math" w:eastAsia="Arial" w:hAnsi="Cambria Math" w:cs="Arial"/>
                                        <w:sz w:val="18"/>
                                        <w:szCs w:val="18"/>
                                        <w:lang w:val="en-US"/>
                                      </w:rPr>
                                      <m:t>2</m:t>
                                    </m:r>
                                  </m:sup>
                                </m:sSup>
                                <m:r>
                                  <w:rPr>
                                    <w:rFonts w:ascii="Cambria Math" w:eastAsia="Arial" w:hAnsi="Cambria Math" w:cs="Arial"/>
                                    <w:sz w:val="18"/>
                                    <w:szCs w:val="18"/>
                                    <w:lang w:val="en-US"/>
                                  </w:rPr>
                                  <m:t>]</m:t>
                                </m:r>
                              </m:e>
                            </m:nary>
                          </m:e>
                        </m:nary>
                      </m:e>
                    </m:nary>
                  </m:e>
                </m:nary>
              </m:e>
            </m:rad>
          </m:den>
        </m:f>
      </m:oMath>
      <w:r w:rsidR="003E749D">
        <w:rPr>
          <w:rFonts w:ascii="Arial" w:eastAsia="Arial" w:hAnsi="Arial" w:cs="Arial"/>
          <w:sz w:val="18"/>
          <w:szCs w:val="18"/>
        </w:rPr>
        <w:t xml:space="preserve">          </w:t>
      </w:r>
      <w:r w:rsidRPr="005D2589">
        <w:rPr>
          <w:rFonts w:ascii="Arial" w:eastAsia="Arial" w:hAnsi="Arial" w:cs="Arial"/>
          <w:sz w:val="18"/>
          <w:szCs w:val="18"/>
        </w:rPr>
        <w:tab/>
      </w:r>
      <w:r w:rsidRPr="005D2589">
        <w:rPr>
          <w:rFonts w:ascii="Arial" w:eastAsia="Arial" w:hAnsi="Arial" w:cs="Arial"/>
          <w:sz w:val="18"/>
          <w:szCs w:val="18"/>
        </w:rPr>
        <w:tab/>
      </w:r>
      <w:r w:rsidRPr="005D2589">
        <w:rPr>
          <w:rFonts w:ascii="Arial" w:eastAsia="Arial" w:hAnsi="Arial" w:cs="Arial"/>
          <w:sz w:val="18"/>
          <w:szCs w:val="18"/>
        </w:rPr>
        <w:tab/>
        <w:t xml:space="preserve">          </w:t>
      </w:r>
      <w:r>
        <w:rPr>
          <w:rFonts w:ascii="Arial" w:eastAsia="Arial" w:hAnsi="Arial" w:cs="Arial"/>
          <w:sz w:val="18"/>
          <w:szCs w:val="18"/>
        </w:rPr>
        <w:tab/>
      </w:r>
      <w:r w:rsidRPr="005D2589">
        <w:rPr>
          <w:rFonts w:ascii="Arial" w:eastAsia="Arial" w:hAnsi="Arial" w:cs="Arial"/>
          <w:sz w:val="18"/>
          <w:szCs w:val="18"/>
        </w:rPr>
        <w:t xml:space="preserve">          </w:t>
      </w:r>
      <w:r w:rsidR="003E749D" w:rsidRPr="004F7E24">
        <w:rPr>
          <w:rFonts w:ascii="Gulliver" w:eastAsia="Arial" w:hAnsi="Gulliver" w:cs="Arial"/>
          <w:sz w:val="18"/>
          <w:szCs w:val="18"/>
        </w:rPr>
        <w:t>(11)</w:t>
      </w:r>
    </w:p>
    <w:p w:rsidR="00AE7FEB" w:rsidRDefault="00AE7FEB">
      <w:pPr>
        <w:spacing w:after="0" w:line="240" w:lineRule="auto"/>
        <w:ind w:firstLine="360"/>
        <w:jc w:val="both"/>
        <w:rPr>
          <w:rFonts w:ascii="Arial" w:eastAsia="Arial" w:hAnsi="Arial" w:cs="Arial"/>
          <w:sz w:val="18"/>
          <w:szCs w:val="18"/>
        </w:rPr>
      </w:pPr>
    </w:p>
    <w:p w:rsidR="005D2589" w:rsidRDefault="004E63A1" w:rsidP="00280C54">
      <w:pPr>
        <w:spacing w:after="0" w:line="240" w:lineRule="auto"/>
        <w:ind w:firstLine="450"/>
        <w:jc w:val="both"/>
        <w:rPr>
          <w:rFonts w:ascii="Gulliver" w:eastAsia="Arial" w:hAnsi="Gulliver" w:cs="Arial"/>
          <w:sz w:val="18"/>
          <w:szCs w:val="18"/>
        </w:rPr>
      </w:pPr>
      <w:r w:rsidRPr="004E63A1">
        <w:rPr>
          <w:rFonts w:ascii="Gulliver" w:eastAsia="Arial" w:hAnsi="Gulliver" w:cs="Arial"/>
          <w:sz w:val="18"/>
          <w:szCs w:val="18"/>
          <w:lang w:val="en-US"/>
        </w:rPr>
        <w:t xml:space="preserve">There are several types of distribution that can be used to support calculations The component ages include the normal, exponential, lognormal, and </w:t>
      </w:r>
      <w:proofErr w:type="spellStart"/>
      <w:r w:rsidRPr="004E63A1">
        <w:rPr>
          <w:rFonts w:ascii="Gulliver" w:eastAsia="Arial" w:hAnsi="Gulliver" w:cs="Arial"/>
          <w:sz w:val="18"/>
          <w:szCs w:val="18"/>
          <w:lang w:val="en-US"/>
        </w:rPr>
        <w:t>weibull</w:t>
      </w:r>
      <w:proofErr w:type="spellEnd"/>
      <w:r w:rsidRPr="004E63A1">
        <w:rPr>
          <w:rFonts w:ascii="Gulliver" w:eastAsia="Arial" w:hAnsi="Gulliver" w:cs="Arial"/>
          <w:sz w:val="18"/>
          <w:szCs w:val="18"/>
          <w:lang w:val="en-US"/>
        </w:rPr>
        <w:t xml:space="preserve"> distributions.</w:t>
      </w:r>
      <w:r>
        <w:rPr>
          <w:rFonts w:ascii="Gulliver" w:eastAsia="Arial" w:hAnsi="Gulliver" w:cs="Arial"/>
          <w:sz w:val="18"/>
          <w:szCs w:val="18"/>
          <w:lang w:val="en-US"/>
        </w:rPr>
        <w:t xml:space="preserve"> </w:t>
      </w:r>
      <w:r w:rsidRPr="004E63A1">
        <w:rPr>
          <w:rFonts w:ascii="Gulliver" w:eastAsia="Arial" w:hAnsi="Gulliver" w:cs="Arial"/>
          <w:sz w:val="18"/>
          <w:szCs w:val="18"/>
          <w:lang w:val="en-US"/>
        </w:rPr>
        <w:t>The normal distribution is a distribution with continuous random variables that have a symmetrical curve [14]. This distribution can result in misunderstood</w:t>
      </w:r>
      <w:r w:rsidRPr="004E63A1">
        <w:rPr>
          <w:rFonts w:ascii="Gulliver" w:eastAsia="Arial" w:hAnsi="Gulliver" w:cs="Arial"/>
          <w:i/>
          <w:iCs/>
          <w:sz w:val="18"/>
          <w:szCs w:val="18"/>
          <w:lang w:val="en-US"/>
        </w:rPr>
        <w:t xml:space="preserve"> </w:t>
      </w:r>
      <w:r w:rsidRPr="004E63A1">
        <w:rPr>
          <w:rFonts w:ascii="Gulliver" w:eastAsia="Arial" w:hAnsi="Gulliver" w:cs="Arial"/>
          <w:sz w:val="18"/>
          <w:szCs w:val="18"/>
          <w:lang w:val="en-US"/>
        </w:rPr>
        <w:t>which assumes a non-normal distribution to be a normal distribution.</w:t>
      </w:r>
      <w:r>
        <w:rPr>
          <w:rFonts w:ascii="Gulliver" w:eastAsia="Arial" w:hAnsi="Gulliver" w:cs="Arial"/>
          <w:sz w:val="18"/>
          <w:szCs w:val="18"/>
          <w:lang w:val="en-US"/>
        </w:rPr>
        <w:t xml:space="preserve"> </w:t>
      </w:r>
      <w:r w:rsidRPr="004E63A1">
        <w:rPr>
          <w:rFonts w:ascii="Gulliver" w:eastAsia="Arial" w:hAnsi="Gulliver" w:cs="Arial"/>
          <w:sz w:val="18"/>
          <w:szCs w:val="18"/>
          <w:lang w:val="en-US"/>
        </w:rPr>
        <w:t>The exponential distribution is a distribution that is used as a model of the failure time interval of a component or system in the field of reliability [15]. This distribution is commonly used by components with a constant failure rate.</w:t>
      </w:r>
      <w:r w:rsidR="00E256F0">
        <w:rPr>
          <w:rFonts w:ascii="Gulliver" w:eastAsia="Arial" w:hAnsi="Gulliver" w:cs="Arial"/>
          <w:sz w:val="18"/>
          <w:szCs w:val="18"/>
          <w:lang w:val="en-US"/>
        </w:rPr>
        <w:t xml:space="preserve"> </w:t>
      </w:r>
      <w:r w:rsidR="00E256F0" w:rsidRPr="00E256F0">
        <w:rPr>
          <w:rFonts w:ascii="Gulliver" w:eastAsia="Arial" w:hAnsi="Gulliver" w:cs="Arial"/>
          <w:sz w:val="18"/>
          <w:szCs w:val="18"/>
          <w:lang w:val="en-US"/>
        </w:rPr>
        <w:t>The lognormal distribution is a distribution that has two parameters as the mean failure time. The shape of this distribution curve varies like the Weibull distribution, therefore, the data that is approximated by the Weibull distribution can also be approximated by the lognormal distribution.</w:t>
      </w:r>
      <w:r w:rsidR="00E256F0">
        <w:rPr>
          <w:rFonts w:ascii="Gulliver" w:eastAsia="Arial" w:hAnsi="Gulliver" w:cs="Arial"/>
          <w:sz w:val="18"/>
          <w:szCs w:val="18"/>
          <w:lang w:val="en-US"/>
        </w:rPr>
        <w:t xml:space="preserve"> </w:t>
      </w:r>
      <w:r w:rsidR="00E256F0" w:rsidRPr="00E256F0">
        <w:rPr>
          <w:rFonts w:ascii="Gulliver" w:eastAsia="Arial" w:hAnsi="Gulliver" w:cs="Arial"/>
          <w:sz w:val="18"/>
          <w:szCs w:val="18"/>
          <w:lang w:val="en-US"/>
        </w:rPr>
        <w:t>Weibull distribution is a distribution that has many parameters so that it can model various data, such as component damage data whose rate of damage cannot be predicted.</w:t>
      </w:r>
      <w:r w:rsidR="00280C54">
        <w:rPr>
          <w:rFonts w:ascii="Gulliver" w:eastAsia="Arial" w:hAnsi="Gulliver" w:cs="Arial"/>
          <w:sz w:val="18"/>
          <w:szCs w:val="18"/>
          <w:lang w:val="en-US"/>
        </w:rPr>
        <w:t xml:space="preserve"> </w:t>
      </w:r>
      <w:r w:rsidR="009D64F8" w:rsidRPr="009D64F8">
        <w:rPr>
          <w:rFonts w:ascii="Gulliver" w:eastAsia="Arial" w:hAnsi="Gulliver" w:cs="Arial"/>
          <w:sz w:val="18"/>
          <w:szCs w:val="18"/>
        </w:rPr>
        <w:t>To test a data set of failure time and repair time of a component, several parameters are needed. To perform this test, the ranked regression which can be done using free trial of the Relyence applicati</w:t>
      </w:r>
      <w:r w:rsidR="009D64F8">
        <w:rPr>
          <w:rFonts w:ascii="Gulliver" w:eastAsia="Arial" w:hAnsi="Gulliver" w:cs="Arial"/>
          <w:sz w:val="18"/>
          <w:szCs w:val="18"/>
        </w:rPr>
        <w:t xml:space="preserve">on or using </w:t>
      </w:r>
      <w:proofErr w:type="spellStart"/>
      <w:r w:rsidR="009D64F8" w:rsidRPr="00383375">
        <w:rPr>
          <w:rFonts w:ascii="Gulliver" w:eastAsia="Arial" w:hAnsi="Gulliver" w:cs="Arial"/>
          <w:sz w:val="18"/>
          <w:szCs w:val="18"/>
          <w:lang w:val="en-US"/>
        </w:rPr>
        <w:t>Eq</w:t>
      </w:r>
      <w:r w:rsidR="00280C54" w:rsidRPr="00383375">
        <w:rPr>
          <w:rFonts w:ascii="Gulliver" w:eastAsia="Arial" w:hAnsi="Gulliver" w:cs="Arial"/>
          <w:sz w:val="18"/>
          <w:szCs w:val="18"/>
          <w:lang w:val="en-US"/>
        </w:rPr>
        <w:t>s</w:t>
      </w:r>
      <w:proofErr w:type="spellEnd"/>
      <w:r w:rsidR="009D64F8" w:rsidRPr="00383375">
        <w:rPr>
          <w:rFonts w:ascii="Gulliver" w:eastAsia="Arial" w:hAnsi="Gulliver" w:cs="Arial"/>
          <w:sz w:val="18"/>
          <w:szCs w:val="18"/>
          <w:lang w:val="en-US"/>
        </w:rPr>
        <w:t>.</w:t>
      </w:r>
      <w:r w:rsidR="009D64F8" w:rsidRPr="00383375">
        <w:rPr>
          <w:rFonts w:ascii="Gulliver" w:eastAsia="Arial" w:hAnsi="Gulliver" w:cs="Arial"/>
          <w:sz w:val="18"/>
          <w:szCs w:val="18"/>
        </w:rPr>
        <w:t xml:space="preserve"> 1</w:t>
      </w:r>
      <w:r w:rsidR="009D64F8" w:rsidRPr="00383375">
        <w:rPr>
          <w:rFonts w:ascii="Gulliver" w:eastAsia="Arial" w:hAnsi="Gulliver" w:cs="Arial"/>
          <w:sz w:val="18"/>
          <w:szCs w:val="18"/>
          <w:lang w:val="en-US"/>
        </w:rPr>
        <w:t>2</w:t>
      </w:r>
      <w:r w:rsidR="00280C54" w:rsidRPr="00383375">
        <w:rPr>
          <w:rFonts w:ascii="Gulliver" w:eastAsia="Arial" w:hAnsi="Gulliver" w:cs="Arial"/>
          <w:sz w:val="18"/>
          <w:szCs w:val="18"/>
          <w:lang w:val="en-US"/>
        </w:rPr>
        <w:t xml:space="preserve"> and</w:t>
      </w:r>
      <w:r w:rsidR="009D64F8" w:rsidRPr="00383375">
        <w:rPr>
          <w:rFonts w:ascii="Gulliver" w:eastAsia="Arial" w:hAnsi="Gulliver" w:cs="Arial"/>
          <w:sz w:val="18"/>
          <w:szCs w:val="18"/>
          <w:lang w:val="en-US"/>
        </w:rPr>
        <w:t xml:space="preserve"> </w:t>
      </w:r>
      <w:r w:rsidR="009D64F8" w:rsidRPr="00383375">
        <w:rPr>
          <w:rFonts w:ascii="Gulliver" w:eastAsia="Arial" w:hAnsi="Gulliver" w:cs="Arial"/>
          <w:sz w:val="18"/>
          <w:szCs w:val="18"/>
        </w:rPr>
        <w:t>1</w:t>
      </w:r>
      <w:r w:rsidR="009D64F8" w:rsidRPr="00383375">
        <w:rPr>
          <w:rFonts w:ascii="Gulliver" w:eastAsia="Arial" w:hAnsi="Gulliver" w:cs="Arial"/>
          <w:sz w:val="18"/>
          <w:szCs w:val="18"/>
          <w:lang w:val="en-US"/>
        </w:rPr>
        <w:t>3</w:t>
      </w:r>
      <w:r w:rsidR="003E749D" w:rsidRPr="00383375">
        <w:rPr>
          <w:rFonts w:ascii="Gulliver" w:eastAsia="Arial" w:hAnsi="Gulliver" w:cs="Arial"/>
          <w:sz w:val="18"/>
          <w:szCs w:val="18"/>
        </w:rPr>
        <w:t>.</w:t>
      </w:r>
    </w:p>
    <w:p w:rsidR="00280C54" w:rsidRPr="00383375" w:rsidRDefault="00280C54" w:rsidP="00280C54">
      <w:pPr>
        <w:spacing w:after="0" w:line="240" w:lineRule="auto"/>
        <w:ind w:firstLine="450"/>
        <w:jc w:val="both"/>
        <w:rPr>
          <w:rFonts w:ascii="Gulliver" w:eastAsia="Arial" w:hAnsi="Gulliver" w:cs="Arial"/>
          <w:sz w:val="18"/>
          <w:szCs w:val="18"/>
          <w:lang w:val="en-US"/>
        </w:rPr>
      </w:pPr>
    </w:p>
    <w:p w:rsidR="009D64F8" w:rsidRPr="00462644" w:rsidRDefault="009D64F8" w:rsidP="009D64F8">
      <w:pPr>
        <w:spacing w:after="0" w:line="240" w:lineRule="auto"/>
        <w:jc w:val="center"/>
        <w:rPr>
          <w:rFonts w:ascii="Gulliver" w:eastAsia="Arial" w:hAnsi="Gulliver" w:cs="Arial"/>
          <w:sz w:val="18"/>
          <w:szCs w:val="18"/>
        </w:rPr>
      </w:pPr>
      <w:r w:rsidRPr="00462644">
        <w:rPr>
          <w:rFonts w:ascii="Gulliver" w:eastAsia="Arial" w:hAnsi="Gulliver" w:cs="Arial"/>
          <w:sz w:val="18"/>
          <w:szCs w:val="18"/>
        </w:rPr>
        <w:tab/>
      </w:r>
      <w:r w:rsidRPr="00462644">
        <w:rPr>
          <w:rFonts w:ascii="Gulliver" w:eastAsia="Arial" w:hAnsi="Gulliver" w:cs="Arial"/>
          <w:sz w:val="18"/>
          <w:szCs w:val="18"/>
        </w:rPr>
        <w:tab/>
      </w:r>
      <w:r w:rsidRPr="00462644">
        <w:rPr>
          <w:rFonts w:ascii="Gulliver" w:eastAsia="Arial" w:hAnsi="Gulliver" w:cs="Arial"/>
          <w:sz w:val="18"/>
          <w:szCs w:val="18"/>
        </w:rPr>
        <w:tab/>
      </w:r>
      <w:r w:rsidRPr="00462644">
        <w:rPr>
          <w:rFonts w:ascii="Gulliver" w:eastAsia="Arial" w:hAnsi="Gulliver" w:cs="Arial"/>
          <w:sz w:val="18"/>
          <w:szCs w:val="18"/>
        </w:rPr>
        <w:tab/>
        <w:t xml:space="preserve">                      </w:t>
      </w:r>
      <m:oMath>
        <m:nary>
          <m:naryPr>
            <m:chr m:val="∑"/>
            <m:limLoc m:val="undOvr"/>
            <m:ctrlPr>
              <w:rPr>
                <w:rFonts w:ascii="Cambria Math" w:eastAsia="Arial" w:hAnsi="Cambria Math" w:cs="Arial"/>
                <w:i/>
                <w:sz w:val="18"/>
                <w:szCs w:val="18"/>
                <w:lang w:val="en-US"/>
              </w:rPr>
            </m:ctrlPr>
          </m:naryPr>
          <m:sub>
            <m:r>
              <w:rPr>
                <w:rFonts w:ascii="Cambria Math" w:eastAsia="Arial" w:hAnsi="Cambria Math" w:cs="Arial"/>
                <w:sz w:val="18"/>
                <w:szCs w:val="18"/>
              </w:rPr>
              <m:t>i=1</m:t>
            </m:r>
          </m:sub>
          <m:sup>
            <m:r>
              <w:rPr>
                <w:rFonts w:ascii="Cambria Math" w:eastAsia="Arial" w:hAnsi="Cambria Math" w:cs="Arial"/>
                <w:sz w:val="18"/>
                <w:szCs w:val="18"/>
              </w:rPr>
              <m:t>N</m:t>
            </m:r>
          </m:sup>
          <m:e>
            <m:sSup>
              <m:sSupPr>
                <m:ctrlPr>
                  <w:rPr>
                    <w:rFonts w:ascii="Cambria Math" w:eastAsia="Arial" w:hAnsi="Cambria Math" w:cs="Arial"/>
                    <w:i/>
                    <w:sz w:val="18"/>
                    <w:szCs w:val="18"/>
                    <w:lang w:val="en-US"/>
                  </w:rPr>
                </m:ctrlPr>
              </m:sSupPr>
              <m:e>
                <m:r>
                  <w:rPr>
                    <w:rFonts w:ascii="Cambria Math" w:eastAsia="Arial" w:hAnsi="Cambria Math" w:cs="Arial"/>
                    <w:sz w:val="18"/>
                    <w:szCs w:val="18"/>
                  </w:rPr>
                  <m:t>(</m:t>
                </m:r>
                <m:acc>
                  <m:accPr>
                    <m:ctrlPr>
                      <w:rPr>
                        <w:rFonts w:ascii="Cambria Math" w:eastAsia="Arial" w:hAnsi="Cambria Math" w:cs="Arial"/>
                        <w:i/>
                        <w:sz w:val="18"/>
                        <w:szCs w:val="18"/>
                        <w:lang w:val="en-US"/>
                      </w:rPr>
                    </m:ctrlPr>
                  </m:accPr>
                  <m:e>
                    <m:r>
                      <w:rPr>
                        <w:rFonts w:ascii="Cambria Math" w:eastAsia="Arial" w:hAnsi="Cambria Math" w:cs="Arial"/>
                        <w:sz w:val="18"/>
                        <w:szCs w:val="18"/>
                      </w:rPr>
                      <m:t xml:space="preserve">a </m:t>
                    </m:r>
                  </m:e>
                </m:acc>
                <m:r>
                  <w:rPr>
                    <w:rFonts w:ascii="Cambria Math" w:eastAsia="Arial" w:hAnsi="Cambria Math" w:cs="Arial"/>
                    <w:sz w:val="18"/>
                    <w:szCs w:val="18"/>
                  </w:rPr>
                  <m:t xml:space="preserve">+ </m:t>
                </m:r>
                <m:acc>
                  <m:accPr>
                    <m:ctrlPr>
                      <w:rPr>
                        <w:rFonts w:ascii="Cambria Math" w:eastAsia="Arial" w:hAnsi="Cambria Math" w:cs="Arial"/>
                        <w:i/>
                        <w:sz w:val="18"/>
                        <w:szCs w:val="18"/>
                        <w:lang w:val="en-US"/>
                      </w:rPr>
                    </m:ctrlPr>
                  </m:accPr>
                  <m:e>
                    <m:r>
                      <w:rPr>
                        <w:rFonts w:ascii="Cambria Math" w:eastAsia="Arial" w:hAnsi="Cambria Math" w:cs="Arial"/>
                        <w:sz w:val="18"/>
                        <w:szCs w:val="18"/>
                      </w:rPr>
                      <m:t>b</m:t>
                    </m:r>
                  </m:e>
                </m:acc>
                <m:sSub>
                  <m:sSubPr>
                    <m:ctrlPr>
                      <w:rPr>
                        <w:rFonts w:ascii="Cambria Math" w:eastAsia="Arial" w:hAnsi="Cambria Math" w:cs="Arial"/>
                        <w:i/>
                        <w:sz w:val="18"/>
                        <w:szCs w:val="18"/>
                        <w:lang w:val="en-US"/>
                      </w:rPr>
                    </m:ctrlPr>
                  </m:sSubPr>
                  <m:e>
                    <m:r>
                      <w:rPr>
                        <w:rFonts w:ascii="Cambria Math" w:eastAsia="Arial" w:hAnsi="Cambria Math" w:cs="Arial"/>
                        <w:sz w:val="18"/>
                        <w:szCs w:val="18"/>
                      </w:rPr>
                      <m:t>x</m:t>
                    </m:r>
                  </m:e>
                  <m:sub>
                    <m:r>
                      <w:rPr>
                        <w:rFonts w:ascii="Cambria Math" w:eastAsia="Arial" w:hAnsi="Cambria Math" w:cs="Arial"/>
                        <w:sz w:val="18"/>
                        <w:szCs w:val="18"/>
                      </w:rPr>
                      <m:t>i</m:t>
                    </m:r>
                  </m:sub>
                </m:sSub>
                <m:r>
                  <w:rPr>
                    <w:rFonts w:ascii="Cambria Math" w:eastAsia="Arial" w:hAnsi="Cambria Math" w:cs="Arial"/>
                    <w:sz w:val="18"/>
                    <w:szCs w:val="18"/>
                  </w:rPr>
                  <m:t xml:space="preserve">+ </m:t>
                </m:r>
                <m:sSub>
                  <m:sSubPr>
                    <m:ctrlPr>
                      <w:rPr>
                        <w:rFonts w:ascii="Cambria Math" w:eastAsia="Arial" w:hAnsi="Cambria Math" w:cs="Arial"/>
                        <w:i/>
                        <w:sz w:val="18"/>
                        <w:szCs w:val="18"/>
                        <w:lang w:val="en-US"/>
                      </w:rPr>
                    </m:ctrlPr>
                  </m:sSubPr>
                  <m:e>
                    <m:r>
                      <w:rPr>
                        <w:rFonts w:ascii="Cambria Math" w:eastAsia="Arial" w:hAnsi="Cambria Math" w:cs="Arial"/>
                        <w:sz w:val="18"/>
                        <w:szCs w:val="18"/>
                      </w:rPr>
                      <m:t>y</m:t>
                    </m:r>
                  </m:e>
                  <m:sub>
                    <m:r>
                      <w:rPr>
                        <w:rFonts w:ascii="Cambria Math" w:eastAsia="Arial" w:hAnsi="Cambria Math" w:cs="Arial"/>
                        <w:sz w:val="18"/>
                        <w:szCs w:val="18"/>
                      </w:rPr>
                      <m:t>i</m:t>
                    </m:r>
                  </m:sub>
                </m:sSub>
                <m:r>
                  <w:rPr>
                    <w:rFonts w:ascii="Cambria Math" w:eastAsia="Arial" w:hAnsi="Cambria Math" w:cs="Arial"/>
                    <w:sz w:val="18"/>
                    <w:szCs w:val="18"/>
                  </w:rPr>
                  <m:t>)</m:t>
                </m:r>
              </m:e>
              <m:sup>
                <m:r>
                  <w:rPr>
                    <w:rFonts w:ascii="Cambria Math" w:eastAsia="Arial" w:hAnsi="Cambria Math" w:cs="Arial"/>
                    <w:sz w:val="18"/>
                    <w:szCs w:val="18"/>
                  </w:rPr>
                  <m:t>2</m:t>
                </m:r>
              </m:sup>
            </m:sSup>
          </m:e>
        </m:nary>
        <m:r>
          <w:rPr>
            <w:rFonts w:ascii="Cambria Math" w:eastAsia="Arial" w:hAnsi="Cambria Math" w:cs="Arial"/>
            <w:sz w:val="18"/>
            <w:szCs w:val="18"/>
          </w:rPr>
          <m:t>=</m:t>
        </m:r>
        <m:func>
          <m:funcPr>
            <m:ctrlPr>
              <w:rPr>
                <w:rFonts w:ascii="Cambria Math" w:eastAsia="Arial" w:hAnsi="Cambria Math" w:cs="Arial"/>
                <w:i/>
                <w:sz w:val="18"/>
                <w:szCs w:val="18"/>
                <w:lang w:val="en-US"/>
              </w:rPr>
            </m:ctrlPr>
          </m:funcPr>
          <m:fName>
            <m:r>
              <m:rPr>
                <m:sty m:val="p"/>
              </m:rPr>
              <w:rPr>
                <w:rFonts w:ascii="Cambria Math" w:eastAsia="Arial" w:hAnsi="Cambria Math" w:cs="Arial"/>
                <w:sz w:val="18"/>
                <w:szCs w:val="18"/>
              </w:rPr>
              <m:t>min</m:t>
            </m:r>
          </m:fName>
          <m:e>
            <m:nary>
              <m:naryPr>
                <m:chr m:val="∑"/>
                <m:limLoc m:val="undOvr"/>
                <m:ctrlPr>
                  <w:rPr>
                    <w:rFonts w:ascii="Cambria Math" w:eastAsia="Arial" w:hAnsi="Cambria Math" w:cs="Arial"/>
                    <w:i/>
                    <w:sz w:val="18"/>
                    <w:szCs w:val="18"/>
                    <w:lang w:val="en-US"/>
                  </w:rPr>
                </m:ctrlPr>
              </m:naryPr>
              <m:sub>
                <m:r>
                  <w:rPr>
                    <w:rFonts w:ascii="Cambria Math" w:eastAsia="Arial" w:hAnsi="Cambria Math" w:cs="Arial"/>
                    <w:sz w:val="18"/>
                    <w:szCs w:val="18"/>
                  </w:rPr>
                  <m:t>i=1</m:t>
                </m:r>
              </m:sub>
              <m:sup>
                <m:r>
                  <w:rPr>
                    <w:rFonts w:ascii="Cambria Math" w:eastAsia="Arial" w:hAnsi="Cambria Math" w:cs="Arial"/>
                    <w:sz w:val="18"/>
                    <w:szCs w:val="18"/>
                  </w:rPr>
                  <m:t>N</m:t>
                </m:r>
              </m:sup>
              <m:e>
                <m:sSup>
                  <m:sSupPr>
                    <m:ctrlPr>
                      <w:rPr>
                        <w:rFonts w:ascii="Cambria Math" w:eastAsia="Arial" w:hAnsi="Cambria Math" w:cs="Arial"/>
                        <w:i/>
                        <w:sz w:val="18"/>
                        <w:szCs w:val="18"/>
                        <w:lang w:val="en-US"/>
                      </w:rPr>
                    </m:ctrlPr>
                  </m:sSupPr>
                  <m:e>
                    <m:r>
                      <w:rPr>
                        <w:rFonts w:ascii="Cambria Math" w:eastAsia="Arial" w:hAnsi="Cambria Math" w:cs="Arial"/>
                        <w:sz w:val="18"/>
                        <w:szCs w:val="18"/>
                      </w:rPr>
                      <m:t xml:space="preserve">(a+ </m:t>
                    </m:r>
                    <m:sSub>
                      <m:sSubPr>
                        <m:ctrlPr>
                          <w:rPr>
                            <w:rFonts w:ascii="Cambria Math" w:eastAsia="Arial" w:hAnsi="Cambria Math" w:cs="Arial"/>
                            <w:i/>
                            <w:sz w:val="18"/>
                            <w:szCs w:val="18"/>
                            <w:lang w:val="en-US"/>
                          </w:rPr>
                        </m:ctrlPr>
                      </m:sSubPr>
                      <m:e>
                        <m:r>
                          <w:rPr>
                            <w:rFonts w:ascii="Cambria Math" w:eastAsia="Arial" w:hAnsi="Cambria Math" w:cs="Arial"/>
                            <w:sz w:val="18"/>
                            <w:szCs w:val="18"/>
                          </w:rPr>
                          <m:t>bx</m:t>
                        </m:r>
                      </m:e>
                      <m:sub>
                        <m:r>
                          <w:rPr>
                            <w:rFonts w:ascii="Cambria Math" w:eastAsia="Arial" w:hAnsi="Cambria Math" w:cs="Arial"/>
                            <w:sz w:val="18"/>
                            <w:szCs w:val="18"/>
                          </w:rPr>
                          <m:t>i</m:t>
                        </m:r>
                      </m:sub>
                    </m:sSub>
                    <m:r>
                      <w:rPr>
                        <w:rFonts w:ascii="Cambria Math" w:eastAsia="Arial" w:hAnsi="Cambria Math" w:cs="Arial"/>
                        <w:sz w:val="18"/>
                        <w:szCs w:val="18"/>
                      </w:rPr>
                      <m:t xml:space="preserve">+ </m:t>
                    </m:r>
                    <m:sSub>
                      <m:sSubPr>
                        <m:ctrlPr>
                          <w:rPr>
                            <w:rFonts w:ascii="Cambria Math" w:eastAsia="Arial" w:hAnsi="Cambria Math" w:cs="Arial"/>
                            <w:i/>
                            <w:sz w:val="18"/>
                            <w:szCs w:val="18"/>
                            <w:lang w:val="en-US"/>
                          </w:rPr>
                        </m:ctrlPr>
                      </m:sSubPr>
                      <m:e>
                        <m:r>
                          <w:rPr>
                            <w:rFonts w:ascii="Cambria Math" w:eastAsia="Arial" w:hAnsi="Cambria Math" w:cs="Arial"/>
                            <w:sz w:val="18"/>
                            <w:szCs w:val="18"/>
                          </w:rPr>
                          <m:t>y</m:t>
                        </m:r>
                      </m:e>
                      <m:sub>
                        <m:r>
                          <w:rPr>
                            <w:rFonts w:ascii="Cambria Math" w:eastAsia="Arial" w:hAnsi="Cambria Math" w:cs="Arial"/>
                            <w:sz w:val="18"/>
                            <w:szCs w:val="18"/>
                          </w:rPr>
                          <m:t>i</m:t>
                        </m:r>
                      </m:sub>
                    </m:sSub>
                    <m:r>
                      <w:rPr>
                        <w:rFonts w:ascii="Cambria Math" w:eastAsia="Arial" w:hAnsi="Cambria Math" w:cs="Arial"/>
                        <w:sz w:val="18"/>
                        <w:szCs w:val="18"/>
                      </w:rPr>
                      <m:t>)</m:t>
                    </m:r>
                  </m:e>
                  <m:sup>
                    <m:r>
                      <w:rPr>
                        <w:rFonts w:ascii="Cambria Math" w:eastAsia="Arial" w:hAnsi="Cambria Math" w:cs="Arial"/>
                        <w:sz w:val="18"/>
                        <w:szCs w:val="18"/>
                      </w:rPr>
                      <m:t>2</m:t>
                    </m:r>
                  </m:sup>
                </m:sSup>
              </m:e>
            </m:nary>
          </m:e>
        </m:func>
      </m:oMath>
      <w:r w:rsidRPr="00462644">
        <w:rPr>
          <w:rFonts w:ascii="Gulliver" w:eastAsia="Arial" w:hAnsi="Gulliver" w:cs="Arial"/>
          <w:sz w:val="18"/>
          <w:szCs w:val="18"/>
        </w:rPr>
        <w:t xml:space="preserve">      </w:t>
      </w:r>
      <w:r w:rsidRPr="00462644">
        <w:rPr>
          <w:rFonts w:ascii="Gulliver" w:eastAsia="Arial" w:hAnsi="Gulliver" w:cs="Arial"/>
          <w:sz w:val="18"/>
          <w:szCs w:val="18"/>
        </w:rPr>
        <w:tab/>
      </w:r>
      <w:r w:rsidRPr="00462644">
        <w:rPr>
          <w:rFonts w:ascii="Gulliver" w:eastAsia="Arial" w:hAnsi="Gulliver" w:cs="Arial"/>
          <w:sz w:val="18"/>
          <w:szCs w:val="18"/>
        </w:rPr>
        <w:tab/>
        <w:t xml:space="preserve">            (12)</w:t>
      </w:r>
    </w:p>
    <w:p w:rsidR="009D64F8" w:rsidRPr="00462644" w:rsidRDefault="009D64F8" w:rsidP="009D64F8">
      <w:pPr>
        <w:spacing w:after="0" w:line="240" w:lineRule="auto"/>
        <w:jc w:val="center"/>
        <w:rPr>
          <w:rFonts w:ascii="Gulliver" w:eastAsia="Arial" w:hAnsi="Gulliver" w:cs="Arial"/>
          <w:sz w:val="18"/>
          <w:szCs w:val="18"/>
        </w:rPr>
      </w:pPr>
      <w:r w:rsidRPr="00462644">
        <w:rPr>
          <w:rFonts w:ascii="Gulliver" w:eastAsia="Arial" w:hAnsi="Gulliver" w:cs="Arial"/>
          <w:sz w:val="18"/>
          <w:szCs w:val="18"/>
        </w:rPr>
        <w:tab/>
      </w:r>
      <w:r w:rsidRPr="00462644">
        <w:rPr>
          <w:rFonts w:ascii="Gulliver" w:eastAsia="Arial" w:hAnsi="Gulliver" w:cs="Arial"/>
          <w:sz w:val="18"/>
          <w:szCs w:val="18"/>
        </w:rPr>
        <w:tab/>
      </w:r>
      <w:r w:rsidRPr="00462644">
        <w:rPr>
          <w:rFonts w:ascii="Gulliver" w:eastAsia="Arial" w:hAnsi="Gulliver" w:cs="Arial"/>
          <w:sz w:val="18"/>
          <w:szCs w:val="18"/>
        </w:rPr>
        <w:tab/>
      </w:r>
      <w:r w:rsidRPr="00462644">
        <w:rPr>
          <w:rFonts w:ascii="Gulliver" w:eastAsia="Arial" w:hAnsi="Gulliver" w:cs="Arial"/>
          <w:sz w:val="18"/>
          <w:szCs w:val="18"/>
        </w:rPr>
        <w:tab/>
      </w:r>
      <w:r w:rsidRPr="00462644">
        <w:rPr>
          <w:rFonts w:ascii="Gulliver" w:eastAsia="Arial" w:hAnsi="Gulliver" w:cs="Arial"/>
          <w:sz w:val="18"/>
          <w:szCs w:val="18"/>
        </w:rPr>
        <w:tab/>
        <w:t xml:space="preserve">      </w:t>
      </w:r>
      <m:oMath>
        <m:nary>
          <m:naryPr>
            <m:chr m:val="∑"/>
            <m:limLoc m:val="undOvr"/>
            <m:ctrlPr>
              <w:rPr>
                <w:rFonts w:ascii="Cambria Math" w:eastAsia="Arial" w:hAnsi="Cambria Math" w:cs="Arial"/>
                <w:i/>
                <w:sz w:val="18"/>
                <w:szCs w:val="18"/>
                <w:lang w:val="en-US"/>
              </w:rPr>
            </m:ctrlPr>
          </m:naryPr>
          <m:sub>
            <m:r>
              <w:rPr>
                <w:rFonts w:ascii="Cambria Math" w:eastAsia="Arial" w:hAnsi="Cambria Math" w:cs="Arial"/>
                <w:sz w:val="18"/>
                <w:szCs w:val="18"/>
              </w:rPr>
              <m:t>i=1</m:t>
            </m:r>
          </m:sub>
          <m:sup>
            <m:r>
              <w:rPr>
                <w:rFonts w:ascii="Cambria Math" w:eastAsia="Arial" w:hAnsi="Cambria Math" w:cs="Arial"/>
                <w:sz w:val="18"/>
                <w:szCs w:val="18"/>
              </w:rPr>
              <m:t>N</m:t>
            </m:r>
          </m:sup>
          <m:e>
            <m:sSup>
              <m:sSupPr>
                <m:ctrlPr>
                  <w:rPr>
                    <w:rFonts w:ascii="Cambria Math" w:eastAsia="Arial" w:hAnsi="Cambria Math" w:cs="Arial"/>
                    <w:i/>
                    <w:sz w:val="18"/>
                    <w:szCs w:val="18"/>
                    <w:lang w:val="en-US"/>
                  </w:rPr>
                </m:ctrlPr>
              </m:sSupPr>
              <m:e>
                <m:r>
                  <w:rPr>
                    <w:rFonts w:ascii="Cambria Math" w:eastAsia="Arial" w:hAnsi="Cambria Math" w:cs="Arial"/>
                    <w:sz w:val="18"/>
                    <w:szCs w:val="18"/>
                  </w:rPr>
                  <m:t>(</m:t>
                </m:r>
                <m:acc>
                  <m:accPr>
                    <m:ctrlPr>
                      <w:rPr>
                        <w:rFonts w:ascii="Cambria Math" w:eastAsia="Arial" w:hAnsi="Cambria Math" w:cs="Arial"/>
                        <w:i/>
                        <w:sz w:val="18"/>
                        <w:szCs w:val="18"/>
                        <w:lang w:val="en-US"/>
                      </w:rPr>
                    </m:ctrlPr>
                  </m:accPr>
                  <m:e>
                    <m:r>
                      <w:rPr>
                        <w:rFonts w:ascii="Cambria Math" w:eastAsia="Arial" w:hAnsi="Cambria Math" w:cs="Arial"/>
                        <w:sz w:val="18"/>
                        <w:szCs w:val="18"/>
                      </w:rPr>
                      <m:t xml:space="preserve">a </m:t>
                    </m:r>
                  </m:e>
                </m:acc>
                <m:r>
                  <w:rPr>
                    <w:rFonts w:ascii="Cambria Math" w:eastAsia="Arial" w:hAnsi="Cambria Math" w:cs="Arial"/>
                    <w:sz w:val="18"/>
                    <w:szCs w:val="18"/>
                  </w:rPr>
                  <m:t xml:space="preserve">+ </m:t>
                </m:r>
                <m:acc>
                  <m:accPr>
                    <m:ctrlPr>
                      <w:rPr>
                        <w:rFonts w:ascii="Cambria Math" w:eastAsia="Arial" w:hAnsi="Cambria Math" w:cs="Arial"/>
                        <w:i/>
                        <w:sz w:val="18"/>
                        <w:szCs w:val="18"/>
                        <w:lang w:val="en-US"/>
                      </w:rPr>
                    </m:ctrlPr>
                  </m:accPr>
                  <m:e>
                    <m:r>
                      <w:rPr>
                        <w:rFonts w:ascii="Cambria Math" w:eastAsia="Arial" w:hAnsi="Cambria Math" w:cs="Arial"/>
                        <w:sz w:val="18"/>
                        <w:szCs w:val="18"/>
                      </w:rPr>
                      <m:t>b</m:t>
                    </m:r>
                  </m:e>
                </m:acc>
                <m:sSub>
                  <m:sSubPr>
                    <m:ctrlPr>
                      <w:rPr>
                        <w:rFonts w:ascii="Cambria Math" w:eastAsia="Arial" w:hAnsi="Cambria Math" w:cs="Arial"/>
                        <w:i/>
                        <w:sz w:val="18"/>
                        <w:szCs w:val="18"/>
                        <w:lang w:val="en-US"/>
                      </w:rPr>
                    </m:ctrlPr>
                  </m:sSubPr>
                  <m:e>
                    <m:r>
                      <w:rPr>
                        <w:rFonts w:ascii="Cambria Math" w:eastAsia="Arial" w:hAnsi="Cambria Math" w:cs="Arial"/>
                        <w:sz w:val="18"/>
                        <w:szCs w:val="18"/>
                      </w:rPr>
                      <m:t>y</m:t>
                    </m:r>
                  </m:e>
                  <m:sub>
                    <m:r>
                      <w:rPr>
                        <w:rFonts w:ascii="Cambria Math" w:eastAsia="Arial" w:hAnsi="Cambria Math" w:cs="Arial"/>
                        <w:sz w:val="18"/>
                        <w:szCs w:val="18"/>
                      </w:rPr>
                      <m:t>i</m:t>
                    </m:r>
                  </m:sub>
                </m:sSub>
                <m:r>
                  <w:rPr>
                    <w:rFonts w:ascii="Cambria Math" w:eastAsia="Arial" w:hAnsi="Cambria Math" w:cs="Arial"/>
                    <w:sz w:val="18"/>
                    <w:szCs w:val="18"/>
                  </w:rPr>
                  <m:t xml:space="preserve">+ </m:t>
                </m:r>
                <m:sSub>
                  <m:sSubPr>
                    <m:ctrlPr>
                      <w:rPr>
                        <w:rFonts w:ascii="Cambria Math" w:eastAsia="Arial" w:hAnsi="Cambria Math" w:cs="Arial"/>
                        <w:i/>
                        <w:sz w:val="18"/>
                        <w:szCs w:val="18"/>
                        <w:lang w:val="en-US"/>
                      </w:rPr>
                    </m:ctrlPr>
                  </m:sSubPr>
                  <m:e>
                    <m:r>
                      <w:rPr>
                        <w:rFonts w:ascii="Cambria Math" w:eastAsia="Arial" w:hAnsi="Cambria Math" w:cs="Arial"/>
                        <w:sz w:val="18"/>
                        <w:szCs w:val="18"/>
                      </w:rPr>
                      <m:t>x</m:t>
                    </m:r>
                  </m:e>
                  <m:sub>
                    <m:r>
                      <w:rPr>
                        <w:rFonts w:ascii="Cambria Math" w:eastAsia="Arial" w:hAnsi="Cambria Math" w:cs="Arial"/>
                        <w:sz w:val="18"/>
                        <w:szCs w:val="18"/>
                      </w:rPr>
                      <m:t>i</m:t>
                    </m:r>
                  </m:sub>
                </m:sSub>
                <m:r>
                  <w:rPr>
                    <w:rFonts w:ascii="Cambria Math" w:eastAsia="Arial" w:hAnsi="Cambria Math" w:cs="Arial"/>
                    <w:sz w:val="18"/>
                    <w:szCs w:val="18"/>
                  </w:rPr>
                  <m:t>)</m:t>
                </m:r>
              </m:e>
              <m:sup>
                <m:r>
                  <w:rPr>
                    <w:rFonts w:ascii="Cambria Math" w:eastAsia="Arial" w:hAnsi="Cambria Math" w:cs="Arial"/>
                    <w:sz w:val="18"/>
                    <w:szCs w:val="18"/>
                  </w:rPr>
                  <m:t>2</m:t>
                </m:r>
              </m:sup>
            </m:sSup>
          </m:e>
        </m:nary>
        <m:r>
          <w:rPr>
            <w:rFonts w:ascii="Cambria Math" w:eastAsia="Arial" w:hAnsi="Cambria Math" w:cs="Arial"/>
            <w:sz w:val="18"/>
            <w:szCs w:val="18"/>
          </w:rPr>
          <m:t>=</m:t>
        </m:r>
        <m:func>
          <m:funcPr>
            <m:ctrlPr>
              <w:rPr>
                <w:rFonts w:ascii="Cambria Math" w:eastAsia="Arial" w:hAnsi="Cambria Math" w:cs="Arial"/>
                <w:i/>
                <w:sz w:val="18"/>
                <w:szCs w:val="18"/>
                <w:lang w:val="en-US"/>
              </w:rPr>
            </m:ctrlPr>
          </m:funcPr>
          <m:fName>
            <m:r>
              <m:rPr>
                <m:sty m:val="p"/>
              </m:rPr>
              <w:rPr>
                <w:rFonts w:ascii="Cambria Math" w:eastAsia="Arial" w:hAnsi="Cambria Math" w:cs="Arial"/>
                <w:sz w:val="18"/>
                <w:szCs w:val="18"/>
              </w:rPr>
              <m:t>min</m:t>
            </m:r>
          </m:fName>
          <m:e>
            <m:nary>
              <m:naryPr>
                <m:chr m:val="∑"/>
                <m:limLoc m:val="undOvr"/>
                <m:ctrlPr>
                  <w:rPr>
                    <w:rFonts w:ascii="Cambria Math" w:eastAsia="Arial" w:hAnsi="Cambria Math" w:cs="Arial"/>
                    <w:i/>
                    <w:sz w:val="18"/>
                    <w:szCs w:val="18"/>
                    <w:lang w:val="en-US"/>
                  </w:rPr>
                </m:ctrlPr>
              </m:naryPr>
              <m:sub>
                <m:r>
                  <w:rPr>
                    <w:rFonts w:ascii="Cambria Math" w:eastAsia="Arial" w:hAnsi="Cambria Math" w:cs="Arial"/>
                    <w:sz w:val="18"/>
                    <w:szCs w:val="18"/>
                  </w:rPr>
                  <m:t>i=1</m:t>
                </m:r>
              </m:sub>
              <m:sup>
                <m:r>
                  <w:rPr>
                    <w:rFonts w:ascii="Cambria Math" w:eastAsia="Arial" w:hAnsi="Cambria Math" w:cs="Arial"/>
                    <w:sz w:val="18"/>
                    <w:szCs w:val="18"/>
                  </w:rPr>
                  <m:t>N</m:t>
                </m:r>
              </m:sup>
              <m:e>
                <m:sSup>
                  <m:sSupPr>
                    <m:ctrlPr>
                      <w:rPr>
                        <w:rFonts w:ascii="Cambria Math" w:eastAsia="Arial" w:hAnsi="Cambria Math" w:cs="Arial"/>
                        <w:i/>
                        <w:sz w:val="18"/>
                        <w:szCs w:val="18"/>
                        <w:lang w:val="en-US"/>
                      </w:rPr>
                    </m:ctrlPr>
                  </m:sSupPr>
                  <m:e>
                    <m:r>
                      <w:rPr>
                        <w:rFonts w:ascii="Cambria Math" w:eastAsia="Arial" w:hAnsi="Cambria Math" w:cs="Arial"/>
                        <w:sz w:val="18"/>
                        <w:szCs w:val="18"/>
                      </w:rPr>
                      <m:t xml:space="preserve">(a+ </m:t>
                    </m:r>
                    <m:sSub>
                      <m:sSubPr>
                        <m:ctrlPr>
                          <w:rPr>
                            <w:rFonts w:ascii="Cambria Math" w:eastAsia="Arial" w:hAnsi="Cambria Math" w:cs="Arial"/>
                            <w:i/>
                            <w:sz w:val="18"/>
                            <w:szCs w:val="18"/>
                            <w:lang w:val="en-US"/>
                          </w:rPr>
                        </m:ctrlPr>
                      </m:sSubPr>
                      <m:e>
                        <m:r>
                          <w:rPr>
                            <w:rFonts w:ascii="Cambria Math" w:eastAsia="Arial" w:hAnsi="Cambria Math" w:cs="Arial"/>
                            <w:sz w:val="18"/>
                            <w:szCs w:val="18"/>
                          </w:rPr>
                          <m:t>by</m:t>
                        </m:r>
                      </m:e>
                      <m:sub>
                        <m:r>
                          <w:rPr>
                            <w:rFonts w:ascii="Cambria Math" w:eastAsia="Arial" w:hAnsi="Cambria Math" w:cs="Arial"/>
                            <w:sz w:val="18"/>
                            <w:szCs w:val="18"/>
                          </w:rPr>
                          <m:t>i</m:t>
                        </m:r>
                      </m:sub>
                    </m:sSub>
                    <m:r>
                      <w:rPr>
                        <w:rFonts w:ascii="Cambria Math" w:eastAsia="Arial" w:hAnsi="Cambria Math" w:cs="Arial"/>
                        <w:sz w:val="18"/>
                        <w:szCs w:val="18"/>
                      </w:rPr>
                      <m:t xml:space="preserve">+ </m:t>
                    </m:r>
                    <m:sSub>
                      <m:sSubPr>
                        <m:ctrlPr>
                          <w:rPr>
                            <w:rFonts w:ascii="Cambria Math" w:eastAsia="Arial" w:hAnsi="Cambria Math" w:cs="Arial"/>
                            <w:i/>
                            <w:sz w:val="18"/>
                            <w:szCs w:val="18"/>
                            <w:lang w:val="en-US"/>
                          </w:rPr>
                        </m:ctrlPr>
                      </m:sSubPr>
                      <m:e>
                        <m:r>
                          <w:rPr>
                            <w:rFonts w:ascii="Cambria Math" w:eastAsia="Arial" w:hAnsi="Cambria Math" w:cs="Arial"/>
                            <w:sz w:val="18"/>
                            <w:szCs w:val="18"/>
                          </w:rPr>
                          <m:t>x</m:t>
                        </m:r>
                      </m:e>
                      <m:sub>
                        <m:r>
                          <w:rPr>
                            <w:rFonts w:ascii="Cambria Math" w:eastAsia="Arial" w:hAnsi="Cambria Math" w:cs="Arial"/>
                            <w:sz w:val="18"/>
                            <w:szCs w:val="18"/>
                          </w:rPr>
                          <m:t>i</m:t>
                        </m:r>
                      </m:sub>
                    </m:sSub>
                    <m:r>
                      <w:rPr>
                        <w:rFonts w:ascii="Cambria Math" w:eastAsia="Arial" w:hAnsi="Cambria Math" w:cs="Arial"/>
                        <w:sz w:val="18"/>
                        <w:szCs w:val="18"/>
                      </w:rPr>
                      <m:t>)</m:t>
                    </m:r>
                  </m:e>
                  <m:sup>
                    <m:r>
                      <w:rPr>
                        <w:rFonts w:ascii="Cambria Math" w:eastAsia="Arial" w:hAnsi="Cambria Math" w:cs="Arial"/>
                        <w:sz w:val="18"/>
                        <w:szCs w:val="18"/>
                      </w:rPr>
                      <m:t>2</m:t>
                    </m:r>
                  </m:sup>
                </m:sSup>
              </m:e>
            </m:nary>
          </m:e>
        </m:func>
      </m:oMath>
      <w:r w:rsidR="00383375">
        <w:rPr>
          <w:rFonts w:ascii="Gulliver" w:eastAsia="Arial" w:hAnsi="Gulliver" w:cs="Arial"/>
          <w:sz w:val="18"/>
          <w:szCs w:val="18"/>
        </w:rPr>
        <w:t xml:space="preserve">       </w:t>
      </w:r>
      <w:r w:rsidR="00383375">
        <w:rPr>
          <w:rFonts w:ascii="Gulliver" w:eastAsia="Arial" w:hAnsi="Gulliver" w:cs="Arial"/>
          <w:sz w:val="18"/>
          <w:szCs w:val="18"/>
        </w:rPr>
        <w:tab/>
      </w:r>
      <w:r w:rsidR="00383375">
        <w:rPr>
          <w:rFonts w:ascii="Gulliver" w:eastAsia="Arial" w:hAnsi="Gulliver" w:cs="Arial"/>
          <w:sz w:val="18"/>
          <w:szCs w:val="18"/>
        </w:rPr>
        <w:tab/>
        <w:t xml:space="preserve">            (1</w:t>
      </w:r>
      <w:r w:rsidR="00383375" w:rsidRPr="00383375">
        <w:rPr>
          <w:rFonts w:ascii="Gulliver" w:eastAsia="Arial" w:hAnsi="Gulliver" w:cs="Arial"/>
          <w:sz w:val="18"/>
          <w:szCs w:val="18"/>
        </w:rPr>
        <w:t>3</w:t>
      </w:r>
      <w:r w:rsidRPr="00462644">
        <w:rPr>
          <w:rFonts w:ascii="Gulliver" w:eastAsia="Arial" w:hAnsi="Gulliver" w:cs="Arial"/>
          <w:sz w:val="18"/>
          <w:szCs w:val="18"/>
        </w:rPr>
        <w:t>)</w:t>
      </w:r>
    </w:p>
    <w:p w:rsidR="009D64F8" w:rsidRPr="00462644" w:rsidRDefault="009D64F8" w:rsidP="005D2589">
      <w:pPr>
        <w:spacing w:after="0" w:line="240" w:lineRule="auto"/>
        <w:ind w:firstLine="450"/>
        <w:jc w:val="both"/>
        <w:rPr>
          <w:rFonts w:ascii="Gulliver" w:eastAsia="Arial" w:hAnsi="Gulliver" w:cs="Arial"/>
          <w:sz w:val="18"/>
          <w:szCs w:val="18"/>
        </w:rPr>
      </w:pPr>
    </w:p>
    <w:p w:rsidR="00AE7FEB" w:rsidRPr="005D2589" w:rsidRDefault="005D2589" w:rsidP="005D2589">
      <w:pPr>
        <w:spacing w:after="200" w:line="240" w:lineRule="auto"/>
        <w:ind w:firstLine="450"/>
        <w:jc w:val="both"/>
        <w:rPr>
          <w:rFonts w:ascii="Gulliver" w:eastAsia="Arial" w:hAnsi="Gulliver" w:cs="Arial"/>
          <w:sz w:val="18"/>
          <w:szCs w:val="18"/>
          <w:lang w:val="en-US"/>
        </w:rPr>
      </w:pPr>
      <w:r>
        <w:rPr>
          <w:rFonts w:ascii="Gulliver" w:eastAsia="Arial" w:hAnsi="Gulliver" w:cs="Arial"/>
          <w:sz w:val="18"/>
          <w:szCs w:val="18"/>
          <w:lang w:val="en-US"/>
        </w:rPr>
        <w:t xml:space="preserve">Then </w:t>
      </w:r>
      <w:r w:rsidRPr="00F608F1">
        <w:rPr>
          <w:rFonts w:ascii="Gulliver" w:eastAsia="Arial" w:hAnsi="Gulliver" w:cs="Arial"/>
          <w:sz w:val="18"/>
          <w:szCs w:val="18"/>
        </w:rPr>
        <w:t xml:space="preserve">to find </w:t>
      </w:r>
      <w:r w:rsidR="003E749D" w:rsidRPr="00F608F1">
        <w:rPr>
          <w:rFonts w:ascii="Gulliver" w:eastAsia="Arial" w:hAnsi="Gulliver" w:cs="Arial"/>
          <w:sz w:val="18"/>
          <w:szCs w:val="18"/>
        </w:rPr>
        <w:t xml:space="preserve">out how long the system has until just </w:t>
      </w:r>
      <w:r>
        <w:rPr>
          <w:rFonts w:ascii="Gulliver" w:eastAsia="Arial" w:hAnsi="Gulliver" w:cs="Arial"/>
          <w:sz w:val="18"/>
          <w:szCs w:val="18"/>
        </w:rPr>
        <w:t xml:space="preserve">before failure can use the Eq. </w:t>
      </w:r>
      <w:r w:rsidR="009D64F8">
        <w:rPr>
          <w:rFonts w:ascii="Gulliver" w:eastAsia="Arial" w:hAnsi="Gulliver" w:cs="Arial"/>
          <w:sz w:val="18"/>
          <w:szCs w:val="18"/>
          <w:lang w:val="en-US"/>
        </w:rPr>
        <w:t>14</w:t>
      </w:r>
      <w:r>
        <w:rPr>
          <w:rFonts w:ascii="Gulliver" w:eastAsia="Arial" w:hAnsi="Gulliver" w:cs="Arial"/>
          <w:sz w:val="18"/>
          <w:szCs w:val="18"/>
          <w:lang w:val="en-US"/>
        </w:rPr>
        <w:t xml:space="preserve"> f</w:t>
      </w:r>
      <w:r w:rsidR="00383375">
        <w:rPr>
          <w:rFonts w:ascii="Gulliver" w:eastAsia="Arial" w:hAnsi="Gulliver" w:cs="Arial"/>
          <w:sz w:val="18"/>
          <w:szCs w:val="18"/>
          <w:lang w:val="en-US"/>
        </w:rPr>
        <w:t xml:space="preserve">or normal distribution, Eq. </w:t>
      </w:r>
      <w:r w:rsidR="009D64F8">
        <w:rPr>
          <w:rFonts w:ascii="Gulliver" w:eastAsia="Arial" w:hAnsi="Gulliver" w:cs="Arial"/>
          <w:sz w:val="18"/>
          <w:szCs w:val="18"/>
          <w:lang w:val="en-US"/>
        </w:rPr>
        <w:t>15</w:t>
      </w:r>
      <w:r>
        <w:rPr>
          <w:rFonts w:ascii="Gulliver" w:eastAsia="Arial" w:hAnsi="Gulliver" w:cs="Arial"/>
          <w:sz w:val="18"/>
          <w:szCs w:val="18"/>
          <w:lang w:val="en-US"/>
        </w:rPr>
        <w:t xml:space="preserve"> for e</w:t>
      </w:r>
      <w:r w:rsidR="00383375">
        <w:rPr>
          <w:rFonts w:ascii="Gulliver" w:eastAsia="Arial" w:hAnsi="Gulliver" w:cs="Arial"/>
          <w:sz w:val="18"/>
          <w:szCs w:val="18"/>
          <w:lang w:val="en-US"/>
        </w:rPr>
        <w:t xml:space="preserve">xponential distribution, Eq. </w:t>
      </w:r>
      <w:r w:rsidR="009D64F8">
        <w:rPr>
          <w:rFonts w:ascii="Gulliver" w:eastAsia="Arial" w:hAnsi="Gulliver" w:cs="Arial"/>
          <w:sz w:val="18"/>
          <w:szCs w:val="18"/>
          <w:lang w:val="en-US"/>
        </w:rPr>
        <w:t>16</w:t>
      </w:r>
      <w:r>
        <w:rPr>
          <w:rFonts w:ascii="Gulliver" w:eastAsia="Arial" w:hAnsi="Gulliver" w:cs="Arial"/>
          <w:sz w:val="18"/>
          <w:szCs w:val="18"/>
          <w:lang w:val="en-US"/>
        </w:rPr>
        <w:t xml:space="preserve"> for</w:t>
      </w:r>
      <w:r w:rsidR="00383375">
        <w:rPr>
          <w:rFonts w:ascii="Gulliver" w:eastAsia="Arial" w:hAnsi="Gulliver" w:cs="Arial"/>
          <w:sz w:val="18"/>
          <w:szCs w:val="18"/>
          <w:lang w:val="en-US"/>
        </w:rPr>
        <w:t xml:space="preserve"> lognormal distribution, Eq. </w:t>
      </w:r>
      <w:r w:rsidR="009D64F8">
        <w:rPr>
          <w:rFonts w:ascii="Gulliver" w:eastAsia="Arial" w:hAnsi="Gulliver" w:cs="Arial"/>
          <w:sz w:val="18"/>
          <w:szCs w:val="18"/>
          <w:lang w:val="en-US"/>
        </w:rPr>
        <w:t>17</w:t>
      </w:r>
      <w:r>
        <w:rPr>
          <w:rFonts w:ascii="Gulliver" w:eastAsia="Arial" w:hAnsi="Gulliver" w:cs="Arial"/>
          <w:sz w:val="18"/>
          <w:szCs w:val="18"/>
          <w:lang w:val="en-US"/>
        </w:rPr>
        <w:t xml:space="preserve"> for </w:t>
      </w:r>
      <w:proofErr w:type="spellStart"/>
      <w:r>
        <w:rPr>
          <w:rFonts w:ascii="Gulliver" w:eastAsia="Arial" w:hAnsi="Gulliver" w:cs="Arial"/>
          <w:sz w:val="18"/>
          <w:szCs w:val="18"/>
          <w:lang w:val="en-US"/>
        </w:rPr>
        <w:t>weibull</w:t>
      </w:r>
      <w:proofErr w:type="spellEnd"/>
      <w:r>
        <w:rPr>
          <w:rFonts w:ascii="Gulliver" w:eastAsia="Arial" w:hAnsi="Gulliver" w:cs="Arial"/>
          <w:sz w:val="18"/>
          <w:szCs w:val="18"/>
          <w:lang w:val="en-US"/>
        </w:rPr>
        <w:t xml:space="preserve"> 3 parameters distribution.</w:t>
      </w:r>
    </w:p>
    <w:p w:rsidR="00AE7FEB" w:rsidRPr="00F608F1" w:rsidRDefault="003E749D">
      <w:pPr>
        <w:widowControl w:val="0"/>
        <w:spacing w:line="240" w:lineRule="auto"/>
        <w:ind w:left="450"/>
        <w:jc w:val="center"/>
        <w:rPr>
          <w:rFonts w:ascii="Gulliver" w:eastAsia="Arial" w:hAnsi="Gulliver" w:cs="Arial"/>
          <w:sz w:val="18"/>
          <w:szCs w:val="18"/>
        </w:rPr>
      </w:pPr>
      <w:r w:rsidRPr="00F608F1">
        <w:rPr>
          <w:rFonts w:ascii="Gulliver" w:eastAsia="Arial" w:hAnsi="Gulliver" w:cs="Arial"/>
          <w:sz w:val="18"/>
          <w:szCs w:val="18"/>
        </w:rPr>
        <w:t xml:space="preserve">                   </w:t>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Pr="00F608F1">
        <w:rPr>
          <w:rFonts w:ascii="Gulliver" w:eastAsia="Arial" w:hAnsi="Gulliver" w:cs="Arial"/>
          <w:sz w:val="18"/>
          <w:szCs w:val="18"/>
        </w:rPr>
        <w:t xml:space="preserve">   </w:t>
      </w:r>
      <w:r w:rsidR="002A5A8B">
        <w:rPr>
          <w:rFonts w:ascii="Gulliver" w:eastAsia="Arial" w:hAnsi="Gulliver" w:cs="Arial"/>
          <w:sz w:val="18"/>
          <w:szCs w:val="18"/>
          <w:lang w:val="en-US"/>
        </w:rPr>
        <w:t xml:space="preserve">   </w:t>
      </w:r>
      <w:r w:rsidRPr="00AE3F73">
        <w:rPr>
          <w:rFonts w:ascii="Gulliver" w:eastAsia="Arial" w:hAnsi="Gulliver" w:cs="Arial"/>
          <w:i/>
          <w:sz w:val="18"/>
          <w:szCs w:val="18"/>
        </w:rPr>
        <w:t>MTTF</w:t>
      </w:r>
      <w:r w:rsidRPr="00F608F1">
        <w:rPr>
          <w:rFonts w:ascii="Gulliver" w:eastAsia="Arial" w:hAnsi="Gulliver" w:cs="Arial"/>
          <w:sz w:val="18"/>
          <w:szCs w:val="18"/>
        </w:rPr>
        <w:t xml:space="preserve">  = μ                         </w:t>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t xml:space="preserve">     </w:t>
      </w:r>
      <w:r w:rsidR="000C70E3">
        <w:rPr>
          <w:rFonts w:ascii="Gulliver" w:eastAsia="Arial" w:hAnsi="Gulliver" w:cs="Arial"/>
          <w:sz w:val="18"/>
          <w:szCs w:val="18"/>
          <w:lang w:val="en-US"/>
        </w:rPr>
        <w:t xml:space="preserve">    </w:t>
      </w:r>
      <w:r w:rsidR="002A5A8B">
        <w:rPr>
          <w:rFonts w:ascii="Gulliver" w:eastAsia="Arial" w:hAnsi="Gulliver" w:cs="Arial"/>
          <w:sz w:val="18"/>
          <w:szCs w:val="18"/>
          <w:lang w:val="en-US"/>
        </w:rPr>
        <w:t xml:space="preserve"> </w:t>
      </w:r>
      <w:r w:rsidR="009D64F8">
        <w:rPr>
          <w:rFonts w:ascii="Gulliver" w:eastAsia="Arial" w:hAnsi="Gulliver" w:cs="Arial"/>
          <w:sz w:val="18"/>
          <w:szCs w:val="18"/>
        </w:rPr>
        <w:t>(1</w:t>
      </w:r>
      <w:r w:rsidR="009D64F8">
        <w:rPr>
          <w:rFonts w:ascii="Gulliver" w:eastAsia="Arial" w:hAnsi="Gulliver" w:cs="Arial"/>
          <w:sz w:val="18"/>
          <w:szCs w:val="18"/>
          <w:lang w:val="en-US"/>
        </w:rPr>
        <w:t>4</w:t>
      </w:r>
      <w:r w:rsidRPr="00F608F1">
        <w:rPr>
          <w:rFonts w:ascii="Gulliver" w:eastAsia="Arial" w:hAnsi="Gulliver" w:cs="Arial"/>
          <w:sz w:val="18"/>
          <w:szCs w:val="18"/>
        </w:rPr>
        <w:t>)</w:t>
      </w:r>
    </w:p>
    <w:p w:rsidR="00AE7FEB" w:rsidRPr="00F608F1" w:rsidRDefault="003E749D">
      <w:pPr>
        <w:widowControl w:val="0"/>
        <w:spacing w:after="0" w:line="240" w:lineRule="auto"/>
        <w:ind w:left="360"/>
        <w:jc w:val="center"/>
        <w:rPr>
          <w:rFonts w:ascii="Gulliver" w:eastAsia="Arial" w:hAnsi="Gulliver" w:cs="Arial"/>
          <w:sz w:val="18"/>
          <w:szCs w:val="18"/>
        </w:rPr>
      </w:pPr>
      <w:r w:rsidRPr="00F608F1">
        <w:rPr>
          <w:rFonts w:ascii="Gulliver" w:eastAsia="Arial" w:hAnsi="Gulliver" w:cs="Arial"/>
          <w:sz w:val="18"/>
          <w:szCs w:val="18"/>
        </w:rPr>
        <w:t xml:space="preserve">                    </w:t>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Pr="00F608F1">
        <w:rPr>
          <w:rFonts w:ascii="Gulliver" w:eastAsia="Arial" w:hAnsi="Gulliver" w:cs="Arial"/>
          <w:sz w:val="18"/>
          <w:szCs w:val="18"/>
        </w:rPr>
        <w:t xml:space="preserve">   </w:t>
      </w:r>
      <w:r w:rsidR="002A5A8B">
        <w:rPr>
          <w:rFonts w:ascii="Gulliver" w:eastAsia="Arial" w:hAnsi="Gulliver" w:cs="Arial"/>
          <w:sz w:val="18"/>
          <w:szCs w:val="18"/>
          <w:lang w:val="en-US"/>
        </w:rPr>
        <w:tab/>
      </w:r>
      <w:r w:rsidR="002A5A8B">
        <w:rPr>
          <w:rFonts w:ascii="Gulliver" w:eastAsia="Arial" w:hAnsi="Gulliver" w:cs="Arial"/>
          <w:sz w:val="18"/>
          <w:szCs w:val="18"/>
          <w:lang w:val="en-US"/>
        </w:rPr>
        <w:tab/>
        <w:t xml:space="preserve">    </w:t>
      </w:r>
      <w:r w:rsidR="002A5A8B" w:rsidRPr="002A5A8B">
        <w:rPr>
          <w:rFonts w:ascii="Gulliver" w:eastAsia="Arial" w:hAnsi="Gulliver" w:cs="Arial"/>
          <w:sz w:val="18"/>
          <w:szCs w:val="18"/>
        </w:rPr>
        <w:t xml:space="preserve"> </w:t>
      </w:r>
      <w:r w:rsidR="002A5A8B">
        <w:rPr>
          <w:rFonts w:ascii="Gulliver" w:eastAsia="Arial" w:hAnsi="Gulliver" w:cs="Arial"/>
          <w:sz w:val="18"/>
          <w:szCs w:val="18"/>
        </w:rPr>
        <w:t xml:space="preserve"> </w:t>
      </w:r>
      <w:r w:rsidR="002A5A8B" w:rsidRPr="00AE3F73">
        <w:rPr>
          <w:rFonts w:ascii="Gulliver" w:eastAsia="Arial" w:hAnsi="Gulliver" w:cs="Arial"/>
          <w:i/>
          <w:sz w:val="18"/>
          <w:szCs w:val="18"/>
        </w:rPr>
        <w:t>MTTF</w:t>
      </w:r>
      <w:r w:rsidR="002A5A8B" w:rsidRPr="002A5A8B">
        <w:rPr>
          <w:rFonts w:ascii="Gulliver" w:eastAsia="Arial" w:hAnsi="Gulliver" w:cs="Arial"/>
          <w:sz w:val="18"/>
          <w:szCs w:val="18"/>
        </w:rPr>
        <w:t xml:space="preserve">  </w:t>
      </w:r>
      <w:r w:rsidRPr="00F608F1">
        <w:rPr>
          <w:rFonts w:ascii="Gulliver" w:eastAsia="Arial" w:hAnsi="Gulliver" w:cs="Arial"/>
          <w:sz w:val="18"/>
          <w:szCs w:val="18"/>
        </w:rPr>
        <w:t>=</w:t>
      </w:r>
      <w:r w:rsidR="002A5A8B" w:rsidRPr="002A5A8B">
        <w:rPr>
          <w:rFonts w:ascii="Gulliver" w:eastAsia="Arial" w:hAnsi="Gulliver" w:cs="Arial"/>
          <w:sz w:val="18"/>
          <w:szCs w:val="18"/>
        </w:rPr>
        <w:t xml:space="preserve"> </w:t>
      </w:r>
      <w:r w:rsidRPr="00F608F1">
        <w:rPr>
          <w:rFonts w:ascii="Gulliver" w:eastAsia="Arial" w:hAnsi="Gulliver" w:cs="Arial"/>
          <w:sz w:val="18"/>
          <w:szCs w:val="18"/>
        </w:rPr>
        <w:t xml:space="preserve"> </w:t>
      </w:r>
      <m:oMath>
        <m:f>
          <m:fPr>
            <m:ctrlPr>
              <w:rPr>
                <w:rFonts w:ascii="Cambria Math" w:eastAsia="Arial" w:hAnsi="Cambria Math" w:cs="Arial"/>
                <w:sz w:val="18"/>
                <w:szCs w:val="18"/>
              </w:rPr>
            </m:ctrlPr>
          </m:fPr>
          <m:num>
            <m:r>
              <w:rPr>
                <w:rFonts w:ascii="Cambria Math" w:eastAsia="Arial" w:hAnsi="Cambria Math" w:cs="Arial"/>
                <w:sz w:val="18"/>
                <w:szCs w:val="18"/>
              </w:rPr>
              <m:t>1</m:t>
            </m:r>
          </m:num>
          <m:den>
            <m:r>
              <w:rPr>
                <w:rFonts w:ascii="Cambria Math" w:eastAsia="Arial" w:hAnsi="Cambria Math" w:cs="Arial"/>
                <w:sz w:val="18"/>
                <w:szCs w:val="18"/>
              </w:rPr>
              <m:t>λ</m:t>
            </m:r>
          </m:den>
        </m:f>
      </m:oMath>
      <w:r w:rsidR="002A5A8B">
        <w:rPr>
          <w:rFonts w:ascii="Gulliver" w:eastAsia="Arial" w:hAnsi="Gulliver" w:cs="Arial"/>
          <w:sz w:val="18"/>
          <w:szCs w:val="18"/>
        </w:rPr>
        <w:t xml:space="preserve">                    </w:t>
      </w:r>
      <w:r w:rsidRPr="00F608F1">
        <w:rPr>
          <w:rFonts w:ascii="Gulliver" w:eastAsia="Arial" w:hAnsi="Gulliver" w:cs="Arial"/>
          <w:sz w:val="18"/>
          <w:szCs w:val="18"/>
        </w:rPr>
        <w:t xml:space="preserve">   </w:t>
      </w:r>
      <w:r w:rsidR="002A5A8B" w:rsidRPr="002A5A8B">
        <w:rPr>
          <w:rFonts w:ascii="Gulliver" w:eastAsia="Arial" w:hAnsi="Gulliver" w:cs="Arial"/>
          <w:sz w:val="18"/>
          <w:szCs w:val="18"/>
        </w:rPr>
        <w:tab/>
      </w:r>
      <w:r w:rsidR="002A5A8B" w:rsidRPr="002A5A8B">
        <w:rPr>
          <w:rFonts w:ascii="Gulliver" w:eastAsia="Arial" w:hAnsi="Gulliver" w:cs="Arial"/>
          <w:sz w:val="18"/>
          <w:szCs w:val="18"/>
        </w:rPr>
        <w:tab/>
      </w:r>
      <w:r w:rsidR="002A5A8B" w:rsidRPr="002A5A8B">
        <w:rPr>
          <w:rFonts w:ascii="Gulliver" w:eastAsia="Arial" w:hAnsi="Gulliver" w:cs="Arial"/>
          <w:sz w:val="18"/>
          <w:szCs w:val="18"/>
        </w:rPr>
        <w:tab/>
      </w:r>
      <w:r w:rsidR="002A5A8B" w:rsidRPr="002A5A8B">
        <w:rPr>
          <w:rFonts w:ascii="Gulliver" w:eastAsia="Arial" w:hAnsi="Gulliver" w:cs="Arial"/>
          <w:sz w:val="18"/>
          <w:szCs w:val="18"/>
        </w:rPr>
        <w:tab/>
      </w:r>
      <w:r w:rsidR="002A5A8B" w:rsidRPr="002A5A8B">
        <w:rPr>
          <w:rFonts w:ascii="Gulliver" w:eastAsia="Arial" w:hAnsi="Gulliver" w:cs="Arial"/>
          <w:sz w:val="18"/>
          <w:szCs w:val="18"/>
        </w:rPr>
        <w:tab/>
      </w:r>
      <w:r w:rsidR="002A5A8B">
        <w:rPr>
          <w:rFonts w:ascii="Gulliver" w:eastAsia="Arial" w:hAnsi="Gulliver" w:cs="Arial"/>
          <w:sz w:val="18"/>
          <w:szCs w:val="18"/>
          <w:lang w:val="en-US"/>
        </w:rPr>
        <w:t xml:space="preserve">           </w:t>
      </w:r>
      <w:r w:rsidR="009D64F8">
        <w:rPr>
          <w:rFonts w:ascii="Gulliver" w:eastAsia="Arial" w:hAnsi="Gulliver" w:cs="Arial"/>
          <w:sz w:val="18"/>
          <w:szCs w:val="18"/>
        </w:rPr>
        <w:t>(1</w:t>
      </w:r>
      <w:r w:rsidR="009D64F8">
        <w:rPr>
          <w:rFonts w:ascii="Gulliver" w:eastAsia="Arial" w:hAnsi="Gulliver" w:cs="Arial"/>
          <w:sz w:val="18"/>
          <w:szCs w:val="18"/>
          <w:lang w:val="en-US"/>
        </w:rPr>
        <w:t>5</w:t>
      </w:r>
      <w:r w:rsidRPr="00F608F1">
        <w:rPr>
          <w:rFonts w:ascii="Gulliver" w:eastAsia="Arial" w:hAnsi="Gulliver" w:cs="Arial"/>
          <w:sz w:val="18"/>
          <w:szCs w:val="18"/>
        </w:rPr>
        <w:t>)</w:t>
      </w:r>
    </w:p>
    <w:p w:rsidR="00AE7FEB" w:rsidRPr="00F608F1" w:rsidRDefault="003E749D">
      <w:pPr>
        <w:widowControl w:val="0"/>
        <w:spacing w:line="240" w:lineRule="auto"/>
        <w:ind w:left="360"/>
        <w:jc w:val="center"/>
        <w:rPr>
          <w:rFonts w:ascii="Gulliver" w:eastAsia="Arial" w:hAnsi="Gulliver" w:cs="Arial"/>
          <w:sz w:val="18"/>
          <w:szCs w:val="18"/>
        </w:rPr>
      </w:pPr>
      <w:r w:rsidRPr="00F608F1">
        <w:rPr>
          <w:rFonts w:ascii="Gulliver" w:eastAsia="Arial" w:hAnsi="Gulliver" w:cs="Arial"/>
          <w:sz w:val="18"/>
          <w:szCs w:val="18"/>
        </w:rPr>
        <w:t xml:space="preserve">                       </w:t>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Pr="00F608F1">
        <w:rPr>
          <w:rFonts w:ascii="Gulliver" w:eastAsia="Arial" w:hAnsi="Gulliver" w:cs="Arial"/>
          <w:sz w:val="18"/>
          <w:szCs w:val="18"/>
        </w:rPr>
        <w:t xml:space="preserve"> </w:t>
      </w:r>
      <w:r w:rsidR="00AE3F73">
        <w:rPr>
          <w:rFonts w:ascii="Gulliver" w:eastAsia="Arial" w:hAnsi="Gulliver" w:cs="Arial"/>
          <w:sz w:val="18"/>
          <w:szCs w:val="18"/>
          <w:lang w:val="en-US"/>
        </w:rPr>
        <w:t xml:space="preserve">                 </w:t>
      </w:r>
      <w:r w:rsidRPr="00AE3F73">
        <w:rPr>
          <w:rFonts w:ascii="Gulliver" w:eastAsia="Arial" w:hAnsi="Gulliver" w:cs="Arial"/>
          <w:i/>
          <w:sz w:val="18"/>
          <w:szCs w:val="18"/>
        </w:rPr>
        <w:t>MTTF</w:t>
      </w:r>
      <w:r w:rsidRPr="00F608F1">
        <w:rPr>
          <w:rFonts w:ascii="Gulliver" w:eastAsia="Arial" w:hAnsi="Gulliver" w:cs="Arial"/>
          <w:sz w:val="18"/>
          <w:szCs w:val="18"/>
        </w:rPr>
        <w:t xml:space="preserve"> = </w:t>
      </w:r>
      <m:oMath>
        <m:sSub>
          <m:sSubPr>
            <m:ctrlPr>
              <w:rPr>
                <w:rFonts w:ascii="Cambria Math" w:eastAsia="Arial" w:hAnsi="Cambria Math" w:cs="Arial"/>
                <w:sz w:val="18"/>
                <w:szCs w:val="18"/>
              </w:rPr>
            </m:ctrlPr>
          </m:sSubPr>
          <m:e>
            <m:r>
              <w:rPr>
                <w:rFonts w:ascii="Cambria Math" w:eastAsia="Arial" w:hAnsi="Cambria Math" w:cs="Arial"/>
                <w:sz w:val="18"/>
                <w:szCs w:val="18"/>
              </w:rPr>
              <m:t>t</m:t>
            </m:r>
          </m:e>
          <m:sub>
            <m:r>
              <w:rPr>
                <w:rFonts w:ascii="Cambria Math" w:eastAsia="Arial" w:hAnsi="Cambria Math" w:cs="Arial"/>
                <w:sz w:val="18"/>
                <w:szCs w:val="18"/>
              </w:rPr>
              <m:t>med</m:t>
            </m:r>
          </m:sub>
        </m:sSub>
        <m:r>
          <w:rPr>
            <w:rFonts w:ascii="Cambria Math" w:eastAsia="Arial" w:hAnsi="Cambria Math" w:cs="Arial"/>
            <w:sz w:val="18"/>
            <w:szCs w:val="18"/>
          </w:rPr>
          <m:t>.</m:t>
        </m:r>
        <m:sSup>
          <m:sSupPr>
            <m:ctrlPr>
              <w:rPr>
                <w:rFonts w:ascii="Cambria Math" w:eastAsia="Arial" w:hAnsi="Cambria Math" w:cs="Arial"/>
                <w:sz w:val="18"/>
                <w:szCs w:val="18"/>
              </w:rPr>
            </m:ctrlPr>
          </m:sSupPr>
          <m:e>
            <m:r>
              <w:rPr>
                <w:rFonts w:ascii="Cambria Math" w:eastAsia="Arial" w:hAnsi="Cambria Math" w:cs="Arial"/>
                <w:sz w:val="18"/>
                <w:szCs w:val="18"/>
              </w:rPr>
              <m:t>e</m:t>
            </m:r>
          </m:e>
          <m:sup>
            <m:f>
              <m:fPr>
                <m:ctrlPr>
                  <w:rPr>
                    <w:rFonts w:ascii="Cambria Math" w:eastAsia="Arial" w:hAnsi="Cambria Math" w:cs="Arial"/>
                    <w:sz w:val="18"/>
                    <w:szCs w:val="18"/>
                  </w:rPr>
                </m:ctrlPr>
              </m:fPr>
              <m:num>
                <m:sSup>
                  <m:sSupPr>
                    <m:ctrlPr>
                      <w:rPr>
                        <w:rFonts w:ascii="Cambria Math" w:eastAsia="Arial" w:hAnsi="Cambria Math" w:cs="Arial"/>
                        <w:sz w:val="18"/>
                        <w:szCs w:val="18"/>
                      </w:rPr>
                    </m:ctrlPr>
                  </m:sSupPr>
                  <m:e>
                    <m:r>
                      <w:rPr>
                        <w:rFonts w:ascii="Cambria Math" w:eastAsia="Arial" w:hAnsi="Cambria Math" w:cs="Arial"/>
                        <w:sz w:val="18"/>
                        <w:szCs w:val="18"/>
                      </w:rPr>
                      <m:t>s</m:t>
                    </m:r>
                  </m:e>
                  <m:sup>
                    <m:r>
                      <w:rPr>
                        <w:rFonts w:ascii="Cambria Math" w:eastAsia="Arial" w:hAnsi="Cambria Math" w:cs="Arial"/>
                        <w:sz w:val="18"/>
                        <w:szCs w:val="18"/>
                      </w:rPr>
                      <m:t>2</m:t>
                    </m:r>
                  </m:sup>
                </m:sSup>
              </m:num>
              <m:den>
                <m:r>
                  <w:rPr>
                    <w:rFonts w:ascii="Cambria Math" w:eastAsia="Arial" w:hAnsi="Cambria Math" w:cs="Arial"/>
                    <w:sz w:val="18"/>
                    <w:szCs w:val="18"/>
                  </w:rPr>
                  <m:t>2</m:t>
                </m:r>
              </m:den>
            </m:f>
          </m:sup>
        </m:sSup>
      </m:oMath>
      <w:r w:rsidRPr="00F608F1">
        <w:rPr>
          <w:rFonts w:ascii="Gulliver" w:eastAsia="Arial" w:hAnsi="Gulliver" w:cs="Arial"/>
          <w:sz w:val="18"/>
          <w:szCs w:val="18"/>
        </w:rPr>
        <w:t xml:space="preserve">                </w:t>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AE3F73">
        <w:rPr>
          <w:rFonts w:ascii="Gulliver" w:eastAsia="Arial" w:hAnsi="Gulliver" w:cs="Arial"/>
          <w:sz w:val="18"/>
          <w:szCs w:val="18"/>
          <w:lang w:val="en-US"/>
        </w:rPr>
        <w:t xml:space="preserve">  </w:t>
      </w:r>
      <w:r w:rsidR="002A5A8B">
        <w:rPr>
          <w:rFonts w:ascii="Gulliver" w:eastAsia="Arial" w:hAnsi="Gulliver" w:cs="Arial"/>
          <w:sz w:val="18"/>
          <w:szCs w:val="18"/>
          <w:lang w:val="en-US"/>
        </w:rPr>
        <w:tab/>
        <w:t xml:space="preserve">          </w:t>
      </w:r>
      <w:r w:rsidR="00AE3F73">
        <w:rPr>
          <w:rFonts w:ascii="Gulliver" w:eastAsia="Arial" w:hAnsi="Gulliver" w:cs="Arial"/>
          <w:sz w:val="18"/>
          <w:szCs w:val="18"/>
          <w:lang w:val="en-US"/>
        </w:rPr>
        <w:t xml:space="preserve">              </w:t>
      </w:r>
      <w:r w:rsidR="002A5A8B">
        <w:rPr>
          <w:rFonts w:ascii="Gulliver" w:eastAsia="Arial" w:hAnsi="Gulliver" w:cs="Arial"/>
          <w:sz w:val="18"/>
          <w:szCs w:val="18"/>
          <w:lang w:val="en-US"/>
        </w:rPr>
        <w:t xml:space="preserve"> </w:t>
      </w:r>
      <w:r w:rsidR="00AE3F73">
        <w:rPr>
          <w:rFonts w:ascii="Gulliver" w:eastAsia="Arial" w:hAnsi="Gulliver" w:cs="Arial"/>
          <w:sz w:val="18"/>
          <w:szCs w:val="18"/>
          <w:lang w:val="en-US"/>
        </w:rPr>
        <w:t xml:space="preserve">   </w:t>
      </w:r>
      <w:r w:rsidR="009D64F8">
        <w:rPr>
          <w:rFonts w:ascii="Gulliver" w:eastAsia="Arial" w:hAnsi="Gulliver" w:cs="Arial"/>
          <w:sz w:val="18"/>
          <w:szCs w:val="18"/>
        </w:rPr>
        <w:t>(1</w:t>
      </w:r>
      <w:r w:rsidR="009D64F8">
        <w:rPr>
          <w:rFonts w:ascii="Gulliver" w:eastAsia="Arial" w:hAnsi="Gulliver" w:cs="Arial"/>
          <w:sz w:val="18"/>
          <w:szCs w:val="18"/>
          <w:lang w:val="en-US"/>
        </w:rPr>
        <w:t>6</w:t>
      </w:r>
      <w:r w:rsidRPr="00F608F1">
        <w:rPr>
          <w:rFonts w:ascii="Gulliver" w:eastAsia="Arial" w:hAnsi="Gulliver" w:cs="Arial"/>
          <w:sz w:val="18"/>
          <w:szCs w:val="18"/>
        </w:rPr>
        <w:t>)</w:t>
      </w:r>
    </w:p>
    <w:p w:rsidR="000C70E3" w:rsidRPr="000C70E3" w:rsidRDefault="003E749D" w:rsidP="00F105C3">
      <w:pPr>
        <w:widowControl w:val="0"/>
        <w:spacing w:after="200" w:line="240" w:lineRule="auto"/>
        <w:ind w:left="360"/>
        <w:jc w:val="center"/>
        <w:rPr>
          <w:rFonts w:ascii="Gulliver" w:eastAsia="Arial" w:hAnsi="Gulliver" w:cs="Arial"/>
          <w:sz w:val="18"/>
          <w:szCs w:val="18"/>
          <w:lang w:val="en-US"/>
        </w:rPr>
      </w:pPr>
      <w:r w:rsidRPr="00F608F1">
        <w:rPr>
          <w:rFonts w:ascii="Gulliver" w:eastAsia="Arial" w:hAnsi="Gulliver" w:cs="Arial"/>
          <w:sz w:val="18"/>
          <w:szCs w:val="18"/>
        </w:rPr>
        <w:t xml:space="preserve">              </w:t>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Pr="00F608F1">
        <w:rPr>
          <w:rFonts w:ascii="Gulliver" w:eastAsia="Arial" w:hAnsi="Gulliver" w:cs="Arial"/>
          <w:sz w:val="18"/>
          <w:szCs w:val="18"/>
        </w:rPr>
        <w:t xml:space="preserve"> </w:t>
      </w:r>
      <w:r w:rsidR="002A5A8B">
        <w:rPr>
          <w:rFonts w:ascii="Gulliver" w:eastAsia="Arial" w:hAnsi="Gulliver" w:cs="Arial"/>
          <w:sz w:val="18"/>
          <w:szCs w:val="18"/>
          <w:lang w:val="en-US"/>
        </w:rPr>
        <w:t xml:space="preserve">          </w:t>
      </w:r>
      <w:r w:rsidR="002A5A8B" w:rsidRPr="00AE3F73">
        <w:rPr>
          <w:rFonts w:ascii="Gulliver" w:eastAsia="Arial" w:hAnsi="Gulliver" w:cs="Arial"/>
          <w:i/>
          <w:sz w:val="18"/>
          <w:szCs w:val="18"/>
          <w:lang w:val="en-US"/>
        </w:rPr>
        <w:t xml:space="preserve"> </w:t>
      </w:r>
      <w:r w:rsidRPr="00AE3F73">
        <w:rPr>
          <w:rFonts w:ascii="Gulliver" w:eastAsia="Arial" w:hAnsi="Gulliver" w:cs="Arial"/>
          <w:i/>
          <w:sz w:val="18"/>
          <w:szCs w:val="18"/>
        </w:rPr>
        <w:t>MTTF</w:t>
      </w:r>
      <w:r w:rsidRPr="00F608F1">
        <w:rPr>
          <w:rFonts w:ascii="Gulliver" w:eastAsia="Arial" w:hAnsi="Gulliver" w:cs="Arial"/>
          <w:sz w:val="18"/>
          <w:szCs w:val="18"/>
        </w:rPr>
        <w:t xml:space="preserve">   = γ + η . Γ (1 + </w:t>
      </w:r>
      <m:oMath>
        <m:f>
          <m:fPr>
            <m:ctrlPr>
              <w:rPr>
                <w:rFonts w:ascii="Cambria Math" w:eastAsia="Arial" w:hAnsi="Cambria Math" w:cs="Arial"/>
                <w:sz w:val="18"/>
                <w:szCs w:val="18"/>
              </w:rPr>
            </m:ctrlPr>
          </m:fPr>
          <m:num>
            <m:r>
              <w:rPr>
                <w:rFonts w:ascii="Cambria Math" w:eastAsia="Arial" w:hAnsi="Cambria Math" w:cs="Arial"/>
                <w:sz w:val="18"/>
                <w:szCs w:val="18"/>
              </w:rPr>
              <m:t>1</m:t>
            </m:r>
          </m:num>
          <m:den>
            <m:r>
              <w:rPr>
                <w:rFonts w:ascii="Cambria Math" w:eastAsia="Arial" w:hAnsi="Cambria Math" w:cs="Arial"/>
                <w:sz w:val="18"/>
                <w:szCs w:val="18"/>
              </w:rPr>
              <m:t>β</m:t>
            </m:r>
          </m:den>
        </m:f>
      </m:oMath>
      <w:r w:rsidRPr="00F608F1">
        <w:rPr>
          <w:rFonts w:ascii="Gulliver" w:eastAsia="Arial" w:hAnsi="Gulliver" w:cs="Arial"/>
          <w:sz w:val="18"/>
          <w:szCs w:val="18"/>
        </w:rPr>
        <w:t xml:space="preserve">)     </w:t>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002A5A8B">
        <w:rPr>
          <w:rFonts w:ascii="Gulliver" w:eastAsia="Arial" w:hAnsi="Gulliver" w:cs="Arial"/>
          <w:sz w:val="18"/>
          <w:szCs w:val="18"/>
          <w:lang w:val="en-US"/>
        </w:rPr>
        <w:tab/>
      </w:r>
      <w:r w:rsidRPr="00F608F1">
        <w:rPr>
          <w:rFonts w:ascii="Gulliver" w:eastAsia="Arial" w:hAnsi="Gulliver" w:cs="Arial"/>
          <w:sz w:val="18"/>
          <w:szCs w:val="18"/>
        </w:rPr>
        <w:t xml:space="preserve">     </w:t>
      </w:r>
      <w:r w:rsidR="002A5A8B">
        <w:rPr>
          <w:rFonts w:ascii="Gulliver" w:eastAsia="Arial" w:hAnsi="Gulliver" w:cs="Arial"/>
          <w:sz w:val="18"/>
          <w:szCs w:val="18"/>
          <w:lang w:val="en-US"/>
        </w:rPr>
        <w:t xml:space="preserve">                      </w:t>
      </w:r>
      <w:r w:rsidR="009D64F8">
        <w:rPr>
          <w:rFonts w:ascii="Gulliver" w:eastAsia="Arial" w:hAnsi="Gulliver" w:cs="Arial"/>
          <w:sz w:val="18"/>
          <w:szCs w:val="18"/>
        </w:rPr>
        <w:t>(1</w:t>
      </w:r>
      <w:r w:rsidR="009D64F8">
        <w:rPr>
          <w:rFonts w:ascii="Gulliver" w:eastAsia="Arial" w:hAnsi="Gulliver" w:cs="Arial"/>
          <w:sz w:val="18"/>
          <w:szCs w:val="18"/>
          <w:lang w:val="en-US"/>
        </w:rPr>
        <w:t>7</w:t>
      </w:r>
      <w:r w:rsidRPr="00F608F1">
        <w:rPr>
          <w:rFonts w:ascii="Gulliver" w:eastAsia="Arial" w:hAnsi="Gulliver" w:cs="Arial"/>
          <w:sz w:val="18"/>
          <w:szCs w:val="18"/>
        </w:rPr>
        <w:t>)</w:t>
      </w:r>
    </w:p>
    <w:p w:rsidR="00AE7FEB" w:rsidRPr="00F608F1" w:rsidRDefault="003E749D">
      <w:pPr>
        <w:numPr>
          <w:ilvl w:val="0"/>
          <w:numId w:val="8"/>
        </w:numPr>
        <w:pBdr>
          <w:top w:val="nil"/>
          <w:left w:val="nil"/>
          <w:bottom w:val="nil"/>
          <w:right w:val="nil"/>
          <w:between w:val="nil"/>
        </w:pBdr>
        <w:spacing w:after="0" w:line="240" w:lineRule="auto"/>
        <w:ind w:left="360"/>
        <w:rPr>
          <w:rFonts w:ascii="Gulliver" w:eastAsia="Gulliver" w:hAnsi="Gulliver" w:cs="Gulliver"/>
          <w:b/>
          <w:color w:val="000000"/>
          <w:sz w:val="18"/>
          <w:szCs w:val="18"/>
        </w:rPr>
      </w:pPr>
      <w:r w:rsidRPr="00F608F1">
        <w:rPr>
          <w:rFonts w:ascii="Gulliver" w:eastAsia="Gulliver" w:hAnsi="Gulliver" w:cs="Gulliver"/>
          <w:b/>
          <w:color w:val="000000"/>
          <w:sz w:val="18"/>
          <w:szCs w:val="18"/>
        </w:rPr>
        <w:t>Results and Discussion</w:t>
      </w:r>
    </w:p>
    <w:p w:rsidR="00AE7FEB" w:rsidRPr="00F608F1" w:rsidRDefault="00AE7FEB">
      <w:pPr>
        <w:spacing w:after="0" w:line="240" w:lineRule="auto"/>
        <w:rPr>
          <w:rFonts w:ascii="Gulliver" w:eastAsia="Gulliver" w:hAnsi="Gulliver" w:cs="Gulliver"/>
          <w:sz w:val="18"/>
          <w:szCs w:val="18"/>
        </w:rPr>
      </w:pPr>
    </w:p>
    <w:p w:rsidR="00AE7FEB" w:rsidRPr="006C790E" w:rsidRDefault="003E749D" w:rsidP="006C790E">
      <w:pPr>
        <w:numPr>
          <w:ilvl w:val="1"/>
          <w:numId w:val="8"/>
        </w:numPr>
        <w:spacing w:after="0" w:line="240" w:lineRule="auto"/>
        <w:ind w:left="360"/>
        <w:rPr>
          <w:rFonts w:ascii="Gulliver" w:eastAsia="Arial" w:hAnsi="Gulliver" w:cs="Arial"/>
          <w:b/>
          <w:sz w:val="18"/>
          <w:szCs w:val="18"/>
        </w:rPr>
      </w:pPr>
      <w:r w:rsidRPr="006C790E">
        <w:rPr>
          <w:rFonts w:ascii="Gulliver" w:eastAsia="Arial" w:hAnsi="Gulliver" w:cs="Arial"/>
          <w:b/>
          <w:sz w:val="18"/>
          <w:szCs w:val="18"/>
        </w:rPr>
        <w:t>Failure Mode Effect Analysis (FMEA)</w:t>
      </w:r>
    </w:p>
    <w:p w:rsidR="00AE7FEB" w:rsidRPr="006C790E" w:rsidRDefault="003E749D" w:rsidP="00062EAC">
      <w:pPr>
        <w:spacing w:line="240" w:lineRule="auto"/>
        <w:ind w:right="-236" w:firstLine="360"/>
        <w:rPr>
          <w:rFonts w:ascii="Gulliver" w:eastAsia="Gulliver" w:hAnsi="Gulliver" w:cs="Gulliver"/>
          <w:sz w:val="18"/>
          <w:szCs w:val="18"/>
          <w:lang w:val="en-US"/>
        </w:rPr>
        <w:sectPr w:rsidR="00AE7FEB" w:rsidRPr="006C790E">
          <w:headerReference w:type="default" r:id="rId18"/>
          <w:pgSz w:w="11906" w:h="16838"/>
          <w:pgMar w:top="851" w:right="851" w:bottom="851" w:left="851" w:header="720" w:footer="720" w:gutter="0"/>
          <w:pgNumType w:start="1"/>
          <w:cols w:space="720"/>
        </w:sectPr>
      </w:pPr>
      <w:r w:rsidRPr="00F608F1">
        <w:rPr>
          <w:rFonts w:ascii="Gulliver" w:eastAsia="Arial" w:hAnsi="Gulliver" w:cs="Arial"/>
          <w:sz w:val="18"/>
          <w:szCs w:val="18"/>
        </w:rPr>
        <w:t>Facts obtained on tugboats regarding duration, time interval, and how to detect failure of fuel system components o</w:t>
      </w:r>
      <w:r w:rsidR="006C790E">
        <w:rPr>
          <w:rFonts w:ascii="Gulliver" w:eastAsia="Arial" w:hAnsi="Gulliver" w:cs="Arial"/>
          <w:sz w:val="18"/>
          <w:szCs w:val="18"/>
        </w:rPr>
        <w:t xml:space="preserve">btained FMEA analysis as </w:t>
      </w:r>
      <w:r w:rsidR="006C790E">
        <w:rPr>
          <w:rFonts w:ascii="Gulliver" w:eastAsia="Arial" w:hAnsi="Gulliver" w:cs="Arial"/>
          <w:sz w:val="18"/>
          <w:szCs w:val="18"/>
          <w:lang w:val="en-US"/>
        </w:rPr>
        <w:t>shown as Table 5.</w:t>
      </w:r>
    </w:p>
    <w:p w:rsidR="00AE7FEB" w:rsidRPr="00663F9E" w:rsidRDefault="003E749D">
      <w:pPr>
        <w:spacing w:after="0" w:line="240" w:lineRule="auto"/>
        <w:jc w:val="center"/>
        <w:rPr>
          <w:rFonts w:ascii="Gulliver" w:eastAsia="Arial" w:hAnsi="Gulliver" w:cs="Arial"/>
          <w:sz w:val="18"/>
          <w:szCs w:val="18"/>
          <w:lang w:val="en-US"/>
        </w:rPr>
        <w:sectPr w:rsidR="00AE7FEB" w:rsidRPr="00663F9E">
          <w:type w:val="continuous"/>
          <w:pgSz w:w="11906" w:h="16838"/>
          <w:pgMar w:top="1134" w:right="1134" w:bottom="1134" w:left="1134" w:header="709" w:footer="709" w:gutter="0"/>
          <w:cols w:space="720"/>
        </w:sectPr>
      </w:pPr>
      <w:r w:rsidRPr="00F608F1">
        <w:rPr>
          <w:rFonts w:ascii="Gulliver" w:eastAsia="Arial" w:hAnsi="Gulliver" w:cs="Arial"/>
          <w:sz w:val="18"/>
          <w:szCs w:val="18"/>
        </w:rPr>
        <w:lastRenderedPageBreak/>
        <w:t xml:space="preserve">Table 5. Worksheet FMEA </w:t>
      </w:r>
      <w:r w:rsidR="006C790E" w:rsidRPr="00F608F1">
        <w:rPr>
          <w:rFonts w:ascii="Gulliver" w:eastAsia="Arial" w:hAnsi="Gulliver" w:cs="Arial"/>
          <w:sz w:val="18"/>
          <w:szCs w:val="18"/>
        </w:rPr>
        <w:t xml:space="preserve">of </w:t>
      </w:r>
      <w:r w:rsidR="00E94F9F">
        <w:rPr>
          <w:rFonts w:ascii="Gulliver" w:eastAsia="Arial" w:hAnsi="Gulliver" w:cs="Arial"/>
          <w:sz w:val="18"/>
          <w:szCs w:val="18"/>
          <w:lang w:val="en-US"/>
        </w:rPr>
        <w:t xml:space="preserve">3200 hp tugboat </w:t>
      </w:r>
      <w:r w:rsidR="00663F9E">
        <w:rPr>
          <w:rFonts w:ascii="Gulliver" w:eastAsia="Arial" w:hAnsi="Gulliver" w:cs="Arial"/>
          <w:sz w:val="18"/>
          <w:szCs w:val="18"/>
        </w:rPr>
        <w:t>fuel oil syste</w:t>
      </w:r>
      <w:r w:rsidR="00663F9E">
        <w:rPr>
          <w:rFonts w:ascii="Gulliver" w:eastAsia="Arial" w:hAnsi="Gulliver" w:cs="Arial"/>
          <w:sz w:val="18"/>
          <w:szCs w:val="18"/>
          <w:lang w:val="en-US"/>
        </w:rPr>
        <w:t>m</w:t>
      </w:r>
    </w:p>
    <w:tbl>
      <w:tblPr>
        <w:tblW w:w="5195" w:type="pct"/>
        <w:tblInd w:w="-72" w:type="dxa"/>
        <w:tblLayout w:type="fixed"/>
        <w:tblLook w:val="04A0"/>
      </w:tblPr>
      <w:tblGrid>
        <w:gridCol w:w="525"/>
        <w:gridCol w:w="1293"/>
        <w:gridCol w:w="1442"/>
        <w:gridCol w:w="1259"/>
        <w:gridCol w:w="1229"/>
        <w:gridCol w:w="1411"/>
        <w:gridCol w:w="1237"/>
        <w:gridCol w:w="393"/>
        <w:gridCol w:w="356"/>
        <w:gridCol w:w="346"/>
        <w:gridCol w:w="747"/>
      </w:tblGrid>
      <w:tr w:rsidR="00663F9E" w:rsidRPr="00663F9E" w:rsidTr="00E5669E">
        <w:trPr>
          <w:trHeight w:val="840"/>
          <w:tblHeader/>
        </w:trPr>
        <w:tc>
          <w:tcPr>
            <w:tcW w:w="256" w:type="pct"/>
            <w:tcBorders>
              <w:top w:val="single" w:sz="4" w:space="0" w:color="auto"/>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lastRenderedPageBreak/>
              <w:t>No. </w:t>
            </w:r>
          </w:p>
        </w:tc>
        <w:tc>
          <w:tcPr>
            <w:tcW w:w="631" w:type="pct"/>
            <w:tcBorders>
              <w:top w:val="single" w:sz="4" w:space="0" w:color="auto"/>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Component</w:t>
            </w:r>
          </w:p>
        </w:tc>
        <w:tc>
          <w:tcPr>
            <w:tcW w:w="704" w:type="pct"/>
            <w:tcBorders>
              <w:top w:val="single" w:sz="4" w:space="0" w:color="auto"/>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Function Component</w:t>
            </w:r>
          </w:p>
        </w:tc>
        <w:tc>
          <w:tcPr>
            <w:tcW w:w="615" w:type="pct"/>
            <w:tcBorders>
              <w:top w:val="single" w:sz="4" w:space="0" w:color="auto"/>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Potential Failure</w:t>
            </w:r>
          </w:p>
        </w:tc>
        <w:tc>
          <w:tcPr>
            <w:tcW w:w="600" w:type="pct"/>
            <w:tcBorders>
              <w:top w:val="single" w:sz="4" w:space="0" w:color="auto"/>
              <w:left w:val="nil"/>
              <w:bottom w:val="single" w:sz="4" w:space="0" w:color="auto"/>
              <w:right w:val="nil"/>
            </w:tcBorders>
            <w:shd w:val="clear" w:color="auto" w:fill="auto"/>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Potential Cause Failure</w:t>
            </w:r>
          </w:p>
        </w:tc>
        <w:tc>
          <w:tcPr>
            <w:tcW w:w="689" w:type="pct"/>
            <w:tcBorders>
              <w:top w:val="single" w:sz="4" w:space="0" w:color="auto"/>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Potential Effect</w:t>
            </w:r>
          </w:p>
        </w:tc>
        <w:tc>
          <w:tcPr>
            <w:tcW w:w="604" w:type="pct"/>
            <w:tcBorders>
              <w:top w:val="single" w:sz="4" w:space="0" w:color="auto"/>
              <w:left w:val="nil"/>
              <w:bottom w:val="single" w:sz="4" w:space="0" w:color="auto"/>
              <w:right w:val="nil"/>
            </w:tcBorders>
            <w:shd w:val="clear" w:color="auto" w:fill="auto"/>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Control Failure Detection</w:t>
            </w:r>
          </w:p>
        </w:tc>
        <w:tc>
          <w:tcPr>
            <w:tcW w:w="192" w:type="pct"/>
            <w:tcBorders>
              <w:top w:val="single" w:sz="4" w:space="0" w:color="auto"/>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S</w:t>
            </w:r>
          </w:p>
        </w:tc>
        <w:tc>
          <w:tcPr>
            <w:tcW w:w="174" w:type="pct"/>
            <w:tcBorders>
              <w:top w:val="single" w:sz="4" w:space="0" w:color="auto"/>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O</w:t>
            </w:r>
          </w:p>
        </w:tc>
        <w:tc>
          <w:tcPr>
            <w:tcW w:w="169" w:type="pct"/>
            <w:tcBorders>
              <w:top w:val="single" w:sz="4" w:space="0" w:color="auto"/>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D</w:t>
            </w:r>
          </w:p>
        </w:tc>
        <w:tc>
          <w:tcPr>
            <w:tcW w:w="365" w:type="pct"/>
            <w:tcBorders>
              <w:top w:val="single" w:sz="4" w:space="0" w:color="auto"/>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b/>
                <w:bCs/>
                <w:color w:val="000000"/>
                <w:sz w:val="18"/>
                <w:szCs w:val="18"/>
                <w:lang w:val="en-US"/>
              </w:rPr>
            </w:pPr>
            <w:r w:rsidRPr="00663F9E">
              <w:rPr>
                <w:rFonts w:ascii="Gulliver" w:eastAsia="Times New Roman" w:hAnsi="Gulliver" w:cs="Calibri"/>
                <w:b/>
                <w:bCs/>
                <w:color w:val="000000"/>
                <w:sz w:val="18"/>
                <w:szCs w:val="18"/>
                <w:lang w:val="en-US"/>
              </w:rPr>
              <w:t>RPN</w:t>
            </w:r>
          </w:p>
        </w:tc>
      </w:tr>
      <w:tr w:rsidR="00663F9E" w:rsidRPr="00663F9E" w:rsidTr="00663F9E">
        <w:trPr>
          <w:trHeight w:val="1100"/>
        </w:trPr>
        <w:tc>
          <w:tcPr>
            <w:tcW w:w="256"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w:t>
            </w:r>
          </w:p>
        </w:tc>
        <w:tc>
          <w:tcPr>
            <w:tcW w:w="631"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Fuel Oil Tank (S &amp; P)</w:t>
            </w:r>
          </w:p>
        </w:tc>
        <w:tc>
          <w:tcPr>
            <w:tcW w:w="7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A place to store ship fuel</w:t>
            </w:r>
          </w:p>
        </w:tc>
        <w:tc>
          <w:tcPr>
            <w:tcW w:w="615"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Corrosion of fuel tank walls</w:t>
            </w:r>
          </w:p>
        </w:tc>
        <w:tc>
          <w:tcPr>
            <w:tcW w:w="600"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High humidity levels cause metal oxidation in the fuel tank.</w:t>
            </w:r>
          </w:p>
        </w:tc>
        <w:tc>
          <w:tcPr>
            <w:tcW w:w="689"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The walls of the fuel tank are thin so they can leak</w:t>
            </w:r>
          </w:p>
        </w:tc>
        <w:tc>
          <w:tcPr>
            <w:tcW w:w="6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Visual direct observation</w:t>
            </w:r>
          </w:p>
        </w:tc>
        <w:tc>
          <w:tcPr>
            <w:tcW w:w="192"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10</w:t>
            </w:r>
          </w:p>
        </w:tc>
        <w:tc>
          <w:tcPr>
            <w:tcW w:w="174"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w:t>
            </w:r>
          </w:p>
        </w:tc>
        <w:tc>
          <w:tcPr>
            <w:tcW w:w="169"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4</w:t>
            </w:r>
          </w:p>
        </w:tc>
        <w:tc>
          <w:tcPr>
            <w:tcW w:w="365"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40</w:t>
            </w:r>
          </w:p>
        </w:tc>
      </w:tr>
      <w:tr w:rsidR="00663F9E" w:rsidRPr="00663F9E" w:rsidTr="00663F9E">
        <w:trPr>
          <w:trHeight w:val="1440"/>
        </w:trPr>
        <w:tc>
          <w:tcPr>
            <w:tcW w:w="256"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2</w:t>
            </w:r>
          </w:p>
        </w:tc>
        <w:tc>
          <w:tcPr>
            <w:tcW w:w="631"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Fuel Oil Transfer Pump</w:t>
            </w:r>
          </w:p>
        </w:tc>
        <w:tc>
          <w:tcPr>
            <w:tcW w:w="7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Transfers fuel from the fuel oil tank to the daily tank</w:t>
            </w:r>
          </w:p>
        </w:tc>
        <w:tc>
          <w:tcPr>
            <w:tcW w:w="615"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Leaky seals, worn shafts, damaged electromotors and capacitors</w:t>
            </w:r>
          </w:p>
        </w:tc>
        <w:tc>
          <w:tcPr>
            <w:tcW w:w="600"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Component fatigue and overload</w:t>
            </w:r>
          </w:p>
        </w:tc>
        <w:tc>
          <w:tcPr>
            <w:tcW w:w="689"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Decreased flow pressure fuel so that engine performance decreases</w:t>
            </w:r>
          </w:p>
        </w:tc>
        <w:tc>
          <w:tcPr>
            <w:tcW w:w="6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Checking fuel flow pressure</w:t>
            </w:r>
          </w:p>
        </w:tc>
        <w:tc>
          <w:tcPr>
            <w:tcW w:w="192"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7</w:t>
            </w:r>
          </w:p>
        </w:tc>
        <w:tc>
          <w:tcPr>
            <w:tcW w:w="174"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3</w:t>
            </w:r>
          </w:p>
        </w:tc>
        <w:tc>
          <w:tcPr>
            <w:tcW w:w="169"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6</w:t>
            </w:r>
          </w:p>
        </w:tc>
        <w:tc>
          <w:tcPr>
            <w:tcW w:w="365"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126</w:t>
            </w:r>
          </w:p>
        </w:tc>
      </w:tr>
      <w:tr w:rsidR="00663F9E" w:rsidRPr="00663F9E" w:rsidTr="00663F9E">
        <w:trPr>
          <w:trHeight w:val="840"/>
        </w:trPr>
        <w:tc>
          <w:tcPr>
            <w:tcW w:w="256"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lastRenderedPageBreak/>
              <w:t>3</w:t>
            </w:r>
          </w:p>
        </w:tc>
        <w:tc>
          <w:tcPr>
            <w:tcW w:w="631"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Fuel Oil Transfer Pump (Stand By Hand Pump)</w:t>
            </w:r>
          </w:p>
        </w:tc>
        <w:tc>
          <w:tcPr>
            <w:tcW w:w="7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Replaces the work of the fuel oil transfer pump when it fails</w:t>
            </w:r>
          </w:p>
        </w:tc>
        <w:tc>
          <w:tcPr>
            <w:tcW w:w="615"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Seal leaks</w:t>
            </w:r>
          </w:p>
        </w:tc>
        <w:tc>
          <w:tcPr>
            <w:tcW w:w="600"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Component fatigue and overload</w:t>
            </w:r>
          </w:p>
        </w:tc>
        <w:tc>
          <w:tcPr>
            <w:tcW w:w="689"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Decreases fuel flow pressure resulting in decreased engine performance</w:t>
            </w:r>
          </w:p>
        </w:tc>
        <w:tc>
          <w:tcPr>
            <w:tcW w:w="6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Checking fuel flow pressure</w:t>
            </w:r>
          </w:p>
        </w:tc>
        <w:tc>
          <w:tcPr>
            <w:tcW w:w="192"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7</w:t>
            </w:r>
          </w:p>
        </w:tc>
        <w:tc>
          <w:tcPr>
            <w:tcW w:w="174"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3</w:t>
            </w:r>
          </w:p>
        </w:tc>
        <w:tc>
          <w:tcPr>
            <w:tcW w:w="169"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6</w:t>
            </w:r>
          </w:p>
        </w:tc>
        <w:tc>
          <w:tcPr>
            <w:tcW w:w="365"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126</w:t>
            </w:r>
          </w:p>
        </w:tc>
      </w:tr>
      <w:tr w:rsidR="00663F9E" w:rsidRPr="00663F9E" w:rsidTr="00663F9E">
        <w:trPr>
          <w:trHeight w:val="840"/>
        </w:trPr>
        <w:tc>
          <w:tcPr>
            <w:tcW w:w="256"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4</w:t>
            </w:r>
          </w:p>
        </w:tc>
        <w:tc>
          <w:tcPr>
            <w:tcW w:w="631"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Fuel Oil Purifier Pump</w:t>
            </w:r>
          </w:p>
        </w:tc>
        <w:tc>
          <w:tcPr>
            <w:tcW w:w="7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Transferring fuel from the fuel oil tank to the fuel oil purifier</w:t>
            </w:r>
          </w:p>
        </w:tc>
        <w:tc>
          <w:tcPr>
            <w:tcW w:w="615"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Leaking seal, worn shaft, damaged electromotor and capacitor</w:t>
            </w:r>
          </w:p>
        </w:tc>
        <w:tc>
          <w:tcPr>
            <w:tcW w:w="600"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Component fatigue and overload</w:t>
            </w:r>
          </w:p>
        </w:tc>
        <w:tc>
          <w:tcPr>
            <w:tcW w:w="689"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Decreased fuel flow pressure resulting in decreased engine performance</w:t>
            </w:r>
          </w:p>
        </w:tc>
        <w:tc>
          <w:tcPr>
            <w:tcW w:w="6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Pressure check fuel flow</w:t>
            </w:r>
          </w:p>
        </w:tc>
        <w:tc>
          <w:tcPr>
            <w:tcW w:w="192"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7</w:t>
            </w:r>
          </w:p>
        </w:tc>
        <w:tc>
          <w:tcPr>
            <w:tcW w:w="174"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3</w:t>
            </w:r>
          </w:p>
        </w:tc>
        <w:tc>
          <w:tcPr>
            <w:tcW w:w="169"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6</w:t>
            </w:r>
          </w:p>
        </w:tc>
        <w:tc>
          <w:tcPr>
            <w:tcW w:w="365"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126</w:t>
            </w:r>
          </w:p>
        </w:tc>
      </w:tr>
      <w:tr w:rsidR="00663F9E" w:rsidRPr="00663F9E" w:rsidTr="00663F9E">
        <w:trPr>
          <w:trHeight w:val="1340"/>
        </w:trPr>
        <w:tc>
          <w:tcPr>
            <w:tcW w:w="256"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5</w:t>
            </w:r>
          </w:p>
        </w:tc>
        <w:tc>
          <w:tcPr>
            <w:tcW w:w="631"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 xml:space="preserve">Fuel Oil </w:t>
            </w:r>
            <w:proofErr w:type="spellStart"/>
            <w:r w:rsidRPr="00663F9E">
              <w:rPr>
                <w:rFonts w:ascii="Gulliver" w:eastAsia="Times New Roman" w:hAnsi="Gulliver" w:cs="Calibri"/>
                <w:color w:val="000000"/>
                <w:sz w:val="18"/>
                <w:szCs w:val="18"/>
                <w:lang w:val="en-US"/>
              </w:rPr>
              <w:t>Pu</w:t>
            </w:r>
            <w:proofErr w:type="spellEnd"/>
            <w:r w:rsidRPr="00663F9E">
              <w:rPr>
                <w:rFonts w:ascii="Gulliver" w:eastAsia="Times New Roman" w:hAnsi="Gulliver" w:cs="Calibri"/>
                <w:color w:val="000000"/>
                <w:sz w:val="18"/>
                <w:szCs w:val="18"/>
                <w:lang w:val="en-US"/>
              </w:rPr>
              <w:t xml:space="preserve"> </w:t>
            </w:r>
            <w:proofErr w:type="spellStart"/>
            <w:r w:rsidRPr="00663F9E">
              <w:rPr>
                <w:rFonts w:ascii="Gulliver" w:eastAsia="Times New Roman" w:hAnsi="Gulliver" w:cs="Calibri"/>
                <w:color w:val="000000"/>
                <w:sz w:val="18"/>
                <w:szCs w:val="18"/>
                <w:lang w:val="en-US"/>
              </w:rPr>
              <w:t>rifier</w:t>
            </w:r>
            <w:proofErr w:type="spellEnd"/>
          </w:p>
        </w:tc>
        <w:tc>
          <w:tcPr>
            <w:tcW w:w="7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Separates fuel from unneeded fine particles</w:t>
            </w:r>
          </w:p>
        </w:tc>
        <w:tc>
          <w:tcPr>
            <w:tcW w:w="615"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Fuel system clogged and dirty</w:t>
            </w:r>
          </w:p>
        </w:tc>
        <w:tc>
          <w:tcPr>
            <w:tcW w:w="600"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filter due to the presence of foreign micro particles with high intensity carried along with</w:t>
            </w:r>
          </w:p>
        </w:tc>
        <w:tc>
          <w:tcPr>
            <w:tcW w:w="689"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fuel Dirty fuel so that it can hinder engine work</w:t>
            </w:r>
          </w:p>
        </w:tc>
        <w:tc>
          <w:tcPr>
            <w:tcW w:w="6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Checking by disassembling component parts regularly</w:t>
            </w:r>
          </w:p>
        </w:tc>
        <w:tc>
          <w:tcPr>
            <w:tcW w:w="192"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7</w:t>
            </w:r>
          </w:p>
        </w:tc>
        <w:tc>
          <w:tcPr>
            <w:tcW w:w="174"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6</w:t>
            </w:r>
          </w:p>
        </w:tc>
        <w:tc>
          <w:tcPr>
            <w:tcW w:w="169"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7</w:t>
            </w:r>
          </w:p>
        </w:tc>
        <w:tc>
          <w:tcPr>
            <w:tcW w:w="365"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294</w:t>
            </w:r>
          </w:p>
        </w:tc>
      </w:tr>
      <w:tr w:rsidR="00663F9E" w:rsidRPr="00663F9E" w:rsidTr="00663F9E">
        <w:trPr>
          <w:trHeight w:val="840"/>
        </w:trPr>
        <w:tc>
          <w:tcPr>
            <w:tcW w:w="256"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6</w:t>
            </w:r>
          </w:p>
        </w:tc>
        <w:tc>
          <w:tcPr>
            <w:tcW w:w="631"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Daily Tank (S &amp; P)</w:t>
            </w:r>
          </w:p>
        </w:tc>
        <w:tc>
          <w:tcPr>
            <w:tcW w:w="7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To store ship fuel for daily use</w:t>
            </w:r>
          </w:p>
        </w:tc>
        <w:tc>
          <w:tcPr>
            <w:tcW w:w="615"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Corrosion of daily tank walls</w:t>
            </w:r>
          </w:p>
        </w:tc>
        <w:tc>
          <w:tcPr>
            <w:tcW w:w="600"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High humidity levels cause metal oxidation in daily tanks</w:t>
            </w:r>
          </w:p>
        </w:tc>
        <w:tc>
          <w:tcPr>
            <w:tcW w:w="689"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walls become thin so they can leak</w:t>
            </w:r>
          </w:p>
        </w:tc>
        <w:tc>
          <w:tcPr>
            <w:tcW w:w="6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Direct visual observation</w:t>
            </w:r>
          </w:p>
        </w:tc>
        <w:tc>
          <w:tcPr>
            <w:tcW w:w="192"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10</w:t>
            </w:r>
          </w:p>
        </w:tc>
        <w:tc>
          <w:tcPr>
            <w:tcW w:w="174"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w:t>
            </w:r>
          </w:p>
        </w:tc>
        <w:tc>
          <w:tcPr>
            <w:tcW w:w="169"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4</w:t>
            </w:r>
          </w:p>
        </w:tc>
        <w:tc>
          <w:tcPr>
            <w:tcW w:w="365"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40</w:t>
            </w:r>
          </w:p>
        </w:tc>
      </w:tr>
      <w:tr w:rsidR="00663F9E" w:rsidRPr="00663F9E" w:rsidTr="00663F9E">
        <w:trPr>
          <w:trHeight w:val="1120"/>
        </w:trPr>
        <w:tc>
          <w:tcPr>
            <w:tcW w:w="256"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7</w:t>
            </w:r>
          </w:p>
        </w:tc>
        <w:tc>
          <w:tcPr>
            <w:tcW w:w="631"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Sedimentation Tank</w:t>
            </w:r>
          </w:p>
        </w:tc>
        <w:tc>
          <w:tcPr>
            <w:tcW w:w="7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For deposition of particles that are not needed in the combustion process</w:t>
            </w:r>
          </w:p>
        </w:tc>
        <w:tc>
          <w:tcPr>
            <w:tcW w:w="615"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Corrosion of the walls of the sedimentation tank</w:t>
            </w:r>
          </w:p>
        </w:tc>
        <w:tc>
          <w:tcPr>
            <w:tcW w:w="600"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High humidity levels and the presence of microbes that cause corrosion cause metal oxidation in the sedimentation tank</w:t>
            </w:r>
          </w:p>
        </w:tc>
        <w:tc>
          <w:tcPr>
            <w:tcW w:w="689"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The walls of the sedimentation tank become thin so they can leak</w:t>
            </w:r>
          </w:p>
        </w:tc>
        <w:tc>
          <w:tcPr>
            <w:tcW w:w="6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Direct visual observation</w:t>
            </w:r>
          </w:p>
        </w:tc>
        <w:tc>
          <w:tcPr>
            <w:tcW w:w="192"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10</w:t>
            </w:r>
          </w:p>
        </w:tc>
        <w:tc>
          <w:tcPr>
            <w:tcW w:w="174"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w:t>
            </w:r>
          </w:p>
        </w:tc>
        <w:tc>
          <w:tcPr>
            <w:tcW w:w="169"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4</w:t>
            </w:r>
          </w:p>
        </w:tc>
        <w:tc>
          <w:tcPr>
            <w:tcW w:w="365"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40</w:t>
            </w:r>
          </w:p>
        </w:tc>
      </w:tr>
      <w:tr w:rsidR="00663F9E" w:rsidRPr="00663F9E" w:rsidTr="00663F9E">
        <w:trPr>
          <w:trHeight w:val="840"/>
        </w:trPr>
        <w:tc>
          <w:tcPr>
            <w:tcW w:w="256"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8</w:t>
            </w:r>
          </w:p>
        </w:tc>
        <w:tc>
          <w:tcPr>
            <w:tcW w:w="631"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Fuel Oil Feed Pump (Stand By)</w:t>
            </w:r>
          </w:p>
        </w:tc>
        <w:tc>
          <w:tcPr>
            <w:tcW w:w="7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Replaces the work of the fuel oil feed pump when it fails</w:t>
            </w:r>
          </w:p>
        </w:tc>
        <w:tc>
          <w:tcPr>
            <w:tcW w:w="615"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Leaky seal, worn shaft, damaged electromotor and capacitors</w:t>
            </w:r>
          </w:p>
        </w:tc>
        <w:tc>
          <w:tcPr>
            <w:tcW w:w="600"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Fatigue components and overload</w:t>
            </w:r>
          </w:p>
        </w:tc>
        <w:tc>
          <w:tcPr>
            <w:tcW w:w="689"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Low fuel flow pressure resulting in decreased engine performance</w:t>
            </w:r>
          </w:p>
        </w:tc>
        <w:tc>
          <w:tcPr>
            <w:tcW w:w="604" w:type="pct"/>
            <w:tcBorders>
              <w:top w:val="nil"/>
              <w:left w:val="nil"/>
              <w:bottom w:val="nil"/>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Pressure check fuel flow</w:t>
            </w:r>
          </w:p>
        </w:tc>
        <w:tc>
          <w:tcPr>
            <w:tcW w:w="192"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7</w:t>
            </w:r>
          </w:p>
        </w:tc>
        <w:tc>
          <w:tcPr>
            <w:tcW w:w="174"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3</w:t>
            </w:r>
          </w:p>
        </w:tc>
        <w:tc>
          <w:tcPr>
            <w:tcW w:w="169"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6</w:t>
            </w:r>
          </w:p>
        </w:tc>
        <w:tc>
          <w:tcPr>
            <w:tcW w:w="365" w:type="pct"/>
            <w:tcBorders>
              <w:top w:val="nil"/>
              <w:left w:val="nil"/>
              <w:bottom w:val="nil"/>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126</w:t>
            </w:r>
          </w:p>
        </w:tc>
      </w:tr>
      <w:tr w:rsidR="00663F9E" w:rsidRPr="00663F9E" w:rsidTr="00663F9E">
        <w:trPr>
          <w:trHeight w:val="840"/>
        </w:trPr>
        <w:tc>
          <w:tcPr>
            <w:tcW w:w="256" w:type="pct"/>
            <w:tcBorders>
              <w:top w:val="nil"/>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9</w:t>
            </w:r>
          </w:p>
        </w:tc>
        <w:tc>
          <w:tcPr>
            <w:tcW w:w="631" w:type="pct"/>
            <w:tcBorders>
              <w:top w:val="nil"/>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Fuel Feed Pump (S &amp; P)</w:t>
            </w:r>
          </w:p>
        </w:tc>
        <w:tc>
          <w:tcPr>
            <w:tcW w:w="704" w:type="pct"/>
            <w:tcBorders>
              <w:top w:val="nil"/>
              <w:left w:val="nil"/>
              <w:bottom w:val="single" w:sz="4" w:space="0" w:color="auto"/>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Changes fuel pressure so that it can flow to the engine</w:t>
            </w:r>
          </w:p>
        </w:tc>
        <w:tc>
          <w:tcPr>
            <w:tcW w:w="615" w:type="pct"/>
            <w:tcBorders>
              <w:top w:val="nil"/>
              <w:left w:val="nil"/>
              <w:bottom w:val="single" w:sz="4" w:space="0" w:color="auto"/>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Leaky seal, worn shaft, damaged electromotor and capacitors</w:t>
            </w:r>
          </w:p>
        </w:tc>
        <w:tc>
          <w:tcPr>
            <w:tcW w:w="600" w:type="pct"/>
            <w:tcBorders>
              <w:top w:val="nil"/>
              <w:left w:val="nil"/>
              <w:bottom w:val="single" w:sz="4" w:space="0" w:color="auto"/>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Fatigue components and overload</w:t>
            </w:r>
          </w:p>
        </w:tc>
        <w:tc>
          <w:tcPr>
            <w:tcW w:w="689" w:type="pct"/>
            <w:tcBorders>
              <w:top w:val="nil"/>
              <w:left w:val="nil"/>
              <w:bottom w:val="single" w:sz="4" w:space="0" w:color="auto"/>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Low fuel flow pressure resulting in decreased engine performance</w:t>
            </w:r>
          </w:p>
        </w:tc>
        <w:tc>
          <w:tcPr>
            <w:tcW w:w="604" w:type="pct"/>
            <w:tcBorders>
              <w:top w:val="nil"/>
              <w:left w:val="nil"/>
              <w:bottom w:val="single" w:sz="4" w:space="0" w:color="auto"/>
              <w:right w:val="nil"/>
            </w:tcBorders>
            <w:shd w:val="clear" w:color="auto" w:fill="auto"/>
            <w:vAlign w:val="center"/>
            <w:hideMark/>
          </w:tcPr>
          <w:p w:rsidR="00663F9E" w:rsidRPr="00663F9E" w:rsidRDefault="00663F9E" w:rsidP="00663F9E">
            <w:pPr>
              <w:spacing w:after="0" w:line="240" w:lineRule="auto"/>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Pressure check fuel flow</w:t>
            </w:r>
          </w:p>
        </w:tc>
        <w:tc>
          <w:tcPr>
            <w:tcW w:w="192" w:type="pct"/>
            <w:tcBorders>
              <w:top w:val="nil"/>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7</w:t>
            </w:r>
          </w:p>
        </w:tc>
        <w:tc>
          <w:tcPr>
            <w:tcW w:w="174" w:type="pct"/>
            <w:tcBorders>
              <w:top w:val="nil"/>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3</w:t>
            </w:r>
          </w:p>
        </w:tc>
        <w:tc>
          <w:tcPr>
            <w:tcW w:w="169" w:type="pct"/>
            <w:tcBorders>
              <w:top w:val="nil"/>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6</w:t>
            </w:r>
          </w:p>
        </w:tc>
        <w:tc>
          <w:tcPr>
            <w:tcW w:w="365" w:type="pct"/>
            <w:tcBorders>
              <w:top w:val="nil"/>
              <w:left w:val="nil"/>
              <w:bottom w:val="single" w:sz="4" w:space="0" w:color="auto"/>
              <w:right w:val="nil"/>
            </w:tcBorders>
            <w:shd w:val="clear" w:color="auto" w:fill="auto"/>
            <w:noWrap/>
            <w:vAlign w:val="center"/>
            <w:hideMark/>
          </w:tcPr>
          <w:p w:rsidR="00663F9E" w:rsidRPr="00663F9E" w:rsidRDefault="00663F9E" w:rsidP="00663F9E">
            <w:pPr>
              <w:spacing w:after="0" w:line="240" w:lineRule="auto"/>
              <w:jc w:val="center"/>
              <w:rPr>
                <w:rFonts w:ascii="Gulliver" w:eastAsia="Times New Roman" w:hAnsi="Gulliver" w:cs="Calibri"/>
                <w:color w:val="000000"/>
                <w:sz w:val="18"/>
                <w:szCs w:val="18"/>
                <w:lang w:val="en-US"/>
              </w:rPr>
            </w:pPr>
            <w:r w:rsidRPr="00663F9E">
              <w:rPr>
                <w:rFonts w:ascii="Gulliver" w:eastAsia="Times New Roman" w:hAnsi="Gulliver" w:cs="Calibri"/>
                <w:color w:val="000000"/>
                <w:sz w:val="18"/>
                <w:szCs w:val="18"/>
                <w:lang w:val="en-US"/>
              </w:rPr>
              <w:t>126</w:t>
            </w:r>
          </w:p>
        </w:tc>
      </w:tr>
    </w:tbl>
    <w:p w:rsidR="00663F9E" w:rsidRDefault="00663F9E" w:rsidP="001F53F9">
      <w:pPr>
        <w:spacing w:after="200" w:line="240" w:lineRule="auto"/>
        <w:ind w:left="-270" w:firstLine="360"/>
        <w:jc w:val="both"/>
        <w:rPr>
          <w:rFonts w:ascii="Gulliver" w:eastAsia="Arial" w:hAnsi="Gulliver" w:cs="Arial"/>
          <w:sz w:val="18"/>
          <w:szCs w:val="18"/>
          <w:lang w:val="en-US"/>
        </w:rPr>
      </w:pPr>
    </w:p>
    <w:p w:rsidR="001F53F9" w:rsidRDefault="001F53F9" w:rsidP="001F53F9">
      <w:pPr>
        <w:spacing w:after="200" w:line="240" w:lineRule="auto"/>
        <w:ind w:left="-270" w:firstLine="360"/>
        <w:jc w:val="both"/>
        <w:rPr>
          <w:rFonts w:ascii="Gulliver" w:eastAsia="Arial" w:hAnsi="Gulliver" w:cs="Arial"/>
          <w:sz w:val="18"/>
          <w:szCs w:val="18"/>
          <w:lang w:val="en-US"/>
        </w:rPr>
      </w:pPr>
      <w:r w:rsidRPr="001F53F9">
        <w:rPr>
          <w:rFonts w:ascii="Gulliver" w:eastAsia="Arial" w:hAnsi="Gulliver" w:cs="Arial"/>
          <w:sz w:val="18"/>
          <w:szCs w:val="18"/>
          <w:lang w:val="en-US"/>
        </w:rPr>
        <w:t xml:space="preserve">Based on the FMEA worksheet in </w:t>
      </w:r>
      <w:r w:rsidR="00280C54">
        <w:rPr>
          <w:rFonts w:ascii="Gulliver" w:eastAsia="Arial" w:hAnsi="Gulliver" w:cs="Arial"/>
          <w:sz w:val="18"/>
          <w:szCs w:val="18"/>
          <w:lang w:val="en-US"/>
        </w:rPr>
        <w:t>T</w:t>
      </w:r>
      <w:r w:rsidRPr="001F53F9">
        <w:rPr>
          <w:rFonts w:ascii="Gulliver" w:eastAsia="Arial" w:hAnsi="Gulliver" w:cs="Arial"/>
          <w:sz w:val="18"/>
          <w:szCs w:val="18"/>
          <w:lang w:val="en-US"/>
        </w:rPr>
        <w:t>able 5, the fuel oil purifier has the highest RPN value of 294 due to its relatively frequent failure intensity, making this component a critical component in the 3200 HP tug fuel system.</w:t>
      </w:r>
    </w:p>
    <w:p w:rsidR="001F53F9" w:rsidRPr="001F53F9" w:rsidRDefault="001F53F9" w:rsidP="001F53F9">
      <w:pPr>
        <w:spacing w:after="200" w:line="240" w:lineRule="auto"/>
        <w:ind w:left="-270" w:firstLine="360"/>
        <w:jc w:val="both"/>
        <w:rPr>
          <w:rFonts w:ascii="Gulliver" w:eastAsia="Arial" w:hAnsi="Gulliver" w:cs="Arial"/>
          <w:sz w:val="18"/>
          <w:szCs w:val="18"/>
          <w:lang w:val="en-US"/>
        </w:rPr>
        <w:sectPr w:rsidR="001F53F9" w:rsidRPr="001F53F9">
          <w:type w:val="continuous"/>
          <w:pgSz w:w="11906" w:h="16838"/>
          <w:pgMar w:top="1134" w:right="1134" w:bottom="1134" w:left="1134" w:header="709" w:footer="709" w:gutter="0"/>
          <w:cols w:space="720"/>
        </w:sectPr>
      </w:pPr>
    </w:p>
    <w:p w:rsidR="00AE7FEB" w:rsidRPr="006C790E" w:rsidRDefault="003E749D" w:rsidP="006C790E">
      <w:pPr>
        <w:pStyle w:val="ListParagraph"/>
        <w:numPr>
          <w:ilvl w:val="1"/>
          <w:numId w:val="8"/>
        </w:numPr>
        <w:spacing w:after="0" w:line="240" w:lineRule="auto"/>
        <w:ind w:left="360"/>
        <w:rPr>
          <w:rFonts w:ascii="Gulliver" w:eastAsia="Arial" w:hAnsi="Gulliver" w:cs="Arial"/>
          <w:b/>
          <w:sz w:val="18"/>
          <w:szCs w:val="18"/>
        </w:rPr>
      </w:pPr>
      <w:r w:rsidRPr="006C790E">
        <w:rPr>
          <w:rFonts w:ascii="Gulliver" w:eastAsia="Arial" w:hAnsi="Gulliver" w:cs="Arial"/>
          <w:b/>
          <w:sz w:val="18"/>
          <w:szCs w:val="18"/>
        </w:rPr>
        <w:lastRenderedPageBreak/>
        <w:t>Fault Tree Analysis (FTA)</w:t>
      </w:r>
    </w:p>
    <w:p w:rsidR="006C01E0" w:rsidRPr="006C01E0" w:rsidRDefault="006C01E0" w:rsidP="006C01E0">
      <w:pPr>
        <w:spacing w:after="0" w:line="240" w:lineRule="auto"/>
        <w:ind w:firstLine="360"/>
        <w:jc w:val="both"/>
        <w:rPr>
          <w:rFonts w:ascii="Gulliver" w:eastAsia="Arial" w:hAnsi="Gulliver" w:cs="Arial"/>
          <w:sz w:val="18"/>
          <w:szCs w:val="18"/>
          <w:lang w:val="en-US"/>
        </w:rPr>
      </w:pPr>
      <w:r w:rsidRPr="006C01E0">
        <w:rPr>
          <w:rFonts w:ascii="Gulliver" w:eastAsia="Arial" w:hAnsi="Gulliver" w:cs="Arial"/>
          <w:sz w:val="18"/>
          <w:szCs w:val="18"/>
          <w:lang w:val="en-US"/>
        </w:rPr>
        <w:t xml:space="preserve">Based on the analysis of the diagram and </w:t>
      </w:r>
      <w:r w:rsidRPr="006C01E0">
        <w:rPr>
          <w:rFonts w:ascii="Gulliver" w:eastAsia="Arial" w:hAnsi="Gulliver" w:cs="Arial"/>
          <w:iCs/>
          <w:sz w:val="18"/>
          <w:szCs w:val="18"/>
          <w:lang w:val="en-US"/>
        </w:rPr>
        <w:t>downtime</w:t>
      </w:r>
      <w:r w:rsidRPr="006C01E0">
        <w:rPr>
          <w:rFonts w:ascii="Gulliver" w:eastAsia="Arial" w:hAnsi="Gulliver" w:cs="Arial"/>
          <w:i/>
          <w:iCs/>
          <w:sz w:val="18"/>
          <w:szCs w:val="18"/>
          <w:lang w:val="en-US"/>
        </w:rPr>
        <w:t xml:space="preserve"> </w:t>
      </w:r>
      <w:r w:rsidRPr="006C01E0">
        <w:rPr>
          <w:rFonts w:ascii="Gulliver" w:eastAsia="Arial" w:hAnsi="Gulliver" w:cs="Arial"/>
          <w:sz w:val="18"/>
          <w:szCs w:val="18"/>
          <w:lang w:val="en-US"/>
        </w:rPr>
        <w:t xml:space="preserve">of the fuel system components of </w:t>
      </w:r>
      <w:r>
        <w:rPr>
          <w:rFonts w:ascii="Gulliver" w:eastAsia="Arial" w:hAnsi="Gulliver" w:cs="Arial"/>
          <w:sz w:val="18"/>
          <w:szCs w:val="18"/>
          <w:lang w:val="en-US"/>
        </w:rPr>
        <w:t>3200 hp tugboat</w:t>
      </w:r>
      <w:r w:rsidRPr="006C01E0">
        <w:rPr>
          <w:rFonts w:ascii="Gulliver" w:eastAsia="Arial" w:hAnsi="Gulliver" w:cs="Arial"/>
          <w:sz w:val="18"/>
          <w:szCs w:val="18"/>
          <w:lang w:val="en-US"/>
        </w:rPr>
        <w:t xml:space="preserve"> using the </w:t>
      </w:r>
      <w:r w:rsidRPr="006C01E0">
        <w:rPr>
          <w:rFonts w:ascii="Gulliver" w:eastAsia="Arial" w:hAnsi="Gulliver" w:cs="Arial"/>
          <w:iCs/>
          <w:sz w:val="18"/>
          <w:szCs w:val="18"/>
          <w:lang w:val="en-US"/>
        </w:rPr>
        <w:t>free trial</w:t>
      </w:r>
      <w:r w:rsidRPr="006C01E0">
        <w:rPr>
          <w:rFonts w:ascii="Gulliver" w:eastAsia="Arial" w:hAnsi="Gulliver" w:cs="Arial"/>
          <w:i/>
          <w:iCs/>
          <w:sz w:val="18"/>
          <w:szCs w:val="18"/>
          <w:lang w:val="en-US"/>
        </w:rPr>
        <w:t xml:space="preserve"> </w:t>
      </w:r>
      <w:r w:rsidRPr="006C01E0">
        <w:rPr>
          <w:rFonts w:ascii="Gulliver" w:eastAsia="Arial" w:hAnsi="Gulliver" w:cs="Arial"/>
          <w:sz w:val="18"/>
          <w:szCs w:val="18"/>
          <w:lang w:val="en-US"/>
        </w:rPr>
        <w:t>of the DPL 9 Fault Tree application, an FTA diagram is obtained in Figure 4.</w:t>
      </w:r>
    </w:p>
    <w:p w:rsidR="006C01E0" w:rsidRPr="006C790E" w:rsidRDefault="006C01E0" w:rsidP="006C01E0">
      <w:pPr>
        <w:spacing w:after="0" w:line="240" w:lineRule="auto"/>
        <w:ind w:firstLine="360"/>
        <w:jc w:val="both"/>
        <w:rPr>
          <w:rFonts w:ascii="Gulliver" w:eastAsia="Arial" w:hAnsi="Gulliver" w:cs="Arial"/>
          <w:sz w:val="18"/>
          <w:szCs w:val="18"/>
          <w:lang w:val="en-US"/>
        </w:rPr>
        <w:sectPr w:rsidR="006C01E0" w:rsidRPr="006C790E">
          <w:type w:val="continuous"/>
          <w:pgSz w:w="11906" w:h="16838"/>
          <w:pgMar w:top="851" w:right="851" w:bottom="851" w:left="851" w:header="720" w:footer="720" w:gutter="0"/>
          <w:cols w:space="720"/>
        </w:sectPr>
      </w:pPr>
    </w:p>
    <w:p w:rsidR="00AE7FEB" w:rsidRDefault="00E94F9F" w:rsidP="00E94F9F">
      <w:pPr>
        <w:spacing w:after="0" w:line="240" w:lineRule="auto"/>
        <w:ind w:left="-270"/>
        <w:jc w:val="center"/>
        <w:rPr>
          <w:rFonts w:ascii="Times New Roman" w:eastAsia="Times New Roman" w:hAnsi="Times New Roman" w:cs="Times New Roman"/>
        </w:rPr>
      </w:pPr>
      <w:r w:rsidRPr="00E94F9F">
        <w:rPr>
          <w:rFonts w:ascii="Times New Roman" w:eastAsia="Times New Roman" w:hAnsi="Times New Roman" w:cs="Times New Roman"/>
          <w:noProof/>
          <w:lang w:val="en-US"/>
        </w:rPr>
        <w:lastRenderedPageBreak/>
        <w:drawing>
          <wp:inline distT="0" distB="0" distL="0" distR="0">
            <wp:extent cx="6435506" cy="1924050"/>
            <wp:effectExtent l="19050" t="0" r="3394"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l="14895" t="32230" r="13696" b="29801"/>
                    <a:stretch>
                      <a:fillRect/>
                    </a:stretch>
                  </pic:blipFill>
                  <pic:spPr bwMode="auto">
                    <a:xfrm>
                      <a:off x="0" y="0"/>
                      <a:ext cx="6444290" cy="1926676"/>
                    </a:xfrm>
                    <a:prstGeom prst="rect">
                      <a:avLst/>
                    </a:prstGeom>
                    <a:noFill/>
                    <a:ln w="9525">
                      <a:noFill/>
                      <a:miter lim="800000"/>
                      <a:headEnd/>
                      <a:tailEnd/>
                    </a:ln>
                  </pic:spPr>
                </pic:pic>
              </a:graphicData>
            </a:graphic>
          </wp:inline>
        </w:drawing>
      </w:r>
    </w:p>
    <w:p w:rsidR="00AE7FEB" w:rsidRPr="00F608F1" w:rsidRDefault="003E749D">
      <w:pPr>
        <w:spacing w:after="200" w:line="240" w:lineRule="auto"/>
        <w:jc w:val="center"/>
        <w:rPr>
          <w:rFonts w:ascii="Gulliver" w:eastAsia="Arial" w:hAnsi="Gulliver" w:cs="Arial"/>
          <w:sz w:val="18"/>
          <w:szCs w:val="18"/>
        </w:rPr>
        <w:sectPr w:rsidR="00AE7FEB" w:rsidRPr="00F608F1">
          <w:type w:val="continuous"/>
          <w:pgSz w:w="11906" w:h="16838"/>
          <w:pgMar w:top="1134" w:right="1134" w:bottom="1134" w:left="1134" w:header="709" w:footer="709" w:gutter="0"/>
          <w:cols w:space="720"/>
        </w:sectPr>
      </w:pPr>
      <w:r w:rsidRPr="00F608F1">
        <w:rPr>
          <w:rFonts w:ascii="Gulliver" w:eastAsia="Arial" w:hAnsi="Gulliver" w:cs="Arial"/>
          <w:sz w:val="18"/>
          <w:szCs w:val="18"/>
        </w:rPr>
        <w:t xml:space="preserve">Figure 4. FTA </w:t>
      </w:r>
      <w:r w:rsidR="006C790E" w:rsidRPr="00F608F1">
        <w:rPr>
          <w:rFonts w:ascii="Gulliver" w:eastAsia="Arial" w:hAnsi="Gulliver" w:cs="Arial"/>
          <w:sz w:val="18"/>
          <w:szCs w:val="18"/>
        </w:rPr>
        <w:t xml:space="preserve">diagram of </w:t>
      </w:r>
      <w:r w:rsidR="00E94F9F">
        <w:rPr>
          <w:rFonts w:ascii="Gulliver" w:eastAsia="Arial" w:hAnsi="Gulliver" w:cs="Arial"/>
          <w:sz w:val="18"/>
          <w:szCs w:val="18"/>
          <w:lang w:val="en-US"/>
        </w:rPr>
        <w:t xml:space="preserve">3200 hp tugboat </w:t>
      </w:r>
      <w:r w:rsidR="006C790E" w:rsidRPr="00F608F1">
        <w:rPr>
          <w:rFonts w:ascii="Gulliver" w:eastAsia="Arial" w:hAnsi="Gulliver" w:cs="Arial"/>
          <w:sz w:val="18"/>
          <w:szCs w:val="18"/>
        </w:rPr>
        <w:t>fuel oil system</w:t>
      </w:r>
    </w:p>
    <w:p w:rsidR="00B41246" w:rsidRPr="00B41246" w:rsidRDefault="00B41246">
      <w:pPr>
        <w:spacing w:after="200" w:line="240" w:lineRule="auto"/>
        <w:ind w:firstLine="360"/>
        <w:jc w:val="both"/>
        <w:rPr>
          <w:rFonts w:ascii="Gulliver" w:eastAsia="Arial" w:hAnsi="Gulliver" w:cs="Arial"/>
          <w:sz w:val="18"/>
          <w:szCs w:val="18"/>
          <w:lang w:val="en-US"/>
        </w:rPr>
      </w:pPr>
      <w:r w:rsidRPr="00B41246">
        <w:rPr>
          <w:rFonts w:ascii="Gulliver" w:eastAsia="Arial" w:hAnsi="Gulliver" w:cs="Arial"/>
          <w:sz w:val="18"/>
          <w:szCs w:val="18"/>
        </w:rPr>
        <w:lastRenderedPageBreak/>
        <w:t xml:space="preserve">Based on the FTA diagram in Figure 4, there are 3 (three) failures of the fuel </w:t>
      </w:r>
      <w:r w:rsidRPr="00B41246">
        <w:rPr>
          <w:rFonts w:ascii="Gulliver" w:eastAsia="Arial" w:hAnsi="Gulliver" w:cs="Arial"/>
          <w:sz w:val="18"/>
          <w:szCs w:val="18"/>
          <w:lang w:val="en-US"/>
        </w:rPr>
        <w:t xml:space="preserve">oil </w:t>
      </w:r>
      <w:r w:rsidRPr="00B41246">
        <w:rPr>
          <w:rFonts w:ascii="Gulliver" w:eastAsia="Arial" w:hAnsi="Gulliver" w:cs="Arial"/>
          <w:sz w:val="18"/>
          <w:szCs w:val="18"/>
        </w:rPr>
        <w:t xml:space="preserve">system. </w:t>
      </w:r>
      <w:r w:rsidRPr="00B41246">
        <w:rPr>
          <w:rFonts w:ascii="Gulliver" w:eastAsia="Arial" w:hAnsi="Gulliver" w:cs="Arial"/>
          <w:sz w:val="18"/>
          <w:szCs w:val="18"/>
          <w:lang w:val="en-US"/>
        </w:rPr>
        <w:t xml:space="preserve">Lost </w:t>
      </w:r>
      <w:r w:rsidRPr="00B41246">
        <w:rPr>
          <w:rFonts w:ascii="Gulliver" w:eastAsia="Arial" w:hAnsi="Gulliver" w:cs="Arial"/>
          <w:sz w:val="18"/>
          <w:szCs w:val="18"/>
        </w:rPr>
        <w:t>1 (one</w:t>
      </w:r>
      <w:proofErr w:type="gramStart"/>
      <w:r w:rsidRPr="00B41246">
        <w:rPr>
          <w:rFonts w:ascii="Gulliver" w:eastAsia="Arial" w:hAnsi="Gulliver" w:cs="Arial"/>
          <w:sz w:val="18"/>
          <w:szCs w:val="18"/>
        </w:rPr>
        <w:t>)  is</w:t>
      </w:r>
      <w:proofErr w:type="gramEnd"/>
      <w:r w:rsidRPr="00B41246">
        <w:rPr>
          <w:rFonts w:ascii="Gulliver" w:eastAsia="Arial" w:hAnsi="Gulliver" w:cs="Arial"/>
          <w:sz w:val="18"/>
          <w:szCs w:val="18"/>
        </w:rPr>
        <w:t xml:space="preserve"> corrosion on the tank wall with all </w:t>
      </w:r>
      <w:r w:rsidRPr="00B41246">
        <w:rPr>
          <w:rFonts w:ascii="Gulliver" w:eastAsia="Arial" w:hAnsi="Gulliver" w:cs="Arial"/>
          <w:iCs/>
          <w:sz w:val="18"/>
          <w:szCs w:val="18"/>
        </w:rPr>
        <w:t xml:space="preserve">cut sets </w:t>
      </w:r>
      <w:r w:rsidRPr="00B41246">
        <w:rPr>
          <w:rFonts w:ascii="Gulliver" w:eastAsia="Arial" w:hAnsi="Gulliver" w:cs="Arial"/>
          <w:sz w:val="18"/>
          <w:szCs w:val="18"/>
        </w:rPr>
        <w:t xml:space="preserve">on the order of 1 (one) which indicates that the system will immediately fail if one of the </w:t>
      </w:r>
      <w:r w:rsidRPr="00B41246">
        <w:rPr>
          <w:rFonts w:ascii="Gulliver" w:eastAsia="Arial" w:hAnsi="Gulliver" w:cs="Arial"/>
          <w:iCs/>
          <w:sz w:val="18"/>
          <w:szCs w:val="18"/>
        </w:rPr>
        <w:t xml:space="preserve">cut sets </w:t>
      </w:r>
      <w:r w:rsidRPr="00B41246">
        <w:rPr>
          <w:rFonts w:ascii="Gulliver" w:eastAsia="Arial" w:hAnsi="Gulliver" w:cs="Arial"/>
          <w:sz w:val="18"/>
          <w:szCs w:val="18"/>
        </w:rPr>
        <w:t xml:space="preserve">fails, </w:t>
      </w:r>
      <w:r w:rsidRPr="00B41246">
        <w:rPr>
          <w:rFonts w:ascii="Gulliver" w:eastAsia="Arial" w:hAnsi="Gulliver" w:cs="Arial"/>
          <w:sz w:val="18"/>
          <w:szCs w:val="18"/>
          <w:lang w:val="en-US"/>
        </w:rPr>
        <w:t xml:space="preserve">lost </w:t>
      </w:r>
      <w:r w:rsidRPr="00B41246">
        <w:rPr>
          <w:rFonts w:ascii="Gulliver" w:eastAsia="Arial" w:hAnsi="Gulliver" w:cs="Arial"/>
          <w:sz w:val="18"/>
          <w:szCs w:val="18"/>
        </w:rPr>
        <w:t>2 (two) and 3 (</w:t>
      </w:r>
      <w:r w:rsidR="00383375">
        <w:rPr>
          <w:rFonts w:ascii="Gulliver" w:eastAsia="Arial" w:hAnsi="Gulliver" w:cs="Arial"/>
          <w:sz w:val="18"/>
          <w:szCs w:val="18"/>
        </w:rPr>
        <w:t>three) are a lack of pressure</w:t>
      </w:r>
      <w:r w:rsidR="00383375">
        <w:rPr>
          <w:rFonts w:ascii="Gulliver" w:eastAsia="Arial" w:hAnsi="Gulliver" w:cs="Arial"/>
          <w:sz w:val="18"/>
          <w:szCs w:val="18"/>
          <w:lang w:val="en-US"/>
        </w:rPr>
        <w:t xml:space="preserve"> f</w:t>
      </w:r>
      <w:r w:rsidRPr="00B41246">
        <w:rPr>
          <w:rFonts w:ascii="Gulliver" w:eastAsia="Arial" w:hAnsi="Gulliver" w:cs="Arial"/>
          <w:sz w:val="18"/>
          <w:szCs w:val="18"/>
        </w:rPr>
        <w:t xml:space="preserve">uel flow with </w:t>
      </w:r>
      <w:r w:rsidRPr="00B41246">
        <w:rPr>
          <w:rFonts w:ascii="Gulliver" w:eastAsia="Arial" w:hAnsi="Gulliver" w:cs="Arial"/>
          <w:iCs/>
          <w:sz w:val="18"/>
          <w:szCs w:val="18"/>
        </w:rPr>
        <w:t xml:space="preserve">cut sets </w:t>
      </w:r>
      <w:r w:rsidRPr="00B41246">
        <w:rPr>
          <w:rFonts w:ascii="Gulliver" w:eastAsia="Arial" w:hAnsi="Gulliver" w:cs="Arial"/>
          <w:sz w:val="18"/>
          <w:szCs w:val="18"/>
        </w:rPr>
        <w:t>on the order of</w:t>
      </w:r>
      <w:r>
        <w:rPr>
          <w:rFonts w:ascii="Gulliver" w:eastAsia="Arial" w:hAnsi="Gulliver" w:cs="Arial"/>
          <w:sz w:val="18"/>
          <w:szCs w:val="18"/>
          <w:lang w:val="en-US"/>
        </w:rPr>
        <w:t xml:space="preserve"> </w:t>
      </w:r>
      <w:r w:rsidRPr="00B41246">
        <w:rPr>
          <w:rFonts w:ascii="Gulliver" w:eastAsia="Arial" w:hAnsi="Gulliver" w:cs="Arial"/>
          <w:sz w:val="18"/>
          <w:szCs w:val="18"/>
        </w:rPr>
        <w:t xml:space="preserve"> 2 (two) and 3 (three) which indicates that the system will not immediately fail if one of the </w:t>
      </w:r>
      <w:r w:rsidRPr="00B41246">
        <w:rPr>
          <w:rFonts w:ascii="Gulliver" w:eastAsia="Arial" w:hAnsi="Gulliver" w:cs="Arial"/>
          <w:iCs/>
          <w:sz w:val="18"/>
          <w:szCs w:val="18"/>
        </w:rPr>
        <w:t xml:space="preserve">cut sets </w:t>
      </w:r>
      <w:r w:rsidRPr="00B41246">
        <w:rPr>
          <w:rFonts w:ascii="Gulliver" w:eastAsia="Arial" w:hAnsi="Gulliver" w:cs="Arial"/>
          <w:sz w:val="18"/>
          <w:szCs w:val="18"/>
        </w:rPr>
        <w:t xml:space="preserve">fails, but until </w:t>
      </w:r>
      <w:r w:rsidRPr="00B41246">
        <w:rPr>
          <w:rFonts w:ascii="Gulliver" w:eastAsia="Arial" w:hAnsi="Gulliver" w:cs="Arial"/>
          <w:iCs/>
          <w:sz w:val="18"/>
          <w:szCs w:val="18"/>
        </w:rPr>
        <w:t xml:space="preserve">at least the cut set </w:t>
      </w:r>
      <w:r w:rsidRPr="00B41246">
        <w:rPr>
          <w:rFonts w:ascii="Gulliver" w:eastAsia="Arial" w:hAnsi="Gulliver" w:cs="Arial"/>
          <w:sz w:val="18"/>
          <w:szCs w:val="18"/>
        </w:rPr>
        <w:t xml:space="preserve">fails. </w:t>
      </w:r>
      <w:r w:rsidRPr="00B41246">
        <w:rPr>
          <w:rFonts w:ascii="Gulliver" w:eastAsia="Arial" w:hAnsi="Gulliver" w:cs="Arial"/>
          <w:iCs/>
          <w:sz w:val="18"/>
          <w:szCs w:val="18"/>
        </w:rPr>
        <w:t xml:space="preserve">The minimum cut set </w:t>
      </w:r>
      <w:r w:rsidRPr="00B41246">
        <w:rPr>
          <w:rFonts w:ascii="Gulliver" w:eastAsia="Arial" w:hAnsi="Gulliver" w:cs="Arial"/>
          <w:sz w:val="18"/>
          <w:szCs w:val="18"/>
        </w:rPr>
        <w:t xml:space="preserve">for system failure can be seen in </w:t>
      </w:r>
      <w:r w:rsidR="00280C54">
        <w:rPr>
          <w:rFonts w:ascii="Gulliver" w:eastAsia="Arial" w:hAnsi="Gulliver" w:cs="Arial"/>
          <w:sz w:val="18"/>
          <w:szCs w:val="18"/>
          <w:lang w:val="en-US"/>
        </w:rPr>
        <w:t>T</w:t>
      </w:r>
      <w:r w:rsidRPr="00B41246">
        <w:rPr>
          <w:rFonts w:ascii="Gulliver" w:eastAsia="Arial" w:hAnsi="Gulliver" w:cs="Arial"/>
          <w:sz w:val="18"/>
          <w:szCs w:val="18"/>
        </w:rPr>
        <w:t>able 6.</w:t>
      </w:r>
    </w:p>
    <w:p w:rsidR="00C154D7" w:rsidRPr="00C154D7" w:rsidRDefault="00C154D7" w:rsidP="00C154D7">
      <w:pPr>
        <w:spacing w:after="0" w:line="240" w:lineRule="auto"/>
        <w:ind w:firstLine="360"/>
        <w:jc w:val="center"/>
        <w:rPr>
          <w:rFonts w:ascii="Gulliver" w:eastAsia="Arial" w:hAnsi="Gulliver" w:cs="Arial"/>
          <w:sz w:val="18"/>
          <w:szCs w:val="18"/>
          <w:lang w:val="en-US"/>
        </w:rPr>
      </w:pPr>
      <w:r w:rsidRPr="00C154D7">
        <w:rPr>
          <w:rFonts w:ascii="Gulliver" w:eastAsia="Arial" w:hAnsi="Gulliver" w:cs="Arial"/>
          <w:sz w:val="18"/>
          <w:szCs w:val="18"/>
        </w:rPr>
        <w:t xml:space="preserve">Table </w:t>
      </w:r>
      <w:r>
        <w:rPr>
          <w:rFonts w:ascii="Gulliver" w:eastAsia="Arial" w:hAnsi="Gulliver" w:cs="Arial"/>
          <w:sz w:val="18"/>
          <w:szCs w:val="18"/>
          <w:lang w:val="en-US"/>
        </w:rPr>
        <w:t>6</w:t>
      </w:r>
      <w:r w:rsidRPr="00C154D7">
        <w:rPr>
          <w:rFonts w:ascii="Gulliver" w:eastAsia="Arial" w:hAnsi="Gulliver" w:cs="Arial"/>
          <w:sz w:val="18"/>
          <w:szCs w:val="18"/>
        </w:rPr>
        <w:t>.</w:t>
      </w:r>
      <w:r w:rsidRPr="00C154D7">
        <w:rPr>
          <w:rFonts w:ascii="Gulliver" w:eastAsia="Arial" w:hAnsi="Gulliver" w:cs="Arial"/>
          <w:b/>
          <w:sz w:val="18"/>
          <w:szCs w:val="18"/>
        </w:rPr>
        <w:t xml:space="preserve"> </w:t>
      </w:r>
      <w:r>
        <w:rPr>
          <w:rFonts w:ascii="Gulliver" w:eastAsia="Arial" w:hAnsi="Gulliver" w:cs="Arial"/>
          <w:sz w:val="18"/>
          <w:szCs w:val="18"/>
          <w:lang w:val="en-US"/>
        </w:rPr>
        <w:t>Minimal cut sets</w:t>
      </w:r>
      <w:r w:rsidRPr="00C154D7">
        <w:rPr>
          <w:rFonts w:ascii="Gulliver" w:eastAsia="Arial" w:hAnsi="Gulliver" w:cs="Arial"/>
          <w:sz w:val="18"/>
          <w:szCs w:val="18"/>
        </w:rPr>
        <w:t xml:space="preserve"> of </w:t>
      </w:r>
      <w:r w:rsidRPr="00C154D7">
        <w:rPr>
          <w:rFonts w:ascii="Gulliver" w:eastAsia="Arial" w:hAnsi="Gulliver" w:cs="Arial"/>
          <w:sz w:val="18"/>
          <w:szCs w:val="18"/>
          <w:lang w:val="en-US"/>
        </w:rPr>
        <w:t xml:space="preserve">3200 hp </w:t>
      </w:r>
      <w:r w:rsidRPr="00C154D7">
        <w:rPr>
          <w:rFonts w:ascii="Gulliver" w:eastAsia="Arial" w:hAnsi="Gulliver" w:cs="Arial"/>
          <w:sz w:val="18"/>
          <w:szCs w:val="18"/>
        </w:rPr>
        <w:t>tugboat fuel oil system</w:t>
      </w:r>
    </w:p>
    <w:tbl>
      <w:tblPr>
        <w:tblStyle w:val="TableGrid1"/>
        <w:tblW w:w="46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4"/>
        <w:gridCol w:w="2476"/>
        <w:gridCol w:w="741"/>
      </w:tblGrid>
      <w:tr w:rsidR="00C154D7" w:rsidRPr="00C154D7" w:rsidTr="00AE3F73">
        <w:trPr>
          <w:tblHeader/>
          <w:jc w:val="center"/>
        </w:trPr>
        <w:tc>
          <w:tcPr>
            <w:tcW w:w="1474" w:type="dxa"/>
            <w:tcBorders>
              <w:top w:val="single" w:sz="4" w:space="0" w:color="auto"/>
              <w:bottom w:val="single" w:sz="4" w:space="0" w:color="auto"/>
            </w:tcBorders>
            <w:vAlign w:val="center"/>
          </w:tcPr>
          <w:p w:rsidR="00C154D7" w:rsidRPr="00C154D7" w:rsidRDefault="00C154D7" w:rsidP="00C154D7">
            <w:pPr>
              <w:autoSpaceDE w:val="0"/>
              <w:autoSpaceDN w:val="0"/>
              <w:adjustRightInd w:val="0"/>
              <w:contextualSpacing/>
              <w:jc w:val="center"/>
              <w:rPr>
                <w:rFonts w:ascii="Gulliver" w:eastAsia="Calibri" w:hAnsi="Gulliver" w:cs="Times New Roman"/>
                <w:b/>
                <w:bCs/>
                <w:sz w:val="18"/>
                <w:szCs w:val="18"/>
                <w:lang w:val="en-US"/>
              </w:rPr>
            </w:pPr>
            <w:r w:rsidRPr="00C154D7">
              <w:rPr>
                <w:rFonts w:ascii="Gulliver" w:eastAsia="Calibri" w:hAnsi="Gulliver" w:cs="Times New Roman"/>
                <w:b/>
                <w:bCs/>
                <w:sz w:val="18"/>
                <w:szCs w:val="18"/>
                <w:lang w:val="en-US"/>
              </w:rPr>
              <w:t>Code</w:t>
            </w:r>
          </w:p>
        </w:tc>
        <w:tc>
          <w:tcPr>
            <w:tcW w:w="2476" w:type="dxa"/>
            <w:tcBorders>
              <w:top w:val="single" w:sz="4" w:space="0" w:color="auto"/>
              <w:bottom w:val="single" w:sz="4" w:space="0" w:color="auto"/>
            </w:tcBorders>
          </w:tcPr>
          <w:p w:rsidR="00C154D7" w:rsidRPr="00C154D7" w:rsidRDefault="00C154D7" w:rsidP="00C154D7">
            <w:pPr>
              <w:autoSpaceDE w:val="0"/>
              <w:autoSpaceDN w:val="0"/>
              <w:adjustRightInd w:val="0"/>
              <w:contextualSpacing/>
              <w:jc w:val="center"/>
              <w:rPr>
                <w:rFonts w:ascii="Gulliver" w:eastAsia="Calibri" w:hAnsi="Gulliver" w:cs="Times New Roman"/>
                <w:b/>
                <w:bCs/>
                <w:sz w:val="18"/>
                <w:szCs w:val="18"/>
                <w:lang w:val="en-US"/>
              </w:rPr>
            </w:pPr>
            <w:r w:rsidRPr="00C154D7">
              <w:rPr>
                <w:rFonts w:ascii="Gulliver" w:eastAsia="Calibri" w:hAnsi="Gulliver" w:cs="Times New Roman"/>
                <w:b/>
                <w:bCs/>
                <w:sz w:val="18"/>
                <w:szCs w:val="18"/>
                <w:lang w:val="en-US"/>
              </w:rPr>
              <w:t>Minimal Cut Set</w:t>
            </w:r>
          </w:p>
        </w:tc>
        <w:tc>
          <w:tcPr>
            <w:tcW w:w="741" w:type="dxa"/>
            <w:tcBorders>
              <w:top w:val="single" w:sz="4" w:space="0" w:color="auto"/>
              <w:bottom w:val="single" w:sz="4" w:space="0" w:color="auto"/>
            </w:tcBorders>
            <w:vAlign w:val="center"/>
          </w:tcPr>
          <w:p w:rsidR="00C154D7" w:rsidRPr="00C154D7" w:rsidRDefault="00C154D7" w:rsidP="00C154D7">
            <w:pPr>
              <w:autoSpaceDE w:val="0"/>
              <w:autoSpaceDN w:val="0"/>
              <w:adjustRightInd w:val="0"/>
              <w:contextualSpacing/>
              <w:jc w:val="center"/>
              <w:rPr>
                <w:rFonts w:ascii="Gulliver" w:eastAsia="Calibri" w:hAnsi="Gulliver" w:cs="Times New Roman"/>
                <w:b/>
                <w:bCs/>
                <w:sz w:val="18"/>
                <w:szCs w:val="18"/>
                <w:lang w:val="en-US"/>
              </w:rPr>
            </w:pPr>
            <w:r w:rsidRPr="00C154D7">
              <w:rPr>
                <w:rFonts w:ascii="Gulliver" w:eastAsia="Calibri" w:hAnsi="Gulliver" w:cs="Times New Roman"/>
                <w:b/>
                <w:bCs/>
                <w:sz w:val="18"/>
                <w:szCs w:val="18"/>
                <w:lang w:val="en-US"/>
              </w:rPr>
              <w:t>Orde</w:t>
            </w:r>
          </w:p>
        </w:tc>
      </w:tr>
      <w:tr w:rsidR="00C154D7" w:rsidRPr="00C154D7" w:rsidTr="00AE3F73">
        <w:trPr>
          <w:trHeight w:val="269"/>
          <w:jc w:val="center"/>
        </w:trPr>
        <w:tc>
          <w:tcPr>
            <w:tcW w:w="1474" w:type="dxa"/>
            <w:tcBorders>
              <w:top w:val="single" w:sz="4" w:space="0" w:color="auto"/>
            </w:tcBorders>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B1</w:t>
            </w:r>
          </w:p>
        </w:tc>
        <w:tc>
          <w:tcPr>
            <w:tcW w:w="2476" w:type="dxa"/>
            <w:tcBorders>
              <w:top w:val="single" w:sz="4" w:space="0" w:color="auto"/>
            </w:tcBorders>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 xml:space="preserve">FO </w:t>
            </w:r>
            <w:r w:rsidRPr="00C154D7">
              <w:rPr>
                <w:rFonts w:ascii="Gulliver" w:eastAsia="Calibri" w:hAnsi="Gulliver" w:cs="Times New Roman"/>
                <w:bCs/>
                <w:i/>
                <w:sz w:val="18"/>
                <w:szCs w:val="18"/>
                <w:lang w:val="en-US"/>
              </w:rPr>
              <w:t>Tank</w:t>
            </w:r>
            <w:r w:rsidRPr="00C154D7">
              <w:rPr>
                <w:rFonts w:ascii="Gulliver" w:eastAsia="Calibri" w:hAnsi="Gulliver" w:cs="Times New Roman"/>
                <w:bCs/>
                <w:sz w:val="18"/>
                <w:szCs w:val="18"/>
                <w:lang w:val="en-US"/>
              </w:rPr>
              <w:t xml:space="preserve"> 1 (S)</w:t>
            </w:r>
          </w:p>
        </w:tc>
        <w:tc>
          <w:tcPr>
            <w:tcW w:w="741" w:type="dxa"/>
            <w:tcBorders>
              <w:top w:val="single" w:sz="4" w:space="0" w:color="auto"/>
            </w:tcBorders>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1</w:t>
            </w:r>
          </w:p>
        </w:tc>
      </w:tr>
      <w:tr w:rsidR="00C154D7" w:rsidRPr="00C154D7" w:rsidTr="00AE3F73">
        <w:trPr>
          <w:jc w:val="center"/>
        </w:trPr>
        <w:tc>
          <w:tcPr>
            <w:tcW w:w="1474" w:type="dxa"/>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B2</w:t>
            </w:r>
          </w:p>
        </w:tc>
        <w:tc>
          <w:tcPr>
            <w:tcW w:w="2476"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 xml:space="preserve">FO </w:t>
            </w:r>
            <w:r w:rsidRPr="00C154D7">
              <w:rPr>
                <w:rFonts w:ascii="Gulliver" w:eastAsia="Calibri" w:hAnsi="Gulliver" w:cs="Times New Roman"/>
                <w:bCs/>
                <w:i/>
                <w:sz w:val="18"/>
                <w:szCs w:val="18"/>
                <w:lang w:val="en-US"/>
              </w:rPr>
              <w:t>Tank</w:t>
            </w:r>
            <w:r w:rsidRPr="00C154D7">
              <w:rPr>
                <w:rFonts w:ascii="Gulliver" w:eastAsia="Calibri" w:hAnsi="Gulliver" w:cs="Times New Roman"/>
                <w:bCs/>
                <w:sz w:val="18"/>
                <w:szCs w:val="18"/>
                <w:lang w:val="en-US"/>
              </w:rPr>
              <w:t xml:space="preserve"> 2 (S)</w:t>
            </w:r>
          </w:p>
        </w:tc>
        <w:tc>
          <w:tcPr>
            <w:tcW w:w="741"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1</w:t>
            </w:r>
          </w:p>
        </w:tc>
      </w:tr>
      <w:tr w:rsidR="00C154D7" w:rsidRPr="00C154D7" w:rsidTr="00AE3F73">
        <w:trPr>
          <w:jc w:val="center"/>
        </w:trPr>
        <w:tc>
          <w:tcPr>
            <w:tcW w:w="1474" w:type="dxa"/>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B3</w:t>
            </w:r>
          </w:p>
        </w:tc>
        <w:tc>
          <w:tcPr>
            <w:tcW w:w="2476"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 xml:space="preserve">FO </w:t>
            </w:r>
            <w:r w:rsidRPr="00C154D7">
              <w:rPr>
                <w:rFonts w:ascii="Gulliver" w:eastAsia="Calibri" w:hAnsi="Gulliver" w:cs="Times New Roman"/>
                <w:bCs/>
                <w:i/>
                <w:sz w:val="18"/>
                <w:szCs w:val="18"/>
                <w:lang w:val="en-US"/>
              </w:rPr>
              <w:t>Tank</w:t>
            </w:r>
            <w:r w:rsidRPr="00C154D7">
              <w:rPr>
                <w:rFonts w:ascii="Gulliver" w:eastAsia="Calibri" w:hAnsi="Gulliver" w:cs="Times New Roman"/>
                <w:bCs/>
                <w:sz w:val="18"/>
                <w:szCs w:val="18"/>
                <w:lang w:val="en-US"/>
              </w:rPr>
              <w:t xml:space="preserve"> 1 (P)</w:t>
            </w:r>
          </w:p>
        </w:tc>
        <w:tc>
          <w:tcPr>
            <w:tcW w:w="741"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1</w:t>
            </w:r>
          </w:p>
        </w:tc>
      </w:tr>
      <w:tr w:rsidR="00C154D7" w:rsidRPr="00C154D7" w:rsidTr="00AE3F73">
        <w:trPr>
          <w:jc w:val="center"/>
        </w:trPr>
        <w:tc>
          <w:tcPr>
            <w:tcW w:w="1474" w:type="dxa"/>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B4</w:t>
            </w:r>
          </w:p>
        </w:tc>
        <w:tc>
          <w:tcPr>
            <w:tcW w:w="2476"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 xml:space="preserve">FO </w:t>
            </w:r>
            <w:r w:rsidRPr="00C154D7">
              <w:rPr>
                <w:rFonts w:ascii="Gulliver" w:eastAsia="Calibri" w:hAnsi="Gulliver" w:cs="Times New Roman"/>
                <w:bCs/>
                <w:i/>
                <w:sz w:val="18"/>
                <w:szCs w:val="18"/>
                <w:lang w:val="en-US"/>
              </w:rPr>
              <w:t>Tank</w:t>
            </w:r>
            <w:r w:rsidRPr="00C154D7">
              <w:rPr>
                <w:rFonts w:ascii="Gulliver" w:eastAsia="Calibri" w:hAnsi="Gulliver" w:cs="Times New Roman"/>
                <w:bCs/>
                <w:sz w:val="18"/>
                <w:szCs w:val="18"/>
                <w:lang w:val="en-US"/>
              </w:rPr>
              <w:t xml:space="preserve"> 2 (P)</w:t>
            </w:r>
          </w:p>
        </w:tc>
        <w:tc>
          <w:tcPr>
            <w:tcW w:w="741"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1</w:t>
            </w:r>
          </w:p>
        </w:tc>
      </w:tr>
      <w:tr w:rsidR="00C154D7" w:rsidRPr="00C154D7" w:rsidTr="00AE3F73">
        <w:trPr>
          <w:jc w:val="center"/>
        </w:trPr>
        <w:tc>
          <w:tcPr>
            <w:tcW w:w="1474" w:type="dxa"/>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B5</w:t>
            </w:r>
          </w:p>
        </w:tc>
        <w:tc>
          <w:tcPr>
            <w:tcW w:w="2476"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i/>
                <w:sz w:val="18"/>
                <w:szCs w:val="18"/>
                <w:lang w:val="en-US"/>
              </w:rPr>
              <w:t>Daily Tank</w:t>
            </w:r>
            <w:r w:rsidRPr="00C154D7">
              <w:rPr>
                <w:rFonts w:ascii="Gulliver" w:eastAsia="Calibri" w:hAnsi="Gulliver" w:cs="Times New Roman"/>
                <w:bCs/>
                <w:sz w:val="18"/>
                <w:szCs w:val="18"/>
                <w:lang w:val="en-US"/>
              </w:rPr>
              <w:t xml:space="preserve"> (S)</w:t>
            </w:r>
          </w:p>
        </w:tc>
        <w:tc>
          <w:tcPr>
            <w:tcW w:w="741"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1</w:t>
            </w:r>
          </w:p>
        </w:tc>
      </w:tr>
      <w:tr w:rsidR="00C154D7" w:rsidRPr="00C154D7" w:rsidTr="00AE3F73">
        <w:trPr>
          <w:jc w:val="center"/>
        </w:trPr>
        <w:tc>
          <w:tcPr>
            <w:tcW w:w="1474" w:type="dxa"/>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B6</w:t>
            </w:r>
          </w:p>
        </w:tc>
        <w:tc>
          <w:tcPr>
            <w:tcW w:w="2476"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i/>
                <w:sz w:val="18"/>
                <w:szCs w:val="18"/>
                <w:lang w:val="en-US"/>
              </w:rPr>
              <w:t>Daily Tank</w:t>
            </w:r>
            <w:r w:rsidRPr="00C154D7">
              <w:rPr>
                <w:rFonts w:ascii="Gulliver" w:eastAsia="Calibri" w:hAnsi="Gulliver" w:cs="Times New Roman"/>
                <w:bCs/>
                <w:sz w:val="18"/>
                <w:szCs w:val="18"/>
                <w:lang w:val="en-US"/>
              </w:rPr>
              <w:t xml:space="preserve"> (P)</w:t>
            </w:r>
          </w:p>
        </w:tc>
        <w:tc>
          <w:tcPr>
            <w:tcW w:w="741"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1</w:t>
            </w:r>
          </w:p>
        </w:tc>
      </w:tr>
      <w:tr w:rsidR="00C154D7" w:rsidRPr="00C154D7" w:rsidTr="00AE3F73">
        <w:trPr>
          <w:jc w:val="center"/>
        </w:trPr>
        <w:tc>
          <w:tcPr>
            <w:tcW w:w="1474" w:type="dxa"/>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B7</w:t>
            </w:r>
          </w:p>
        </w:tc>
        <w:tc>
          <w:tcPr>
            <w:tcW w:w="2476" w:type="dxa"/>
            <w:vAlign w:val="center"/>
          </w:tcPr>
          <w:p w:rsidR="00C154D7" w:rsidRDefault="00C154D7" w:rsidP="00C154D7">
            <w:pPr>
              <w:autoSpaceDE w:val="0"/>
              <w:autoSpaceDN w:val="0"/>
              <w:adjustRightInd w:val="0"/>
              <w:contextualSpacing/>
              <w:jc w:val="center"/>
              <w:rPr>
                <w:rFonts w:ascii="Gulliver" w:eastAsia="Calibri" w:hAnsi="Gulliver" w:cs="Times New Roman"/>
                <w:bCs/>
                <w:i/>
                <w:sz w:val="18"/>
                <w:szCs w:val="18"/>
                <w:lang w:val="en-US"/>
              </w:rPr>
            </w:pPr>
            <w:r w:rsidRPr="00C154D7">
              <w:rPr>
                <w:rFonts w:ascii="Gulliver" w:eastAsia="Calibri" w:hAnsi="Gulliver" w:cs="Times New Roman"/>
                <w:bCs/>
                <w:i/>
                <w:sz w:val="18"/>
                <w:szCs w:val="18"/>
                <w:lang w:val="en-US"/>
              </w:rPr>
              <w:t>Sedimentation Tank</w:t>
            </w:r>
          </w:p>
          <w:p w:rsidR="00DC7EA0" w:rsidRPr="00C154D7" w:rsidRDefault="00DC7EA0" w:rsidP="00C154D7">
            <w:pPr>
              <w:autoSpaceDE w:val="0"/>
              <w:autoSpaceDN w:val="0"/>
              <w:adjustRightInd w:val="0"/>
              <w:contextualSpacing/>
              <w:jc w:val="center"/>
              <w:rPr>
                <w:rFonts w:ascii="Gulliver" w:eastAsia="Calibri" w:hAnsi="Gulliver" w:cs="Times New Roman"/>
                <w:bCs/>
                <w:i/>
                <w:sz w:val="18"/>
                <w:szCs w:val="18"/>
                <w:lang w:val="en-US"/>
              </w:rPr>
            </w:pPr>
          </w:p>
        </w:tc>
        <w:tc>
          <w:tcPr>
            <w:tcW w:w="741" w:type="dxa"/>
            <w:vAlign w:val="center"/>
          </w:tcPr>
          <w:p w:rsid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1</w:t>
            </w:r>
          </w:p>
          <w:p w:rsidR="00DC7EA0" w:rsidRPr="00C154D7" w:rsidRDefault="00DC7EA0" w:rsidP="00C154D7">
            <w:pPr>
              <w:autoSpaceDE w:val="0"/>
              <w:autoSpaceDN w:val="0"/>
              <w:adjustRightInd w:val="0"/>
              <w:contextualSpacing/>
              <w:jc w:val="center"/>
              <w:rPr>
                <w:rFonts w:ascii="Gulliver" w:eastAsia="Calibri" w:hAnsi="Gulliver" w:cs="Times New Roman"/>
                <w:bCs/>
                <w:sz w:val="18"/>
                <w:szCs w:val="18"/>
                <w:lang w:val="en-US"/>
              </w:rPr>
            </w:pPr>
          </w:p>
        </w:tc>
      </w:tr>
      <w:tr w:rsidR="00C154D7" w:rsidRPr="00C154D7" w:rsidTr="00AE3F73">
        <w:trPr>
          <w:jc w:val="center"/>
        </w:trPr>
        <w:tc>
          <w:tcPr>
            <w:tcW w:w="1474" w:type="dxa"/>
            <w:vAlign w:val="center"/>
          </w:tcPr>
          <w:p w:rsid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{B8 or B9, B10, B11 or B12}</w:t>
            </w:r>
          </w:p>
          <w:p w:rsidR="00DC7EA0" w:rsidRPr="00C154D7" w:rsidRDefault="00DC7EA0" w:rsidP="00C154D7">
            <w:pPr>
              <w:autoSpaceDE w:val="0"/>
              <w:autoSpaceDN w:val="0"/>
              <w:adjustRightInd w:val="0"/>
              <w:contextualSpacing/>
              <w:jc w:val="center"/>
              <w:rPr>
                <w:rFonts w:ascii="Gulliver" w:eastAsia="Calibri" w:hAnsi="Gulliver" w:cs="Times New Roman"/>
                <w:bCs/>
                <w:sz w:val="18"/>
                <w:szCs w:val="18"/>
                <w:lang w:val="en-US"/>
              </w:rPr>
            </w:pPr>
          </w:p>
        </w:tc>
        <w:tc>
          <w:tcPr>
            <w:tcW w:w="2476" w:type="dxa"/>
            <w:vAlign w:val="center"/>
          </w:tcPr>
          <w:p w:rsid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 xml:space="preserve">FO </w:t>
            </w:r>
            <w:r w:rsidRPr="00C154D7">
              <w:rPr>
                <w:rFonts w:ascii="Gulliver" w:eastAsia="Calibri" w:hAnsi="Gulliver" w:cs="Times New Roman"/>
                <w:bCs/>
                <w:i/>
                <w:sz w:val="18"/>
                <w:szCs w:val="18"/>
                <w:lang w:val="en-US"/>
              </w:rPr>
              <w:t>Transfer Pump</w:t>
            </w:r>
            <w:r w:rsidR="00B41246">
              <w:rPr>
                <w:rFonts w:ascii="Gulliver" w:eastAsia="Calibri" w:hAnsi="Gulliver" w:cs="Times New Roman"/>
                <w:bCs/>
                <w:sz w:val="18"/>
                <w:szCs w:val="18"/>
                <w:lang w:val="en-US"/>
              </w:rPr>
              <w:t xml:space="preserve"> Electric</w:t>
            </w:r>
            <w:r w:rsidRPr="00C154D7">
              <w:rPr>
                <w:rFonts w:ascii="Gulliver" w:eastAsia="Calibri" w:hAnsi="Gulliver" w:cs="Times New Roman"/>
                <w:bCs/>
                <w:sz w:val="18"/>
                <w:szCs w:val="18"/>
                <w:lang w:val="en-US"/>
              </w:rPr>
              <w:t xml:space="preserve"> </w:t>
            </w:r>
            <w:r w:rsidR="00B41246">
              <w:rPr>
                <w:rFonts w:ascii="Gulliver" w:eastAsia="Calibri" w:hAnsi="Gulliver" w:cs="Times New Roman"/>
                <w:bCs/>
                <w:sz w:val="18"/>
                <w:szCs w:val="18"/>
                <w:lang w:val="en-US"/>
              </w:rPr>
              <w:t>or</w:t>
            </w:r>
            <w:r w:rsidRPr="00C154D7">
              <w:rPr>
                <w:rFonts w:ascii="Gulliver" w:eastAsia="Calibri" w:hAnsi="Gulliver" w:cs="Times New Roman"/>
                <w:bCs/>
                <w:sz w:val="18"/>
                <w:szCs w:val="18"/>
                <w:lang w:val="en-US"/>
              </w:rPr>
              <w:t xml:space="preserve"> FO </w:t>
            </w:r>
            <w:r w:rsidRPr="00C154D7">
              <w:rPr>
                <w:rFonts w:ascii="Gulliver" w:eastAsia="Calibri" w:hAnsi="Gulliver" w:cs="Times New Roman"/>
                <w:bCs/>
                <w:i/>
                <w:sz w:val="18"/>
                <w:szCs w:val="18"/>
                <w:lang w:val="en-US"/>
              </w:rPr>
              <w:t>Transfer Pump</w:t>
            </w:r>
            <w:r w:rsidRPr="00C154D7">
              <w:rPr>
                <w:rFonts w:ascii="Gulliver" w:eastAsia="Calibri" w:hAnsi="Gulliver" w:cs="Times New Roman"/>
                <w:bCs/>
                <w:sz w:val="18"/>
                <w:szCs w:val="18"/>
                <w:lang w:val="en-US"/>
              </w:rPr>
              <w:t xml:space="preserve"> </w:t>
            </w:r>
            <w:r w:rsidR="00B41246">
              <w:rPr>
                <w:rFonts w:ascii="Gulliver" w:eastAsia="Calibri" w:hAnsi="Gulliver" w:cs="Times New Roman"/>
                <w:bCs/>
                <w:sz w:val="18"/>
                <w:szCs w:val="18"/>
                <w:lang w:val="en-US"/>
              </w:rPr>
              <w:t>Mechanical</w:t>
            </w:r>
            <w:r w:rsidRPr="00C154D7">
              <w:rPr>
                <w:rFonts w:ascii="Gulliver" w:eastAsia="Calibri" w:hAnsi="Gulliver" w:cs="Times New Roman"/>
                <w:bCs/>
                <w:sz w:val="18"/>
                <w:szCs w:val="18"/>
                <w:lang w:val="en-US"/>
              </w:rPr>
              <w:t xml:space="preserve">, FO </w:t>
            </w:r>
            <w:r w:rsidRPr="00C154D7">
              <w:rPr>
                <w:rFonts w:ascii="Gulliver" w:eastAsia="Calibri" w:hAnsi="Gulliver" w:cs="Times New Roman"/>
                <w:bCs/>
                <w:i/>
                <w:sz w:val="18"/>
                <w:szCs w:val="18"/>
                <w:lang w:val="en-US"/>
              </w:rPr>
              <w:t>Transfer Pump Stand By</w:t>
            </w:r>
            <w:r w:rsidRPr="00C154D7">
              <w:rPr>
                <w:rFonts w:ascii="Gulliver" w:eastAsia="Calibri" w:hAnsi="Gulliver" w:cs="Times New Roman"/>
                <w:bCs/>
                <w:sz w:val="18"/>
                <w:szCs w:val="18"/>
                <w:lang w:val="en-US"/>
              </w:rPr>
              <w:t xml:space="preserve">, FO </w:t>
            </w:r>
            <w:r w:rsidRPr="00C154D7">
              <w:rPr>
                <w:rFonts w:ascii="Gulliver" w:eastAsia="Calibri" w:hAnsi="Gulliver" w:cs="Times New Roman"/>
                <w:bCs/>
                <w:i/>
                <w:sz w:val="18"/>
                <w:szCs w:val="18"/>
                <w:lang w:val="en-US"/>
              </w:rPr>
              <w:t>Purifier</w:t>
            </w:r>
            <w:r w:rsidRPr="00C154D7">
              <w:rPr>
                <w:rFonts w:ascii="Gulliver" w:eastAsia="Calibri" w:hAnsi="Gulliver" w:cs="Times New Roman"/>
                <w:bCs/>
                <w:sz w:val="18"/>
                <w:szCs w:val="18"/>
                <w:lang w:val="en-US"/>
              </w:rPr>
              <w:t xml:space="preserve"> &amp; FO </w:t>
            </w:r>
            <w:r w:rsidRPr="00C154D7">
              <w:rPr>
                <w:rFonts w:ascii="Gulliver" w:eastAsia="Calibri" w:hAnsi="Gulliver" w:cs="Times New Roman"/>
                <w:bCs/>
                <w:i/>
                <w:sz w:val="18"/>
                <w:szCs w:val="18"/>
                <w:lang w:val="en-US"/>
              </w:rPr>
              <w:t>Purifier Pump</w:t>
            </w:r>
            <w:r w:rsidRPr="00C154D7">
              <w:rPr>
                <w:rFonts w:ascii="Gulliver" w:eastAsia="Calibri" w:hAnsi="Gulliver" w:cs="Times New Roman"/>
                <w:bCs/>
                <w:sz w:val="18"/>
                <w:szCs w:val="18"/>
                <w:lang w:val="en-US"/>
              </w:rPr>
              <w:t xml:space="preserve"> </w:t>
            </w:r>
            <w:r w:rsidR="00B41246">
              <w:rPr>
                <w:rFonts w:ascii="Gulliver" w:eastAsia="Calibri" w:hAnsi="Gulliver" w:cs="Times New Roman"/>
                <w:bCs/>
                <w:sz w:val="18"/>
                <w:szCs w:val="18"/>
                <w:lang w:val="en-US"/>
              </w:rPr>
              <w:t>Electric</w:t>
            </w:r>
            <w:r w:rsidRPr="00C154D7">
              <w:rPr>
                <w:rFonts w:ascii="Gulliver" w:eastAsia="Calibri" w:hAnsi="Gulliver" w:cs="Times New Roman"/>
                <w:bCs/>
                <w:sz w:val="18"/>
                <w:szCs w:val="18"/>
                <w:lang w:val="en-US"/>
              </w:rPr>
              <w:t xml:space="preserve"> </w:t>
            </w:r>
            <w:r w:rsidR="00B41246">
              <w:rPr>
                <w:rFonts w:ascii="Gulliver" w:eastAsia="Calibri" w:hAnsi="Gulliver" w:cs="Times New Roman"/>
                <w:bCs/>
                <w:sz w:val="18"/>
                <w:szCs w:val="18"/>
                <w:lang w:val="en-US"/>
              </w:rPr>
              <w:t>or</w:t>
            </w:r>
            <w:r w:rsidRPr="00C154D7">
              <w:rPr>
                <w:rFonts w:ascii="Gulliver" w:eastAsia="Calibri" w:hAnsi="Gulliver" w:cs="Times New Roman"/>
                <w:bCs/>
                <w:sz w:val="18"/>
                <w:szCs w:val="18"/>
                <w:lang w:val="en-US"/>
              </w:rPr>
              <w:t xml:space="preserve"> , FO </w:t>
            </w:r>
            <w:r w:rsidRPr="00C154D7">
              <w:rPr>
                <w:rFonts w:ascii="Gulliver" w:eastAsia="Calibri" w:hAnsi="Gulliver" w:cs="Times New Roman"/>
                <w:bCs/>
                <w:i/>
                <w:sz w:val="18"/>
                <w:szCs w:val="18"/>
                <w:lang w:val="en-US"/>
              </w:rPr>
              <w:t>Purifier</w:t>
            </w:r>
            <w:r w:rsidRPr="00C154D7">
              <w:rPr>
                <w:rFonts w:ascii="Gulliver" w:eastAsia="Calibri" w:hAnsi="Gulliver" w:cs="Times New Roman"/>
                <w:bCs/>
                <w:sz w:val="18"/>
                <w:szCs w:val="18"/>
                <w:lang w:val="en-US"/>
              </w:rPr>
              <w:t xml:space="preserve"> &amp; FO </w:t>
            </w:r>
            <w:r w:rsidRPr="00C154D7">
              <w:rPr>
                <w:rFonts w:ascii="Gulliver" w:eastAsia="Calibri" w:hAnsi="Gulliver" w:cs="Times New Roman"/>
                <w:bCs/>
                <w:i/>
                <w:sz w:val="18"/>
                <w:szCs w:val="18"/>
                <w:lang w:val="en-US"/>
              </w:rPr>
              <w:t>Purifier Pump</w:t>
            </w:r>
            <w:r w:rsidRPr="00C154D7">
              <w:rPr>
                <w:rFonts w:ascii="Gulliver" w:eastAsia="Calibri" w:hAnsi="Gulliver" w:cs="Times New Roman"/>
                <w:bCs/>
                <w:sz w:val="18"/>
                <w:szCs w:val="18"/>
                <w:lang w:val="en-US"/>
              </w:rPr>
              <w:t xml:space="preserve"> </w:t>
            </w:r>
            <w:r w:rsidR="00B41246">
              <w:rPr>
                <w:rFonts w:ascii="Gulliver" w:eastAsia="Calibri" w:hAnsi="Gulliver" w:cs="Times New Roman"/>
                <w:bCs/>
                <w:sz w:val="18"/>
                <w:szCs w:val="18"/>
                <w:lang w:val="en-US"/>
              </w:rPr>
              <w:t>Mechanical</w:t>
            </w:r>
          </w:p>
          <w:p w:rsidR="00DC7EA0" w:rsidRPr="00C154D7" w:rsidRDefault="00DC7EA0" w:rsidP="00C154D7">
            <w:pPr>
              <w:autoSpaceDE w:val="0"/>
              <w:autoSpaceDN w:val="0"/>
              <w:adjustRightInd w:val="0"/>
              <w:contextualSpacing/>
              <w:jc w:val="center"/>
              <w:rPr>
                <w:rFonts w:ascii="Gulliver" w:eastAsia="Calibri" w:hAnsi="Gulliver" w:cs="Times New Roman"/>
                <w:bCs/>
                <w:sz w:val="18"/>
                <w:szCs w:val="18"/>
                <w:lang w:val="en-US"/>
              </w:rPr>
            </w:pPr>
          </w:p>
        </w:tc>
        <w:tc>
          <w:tcPr>
            <w:tcW w:w="741" w:type="dxa"/>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3</w:t>
            </w:r>
          </w:p>
        </w:tc>
      </w:tr>
      <w:tr w:rsidR="00C154D7" w:rsidRPr="00C154D7" w:rsidTr="00DC7EA0">
        <w:trPr>
          <w:jc w:val="center"/>
        </w:trPr>
        <w:tc>
          <w:tcPr>
            <w:tcW w:w="1474" w:type="dxa"/>
            <w:tcBorders>
              <w:bottom w:val="single" w:sz="4" w:space="0" w:color="auto"/>
            </w:tcBorders>
            <w:vAlign w:val="center"/>
          </w:tcPr>
          <w:p w:rsidR="00C154D7" w:rsidRPr="00C154D7" w:rsidRDefault="00C154D7" w:rsidP="00DC7EA0">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{B13 or B14 or B15 or B16, B17}</w:t>
            </w:r>
          </w:p>
        </w:tc>
        <w:tc>
          <w:tcPr>
            <w:tcW w:w="2476" w:type="dxa"/>
            <w:tcBorders>
              <w:bottom w:val="single" w:sz="4" w:space="0" w:color="auto"/>
            </w:tcBorders>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 xml:space="preserve">FO </w:t>
            </w:r>
            <w:r w:rsidRPr="00C154D7">
              <w:rPr>
                <w:rFonts w:ascii="Gulliver" w:eastAsia="Calibri" w:hAnsi="Gulliver" w:cs="Times New Roman"/>
                <w:bCs/>
                <w:i/>
                <w:sz w:val="18"/>
                <w:szCs w:val="18"/>
                <w:lang w:val="en-US"/>
              </w:rPr>
              <w:t>Feed Pump</w:t>
            </w:r>
            <w:r w:rsidRPr="00C154D7">
              <w:rPr>
                <w:rFonts w:ascii="Gulliver" w:eastAsia="Calibri" w:hAnsi="Gulliver" w:cs="Times New Roman"/>
                <w:bCs/>
                <w:sz w:val="18"/>
                <w:szCs w:val="18"/>
                <w:lang w:val="en-US"/>
              </w:rPr>
              <w:t xml:space="preserve"> (S) </w:t>
            </w:r>
            <w:r w:rsidR="00B41246">
              <w:rPr>
                <w:rFonts w:ascii="Gulliver" w:eastAsia="Calibri" w:hAnsi="Gulliver" w:cs="Times New Roman"/>
                <w:bCs/>
                <w:sz w:val="18"/>
                <w:szCs w:val="18"/>
                <w:lang w:val="en-US"/>
              </w:rPr>
              <w:t>Electric</w:t>
            </w:r>
            <w:r w:rsidRPr="00C154D7">
              <w:rPr>
                <w:rFonts w:ascii="Gulliver" w:eastAsia="Calibri" w:hAnsi="Gulliver" w:cs="Times New Roman"/>
                <w:bCs/>
                <w:sz w:val="18"/>
                <w:szCs w:val="18"/>
                <w:lang w:val="en-US"/>
              </w:rPr>
              <w:t xml:space="preserve"> </w:t>
            </w:r>
            <w:r w:rsidR="00B41246">
              <w:rPr>
                <w:rFonts w:ascii="Gulliver" w:eastAsia="Calibri" w:hAnsi="Gulliver" w:cs="Times New Roman"/>
                <w:bCs/>
                <w:sz w:val="18"/>
                <w:szCs w:val="18"/>
                <w:lang w:val="en-US"/>
              </w:rPr>
              <w:t>or</w:t>
            </w:r>
            <w:r w:rsidRPr="00C154D7">
              <w:rPr>
                <w:rFonts w:ascii="Gulliver" w:eastAsia="Calibri" w:hAnsi="Gulliver" w:cs="Times New Roman"/>
                <w:bCs/>
                <w:sz w:val="18"/>
                <w:szCs w:val="18"/>
                <w:lang w:val="en-US"/>
              </w:rPr>
              <w:t xml:space="preserve"> FO </w:t>
            </w:r>
            <w:r w:rsidRPr="00C154D7">
              <w:rPr>
                <w:rFonts w:ascii="Gulliver" w:eastAsia="Calibri" w:hAnsi="Gulliver" w:cs="Times New Roman"/>
                <w:bCs/>
                <w:i/>
                <w:sz w:val="18"/>
                <w:szCs w:val="18"/>
                <w:lang w:val="en-US"/>
              </w:rPr>
              <w:t>Feed Pump</w:t>
            </w:r>
            <w:r w:rsidRPr="00C154D7">
              <w:rPr>
                <w:rFonts w:ascii="Gulliver" w:eastAsia="Calibri" w:hAnsi="Gulliver" w:cs="Times New Roman"/>
                <w:bCs/>
                <w:sz w:val="18"/>
                <w:szCs w:val="18"/>
                <w:lang w:val="en-US"/>
              </w:rPr>
              <w:t xml:space="preserve"> (S) </w:t>
            </w:r>
            <w:r w:rsidR="00B41246">
              <w:rPr>
                <w:rFonts w:ascii="Gulliver" w:eastAsia="Calibri" w:hAnsi="Gulliver" w:cs="Times New Roman"/>
                <w:bCs/>
                <w:sz w:val="18"/>
                <w:szCs w:val="18"/>
                <w:lang w:val="en-US"/>
              </w:rPr>
              <w:t>Mechanical</w:t>
            </w:r>
            <w:r w:rsidRPr="00C154D7">
              <w:rPr>
                <w:rFonts w:ascii="Gulliver" w:eastAsia="Calibri" w:hAnsi="Gulliver" w:cs="Times New Roman"/>
                <w:bCs/>
                <w:sz w:val="18"/>
                <w:szCs w:val="18"/>
                <w:lang w:val="en-US"/>
              </w:rPr>
              <w:t xml:space="preserve"> </w:t>
            </w:r>
            <w:r w:rsidR="00B41246">
              <w:rPr>
                <w:rFonts w:ascii="Gulliver" w:eastAsia="Calibri" w:hAnsi="Gulliver" w:cs="Times New Roman"/>
                <w:bCs/>
                <w:sz w:val="18"/>
                <w:szCs w:val="18"/>
                <w:lang w:val="en-US"/>
              </w:rPr>
              <w:t>or</w:t>
            </w:r>
            <w:r w:rsidRPr="00C154D7">
              <w:rPr>
                <w:rFonts w:ascii="Gulliver" w:eastAsia="Calibri" w:hAnsi="Gulliver" w:cs="Times New Roman"/>
                <w:bCs/>
                <w:sz w:val="18"/>
                <w:szCs w:val="18"/>
                <w:lang w:val="en-US"/>
              </w:rPr>
              <w:t xml:space="preserve"> FO </w:t>
            </w:r>
            <w:r w:rsidRPr="00C154D7">
              <w:rPr>
                <w:rFonts w:ascii="Gulliver" w:eastAsia="Calibri" w:hAnsi="Gulliver" w:cs="Times New Roman"/>
                <w:bCs/>
                <w:i/>
                <w:sz w:val="18"/>
                <w:szCs w:val="18"/>
                <w:lang w:val="en-US"/>
              </w:rPr>
              <w:t>Feed Pump</w:t>
            </w:r>
            <w:r w:rsidRPr="00C154D7">
              <w:rPr>
                <w:rFonts w:ascii="Gulliver" w:eastAsia="Calibri" w:hAnsi="Gulliver" w:cs="Times New Roman"/>
                <w:bCs/>
                <w:sz w:val="18"/>
                <w:szCs w:val="18"/>
                <w:lang w:val="en-US"/>
              </w:rPr>
              <w:t xml:space="preserve"> (P) </w:t>
            </w:r>
            <w:r w:rsidR="00B41246">
              <w:rPr>
                <w:rFonts w:ascii="Gulliver" w:eastAsia="Calibri" w:hAnsi="Gulliver" w:cs="Times New Roman"/>
                <w:bCs/>
                <w:sz w:val="18"/>
                <w:szCs w:val="18"/>
                <w:lang w:val="en-US"/>
              </w:rPr>
              <w:t>Electric</w:t>
            </w:r>
            <w:r w:rsidRPr="00C154D7">
              <w:rPr>
                <w:rFonts w:ascii="Gulliver" w:eastAsia="Calibri" w:hAnsi="Gulliver" w:cs="Times New Roman"/>
                <w:bCs/>
                <w:sz w:val="18"/>
                <w:szCs w:val="18"/>
                <w:lang w:val="en-US"/>
              </w:rPr>
              <w:t xml:space="preserve"> </w:t>
            </w:r>
            <w:r w:rsidR="00B41246">
              <w:rPr>
                <w:rFonts w:ascii="Gulliver" w:eastAsia="Calibri" w:hAnsi="Gulliver" w:cs="Times New Roman"/>
                <w:bCs/>
                <w:sz w:val="18"/>
                <w:szCs w:val="18"/>
                <w:lang w:val="en-US"/>
              </w:rPr>
              <w:t>or</w:t>
            </w:r>
            <w:r w:rsidRPr="00C154D7">
              <w:rPr>
                <w:rFonts w:ascii="Gulliver" w:eastAsia="Calibri" w:hAnsi="Gulliver" w:cs="Times New Roman"/>
                <w:bCs/>
                <w:sz w:val="18"/>
                <w:szCs w:val="18"/>
                <w:lang w:val="en-US"/>
              </w:rPr>
              <w:t xml:space="preserve"> FO </w:t>
            </w:r>
            <w:r w:rsidRPr="00C154D7">
              <w:rPr>
                <w:rFonts w:ascii="Gulliver" w:eastAsia="Calibri" w:hAnsi="Gulliver" w:cs="Times New Roman"/>
                <w:bCs/>
                <w:i/>
                <w:sz w:val="18"/>
                <w:szCs w:val="18"/>
                <w:lang w:val="en-US"/>
              </w:rPr>
              <w:t>Feed Pump</w:t>
            </w:r>
            <w:r w:rsidRPr="00C154D7">
              <w:rPr>
                <w:rFonts w:ascii="Gulliver" w:eastAsia="Calibri" w:hAnsi="Gulliver" w:cs="Times New Roman"/>
                <w:bCs/>
                <w:sz w:val="18"/>
                <w:szCs w:val="18"/>
                <w:lang w:val="en-US"/>
              </w:rPr>
              <w:t xml:space="preserve"> (P) </w:t>
            </w:r>
            <w:r w:rsidR="00B41246">
              <w:rPr>
                <w:rFonts w:ascii="Gulliver" w:eastAsia="Calibri" w:hAnsi="Gulliver" w:cs="Times New Roman"/>
                <w:bCs/>
                <w:sz w:val="18"/>
                <w:szCs w:val="18"/>
                <w:lang w:val="en-US"/>
              </w:rPr>
              <w:t>Mechanical</w:t>
            </w:r>
            <w:r w:rsidRPr="00C154D7">
              <w:rPr>
                <w:rFonts w:ascii="Gulliver" w:eastAsia="Calibri" w:hAnsi="Gulliver" w:cs="Times New Roman"/>
                <w:bCs/>
                <w:sz w:val="18"/>
                <w:szCs w:val="18"/>
                <w:lang w:val="en-US"/>
              </w:rPr>
              <w:t xml:space="preserve">, FO </w:t>
            </w:r>
            <w:r w:rsidRPr="00C154D7">
              <w:rPr>
                <w:rFonts w:ascii="Gulliver" w:eastAsia="Calibri" w:hAnsi="Gulliver" w:cs="Times New Roman"/>
                <w:bCs/>
                <w:i/>
                <w:sz w:val="18"/>
                <w:szCs w:val="18"/>
                <w:lang w:val="en-US"/>
              </w:rPr>
              <w:t>Feed Pump Stand By</w:t>
            </w:r>
          </w:p>
        </w:tc>
        <w:tc>
          <w:tcPr>
            <w:tcW w:w="741" w:type="dxa"/>
            <w:tcBorders>
              <w:bottom w:val="single" w:sz="4" w:space="0" w:color="auto"/>
            </w:tcBorders>
            <w:vAlign w:val="center"/>
          </w:tcPr>
          <w:p w:rsidR="00C154D7" w:rsidRPr="00C154D7" w:rsidRDefault="00C154D7" w:rsidP="00C154D7">
            <w:pPr>
              <w:autoSpaceDE w:val="0"/>
              <w:autoSpaceDN w:val="0"/>
              <w:adjustRightInd w:val="0"/>
              <w:contextualSpacing/>
              <w:jc w:val="center"/>
              <w:rPr>
                <w:rFonts w:ascii="Gulliver" w:eastAsia="Calibri" w:hAnsi="Gulliver" w:cs="Times New Roman"/>
                <w:bCs/>
                <w:sz w:val="18"/>
                <w:szCs w:val="18"/>
                <w:lang w:val="en-US"/>
              </w:rPr>
            </w:pPr>
            <w:r w:rsidRPr="00C154D7">
              <w:rPr>
                <w:rFonts w:ascii="Gulliver" w:eastAsia="Calibri" w:hAnsi="Gulliver" w:cs="Times New Roman"/>
                <w:bCs/>
                <w:sz w:val="18"/>
                <w:szCs w:val="18"/>
                <w:lang w:val="en-US"/>
              </w:rPr>
              <w:t>2</w:t>
            </w:r>
          </w:p>
        </w:tc>
      </w:tr>
    </w:tbl>
    <w:p w:rsidR="006C790E" w:rsidRPr="006C790E" w:rsidRDefault="006C790E">
      <w:pPr>
        <w:spacing w:after="200" w:line="240" w:lineRule="auto"/>
        <w:ind w:firstLine="360"/>
        <w:jc w:val="both"/>
        <w:rPr>
          <w:rFonts w:ascii="Gulliver" w:eastAsia="Arial" w:hAnsi="Gulliver" w:cs="Arial"/>
          <w:sz w:val="18"/>
          <w:szCs w:val="18"/>
          <w:lang w:val="en-US"/>
        </w:rPr>
      </w:pPr>
    </w:p>
    <w:p w:rsidR="00AE7FEB" w:rsidRPr="00B41246" w:rsidRDefault="003E749D" w:rsidP="00B41246">
      <w:pPr>
        <w:numPr>
          <w:ilvl w:val="1"/>
          <w:numId w:val="8"/>
        </w:numPr>
        <w:spacing w:after="0" w:line="240" w:lineRule="auto"/>
        <w:ind w:left="360"/>
        <w:rPr>
          <w:rFonts w:ascii="Gulliver" w:eastAsia="Arial" w:hAnsi="Gulliver" w:cs="Arial"/>
          <w:b/>
          <w:sz w:val="18"/>
          <w:szCs w:val="18"/>
        </w:rPr>
        <w:sectPr w:rsidR="00AE7FEB" w:rsidRPr="00B41246">
          <w:type w:val="continuous"/>
          <w:pgSz w:w="11906" w:h="16838"/>
          <w:pgMar w:top="851" w:right="851" w:bottom="851" w:left="851" w:header="720" w:footer="720" w:gutter="0"/>
          <w:cols w:space="720"/>
        </w:sectPr>
      </w:pPr>
      <w:r w:rsidRPr="006C790E">
        <w:rPr>
          <w:rFonts w:ascii="Gulliver" w:eastAsia="Arial" w:hAnsi="Gulliver" w:cs="Arial"/>
          <w:b/>
          <w:sz w:val="18"/>
          <w:szCs w:val="18"/>
        </w:rPr>
        <w:t>Overall Equipment Effectiveness (OEE)</w:t>
      </w:r>
    </w:p>
    <w:p w:rsidR="00B41246" w:rsidRPr="00B41246" w:rsidRDefault="00B41246" w:rsidP="00B41246">
      <w:pPr>
        <w:spacing w:line="240" w:lineRule="auto"/>
        <w:ind w:left="-270" w:firstLine="360"/>
        <w:jc w:val="both"/>
        <w:rPr>
          <w:rFonts w:ascii="Gulliver" w:eastAsia="Arial" w:hAnsi="Gulliver" w:cs="Arial"/>
          <w:sz w:val="18"/>
          <w:szCs w:val="18"/>
          <w:lang w:val="en-US"/>
        </w:rPr>
      </w:pPr>
      <w:r w:rsidRPr="00B41246">
        <w:rPr>
          <w:rFonts w:ascii="Gulliver" w:eastAsia="Arial" w:hAnsi="Gulliver" w:cs="Arial"/>
          <w:sz w:val="18"/>
          <w:szCs w:val="18"/>
        </w:rPr>
        <w:lastRenderedPageBreak/>
        <w:t xml:space="preserve">By using the </w:t>
      </w:r>
      <w:r w:rsidRPr="00B41246">
        <w:rPr>
          <w:rFonts w:ascii="Gulliver" w:eastAsia="Arial" w:hAnsi="Gulliver" w:cs="Arial"/>
          <w:iCs/>
          <w:sz w:val="18"/>
          <w:szCs w:val="18"/>
        </w:rPr>
        <w:t>availability</w:t>
      </w:r>
      <w:r w:rsidRPr="00B41246">
        <w:rPr>
          <w:rFonts w:ascii="Gulliver" w:eastAsia="Arial" w:hAnsi="Gulliver" w:cs="Arial"/>
          <w:sz w:val="18"/>
          <w:szCs w:val="18"/>
        </w:rPr>
        <w:t xml:space="preserve">, </w:t>
      </w:r>
      <w:r w:rsidRPr="00B41246">
        <w:rPr>
          <w:rFonts w:ascii="Gulliver" w:eastAsia="Arial" w:hAnsi="Gulliver" w:cs="Arial"/>
          <w:iCs/>
          <w:sz w:val="18"/>
          <w:szCs w:val="18"/>
        </w:rPr>
        <w:t>performance</w:t>
      </w:r>
      <w:r w:rsidRPr="00B41246">
        <w:rPr>
          <w:rFonts w:ascii="Gulliver" w:eastAsia="Arial" w:hAnsi="Gulliver" w:cs="Arial"/>
          <w:sz w:val="18"/>
          <w:szCs w:val="18"/>
        </w:rPr>
        <w:t xml:space="preserve">, and </w:t>
      </w:r>
      <w:r w:rsidRPr="00B41246">
        <w:rPr>
          <w:rFonts w:ascii="Gulliver" w:eastAsia="Arial" w:hAnsi="Gulliver" w:cs="Arial"/>
          <w:iCs/>
          <w:sz w:val="18"/>
          <w:szCs w:val="18"/>
        </w:rPr>
        <w:t xml:space="preserve">product quality </w:t>
      </w:r>
      <w:r w:rsidRPr="00B41246">
        <w:rPr>
          <w:rFonts w:ascii="Gulliver" w:eastAsia="Arial" w:hAnsi="Gulliver" w:cs="Arial"/>
          <w:sz w:val="18"/>
          <w:szCs w:val="18"/>
        </w:rPr>
        <w:t>based on the data recorded by the company to obtain the OEE value, these values ​​are generated which can be seen in table 7.</w:t>
      </w:r>
    </w:p>
    <w:p w:rsidR="00AE7FEB" w:rsidRPr="00F608F1" w:rsidRDefault="00CE4216">
      <w:pPr>
        <w:spacing w:after="0" w:line="240" w:lineRule="auto"/>
        <w:jc w:val="center"/>
        <w:rPr>
          <w:rFonts w:ascii="Gulliver" w:eastAsia="Arial" w:hAnsi="Gulliver" w:cs="Arial"/>
          <w:sz w:val="18"/>
          <w:szCs w:val="18"/>
        </w:rPr>
      </w:pPr>
      <w:r>
        <w:rPr>
          <w:rFonts w:ascii="Gulliver" w:eastAsia="Arial" w:hAnsi="Gulliver" w:cs="Arial"/>
          <w:sz w:val="18"/>
          <w:szCs w:val="18"/>
        </w:rPr>
        <w:t xml:space="preserve">Table </w:t>
      </w:r>
      <w:r>
        <w:rPr>
          <w:rFonts w:ascii="Gulliver" w:eastAsia="Arial" w:hAnsi="Gulliver" w:cs="Arial"/>
          <w:sz w:val="18"/>
          <w:szCs w:val="18"/>
          <w:lang w:val="en-US"/>
        </w:rPr>
        <w:t>7</w:t>
      </w:r>
      <w:r w:rsidR="003E749D" w:rsidRPr="00F608F1">
        <w:rPr>
          <w:rFonts w:ascii="Gulliver" w:eastAsia="Arial" w:hAnsi="Gulliver" w:cs="Arial"/>
          <w:sz w:val="18"/>
          <w:szCs w:val="18"/>
        </w:rPr>
        <w:t>.</w:t>
      </w:r>
      <w:r w:rsidR="003E749D" w:rsidRPr="00F608F1">
        <w:rPr>
          <w:rFonts w:ascii="Gulliver" w:eastAsia="Arial" w:hAnsi="Gulliver" w:cs="Arial"/>
          <w:b/>
          <w:sz w:val="18"/>
          <w:szCs w:val="18"/>
        </w:rPr>
        <w:t xml:space="preserve"> </w:t>
      </w:r>
      <w:r w:rsidR="003E749D" w:rsidRPr="00F608F1">
        <w:rPr>
          <w:rFonts w:ascii="Gulliver" w:eastAsia="Arial" w:hAnsi="Gulliver" w:cs="Arial"/>
          <w:sz w:val="18"/>
          <w:szCs w:val="18"/>
        </w:rPr>
        <w:t xml:space="preserve">Calculation </w:t>
      </w:r>
      <w:r w:rsidR="006C790E" w:rsidRPr="00F608F1">
        <w:rPr>
          <w:rFonts w:ascii="Gulliver" w:eastAsia="Arial" w:hAnsi="Gulliver" w:cs="Arial"/>
          <w:sz w:val="18"/>
          <w:szCs w:val="18"/>
        </w:rPr>
        <w:t xml:space="preserve">of availability, performance, and product quality of </w:t>
      </w:r>
      <w:r>
        <w:rPr>
          <w:rFonts w:ascii="Gulliver" w:eastAsia="Arial" w:hAnsi="Gulliver" w:cs="Arial"/>
          <w:sz w:val="18"/>
          <w:szCs w:val="18"/>
          <w:lang w:val="en-US"/>
        </w:rPr>
        <w:t xml:space="preserve">3200 hp </w:t>
      </w:r>
      <w:r w:rsidR="006C790E" w:rsidRPr="00F608F1">
        <w:rPr>
          <w:rFonts w:ascii="Gulliver" w:eastAsia="Arial" w:hAnsi="Gulliver" w:cs="Arial"/>
          <w:sz w:val="18"/>
          <w:szCs w:val="18"/>
        </w:rPr>
        <w:t>tugboat fuel oil system</w:t>
      </w:r>
    </w:p>
    <w:tbl>
      <w:tblPr>
        <w:tblStyle w:val="afa"/>
        <w:tblW w:w="9825" w:type="dxa"/>
        <w:tblInd w:w="-65" w:type="dxa"/>
        <w:tblLayout w:type="fixed"/>
        <w:tblLook w:val="0400"/>
      </w:tblPr>
      <w:tblGrid>
        <w:gridCol w:w="900"/>
        <w:gridCol w:w="960"/>
        <w:gridCol w:w="870"/>
        <w:gridCol w:w="1350"/>
        <w:gridCol w:w="990"/>
        <w:gridCol w:w="1260"/>
        <w:gridCol w:w="105"/>
        <w:gridCol w:w="975"/>
        <w:gridCol w:w="1170"/>
        <w:gridCol w:w="75"/>
        <w:gridCol w:w="1005"/>
        <w:gridCol w:w="165"/>
      </w:tblGrid>
      <w:tr w:rsidR="00AE7FEB" w:rsidTr="00663F9E">
        <w:trPr>
          <w:trHeight w:val="809"/>
          <w:tblHeader/>
        </w:trPr>
        <w:tc>
          <w:tcPr>
            <w:tcW w:w="900" w:type="dxa"/>
            <w:tcBorders>
              <w:top w:val="single" w:sz="4" w:space="0" w:color="000000"/>
              <w:bottom w:val="single" w:sz="4" w:space="0" w:color="000000"/>
            </w:tcBorders>
            <w:shd w:val="clear" w:color="auto" w:fill="auto"/>
            <w:vAlign w:val="center"/>
          </w:tcPr>
          <w:p w:rsidR="00AE7FEB" w:rsidRPr="006C790E" w:rsidRDefault="00234624">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Month</w:t>
            </w:r>
          </w:p>
        </w:tc>
        <w:tc>
          <w:tcPr>
            <w:tcW w:w="960" w:type="dxa"/>
            <w:tcBorders>
              <w:top w:val="single" w:sz="4" w:space="0" w:color="000000"/>
              <w:bottom w:val="single" w:sz="4" w:space="0" w:color="000000"/>
            </w:tcBorders>
            <w:vAlign w:val="center"/>
          </w:tcPr>
          <w:p w:rsidR="00AE7FEB" w:rsidRPr="006C790E" w:rsidRDefault="00234624">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Utility Plan (Hours)</w:t>
            </w:r>
          </w:p>
        </w:tc>
        <w:tc>
          <w:tcPr>
            <w:tcW w:w="870" w:type="dxa"/>
            <w:tcBorders>
              <w:top w:val="single" w:sz="4" w:space="0" w:color="000000"/>
              <w:bottom w:val="single" w:sz="4" w:space="0" w:color="000000"/>
            </w:tcBorders>
            <w:shd w:val="clear" w:color="auto" w:fill="auto"/>
            <w:vAlign w:val="center"/>
          </w:tcPr>
          <w:p w:rsidR="00AE7FEB" w:rsidRPr="006C790E" w:rsidRDefault="00234624">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Utility (Hours)</w:t>
            </w:r>
          </w:p>
        </w:tc>
        <w:tc>
          <w:tcPr>
            <w:tcW w:w="1350" w:type="dxa"/>
            <w:tcBorders>
              <w:top w:val="single" w:sz="4" w:space="0" w:color="000000"/>
              <w:bottom w:val="single" w:sz="4" w:space="0" w:color="000000"/>
            </w:tcBorders>
            <w:shd w:val="clear" w:color="auto" w:fill="auto"/>
            <w:vAlign w:val="center"/>
          </w:tcPr>
          <w:p w:rsidR="00AE7FEB" w:rsidRPr="006C790E" w:rsidRDefault="00234624">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lang w:val="en-US"/>
              </w:rPr>
              <w:t>Tugboat</w:t>
            </w:r>
            <w:r w:rsidRPr="006C790E">
              <w:rPr>
                <w:rFonts w:ascii="Gulliver" w:eastAsia="Arial" w:hAnsi="Gulliver" w:cs="Arial"/>
                <w:b/>
                <w:sz w:val="14"/>
                <w:szCs w:val="14"/>
              </w:rPr>
              <w:t xml:space="preserve"> Availability</w:t>
            </w:r>
          </w:p>
          <w:p w:rsidR="00AE7FEB" w:rsidRPr="006C790E" w:rsidRDefault="00234624">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(Hours)</w:t>
            </w:r>
          </w:p>
        </w:tc>
        <w:tc>
          <w:tcPr>
            <w:tcW w:w="990" w:type="dxa"/>
            <w:tcBorders>
              <w:top w:val="single" w:sz="4" w:space="0" w:color="000000"/>
              <w:bottom w:val="single" w:sz="4" w:space="0" w:color="000000"/>
            </w:tcBorders>
            <w:vAlign w:val="center"/>
          </w:tcPr>
          <w:p w:rsidR="00AE7FEB" w:rsidRPr="006C790E" w:rsidRDefault="00234624">
            <w:pPr>
              <w:spacing w:after="0" w:line="240" w:lineRule="auto"/>
              <w:jc w:val="center"/>
              <w:rPr>
                <w:rFonts w:ascii="Gulliver" w:eastAsia="Arial" w:hAnsi="Gulliver" w:cs="Arial"/>
                <w:b/>
                <w:sz w:val="14"/>
                <w:szCs w:val="14"/>
              </w:rPr>
            </w:pPr>
            <w:r>
              <w:rPr>
                <w:rFonts w:ascii="Gulliver" w:eastAsia="Arial" w:hAnsi="Gulliver" w:cs="Arial"/>
                <w:b/>
                <w:sz w:val="14"/>
                <w:szCs w:val="14"/>
              </w:rPr>
              <w:t xml:space="preserve">Number </w:t>
            </w:r>
            <w:r>
              <w:rPr>
                <w:rFonts w:ascii="Gulliver" w:eastAsia="Arial" w:hAnsi="Gulliver" w:cs="Arial"/>
                <w:b/>
                <w:sz w:val="14"/>
                <w:szCs w:val="14"/>
                <w:lang w:val="en-US"/>
              </w:rPr>
              <w:t>o</w:t>
            </w:r>
            <w:r w:rsidRPr="006C790E">
              <w:rPr>
                <w:rFonts w:ascii="Gulliver" w:eastAsia="Arial" w:hAnsi="Gulliver" w:cs="Arial"/>
                <w:b/>
                <w:sz w:val="14"/>
                <w:szCs w:val="14"/>
              </w:rPr>
              <w:t xml:space="preserve">f Services </w:t>
            </w:r>
          </w:p>
        </w:tc>
        <w:tc>
          <w:tcPr>
            <w:tcW w:w="1365" w:type="dxa"/>
            <w:gridSpan w:val="2"/>
            <w:tcBorders>
              <w:top w:val="single" w:sz="4" w:space="0" w:color="000000"/>
              <w:bottom w:val="single" w:sz="4" w:space="0" w:color="000000"/>
            </w:tcBorders>
            <w:vAlign w:val="center"/>
          </w:tcPr>
          <w:p w:rsidR="00AE7FEB" w:rsidRPr="006C790E" w:rsidRDefault="00234624">
            <w:pPr>
              <w:spacing w:after="0" w:line="240" w:lineRule="auto"/>
              <w:jc w:val="center"/>
              <w:rPr>
                <w:rFonts w:ascii="Gulliver" w:eastAsia="Arial" w:hAnsi="Gulliver" w:cs="Arial"/>
                <w:b/>
                <w:sz w:val="14"/>
                <w:szCs w:val="14"/>
              </w:rPr>
            </w:pPr>
            <w:r>
              <w:rPr>
                <w:rFonts w:ascii="Gulliver" w:eastAsia="Arial" w:hAnsi="Gulliver" w:cs="Arial"/>
                <w:b/>
                <w:sz w:val="14"/>
                <w:szCs w:val="14"/>
              </w:rPr>
              <w:t xml:space="preserve">Ideal Time </w:t>
            </w:r>
            <w:r>
              <w:rPr>
                <w:rFonts w:ascii="Gulliver" w:eastAsia="Arial" w:hAnsi="Gulliver" w:cs="Arial"/>
                <w:b/>
                <w:sz w:val="14"/>
                <w:szCs w:val="14"/>
                <w:lang w:val="en-US"/>
              </w:rPr>
              <w:t>p</w:t>
            </w:r>
            <w:r w:rsidRPr="006C790E">
              <w:rPr>
                <w:rFonts w:ascii="Gulliver" w:eastAsia="Arial" w:hAnsi="Gulliver" w:cs="Arial"/>
                <w:b/>
                <w:sz w:val="14"/>
                <w:szCs w:val="14"/>
              </w:rPr>
              <w:t>er-Ship Service</w:t>
            </w:r>
          </w:p>
          <w:p w:rsidR="00AE7FEB" w:rsidRPr="006C790E" w:rsidRDefault="00234624">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 xml:space="preserve"> (Hours)</w:t>
            </w:r>
          </w:p>
        </w:tc>
        <w:tc>
          <w:tcPr>
            <w:tcW w:w="975" w:type="dxa"/>
            <w:tcBorders>
              <w:top w:val="single" w:sz="4" w:space="0" w:color="000000"/>
              <w:bottom w:val="single" w:sz="4" w:space="0" w:color="000000"/>
            </w:tcBorders>
            <w:vAlign w:val="center"/>
          </w:tcPr>
          <w:p w:rsidR="00AE7FEB" w:rsidRPr="006C790E" w:rsidRDefault="00234624">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Availability</w:t>
            </w:r>
          </w:p>
        </w:tc>
        <w:tc>
          <w:tcPr>
            <w:tcW w:w="1245" w:type="dxa"/>
            <w:gridSpan w:val="2"/>
            <w:tcBorders>
              <w:top w:val="single" w:sz="4" w:space="0" w:color="000000"/>
              <w:bottom w:val="single" w:sz="4" w:space="0" w:color="000000"/>
            </w:tcBorders>
            <w:vAlign w:val="center"/>
          </w:tcPr>
          <w:p w:rsidR="00AE7FEB" w:rsidRPr="006C790E" w:rsidRDefault="00234624">
            <w:pPr>
              <w:spacing w:after="0" w:line="240" w:lineRule="auto"/>
              <w:jc w:val="center"/>
              <w:rPr>
                <w:rFonts w:ascii="Gulliver" w:eastAsia="Arial" w:hAnsi="Gulliver" w:cs="Arial"/>
                <w:b/>
                <w:sz w:val="14"/>
                <w:szCs w:val="12"/>
              </w:rPr>
            </w:pPr>
            <w:r w:rsidRPr="006C790E">
              <w:rPr>
                <w:rFonts w:ascii="Gulliver" w:eastAsia="Arial" w:hAnsi="Gulliver" w:cs="Arial"/>
                <w:b/>
                <w:sz w:val="14"/>
                <w:szCs w:val="12"/>
              </w:rPr>
              <w:t>Performance</w:t>
            </w:r>
          </w:p>
        </w:tc>
        <w:tc>
          <w:tcPr>
            <w:tcW w:w="1170" w:type="dxa"/>
            <w:gridSpan w:val="2"/>
            <w:tcBorders>
              <w:top w:val="single" w:sz="4" w:space="0" w:color="000000"/>
              <w:bottom w:val="single" w:sz="4" w:space="0" w:color="000000"/>
            </w:tcBorders>
            <w:vAlign w:val="center"/>
          </w:tcPr>
          <w:p w:rsidR="00AE7FEB" w:rsidRPr="006C790E" w:rsidRDefault="00234624">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Quality Product</w:t>
            </w:r>
          </w:p>
        </w:tc>
      </w:tr>
      <w:tr w:rsidR="00AE7FEB" w:rsidTr="00663F9E">
        <w:trPr>
          <w:gridAfter w:val="1"/>
          <w:wAfter w:w="165" w:type="dxa"/>
          <w:trHeight w:val="290"/>
        </w:trPr>
        <w:tc>
          <w:tcPr>
            <w:tcW w:w="900" w:type="dxa"/>
            <w:tcBorders>
              <w:top w:val="single" w:sz="4" w:space="0" w:color="000000"/>
            </w:tcBorders>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January</w:t>
            </w:r>
          </w:p>
        </w:tc>
        <w:tc>
          <w:tcPr>
            <w:tcW w:w="960" w:type="dxa"/>
            <w:tcBorders>
              <w:top w:val="single" w:sz="4" w:space="0" w:color="000000"/>
            </w:tcBorders>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517.30</w:t>
            </w:r>
          </w:p>
        </w:tc>
        <w:tc>
          <w:tcPr>
            <w:tcW w:w="870" w:type="dxa"/>
            <w:tcBorders>
              <w:top w:val="single" w:sz="4" w:space="0" w:color="000000"/>
            </w:tcBorders>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485.67</w:t>
            </w:r>
          </w:p>
        </w:tc>
        <w:tc>
          <w:tcPr>
            <w:tcW w:w="1350" w:type="dxa"/>
            <w:tcBorders>
              <w:top w:val="single" w:sz="4" w:space="0" w:color="000000"/>
            </w:tcBorders>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720.67</w:t>
            </w:r>
          </w:p>
        </w:tc>
        <w:tc>
          <w:tcPr>
            <w:tcW w:w="990" w:type="dxa"/>
            <w:tcBorders>
              <w:top w:val="single" w:sz="4" w:space="0" w:color="000000"/>
            </w:tcBorders>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323</w:t>
            </w:r>
          </w:p>
        </w:tc>
        <w:tc>
          <w:tcPr>
            <w:tcW w:w="1260" w:type="dxa"/>
            <w:tcBorders>
              <w:top w:val="single" w:sz="4" w:space="0" w:color="000000"/>
            </w:tcBorders>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tcBorders>
              <w:top w:val="single" w:sz="4" w:space="0" w:color="000000"/>
            </w:tcBorders>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96%</w:t>
            </w:r>
          </w:p>
        </w:tc>
        <w:tc>
          <w:tcPr>
            <w:tcW w:w="1170" w:type="dxa"/>
            <w:tcBorders>
              <w:top w:val="single" w:sz="4" w:space="0" w:color="000000"/>
            </w:tcBorders>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83%</w:t>
            </w:r>
          </w:p>
        </w:tc>
        <w:tc>
          <w:tcPr>
            <w:tcW w:w="1080" w:type="dxa"/>
            <w:gridSpan w:val="2"/>
            <w:tcBorders>
              <w:top w:val="single" w:sz="4" w:space="0" w:color="000000"/>
            </w:tcBorders>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94%</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February</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483.70</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407.75</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654.08</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261</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89%</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80%</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84%</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March</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516.60</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475.08</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725.08</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318</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94%</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84%</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92%</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April</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500.50</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407.80</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680.08</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269</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86%</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82%</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81%</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May</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517.30</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302.33</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614.83</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197</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70%</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81%</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58%</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June</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491.05</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377.92</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691.08</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267</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78%</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88%</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77%</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July</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517.30</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407.33</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721.25</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289</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81%</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89%</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79%</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August</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517.30</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414.08</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729.00</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304</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81%</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92%</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80%</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September</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499.80</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366.25</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706.33</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262</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74%</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89%</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73%</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lastRenderedPageBreak/>
              <w:t>October</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517.30</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326.17</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714.50</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225</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65%</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86%</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63%</w:t>
            </w:r>
          </w:p>
        </w:tc>
      </w:tr>
      <w:tr w:rsidR="00AE7FEB" w:rsidTr="00663F9E">
        <w:trPr>
          <w:gridAfter w:val="1"/>
          <w:wAfter w:w="165" w:type="dxa"/>
          <w:trHeight w:val="290"/>
        </w:trPr>
        <w:tc>
          <w:tcPr>
            <w:tcW w:w="900" w:type="dxa"/>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November</w:t>
            </w:r>
          </w:p>
        </w:tc>
        <w:tc>
          <w:tcPr>
            <w:tcW w:w="96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500.50</w:t>
            </w:r>
          </w:p>
        </w:tc>
        <w:tc>
          <w:tcPr>
            <w:tcW w:w="87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80.92</w:t>
            </w:r>
          </w:p>
        </w:tc>
        <w:tc>
          <w:tcPr>
            <w:tcW w:w="1350" w:type="dxa"/>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225.33</w:t>
            </w:r>
          </w:p>
        </w:tc>
        <w:tc>
          <w:tcPr>
            <w:tcW w:w="990" w:type="dxa"/>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55</w:t>
            </w:r>
          </w:p>
        </w:tc>
        <w:tc>
          <w:tcPr>
            <w:tcW w:w="1260" w:type="dxa"/>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1.25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51%</w:t>
            </w:r>
          </w:p>
        </w:tc>
        <w:tc>
          <w:tcPr>
            <w:tcW w:w="1170" w:type="dxa"/>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85%</w:t>
            </w:r>
          </w:p>
        </w:tc>
        <w:tc>
          <w:tcPr>
            <w:tcW w:w="1080" w:type="dxa"/>
            <w:gridSpan w:val="2"/>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16%</w:t>
            </w:r>
          </w:p>
        </w:tc>
      </w:tr>
      <w:tr w:rsidR="00AE7FEB" w:rsidTr="00663F9E">
        <w:trPr>
          <w:gridAfter w:val="1"/>
          <w:wAfter w:w="165" w:type="dxa"/>
          <w:trHeight w:val="290"/>
        </w:trPr>
        <w:tc>
          <w:tcPr>
            <w:tcW w:w="900" w:type="dxa"/>
            <w:tcBorders>
              <w:bottom w:val="single" w:sz="4" w:space="0" w:color="000000"/>
            </w:tcBorders>
            <w:shd w:val="clear" w:color="auto" w:fill="auto"/>
            <w:vAlign w:val="bottom"/>
          </w:tcPr>
          <w:p w:rsidR="00AE7FEB" w:rsidRPr="006C790E" w:rsidRDefault="003E749D">
            <w:pPr>
              <w:spacing w:after="0" w:line="240" w:lineRule="auto"/>
              <w:rPr>
                <w:rFonts w:ascii="Gulliver" w:eastAsia="Arial" w:hAnsi="Gulliver" w:cs="Arial"/>
                <w:sz w:val="14"/>
                <w:szCs w:val="16"/>
              </w:rPr>
            </w:pPr>
            <w:r w:rsidRPr="006C790E">
              <w:rPr>
                <w:rFonts w:ascii="Gulliver" w:eastAsia="Arial" w:hAnsi="Gulliver" w:cs="Arial"/>
                <w:sz w:val="14"/>
                <w:szCs w:val="16"/>
              </w:rPr>
              <w:t>December</w:t>
            </w:r>
          </w:p>
        </w:tc>
        <w:tc>
          <w:tcPr>
            <w:tcW w:w="960" w:type="dxa"/>
            <w:tcBorders>
              <w:bottom w:val="single" w:sz="4" w:space="0" w:color="000000"/>
            </w:tcBorders>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0.00</w:t>
            </w:r>
          </w:p>
        </w:tc>
        <w:tc>
          <w:tcPr>
            <w:tcW w:w="870" w:type="dxa"/>
            <w:tcBorders>
              <w:bottom w:val="single" w:sz="4" w:space="0" w:color="000000"/>
            </w:tcBorders>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0.00</w:t>
            </w:r>
          </w:p>
        </w:tc>
        <w:tc>
          <w:tcPr>
            <w:tcW w:w="1350" w:type="dxa"/>
            <w:tcBorders>
              <w:bottom w:val="single" w:sz="4" w:space="0" w:color="000000"/>
            </w:tcBorders>
            <w:shd w:val="clear" w:color="auto" w:fill="auto"/>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0.00</w:t>
            </w:r>
          </w:p>
        </w:tc>
        <w:tc>
          <w:tcPr>
            <w:tcW w:w="990" w:type="dxa"/>
            <w:tcBorders>
              <w:bottom w:val="single" w:sz="4" w:space="0" w:color="000000"/>
            </w:tcBorders>
            <w:vAlign w:val="bottom"/>
          </w:tcPr>
          <w:p w:rsidR="00AE7FEB" w:rsidRPr="006C790E" w:rsidRDefault="003E749D">
            <w:pPr>
              <w:spacing w:after="0" w:line="240" w:lineRule="auto"/>
              <w:jc w:val="center"/>
              <w:rPr>
                <w:rFonts w:ascii="Gulliver" w:eastAsia="Arial" w:hAnsi="Gulliver" w:cs="Arial"/>
                <w:sz w:val="14"/>
                <w:szCs w:val="16"/>
              </w:rPr>
            </w:pPr>
            <w:r w:rsidRPr="006C790E">
              <w:rPr>
                <w:rFonts w:ascii="Gulliver" w:eastAsia="Arial" w:hAnsi="Gulliver" w:cs="Arial"/>
                <w:sz w:val="14"/>
                <w:szCs w:val="16"/>
              </w:rPr>
              <w:t>0</w:t>
            </w:r>
          </w:p>
        </w:tc>
        <w:tc>
          <w:tcPr>
            <w:tcW w:w="1260" w:type="dxa"/>
            <w:tcBorders>
              <w:bottom w:val="single" w:sz="4" w:space="0" w:color="000000"/>
            </w:tcBorders>
            <w:vAlign w:val="bottom"/>
          </w:tcPr>
          <w:p w:rsidR="00AE7FEB" w:rsidRPr="006C790E" w:rsidRDefault="003E749D">
            <w:pPr>
              <w:spacing w:after="0" w:line="240" w:lineRule="auto"/>
              <w:jc w:val="center"/>
              <w:rPr>
                <w:rFonts w:ascii="Gulliver" w:eastAsia="Arial" w:hAnsi="Gulliver" w:cs="Arial"/>
                <w:sz w:val="14"/>
                <w:szCs w:val="14"/>
              </w:rPr>
            </w:pPr>
            <w:r w:rsidRPr="006C790E">
              <w:rPr>
                <w:rFonts w:ascii="Gulliver" w:eastAsia="Arial" w:hAnsi="Gulliver" w:cs="Arial"/>
                <w:sz w:val="14"/>
                <w:szCs w:val="14"/>
              </w:rPr>
              <w:t>0.00</w:t>
            </w:r>
          </w:p>
        </w:tc>
        <w:tc>
          <w:tcPr>
            <w:tcW w:w="1080" w:type="dxa"/>
            <w:gridSpan w:val="2"/>
            <w:tcBorders>
              <w:bottom w:val="single" w:sz="4" w:space="0" w:color="000000"/>
            </w:tcBorders>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0%</w:t>
            </w:r>
          </w:p>
        </w:tc>
        <w:tc>
          <w:tcPr>
            <w:tcW w:w="1170" w:type="dxa"/>
            <w:tcBorders>
              <w:bottom w:val="single" w:sz="4" w:space="0" w:color="000000"/>
            </w:tcBorders>
            <w:vAlign w:val="bottom"/>
          </w:tcPr>
          <w:p w:rsidR="00AE7FEB" w:rsidRPr="006C790E" w:rsidRDefault="003E749D">
            <w:pPr>
              <w:spacing w:after="0" w:line="240" w:lineRule="auto"/>
              <w:jc w:val="center"/>
              <w:rPr>
                <w:rFonts w:ascii="Gulliver" w:eastAsia="Arial" w:hAnsi="Gulliver" w:cs="Arial"/>
                <w:b/>
                <w:sz w:val="14"/>
                <w:szCs w:val="14"/>
              </w:rPr>
            </w:pPr>
            <w:r w:rsidRPr="006C790E">
              <w:rPr>
                <w:rFonts w:ascii="Gulliver" w:eastAsia="Arial" w:hAnsi="Gulliver" w:cs="Arial"/>
                <w:b/>
                <w:sz w:val="14"/>
                <w:szCs w:val="14"/>
              </w:rPr>
              <w:t>0%</w:t>
            </w:r>
          </w:p>
        </w:tc>
        <w:tc>
          <w:tcPr>
            <w:tcW w:w="1080" w:type="dxa"/>
            <w:gridSpan w:val="2"/>
            <w:tcBorders>
              <w:bottom w:val="single" w:sz="4" w:space="0" w:color="000000"/>
            </w:tcBorders>
            <w:vAlign w:val="bottom"/>
          </w:tcPr>
          <w:p w:rsidR="00AE7FEB" w:rsidRPr="006C790E" w:rsidRDefault="003E749D">
            <w:pPr>
              <w:spacing w:after="0" w:line="240" w:lineRule="auto"/>
              <w:jc w:val="center"/>
              <w:rPr>
                <w:rFonts w:ascii="Gulliver" w:eastAsia="Arial" w:hAnsi="Gulliver" w:cs="Arial"/>
                <w:b/>
                <w:sz w:val="14"/>
                <w:szCs w:val="16"/>
              </w:rPr>
            </w:pPr>
            <w:r w:rsidRPr="006C790E">
              <w:rPr>
                <w:rFonts w:ascii="Gulliver" w:eastAsia="Arial" w:hAnsi="Gulliver" w:cs="Arial"/>
                <w:b/>
                <w:sz w:val="14"/>
                <w:szCs w:val="16"/>
              </w:rPr>
              <w:t>0%</w:t>
            </w:r>
          </w:p>
        </w:tc>
      </w:tr>
    </w:tbl>
    <w:p w:rsidR="00AE7FEB" w:rsidRDefault="00AE7FEB">
      <w:pPr>
        <w:spacing w:after="0" w:line="240" w:lineRule="auto"/>
        <w:jc w:val="both"/>
        <w:rPr>
          <w:rFonts w:ascii="Arial" w:eastAsia="Arial" w:hAnsi="Arial" w:cs="Arial"/>
          <w:b/>
          <w:sz w:val="18"/>
          <w:szCs w:val="18"/>
        </w:rPr>
        <w:sectPr w:rsidR="00AE7FEB">
          <w:type w:val="continuous"/>
          <w:pgSz w:w="11906" w:h="16838"/>
          <w:pgMar w:top="1134" w:right="1134" w:bottom="1134" w:left="1134" w:header="709" w:footer="709" w:gutter="0"/>
          <w:cols w:space="720"/>
        </w:sectPr>
      </w:pPr>
    </w:p>
    <w:p w:rsidR="00AE7FEB" w:rsidRDefault="00AE7FEB">
      <w:pPr>
        <w:spacing w:after="0" w:line="240" w:lineRule="auto"/>
        <w:jc w:val="both"/>
        <w:rPr>
          <w:rFonts w:ascii="Arial" w:eastAsia="Arial" w:hAnsi="Arial" w:cs="Arial"/>
          <w:sz w:val="18"/>
          <w:szCs w:val="18"/>
        </w:rPr>
      </w:pPr>
    </w:p>
    <w:p w:rsidR="00AE7FEB" w:rsidRPr="006C790E" w:rsidRDefault="006C790E" w:rsidP="00BC1E42">
      <w:pPr>
        <w:spacing w:after="200" w:line="240" w:lineRule="auto"/>
        <w:ind w:firstLine="360"/>
        <w:jc w:val="both"/>
        <w:rPr>
          <w:rFonts w:ascii="Gulliver" w:eastAsia="Arial" w:hAnsi="Gulliver" w:cs="Arial"/>
          <w:sz w:val="18"/>
          <w:szCs w:val="18"/>
          <w:lang w:val="en-US"/>
        </w:rPr>
      </w:pPr>
      <w:r>
        <w:rPr>
          <w:rFonts w:ascii="Gulliver" w:eastAsia="Arial" w:hAnsi="Gulliver" w:cs="Arial"/>
          <w:sz w:val="18"/>
          <w:szCs w:val="18"/>
          <w:lang w:val="en-US"/>
        </w:rPr>
        <w:t>B</w:t>
      </w:r>
      <w:r w:rsidRPr="006C790E">
        <w:rPr>
          <w:rFonts w:ascii="Gulliver" w:eastAsia="Arial" w:hAnsi="Gulliver" w:cs="Arial"/>
          <w:sz w:val="18"/>
          <w:szCs w:val="18"/>
        </w:rPr>
        <w:t xml:space="preserve">ased on the data owned </w:t>
      </w:r>
      <w:r w:rsidR="00BC1E42">
        <w:rPr>
          <w:rFonts w:ascii="Gulliver" w:eastAsia="Arial" w:hAnsi="Gulliver" w:cs="Arial"/>
          <w:sz w:val="18"/>
          <w:szCs w:val="18"/>
        </w:rPr>
        <w:t xml:space="preserve">in Table 1 </w:t>
      </w:r>
      <w:r w:rsidRPr="006C790E">
        <w:rPr>
          <w:rFonts w:ascii="Gulliver" w:eastAsia="Arial" w:hAnsi="Gulliver" w:cs="Arial"/>
          <w:sz w:val="18"/>
          <w:szCs w:val="18"/>
        </w:rPr>
        <w:t>a</w:t>
      </w:r>
      <w:r w:rsidR="00383375">
        <w:rPr>
          <w:rFonts w:ascii="Gulliver" w:eastAsia="Arial" w:hAnsi="Gulliver" w:cs="Arial"/>
          <w:sz w:val="18"/>
          <w:szCs w:val="18"/>
        </w:rPr>
        <w:t>nd calculated using the Eq. 2, 4, 6</w:t>
      </w:r>
      <w:r>
        <w:rPr>
          <w:rFonts w:ascii="Gulliver" w:eastAsia="Arial" w:hAnsi="Gulliver" w:cs="Arial"/>
          <w:sz w:val="18"/>
          <w:szCs w:val="18"/>
        </w:rPr>
        <w:t xml:space="preserve">, </w:t>
      </w:r>
      <w:r>
        <w:rPr>
          <w:rFonts w:ascii="Gulliver" w:eastAsia="Arial" w:hAnsi="Gulliver" w:cs="Arial" w:hint="eastAsia"/>
          <w:sz w:val="18"/>
          <w:szCs w:val="18"/>
        </w:rPr>
        <w:t>and</w:t>
      </w:r>
      <w:r w:rsidR="00383375">
        <w:rPr>
          <w:rFonts w:ascii="Gulliver" w:eastAsia="Arial" w:hAnsi="Gulliver" w:cs="Arial"/>
          <w:sz w:val="18"/>
          <w:szCs w:val="18"/>
        </w:rPr>
        <w:t xml:space="preserve"> 8</w:t>
      </w:r>
      <w:r w:rsidR="003E749D" w:rsidRPr="00F608F1">
        <w:rPr>
          <w:rFonts w:ascii="Gulliver" w:eastAsia="Arial" w:hAnsi="Gulliver" w:cs="Arial"/>
          <w:sz w:val="18"/>
          <w:szCs w:val="18"/>
        </w:rPr>
        <w:t xml:space="preserve"> </w:t>
      </w:r>
      <w:r w:rsidR="00CE4216">
        <w:rPr>
          <w:rFonts w:ascii="Gulliver" w:eastAsia="Arial" w:hAnsi="Gulliver" w:cs="Arial"/>
          <w:sz w:val="18"/>
          <w:szCs w:val="18"/>
          <w:lang w:val="en-US"/>
        </w:rPr>
        <w:t>in Table 7</w:t>
      </w:r>
      <w:r w:rsidR="00383375">
        <w:rPr>
          <w:rFonts w:ascii="Gulliver" w:eastAsia="Arial" w:hAnsi="Gulliver" w:cs="Arial"/>
          <w:sz w:val="18"/>
          <w:szCs w:val="18"/>
          <w:lang w:val="en-US"/>
        </w:rPr>
        <w:t>,</w:t>
      </w:r>
      <w:r>
        <w:rPr>
          <w:rFonts w:ascii="Gulliver" w:eastAsia="Arial" w:hAnsi="Gulliver" w:cs="Arial"/>
          <w:sz w:val="18"/>
          <w:szCs w:val="18"/>
          <w:lang w:val="en-US"/>
        </w:rPr>
        <w:t xml:space="preserve"> </w:t>
      </w:r>
      <w:r w:rsidR="003E749D" w:rsidRPr="00F608F1">
        <w:rPr>
          <w:rFonts w:ascii="Gulliver" w:eastAsia="Arial" w:hAnsi="Gulliver" w:cs="Arial"/>
          <w:sz w:val="18"/>
          <w:szCs w:val="18"/>
        </w:rPr>
        <w:t>the OEE value of the tugboat fuel oil</w:t>
      </w:r>
      <w:r>
        <w:rPr>
          <w:rFonts w:ascii="Gulliver" w:eastAsia="Arial" w:hAnsi="Gulliver" w:cs="Arial"/>
          <w:sz w:val="18"/>
          <w:szCs w:val="18"/>
        </w:rPr>
        <w:t xml:space="preserve"> system obtained are as </w:t>
      </w:r>
      <w:r w:rsidR="00CE4216">
        <w:rPr>
          <w:rFonts w:ascii="Gulliver" w:eastAsia="Arial" w:hAnsi="Gulliver" w:cs="Arial"/>
          <w:sz w:val="18"/>
          <w:szCs w:val="18"/>
          <w:lang w:val="en-US"/>
        </w:rPr>
        <w:t>shown as Table 8</w:t>
      </w:r>
      <w:r>
        <w:rPr>
          <w:rFonts w:ascii="Gulliver" w:eastAsia="Arial" w:hAnsi="Gulliver" w:cs="Arial"/>
          <w:sz w:val="18"/>
          <w:szCs w:val="18"/>
          <w:lang w:val="en-US"/>
        </w:rPr>
        <w:t>.</w:t>
      </w:r>
    </w:p>
    <w:p w:rsidR="00AE7FEB" w:rsidRPr="00F608F1" w:rsidRDefault="00CE4216">
      <w:pPr>
        <w:spacing w:after="0" w:line="240" w:lineRule="auto"/>
        <w:jc w:val="center"/>
        <w:rPr>
          <w:rFonts w:ascii="Gulliver" w:eastAsia="Arial" w:hAnsi="Gulliver" w:cs="Arial"/>
          <w:sz w:val="18"/>
          <w:szCs w:val="18"/>
        </w:rPr>
      </w:pPr>
      <w:r>
        <w:rPr>
          <w:rFonts w:ascii="Gulliver" w:eastAsia="Arial" w:hAnsi="Gulliver" w:cs="Arial"/>
          <w:sz w:val="18"/>
          <w:szCs w:val="18"/>
        </w:rPr>
        <w:t xml:space="preserve">Table </w:t>
      </w:r>
      <w:r>
        <w:rPr>
          <w:rFonts w:ascii="Gulliver" w:eastAsia="Arial" w:hAnsi="Gulliver" w:cs="Arial"/>
          <w:sz w:val="18"/>
          <w:szCs w:val="18"/>
          <w:lang w:val="en-US"/>
        </w:rPr>
        <w:t>8</w:t>
      </w:r>
      <w:r w:rsidR="003E749D" w:rsidRPr="00F608F1">
        <w:rPr>
          <w:rFonts w:ascii="Gulliver" w:eastAsia="Arial" w:hAnsi="Gulliver" w:cs="Arial"/>
          <w:sz w:val="18"/>
          <w:szCs w:val="18"/>
        </w:rPr>
        <w:t xml:space="preserve">. Results of </w:t>
      </w:r>
      <w:r w:rsidR="004143D8">
        <w:rPr>
          <w:rFonts w:ascii="Gulliver" w:eastAsia="Arial" w:hAnsi="Gulliver" w:cs="Arial"/>
          <w:sz w:val="18"/>
          <w:szCs w:val="18"/>
        </w:rPr>
        <w:t xml:space="preserve">calculation of </w:t>
      </w:r>
      <w:r w:rsidR="004143D8">
        <w:rPr>
          <w:rFonts w:ascii="Gulliver" w:eastAsia="Arial" w:hAnsi="Gulliver" w:cs="Arial"/>
          <w:sz w:val="18"/>
          <w:szCs w:val="18"/>
          <w:lang w:val="en-US"/>
        </w:rPr>
        <w:t>OEE</w:t>
      </w:r>
      <w:r w:rsidR="006C790E" w:rsidRPr="00F608F1">
        <w:rPr>
          <w:rFonts w:ascii="Gulliver" w:eastAsia="Arial" w:hAnsi="Gulliver" w:cs="Arial"/>
          <w:sz w:val="18"/>
          <w:szCs w:val="18"/>
        </w:rPr>
        <w:t xml:space="preserve"> fuel oil system</w:t>
      </w:r>
    </w:p>
    <w:tbl>
      <w:tblPr>
        <w:tblStyle w:val="afb"/>
        <w:tblW w:w="2070" w:type="dxa"/>
        <w:jc w:val="center"/>
        <w:tblLayout w:type="fixed"/>
        <w:tblLook w:val="0400"/>
      </w:tblPr>
      <w:tblGrid>
        <w:gridCol w:w="1215"/>
        <w:gridCol w:w="855"/>
      </w:tblGrid>
      <w:tr w:rsidR="00AE7FEB" w:rsidRPr="00F608F1">
        <w:trPr>
          <w:trHeight w:val="290"/>
          <w:jc w:val="center"/>
        </w:trPr>
        <w:tc>
          <w:tcPr>
            <w:tcW w:w="1215" w:type="dxa"/>
            <w:tcBorders>
              <w:top w:val="single" w:sz="4" w:space="0" w:color="000000"/>
              <w:bottom w:val="single" w:sz="4" w:space="0" w:color="000000"/>
            </w:tcBorders>
            <w:shd w:val="clear" w:color="auto" w:fill="auto"/>
            <w:vAlign w:val="center"/>
          </w:tcPr>
          <w:p w:rsidR="00AE7FEB" w:rsidRPr="00F608F1" w:rsidRDefault="00663F9E">
            <w:pPr>
              <w:ind w:left="-18"/>
              <w:jc w:val="center"/>
              <w:rPr>
                <w:rFonts w:ascii="Gulliver" w:eastAsia="Arial" w:hAnsi="Gulliver" w:cs="Arial"/>
                <w:b/>
                <w:sz w:val="18"/>
                <w:szCs w:val="18"/>
              </w:rPr>
            </w:pPr>
            <w:r w:rsidRPr="00F608F1">
              <w:rPr>
                <w:rFonts w:ascii="Gulliver" w:eastAsia="Arial" w:hAnsi="Gulliver" w:cs="Arial"/>
                <w:b/>
                <w:sz w:val="18"/>
                <w:szCs w:val="18"/>
              </w:rPr>
              <w:t>Month</w:t>
            </w:r>
          </w:p>
        </w:tc>
        <w:tc>
          <w:tcPr>
            <w:tcW w:w="855"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b/>
                <w:sz w:val="18"/>
                <w:szCs w:val="18"/>
              </w:rPr>
            </w:pPr>
            <w:r w:rsidRPr="00F608F1">
              <w:rPr>
                <w:rFonts w:ascii="Gulliver" w:eastAsia="Arial" w:hAnsi="Gulliver" w:cs="Arial"/>
                <w:b/>
                <w:sz w:val="18"/>
                <w:szCs w:val="18"/>
              </w:rPr>
              <w:t>OEE</w:t>
            </w:r>
          </w:p>
        </w:tc>
      </w:tr>
      <w:tr w:rsidR="00AE7FEB" w:rsidRPr="00F608F1">
        <w:trPr>
          <w:trHeight w:val="287"/>
          <w:jc w:val="center"/>
        </w:trPr>
        <w:tc>
          <w:tcPr>
            <w:tcW w:w="1215" w:type="dxa"/>
            <w:tcBorders>
              <w:top w:val="single" w:sz="4" w:space="0" w:color="000000"/>
            </w:tcBorders>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January</w:t>
            </w:r>
          </w:p>
        </w:tc>
        <w:tc>
          <w:tcPr>
            <w:tcW w:w="855" w:type="dxa"/>
            <w:tcBorders>
              <w:top w:val="single" w:sz="4" w:space="0" w:color="000000"/>
            </w:tcBorders>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75%</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February</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60%</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March</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72%</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April</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58%</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May</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33%</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June</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53%</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July</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56%</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August</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60%</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September</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49%</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October</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35%</w:t>
            </w:r>
          </w:p>
        </w:tc>
      </w:tr>
      <w:tr w:rsidR="00AE7FEB" w:rsidRPr="00F608F1">
        <w:trPr>
          <w:trHeight w:val="290"/>
          <w:jc w:val="center"/>
        </w:trPr>
        <w:tc>
          <w:tcPr>
            <w:tcW w:w="1215"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November</w:t>
            </w:r>
          </w:p>
        </w:tc>
        <w:tc>
          <w:tcPr>
            <w:tcW w:w="855" w:type="dxa"/>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7%</w:t>
            </w:r>
          </w:p>
        </w:tc>
      </w:tr>
      <w:tr w:rsidR="00AE7FEB" w:rsidRPr="00F608F1">
        <w:trPr>
          <w:trHeight w:val="290"/>
          <w:jc w:val="center"/>
        </w:trPr>
        <w:tc>
          <w:tcPr>
            <w:tcW w:w="1215" w:type="dxa"/>
            <w:tcBorders>
              <w:bottom w:val="single" w:sz="4" w:space="0" w:color="000000"/>
            </w:tcBorders>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December</w:t>
            </w:r>
          </w:p>
        </w:tc>
        <w:tc>
          <w:tcPr>
            <w:tcW w:w="855" w:type="dxa"/>
            <w:tcBorders>
              <w:bottom w:val="single" w:sz="4" w:space="0" w:color="000000"/>
            </w:tcBorders>
            <w:shd w:val="clear" w:color="auto" w:fill="auto"/>
            <w:vAlign w:val="center"/>
          </w:tcPr>
          <w:p w:rsidR="00AE7FEB" w:rsidRPr="00F608F1" w:rsidRDefault="003E749D">
            <w:pPr>
              <w:ind w:left="72"/>
              <w:jc w:val="center"/>
              <w:rPr>
                <w:rFonts w:ascii="Gulliver" w:eastAsia="Arial" w:hAnsi="Gulliver" w:cs="Arial"/>
                <w:sz w:val="18"/>
                <w:szCs w:val="18"/>
              </w:rPr>
            </w:pPr>
            <w:r w:rsidRPr="00F608F1">
              <w:rPr>
                <w:rFonts w:ascii="Gulliver" w:eastAsia="Arial" w:hAnsi="Gulliver" w:cs="Arial"/>
                <w:sz w:val="18"/>
                <w:szCs w:val="18"/>
              </w:rPr>
              <w:t>0%</w:t>
            </w:r>
          </w:p>
        </w:tc>
      </w:tr>
    </w:tbl>
    <w:p w:rsidR="00AE7FEB" w:rsidRDefault="00AE7FEB">
      <w:pPr>
        <w:spacing w:after="0" w:line="240" w:lineRule="auto"/>
        <w:ind w:firstLine="360"/>
        <w:jc w:val="both"/>
        <w:rPr>
          <w:rFonts w:ascii="Arial" w:eastAsia="Arial" w:hAnsi="Arial" w:cs="Arial"/>
          <w:sz w:val="18"/>
          <w:szCs w:val="18"/>
        </w:rPr>
      </w:pPr>
    </w:p>
    <w:p w:rsidR="00AE7FEB" w:rsidRPr="00F608F1" w:rsidRDefault="003E749D">
      <w:pPr>
        <w:spacing w:after="200" w:line="240" w:lineRule="auto"/>
        <w:ind w:firstLine="360"/>
        <w:jc w:val="both"/>
        <w:rPr>
          <w:rFonts w:ascii="Gulliver" w:eastAsia="Arial" w:hAnsi="Gulliver" w:cs="Arial"/>
          <w:sz w:val="18"/>
          <w:szCs w:val="18"/>
        </w:rPr>
      </w:pPr>
      <w:r w:rsidRPr="00F608F1">
        <w:rPr>
          <w:rFonts w:ascii="Gulliver" w:eastAsia="Arial" w:hAnsi="Gulliver" w:cs="Arial"/>
          <w:sz w:val="18"/>
          <w:szCs w:val="18"/>
        </w:rPr>
        <w:t>OEE value</w:t>
      </w:r>
      <w:r w:rsidR="004143D8">
        <w:rPr>
          <w:rFonts w:ascii="Gulliver" w:eastAsia="Arial" w:hAnsi="Gulliver" w:cs="Arial"/>
          <w:sz w:val="18"/>
          <w:szCs w:val="18"/>
        </w:rPr>
        <w:t xml:space="preserve"> tends to be small when the </w:t>
      </w:r>
      <w:r w:rsidR="004143D8">
        <w:rPr>
          <w:rFonts w:ascii="Gulliver" w:eastAsia="Arial" w:hAnsi="Gulliver" w:cs="Arial"/>
          <w:sz w:val="18"/>
          <w:szCs w:val="18"/>
          <w:lang w:val="en-US"/>
        </w:rPr>
        <w:t>tugboat</w:t>
      </w:r>
      <w:r w:rsidRPr="00F608F1">
        <w:rPr>
          <w:rFonts w:ascii="Gulliver" w:eastAsia="Arial" w:hAnsi="Gulliver" w:cs="Arial"/>
          <w:sz w:val="18"/>
          <w:szCs w:val="18"/>
        </w:rPr>
        <w:t>'s utility is small, which means that the level of system productivity is small because the tugboat is not operating.</w:t>
      </w:r>
    </w:p>
    <w:p w:rsidR="00AE7FEB" w:rsidRPr="00BC1E42" w:rsidRDefault="003E749D" w:rsidP="00BC1E42">
      <w:pPr>
        <w:pStyle w:val="ListParagraph"/>
        <w:numPr>
          <w:ilvl w:val="1"/>
          <w:numId w:val="8"/>
        </w:numPr>
        <w:spacing w:after="0" w:line="240" w:lineRule="auto"/>
        <w:ind w:left="360"/>
        <w:jc w:val="both"/>
        <w:rPr>
          <w:rFonts w:ascii="Gulliver" w:eastAsia="Arial" w:hAnsi="Gulliver" w:cs="Arial"/>
          <w:b/>
          <w:sz w:val="18"/>
          <w:szCs w:val="18"/>
        </w:rPr>
      </w:pPr>
      <w:r w:rsidRPr="00BC1E42">
        <w:rPr>
          <w:rFonts w:ascii="Gulliver" w:eastAsia="Arial" w:hAnsi="Gulliver" w:cs="Arial"/>
          <w:b/>
          <w:sz w:val="18"/>
          <w:szCs w:val="18"/>
        </w:rPr>
        <w:t>Markov Decision Process (MDP)</w:t>
      </w:r>
    </w:p>
    <w:p w:rsidR="00AE7FEB" w:rsidRPr="00BC1E42" w:rsidRDefault="003E749D" w:rsidP="00BC1E42">
      <w:pPr>
        <w:spacing w:after="0" w:line="240" w:lineRule="auto"/>
        <w:ind w:firstLine="360"/>
        <w:jc w:val="both"/>
        <w:rPr>
          <w:rFonts w:ascii="Gulliver" w:eastAsia="Arial" w:hAnsi="Gulliver" w:cs="Arial"/>
          <w:sz w:val="18"/>
          <w:szCs w:val="18"/>
          <w:lang w:val="en-US"/>
        </w:rPr>
      </w:pPr>
      <w:r w:rsidRPr="00BC1E42">
        <w:rPr>
          <w:rFonts w:ascii="Gulliver" w:eastAsia="Arial" w:hAnsi="Gulliver" w:cs="Arial"/>
          <w:sz w:val="18"/>
          <w:szCs w:val="18"/>
        </w:rPr>
        <w:t xml:space="preserve">Based on the OEE value that has been obtained, </w:t>
      </w:r>
      <w:r w:rsidR="00CE4216">
        <w:rPr>
          <w:rFonts w:ascii="Gulliver" w:eastAsia="Arial" w:hAnsi="Gulliver" w:cs="Arial"/>
          <w:sz w:val="18"/>
          <w:szCs w:val="18"/>
          <w:lang w:val="en-US"/>
        </w:rPr>
        <w:t>in Table 9</w:t>
      </w:r>
      <w:r w:rsidR="00BC1E42">
        <w:rPr>
          <w:rFonts w:ascii="Gulliver" w:eastAsia="Arial" w:hAnsi="Gulliver" w:cs="Arial"/>
          <w:sz w:val="18"/>
          <w:szCs w:val="18"/>
          <w:lang w:val="en-US"/>
        </w:rPr>
        <w:t xml:space="preserve"> shows</w:t>
      </w:r>
      <w:r w:rsidRPr="00BC1E42">
        <w:rPr>
          <w:rFonts w:ascii="Gulliver" w:eastAsia="Arial" w:hAnsi="Gulliver" w:cs="Arial"/>
          <w:sz w:val="18"/>
          <w:szCs w:val="18"/>
        </w:rPr>
        <w:t xml:space="preserve"> the status of the fuel oil system for the main propulsion engine of the tugboat for the peri</w:t>
      </w:r>
      <w:r w:rsidR="00BC1E42">
        <w:rPr>
          <w:rFonts w:ascii="Gulliver" w:eastAsia="Arial" w:hAnsi="Gulliver" w:cs="Arial"/>
          <w:sz w:val="18"/>
          <w:szCs w:val="18"/>
        </w:rPr>
        <w:t>od January 2020 – December 2020</w:t>
      </w:r>
      <w:r w:rsidR="00BC1E42">
        <w:rPr>
          <w:rFonts w:ascii="Gulliver" w:eastAsia="Arial" w:hAnsi="Gulliver" w:cs="Arial"/>
          <w:sz w:val="18"/>
          <w:szCs w:val="18"/>
          <w:lang w:val="en-US"/>
        </w:rPr>
        <w:t>.</w:t>
      </w:r>
    </w:p>
    <w:p w:rsidR="00AE7FEB" w:rsidRPr="00F608F1" w:rsidRDefault="00AE7FEB">
      <w:pPr>
        <w:spacing w:after="0" w:line="240" w:lineRule="auto"/>
        <w:ind w:firstLine="360"/>
        <w:jc w:val="both"/>
        <w:rPr>
          <w:rFonts w:ascii="Gulliver" w:eastAsia="Arial" w:hAnsi="Gulliver" w:cs="Arial"/>
          <w:sz w:val="18"/>
          <w:szCs w:val="18"/>
        </w:rPr>
      </w:pPr>
    </w:p>
    <w:p w:rsidR="00AE7FEB" w:rsidRPr="00F608F1" w:rsidRDefault="00CE4216">
      <w:pPr>
        <w:spacing w:after="0" w:line="240" w:lineRule="auto"/>
        <w:jc w:val="center"/>
        <w:rPr>
          <w:rFonts w:ascii="Gulliver" w:eastAsia="Arial" w:hAnsi="Gulliver" w:cs="Arial"/>
          <w:sz w:val="18"/>
          <w:szCs w:val="18"/>
        </w:rPr>
      </w:pPr>
      <w:r>
        <w:rPr>
          <w:rFonts w:ascii="Gulliver" w:eastAsia="Arial" w:hAnsi="Gulliver" w:cs="Arial"/>
          <w:sz w:val="18"/>
          <w:szCs w:val="18"/>
        </w:rPr>
        <w:t xml:space="preserve">Table </w:t>
      </w:r>
      <w:r>
        <w:rPr>
          <w:rFonts w:ascii="Gulliver" w:eastAsia="Arial" w:hAnsi="Gulliver" w:cs="Arial"/>
          <w:sz w:val="18"/>
          <w:szCs w:val="18"/>
          <w:lang w:val="en-US"/>
        </w:rPr>
        <w:t>9</w:t>
      </w:r>
      <w:r w:rsidR="003E749D" w:rsidRPr="00F608F1">
        <w:rPr>
          <w:rFonts w:ascii="Gulliver" w:eastAsia="Arial" w:hAnsi="Gulliver" w:cs="Arial"/>
          <w:sz w:val="18"/>
          <w:szCs w:val="18"/>
        </w:rPr>
        <w:t xml:space="preserve">. Fuel </w:t>
      </w:r>
      <w:r w:rsidR="00BC1E42" w:rsidRPr="00F608F1">
        <w:rPr>
          <w:rFonts w:ascii="Gulliver" w:eastAsia="Arial" w:hAnsi="Gulliver" w:cs="Arial"/>
          <w:sz w:val="18"/>
          <w:szCs w:val="18"/>
        </w:rPr>
        <w:t>oil system status</w:t>
      </w:r>
    </w:p>
    <w:tbl>
      <w:tblPr>
        <w:tblStyle w:val="afc"/>
        <w:tblW w:w="3819" w:type="dxa"/>
        <w:jc w:val="center"/>
        <w:tblLayout w:type="fixed"/>
        <w:tblLook w:val="0400"/>
      </w:tblPr>
      <w:tblGrid>
        <w:gridCol w:w="1110"/>
        <w:gridCol w:w="1911"/>
        <w:gridCol w:w="798"/>
      </w:tblGrid>
      <w:tr w:rsidR="00AE7FEB" w:rsidRPr="00F608F1" w:rsidTr="00552E5C">
        <w:trPr>
          <w:trHeight w:val="290"/>
          <w:tblHeader/>
          <w:jc w:val="center"/>
        </w:trPr>
        <w:tc>
          <w:tcPr>
            <w:tcW w:w="1110" w:type="dxa"/>
            <w:tcBorders>
              <w:top w:val="single" w:sz="4" w:space="0" w:color="000000"/>
              <w:bottom w:val="single" w:sz="4" w:space="0" w:color="000000"/>
            </w:tcBorders>
            <w:shd w:val="clear" w:color="auto" w:fill="auto"/>
            <w:vAlign w:val="center"/>
          </w:tcPr>
          <w:p w:rsidR="00AE7FEB" w:rsidRPr="00F608F1" w:rsidRDefault="00552E5C">
            <w:pPr>
              <w:ind w:left="-18"/>
              <w:jc w:val="center"/>
              <w:rPr>
                <w:rFonts w:ascii="Gulliver" w:eastAsia="Arial" w:hAnsi="Gulliver" w:cs="Arial"/>
                <w:b/>
                <w:sz w:val="18"/>
                <w:szCs w:val="18"/>
              </w:rPr>
            </w:pPr>
            <w:r w:rsidRPr="00F608F1">
              <w:rPr>
                <w:rFonts w:ascii="Gulliver" w:eastAsia="Arial" w:hAnsi="Gulliver" w:cs="Arial"/>
                <w:b/>
                <w:sz w:val="18"/>
                <w:szCs w:val="18"/>
              </w:rPr>
              <w:t>Month</w:t>
            </w:r>
          </w:p>
        </w:tc>
        <w:tc>
          <w:tcPr>
            <w:tcW w:w="1911" w:type="dxa"/>
            <w:tcBorders>
              <w:top w:val="single" w:sz="4" w:space="0" w:color="000000"/>
              <w:bottom w:val="single" w:sz="4" w:space="0" w:color="000000"/>
            </w:tcBorders>
            <w:shd w:val="clear" w:color="auto" w:fill="auto"/>
            <w:vAlign w:val="center"/>
          </w:tcPr>
          <w:p w:rsidR="00AE7FEB" w:rsidRPr="00F608F1" w:rsidRDefault="00552E5C">
            <w:pPr>
              <w:jc w:val="center"/>
              <w:rPr>
                <w:rFonts w:ascii="Gulliver" w:eastAsia="Arial" w:hAnsi="Gulliver" w:cs="Arial"/>
                <w:b/>
                <w:sz w:val="18"/>
                <w:szCs w:val="18"/>
              </w:rPr>
            </w:pPr>
            <w:r w:rsidRPr="00F608F1">
              <w:rPr>
                <w:rFonts w:ascii="Gulliver" w:eastAsia="Arial" w:hAnsi="Gulliver" w:cs="Arial"/>
                <w:b/>
                <w:sz w:val="18"/>
                <w:szCs w:val="18"/>
              </w:rPr>
              <w:t>Condition</w:t>
            </w:r>
          </w:p>
        </w:tc>
        <w:tc>
          <w:tcPr>
            <w:tcW w:w="798" w:type="dxa"/>
            <w:tcBorders>
              <w:top w:val="single" w:sz="4" w:space="0" w:color="000000"/>
              <w:bottom w:val="single" w:sz="4" w:space="0" w:color="000000"/>
            </w:tcBorders>
            <w:shd w:val="clear" w:color="auto" w:fill="auto"/>
            <w:vAlign w:val="center"/>
          </w:tcPr>
          <w:p w:rsidR="00AE7FEB" w:rsidRPr="00552E5C" w:rsidRDefault="00552E5C">
            <w:pPr>
              <w:jc w:val="center"/>
              <w:rPr>
                <w:rFonts w:ascii="Gulliver" w:eastAsia="Arial" w:hAnsi="Gulliver" w:cs="Arial"/>
                <w:b/>
                <w:sz w:val="18"/>
                <w:szCs w:val="18"/>
                <w:lang w:val="en-US"/>
              </w:rPr>
            </w:pPr>
            <w:r w:rsidRPr="00F608F1">
              <w:rPr>
                <w:rFonts w:ascii="Gulliver" w:eastAsia="Arial" w:hAnsi="Gulliver" w:cs="Arial"/>
                <w:b/>
                <w:sz w:val="18"/>
                <w:szCs w:val="18"/>
              </w:rPr>
              <w:t>Stat</w:t>
            </w:r>
            <w:r>
              <w:rPr>
                <w:rFonts w:ascii="Gulliver" w:eastAsia="Arial" w:hAnsi="Gulliver" w:cs="Arial"/>
                <w:b/>
                <w:sz w:val="18"/>
                <w:szCs w:val="18"/>
                <w:lang w:val="en-US"/>
              </w:rPr>
              <w:t>e</w:t>
            </w:r>
          </w:p>
        </w:tc>
      </w:tr>
      <w:tr w:rsidR="00AE7FEB" w:rsidRPr="00F608F1" w:rsidTr="00552E5C">
        <w:trPr>
          <w:trHeight w:val="287"/>
          <w:jc w:val="center"/>
        </w:trPr>
        <w:tc>
          <w:tcPr>
            <w:tcW w:w="1110" w:type="dxa"/>
            <w:tcBorders>
              <w:top w:val="single" w:sz="4" w:space="0" w:color="000000"/>
            </w:tcBorders>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January</w:t>
            </w:r>
          </w:p>
        </w:tc>
        <w:tc>
          <w:tcPr>
            <w:tcW w:w="1911" w:type="dxa"/>
            <w:tcBorders>
              <w:top w:val="single" w:sz="4" w:space="0" w:color="000000"/>
            </w:tcBorders>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lang w:val="en-US"/>
              </w:rPr>
              <w:t>Light</w:t>
            </w:r>
            <w:r w:rsidR="003E749D" w:rsidRPr="00F608F1">
              <w:rPr>
                <w:rFonts w:ascii="Gulliver" w:eastAsia="Arial" w:hAnsi="Gulliver" w:cs="Arial"/>
                <w:sz w:val="18"/>
                <w:szCs w:val="18"/>
              </w:rPr>
              <w:t xml:space="preserve"> Damaged</w:t>
            </w:r>
          </w:p>
        </w:tc>
        <w:tc>
          <w:tcPr>
            <w:tcW w:w="798" w:type="dxa"/>
            <w:tcBorders>
              <w:top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2</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February</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Moderate</w:t>
            </w:r>
            <w:r w:rsidR="003E749D" w:rsidRPr="00F608F1">
              <w:rPr>
                <w:rFonts w:ascii="Gulliver" w:eastAsia="Arial" w:hAnsi="Gulliver" w:cs="Arial"/>
                <w:sz w:val="18"/>
                <w:szCs w:val="18"/>
              </w:rPr>
              <w:t xml:space="preserve"> 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3</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March</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lang w:val="en-US"/>
              </w:rPr>
              <w:t xml:space="preserve">Light </w:t>
            </w:r>
            <w:r w:rsidR="003E749D" w:rsidRPr="00F608F1">
              <w:rPr>
                <w:rFonts w:ascii="Gulliver" w:eastAsia="Arial" w:hAnsi="Gulliver" w:cs="Arial"/>
                <w:sz w:val="18"/>
                <w:szCs w:val="18"/>
              </w:rPr>
              <w:t>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2</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April</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Moderat</w:t>
            </w:r>
            <w:r>
              <w:rPr>
                <w:rFonts w:ascii="Gulliver" w:eastAsia="Arial" w:hAnsi="Gulliver" w:cs="Arial"/>
                <w:sz w:val="18"/>
                <w:szCs w:val="18"/>
                <w:lang w:val="en-US"/>
              </w:rPr>
              <w:t>e</w:t>
            </w:r>
            <w:r w:rsidR="003E749D" w:rsidRPr="00F608F1">
              <w:rPr>
                <w:rFonts w:ascii="Gulliver" w:eastAsia="Arial" w:hAnsi="Gulliver" w:cs="Arial"/>
                <w:sz w:val="18"/>
                <w:szCs w:val="18"/>
              </w:rPr>
              <w:t xml:space="preserve"> 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3</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May</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Severe</w:t>
            </w:r>
            <w:r w:rsidR="003E749D" w:rsidRPr="00F608F1">
              <w:rPr>
                <w:rFonts w:ascii="Gulliver" w:eastAsia="Arial" w:hAnsi="Gulliver" w:cs="Arial"/>
                <w:sz w:val="18"/>
                <w:szCs w:val="18"/>
              </w:rPr>
              <w:t xml:space="preserve"> 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4</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June</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Moderate</w:t>
            </w:r>
            <w:r w:rsidR="003E749D" w:rsidRPr="00F608F1">
              <w:rPr>
                <w:rFonts w:ascii="Gulliver" w:eastAsia="Arial" w:hAnsi="Gulliver" w:cs="Arial"/>
                <w:sz w:val="18"/>
                <w:szCs w:val="18"/>
              </w:rPr>
              <w:t xml:space="preserve"> 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3</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July</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Moderate</w:t>
            </w:r>
            <w:r w:rsidR="003E749D" w:rsidRPr="00F608F1">
              <w:rPr>
                <w:rFonts w:ascii="Gulliver" w:eastAsia="Arial" w:hAnsi="Gulliver" w:cs="Arial"/>
                <w:sz w:val="18"/>
                <w:szCs w:val="18"/>
              </w:rPr>
              <w:t xml:space="preserve"> 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3</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August</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Moderate</w:t>
            </w:r>
            <w:r w:rsidR="003E749D" w:rsidRPr="00F608F1">
              <w:rPr>
                <w:rFonts w:ascii="Gulliver" w:eastAsia="Arial" w:hAnsi="Gulliver" w:cs="Arial"/>
                <w:sz w:val="18"/>
                <w:szCs w:val="18"/>
              </w:rPr>
              <w:t xml:space="preserve"> 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3</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September</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Moderate</w:t>
            </w:r>
            <w:r w:rsidR="003E749D" w:rsidRPr="00F608F1">
              <w:rPr>
                <w:rFonts w:ascii="Gulliver" w:eastAsia="Arial" w:hAnsi="Gulliver" w:cs="Arial"/>
                <w:sz w:val="18"/>
                <w:szCs w:val="18"/>
              </w:rPr>
              <w:t xml:space="preserve"> 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3</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October</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Severe</w:t>
            </w:r>
            <w:r w:rsidR="003E749D" w:rsidRPr="00F608F1">
              <w:rPr>
                <w:rFonts w:ascii="Gulliver" w:eastAsia="Arial" w:hAnsi="Gulliver" w:cs="Arial"/>
                <w:sz w:val="18"/>
                <w:szCs w:val="18"/>
              </w:rPr>
              <w:t xml:space="preserve"> 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4</w:t>
            </w:r>
          </w:p>
        </w:tc>
      </w:tr>
      <w:tr w:rsidR="00AE7FEB" w:rsidRPr="00F608F1" w:rsidTr="00552E5C">
        <w:trPr>
          <w:trHeight w:val="290"/>
          <w:jc w:val="center"/>
        </w:trPr>
        <w:tc>
          <w:tcPr>
            <w:tcW w:w="1110" w:type="dxa"/>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November</w:t>
            </w:r>
          </w:p>
        </w:tc>
        <w:tc>
          <w:tcPr>
            <w:tcW w:w="1911" w:type="dxa"/>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Severe</w:t>
            </w:r>
            <w:r w:rsidR="003E749D" w:rsidRPr="00F608F1">
              <w:rPr>
                <w:rFonts w:ascii="Gulliver" w:eastAsia="Arial" w:hAnsi="Gulliver" w:cs="Arial"/>
                <w:sz w:val="18"/>
                <w:szCs w:val="18"/>
              </w:rPr>
              <w:t xml:space="preserve"> Damaged</w:t>
            </w:r>
          </w:p>
        </w:tc>
        <w:tc>
          <w:tcPr>
            <w:tcW w:w="798"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4</w:t>
            </w:r>
          </w:p>
        </w:tc>
      </w:tr>
      <w:tr w:rsidR="00AE7FEB" w:rsidRPr="00F608F1" w:rsidTr="00552E5C">
        <w:trPr>
          <w:trHeight w:val="290"/>
          <w:jc w:val="center"/>
        </w:trPr>
        <w:tc>
          <w:tcPr>
            <w:tcW w:w="1110" w:type="dxa"/>
            <w:tcBorders>
              <w:bottom w:val="single" w:sz="4" w:space="0" w:color="000000"/>
            </w:tcBorders>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December</w:t>
            </w:r>
          </w:p>
        </w:tc>
        <w:tc>
          <w:tcPr>
            <w:tcW w:w="1911" w:type="dxa"/>
            <w:tcBorders>
              <w:bottom w:val="single" w:sz="4" w:space="0" w:color="000000"/>
            </w:tcBorders>
            <w:shd w:val="clear" w:color="auto" w:fill="auto"/>
            <w:vAlign w:val="center"/>
          </w:tcPr>
          <w:p w:rsidR="00AE7FEB" w:rsidRPr="00F608F1" w:rsidRDefault="00BC1E42">
            <w:pPr>
              <w:jc w:val="center"/>
              <w:rPr>
                <w:rFonts w:ascii="Gulliver" w:eastAsia="Arial" w:hAnsi="Gulliver" w:cs="Arial"/>
                <w:sz w:val="18"/>
                <w:szCs w:val="18"/>
              </w:rPr>
            </w:pPr>
            <w:r>
              <w:rPr>
                <w:rFonts w:ascii="Gulliver" w:eastAsia="Arial" w:hAnsi="Gulliver" w:cs="Arial"/>
                <w:sz w:val="18"/>
                <w:szCs w:val="18"/>
              </w:rPr>
              <w:t>Severe</w:t>
            </w:r>
            <w:r w:rsidR="003E749D" w:rsidRPr="00F608F1">
              <w:rPr>
                <w:rFonts w:ascii="Gulliver" w:eastAsia="Arial" w:hAnsi="Gulliver" w:cs="Arial"/>
                <w:sz w:val="18"/>
                <w:szCs w:val="18"/>
              </w:rPr>
              <w:t xml:space="preserve"> Damaged</w:t>
            </w:r>
          </w:p>
        </w:tc>
        <w:tc>
          <w:tcPr>
            <w:tcW w:w="798" w:type="dxa"/>
            <w:tcBorders>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4</w:t>
            </w:r>
          </w:p>
        </w:tc>
      </w:tr>
    </w:tbl>
    <w:p w:rsidR="00AE7FEB" w:rsidRPr="00F608F1" w:rsidRDefault="00AE7FEB">
      <w:pPr>
        <w:spacing w:after="0" w:line="240" w:lineRule="auto"/>
        <w:ind w:firstLine="360"/>
        <w:jc w:val="both"/>
        <w:rPr>
          <w:rFonts w:ascii="Gulliver" w:eastAsia="Arial" w:hAnsi="Gulliver" w:cs="Arial"/>
          <w:sz w:val="18"/>
          <w:szCs w:val="18"/>
        </w:rPr>
      </w:pPr>
    </w:p>
    <w:p w:rsidR="00AE7FEB" w:rsidRPr="00BC1E42" w:rsidRDefault="00BC1E42" w:rsidP="00BC1E42">
      <w:pPr>
        <w:spacing w:line="240" w:lineRule="auto"/>
        <w:jc w:val="both"/>
        <w:rPr>
          <w:rFonts w:ascii="Gulliver" w:eastAsia="Arial" w:hAnsi="Gulliver" w:cs="Arial"/>
          <w:sz w:val="18"/>
          <w:szCs w:val="18"/>
          <w:lang w:val="en-US"/>
        </w:rPr>
      </w:pPr>
      <w:r>
        <w:rPr>
          <w:rFonts w:ascii="Gulliver" w:eastAsia="Arial" w:hAnsi="Gulliver" w:cs="Arial"/>
          <w:sz w:val="18"/>
          <w:szCs w:val="18"/>
          <w:lang w:val="en-US"/>
        </w:rPr>
        <w:t>Then, b</w:t>
      </w:r>
      <w:r w:rsidR="003E749D" w:rsidRPr="00F608F1">
        <w:rPr>
          <w:rFonts w:ascii="Gulliver" w:eastAsia="Arial" w:hAnsi="Gulliver" w:cs="Arial"/>
          <w:sz w:val="18"/>
          <w:szCs w:val="18"/>
        </w:rPr>
        <w:t>ased on the existing system status, it is necessary to calculate the change from each state to</w:t>
      </w:r>
      <w:r>
        <w:rPr>
          <w:rFonts w:ascii="Gulliver" w:eastAsia="Arial" w:hAnsi="Gulliver" w:cs="Arial"/>
          <w:sz w:val="18"/>
          <w:szCs w:val="18"/>
        </w:rPr>
        <w:t xml:space="preserve"> another</w:t>
      </w:r>
      <w:r w:rsidR="00CE4216">
        <w:rPr>
          <w:rFonts w:ascii="Gulliver" w:eastAsia="Arial" w:hAnsi="Gulliver" w:cs="Arial"/>
          <w:sz w:val="18"/>
          <w:szCs w:val="18"/>
          <w:lang w:val="en-US"/>
        </w:rPr>
        <w:t xml:space="preserve"> as shown as Table 10</w:t>
      </w:r>
      <w:r>
        <w:rPr>
          <w:rFonts w:ascii="Gulliver" w:eastAsia="Arial" w:hAnsi="Gulliver" w:cs="Arial"/>
          <w:sz w:val="18"/>
          <w:szCs w:val="18"/>
          <w:lang w:val="en-US"/>
        </w:rPr>
        <w:t>.</w:t>
      </w:r>
    </w:p>
    <w:p w:rsidR="00AE7FEB" w:rsidRPr="00F608F1" w:rsidRDefault="00CE4216">
      <w:pPr>
        <w:spacing w:after="0" w:line="240" w:lineRule="auto"/>
        <w:jc w:val="center"/>
        <w:rPr>
          <w:rFonts w:ascii="Gulliver" w:eastAsia="Arial" w:hAnsi="Gulliver" w:cs="Arial"/>
          <w:sz w:val="18"/>
          <w:szCs w:val="18"/>
        </w:rPr>
      </w:pPr>
      <w:r>
        <w:rPr>
          <w:rFonts w:ascii="Gulliver" w:eastAsia="Arial" w:hAnsi="Gulliver" w:cs="Arial"/>
          <w:sz w:val="18"/>
          <w:szCs w:val="18"/>
        </w:rPr>
        <w:t xml:space="preserve">Table </w:t>
      </w:r>
      <w:r>
        <w:rPr>
          <w:rFonts w:ascii="Gulliver" w:eastAsia="Arial" w:hAnsi="Gulliver" w:cs="Arial"/>
          <w:sz w:val="18"/>
          <w:szCs w:val="18"/>
          <w:lang w:val="en-US"/>
        </w:rPr>
        <w:t>10</w:t>
      </w:r>
      <w:r w:rsidR="003E749D" w:rsidRPr="00F608F1">
        <w:rPr>
          <w:rFonts w:ascii="Gulliver" w:eastAsia="Arial" w:hAnsi="Gulliver" w:cs="Arial"/>
          <w:sz w:val="18"/>
          <w:szCs w:val="18"/>
        </w:rPr>
        <w:t xml:space="preserve">. Status </w:t>
      </w:r>
      <w:r w:rsidR="00BC1E42" w:rsidRPr="00F608F1">
        <w:rPr>
          <w:rFonts w:ascii="Gulliver" w:eastAsia="Arial" w:hAnsi="Gulliver" w:cs="Arial"/>
          <w:sz w:val="18"/>
          <w:szCs w:val="18"/>
        </w:rPr>
        <w:t>transition of fuel oil system</w:t>
      </w:r>
    </w:p>
    <w:tbl>
      <w:tblPr>
        <w:tblStyle w:val="afd"/>
        <w:tblW w:w="5355" w:type="dxa"/>
        <w:jc w:val="center"/>
        <w:tblLayout w:type="fixed"/>
        <w:tblLook w:val="0400"/>
      </w:tblPr>
      <w:tblGrid>
        <w:gridCol w:w="1716"/>
        <w:gridCol w:w="1260"/>
        <w:gridCol w:w="1179"/>
        <w:gridCol w:w="1200"/>
      </w:tblGrid>
      <w:tr w:rsidR="00AE7FEB" w:rsidRPr="00F608F1" w:rsidTr="00CE4216">
        <w:trPr>
          <w:trHeight w:val="290"/>
          <w:tblHeader/>
          <w:jc w:val="center"/>
        </w:trPr>
        <w:tc>
          <w:tcPr>
            <w:tcW w:w="1716" w:type="dxa"/>
            <w:vMerge w:val="restart"/>
            <w:tcBorders>
              <w:top w:val="single" w:sz="4" w:space="0" w:color="000000"/>
            </w:tcBorders>
            <w:shd w:val="clear" w:color="auto" w:fill="auto"/>
            <w:vAlign w:val="center"/>
          </w:tcPr>
          <w:p w:rsidR="00AE7FEB" w:rsidRPr="00F608F1" w:rsidRDefault="003E749D">
            <w:pPr>
              <w:ind w:left="72"/>
              <w:jc w:val="both"/>
              <w:rPr>
                <w:rFonts w:ascii="Gulliver" w:eastAsia="Arial" w:hAnsi="Gulliver" w:cs="Arial"/>
                <w:b/>
                <w:sz w:val="18"/>
                <w:szCs w:val="18"/>
              </w:rPr>
            </w:pPr>
            <w:r w:rsidRPr="00F608F1">
              <w:rPr>
                <w:rFonts w:ascii="Gulliver" w:eastAsia="Arial" w:hAnsi="Gulliver" w:cs="Arial"/>
                <w:b/>
                <w:sz w:val="18"/>
                <w:szCs w:val="18"/>
              </w:rPr>
              <w:t>System Status</w:t>
            </w:r>
          </w:p>
        </w:tc>
        <w:tc>
          <w:tcPr>
            <w:tcW w:w="3639" w:type="dxa"/>
            <w:gridSpan w:val="3"/>
            <w:tcBorders>
              <w:top w:val="single" w:sz="4" w:space="0" w:color="000000"/>
              <w:bottom w:val="single" w:sz="4" w:space="0" w:color="000000"/>
            </w:tcBorders>
            <w:shd w:val="clear" w:color="auto" w:fill="auto"/>
            <w:vAlign w:val="center"/>
          </w:tcPr>
          <w:p w:rsidR="00AE7FEB" w:rsidRPr="00F608F1" w:rsidRDefault="003E749D" w:rsidP="00CE4216">
            <w:pPr>
              <w:jc w:val="center"/>
              <w:rPr>
                <w:rFonts w:ascii="Gulliver" w:eastAsia="Arial" w:hAnsi="Gulliver" w:cs="Arial"/>
                <w:b/>
                <w:sz w:val="18"/>
                <w:szCs w:val="18"/>
              </w:rPr>
            </w:pPr>
            <w:r w:rsidRPr="00F608F1">
              <w:rPr>
                <w:rFonts w:ascii="Gulliver" w:eastAsia="Arial" w:hAnsi="Gulliver" w:cs="Arial"/>
                <w:b/>
                <w:sz w:val="18"/>
                <w:szCs w:val="18"/>
              </w:rPr>
              <w:t>Status to System Status</w:t>
            </w:r>
          </w:p>
        </w:tc>
      </w:tr>
      <w:tr w:rsidR="00AE7FEB" w:rsidRPr="00F608F1" w:rsidTr="00CE4216">
        <w:trPr>
          <w:trHeight w:val="290"/>
          <w:tblHeader/>
          <w:jc w:val="center"/>
        </w:trPr>
        <w:tc>
          <w:tcPr>
            <w:tcW w:w="1716" w:type="dxa"/>
            <w:vMerge/>
            <w:tcBorders>
              <w:top w:val="single" w:sz="4" w:space="0" w:color="000000"/>
            </w:tcBorders>
            <w:shd w:val="clear" w:color="auto" w:fill="auto"/>
            <w:vAlign w:val="center"/>
          </w:tcPr>
          <w:p w:rsidR="00AE7FEB" w:rsidRPr="00F608F1" w:rsidRDefault="00AE7FEB">
            <w:pPr>
              <w:widowControl w:val="0"/>
              <w:pBdr>
                <w:top w:val="nil"/>
                <w:left w:val="nil"/>
                <w:bottom w:val="nil"/>
                <w:right w:val="nil"/>
                <w:between w:val="nil"/>
              </w:pBdr>
              <w:spacing w:line="276" w:lineRule="auto"/>
              <w:rPr>
                <w:rFonts w:ascii="Gulliver" w:eastAsia="Arial" w:hAnsi="Gulliver" w:cs="Arial"/>
                <w:b/>
                <w:sz w:val="18"/>
                <w:szCs w:val="18"/>
              </w:rPr>
            </w:pPr>
          </w:p>
        </w:tc>
        <w:tc>
          <w:tcPr>
            <w:tcW w:w="1260"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b/>
                <w:sz w:val="18"/>
                <w:szCs w:val="18"/>
              </w:rPr>
            </w:pPr>
            <w:r w:rsidRPr="00F608F1">
              <w:rPr>
                <w:rFonts w:ascii="Gulliver" w:eastAsia="Arial" w:hAnsi="Gulliver" w:cs="Arial"/>
                <w:b/>
                <w:sz w:val="18"/>
                <w:szCs w:val="18"/>
              </w:rPr>
              <w:t>Light Damage</w:t>
            </w:r>
          </w:p>
          <w:p w:rsidR="00AE7FEB" w:rsidRPr="00F608F1" w:rsidRDefault="00CE4216">
            <w:pPr>
              <w:ind w:left="-18"/>
              <w:jc w:val="center"/>
              <w:rPr>
                <w:rFonts w:ascii="Gulliver" w:eastAsia="Arial" w:hAnsi="Gulliver" w:cs="Arial"/>
                <w:b/>
                <w:sz w:val="18"/>
                <w:szCs w:val="18"/>
              </w:rPr>
            </w:pPr>
            <w:r>
              <w:rPr>
                <w:rFonts w:ascii="Gulliver" w:eastAsia="Arial" w:hAnsi="Gulliver" w:cs="Arial"/>
                <w:b/>
                <w:sz w:val="18"/>
                <w:szCs w:val="18"/>
              </w:rPr>
              <w:t>(</w:t>
            </w:r>
            <w:r>
              <w:rPr>
                <w:rFonts w:ascii="Gulliver" w:eastAsia="Arial" w:hAnsi="Gulliver" w:cs="Arial"/>
                <w:b/>
                <w:sz w:val="18"/>
                <w:szCs w:val="18"/>
                <w:lang w:val="en-US"/>
              </w:rPr>
              <w:t>LD</w:t>
            </w:r>
            <w:r w:rsidR="003E749D" w:rsidRPr="00F608F1">
              <w:rPr>
                <w:rFonts w:ascii="Gulliver" w:eastAsia="Arial" w:hAnsi="Gulliver" w:cs="Arial"/>
                <w:b/>
                <w:sz w:val="18"/>
                <w:szCs w:val="18"/>
              </w:rPr>
              <w:t>)</w:t>
            </w:r>
          </w:p>
        </w:tc>
        <w:tc>
          <w:tcPr>
            <w:tcW w:w="1179"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b/>
                <w:sz w:val="18"/>
                <w:szCs w:val="18"/>
              </w:rPr>
            </w:pPr>
            <w:r w:rsidRPr="00F608F1">
              <w:rPr>
                <w:rFonts w:ascii="Gulliver" w:eastAsia="Arial" w:hAnsi="Gulliver" w:cs="Arial"/>
                <w:b/>
                <w:sz w:val="18"/>
                <w:szCs w:val="18"/>
              </w:rPr>
              <w:t>Moderate Damage</w:t>
            </w:r>
          </w:p>
          <w:p w:rsidR="00AE7FEB" w:rsidRPr="00F608F1" w:rsidRDefault="00CE4216">
            <w:pPr>
              <w:jc w:val="center"/>
              <w:rPr>
                <w:rFonts w:ascii="Gulliver" w:eastAsia="Arial" w:hAnsi="Gulliver" w:cs="Arial"/>
                <w:b/>
                <w:sz w:val="18"/>
                <w:szCs w:val="18"/>
              </w:rPr>
            </w:pPr>
            <w:r>
              <w:rPr>
                <w:rFonts w:ascii="Gulliver" w:eastAsia="Arial" w:hAnsi="Gulliver" w:cs="Arial"/>
                <w:b/>
                <w:sz w:val="18"/>
                <w:szCs w:val="18"/>
              </w:rPr>
              <w:t>(</w:t>
            </w:r>
            <w:r>
              <w:rPr>
                <w:rFonts w:ascii="Gulliver" w:eastAsia="Arial" w:hAnsi="Gulliver" w:cs="Arial"/>
                <w:b/>
                <w:sz w:val="18"/>
                <w:szCs w:val="18"/>
                <w:lang w:val="en-US"/>
              </w:rPr>
              <w:t>MD</w:t>
            </w:r>
            <w:r w:rsidR="003E749D" w:rsidRPr="00F608F1">
              <w:rPr>
                <w:rFonts w:ascii="Gulliver" w:eastAsia="Arial" w:hAnsi="Gulliver" w:cs="Arial"/>
                <w:b/>
                <w:sz w:val="18"/>
                <w:szCs w:val="18"/>
              </w:rPr>
              <w:t>)</w:t>
            </w:r>
          </w:p>
        </w:tc>
        <w:tc>
          <w:tcPr>
            <w:tcW w:w="1200"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b/>
                <w:sz w:val="18"/>
                <w:szCs w:val="18"/>
              </w:rPr>
            </w:pPr>
            <w:r w:rsidRPr="00F608F1">
              <w:rPr>
                <w:rFonts w:ascii="Gulliver" w:eastAsia="Arial" w:hAnsi="Gulliver" w:cs="Arial"/>
                <w:b/>
                <w:sz w:val="18"/>
                <w:szCs w:val="18"/>
              </w:rPr>
              <w:t>Severe Damage</w:t>
            </w:r>
          </w:p>
          <w:p w:rsidR="00AE7FEB" w:rsidRPr="00F608F1" w:rsidRDefault="00CE4216">
            <w:pPr>
              <w:jc w:val="center"/>
              <w:rPr>
                <w:rFonts w:ascii="Gulliver" w:eastAsia="Arial" w:hAnsi="Gulliver" w:cs="Arial"/>
                <w:b/>
                <w:sz w:val="18"/>
                <w:szCs w:val="18"/>
              </w:rPr>
            </w:pPr>
            <w:r>
              <w:rPr>
                <w:rFonts w:ascii="Gulliver" w:eastAsia="Arial" w:hAnsi="Gulliver" w:cs="Arial"/>
                <w:b/>
                <w:sz w:val="18"/>
                <w:szCs w:val="18"/>
              </w:rPr>
              <w:t>(</w:t>
            </w:r>
            <w:r>
              <w:rPr>
                <w:rFonts w:ascii="Gulliver" w:eastAsia="Arial" w:hAnsi="Gulliver" w:cs="Arial"/>
                <w:b/>
                <w:sz w:val="18"/>
                <w:szCs w:val="18"/>
                <w:lang w:val="en-US"/>
              </w:rPr>
              <w:t>SD</w:t>
            </w:r>
            <w:r w:rsidR="003E749D" w:rsidRPr="00F608F1">
              <w:rPr>
                <w:rFonts w:ascii="Gulliver" w:eastAsia="Arial" w:hAnsi="Gulliver" w:cs="Arial"/>
                <w:b/>
                <w:sz w:val="18"/>
                <w:szCs w:val="18"/>
              </w:rPr>
              <w:t>)</w:t>
            </w:r>
          </w:p>
        </w:tc>
      </w:tr>
      <w:tr w:rsidR="00AE7FEB" w:rsidRPr="00F608F1" w:rsidTr="00BC1E42">
        <w:trPr>
          <w:trHeight w:val="290"/>
          <w:jc w:val="center"/>
        </w:trPr>
        <w:tc>
          <w:tcPr>
            <w:tcW w:w="1716" w:type="dxa"/>
            <w:tcBorders>
              <w:top w:val="single" w:sz="4" w:space="0" w:color="000000"/>
            </w:tcBorders>
            <w:shd w:val="clear" w:color="auto" w:fill="auto"/>
            <w:vAlign w:val="bottom"/>
          </w:tcPr>
          <w:p w:rsidR="00AE7FEB" w:rsidRPr="00F608F1" w:rsidRDefault="00383375">
            <w:pPr>
              <w:ind w:left="72"/>
              <w:rPr>
                <w:rFonts w:ascii="Gulliver" w:eastAsia="Arial" w:hAnsi="Gulliver" w:cs="Arial"/>
                <w:sz w:val="18"/>
                <w:szCs w:val="18"/>
              </w:rPr>
            </w:pPr>
            <w:r>
              <w:rPr>
                <w:rFonts w:ascii="Gulliver" w:eastAsia="Arial" w:hAnsi="Gulliver" w:cs="Arial"/>
                <w:sz w:val="18"/>
                <w:szCs w:val="18"/>
              </w:rPr>
              <w:t>Light Damage (</w:t>
            </w:r>
            <w:r>
              <w:rPr>
                <w:rFonts w:ascii="Gulliver" w:eastAsia="Arial" w:hAnsi="Gulliver" w:cs="Arial"/>
                <w:sz w:val="18"/>
                <w:szCs w:val="18"/>
                <w:lang w:val="en-US"/>
              </w:rPr>
              <w:t>LD</w:t>
            </w:r>
            <w:r w:rsidR="003E749D" w:rsidRPr="00F608F1">
              <w:rPr>
                <w:rFonts w:ascii="Gulliver" w:eastAsia="Arial" w:hAnsi="Gulliver" w:cs="Arial"/>
                <w:sz w:val="18"/>
                <w:szCs w:val="18"/>
              </w:rPr>
              <w:t>)</w:t>
            </w:r>
          </w:p>
        </w:tc>
        <w:tc>
          <w:tcPr>
            <w:tcW w:w="1260" w:type="dxa"/>
            <w:tcBorders>
              <w:top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0</w:t>
            </w:r>
          </w:p>
        </w:tc>
        <w:tc>
          <w:tcPr>
            <w:tcW w:w="1179" w:type="dxa"/>
            <w:tcBorders>
              <w:top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2</w:t>
            </w:r>
          </w:p>
        </w:tc>
        <w:tc>
          <w:tcPr>
            <w:tcW w:w="1200" w:type="dxa"/>
            <w:tcBorders>
              <w:top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0</w:t>
            </w:r>
          </w:p>
        </w:tc>
      </w:tr>
      <w:tr w:rsidR="00AE7FEB" w:rsidRPr="00F608F1" w:rsidTr="00BC1E42">
        <w:trPr>
          <w:trHeight w:val="290"/>
          <w:jc w:val="center"/>
        </w:trPr>
        <w:tc>
          <w:tcPr>
            <w:tcW w:w="1716" w:type="dxa"/>
            <w:shd w:val="clear" w:color="auto" w:fill="auto"/>
            <w:vAlign w:val="bottom"/>
          </w:tcPr>
          <w:p w:rsidR="00AE7FEB" w:rsidRPr="00F608F1" w:rsidRDefault="00383375">
            <w:pPr>
              <w:ind w:left="72"/>
              <w:rPr>
                <w:rFonts w:ascii="Gulliver" w:eastAsia="Arial" w:hAnsi="Gulliver" w:cs="Arial"/>
                <w:sz w:val="18"/>
                <w:szCs w:val="18"/>
              </w:rPr>
            </w:pPr>
            <w:r>
              <w:rPr>
                <w:rFonts w:ascii="Gulliver" w:eastAsia="Arial" w:hAnsi="Gulliver" w:cs="Arial"/>
                <w:sz w:val="18"/>
                <w:szCs w:val="18"/>
              </w:rPr>
              <w:lastRenderedPageBreak/>
              <w:t>Moderate Damage (</w:t>
            </w:r>
            <w:r>
              <w:rPr>
                <w:rFonts w:ascii="Gulliver" w:eastAsia="Arial" w:hAnsi="Gulliver" w:cs="Arial"/>
                <w:sz w:val="18"/>
                <w:szCs w:val="18"/>
                <w:lang w:val="en-US"/>
              </w:rPr>
              <w:t>MD</w:t>
            </w:r>
            <w:r w:rsidR="003E749D" w:rsidRPr="00F608F1">
              <w:rPr>
                <w:rFonts w:ascii="Gulliver" w:eastAsia="Arial" w:hAnsi="Gulliver" w:cs="Arial"/>
                <w:sz w:val="18"/>
                <w:szCs w:val="18"/>
              </w:rPr>
              <w:t>)</w:t>
            </w:r>
          </w:p>
        </w:tc>
        <w:tc>
          <w:tcPr>
            <w:tcW w:w="1260"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1</w:t>
            </w:r>
          </w:p>
        </w:tc>
        <w:tc>
          <w:tcPr>
            <w:tcW w:w="1179"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3</w:t>
            </w:r>
          </w:p>
        </w:tc>
        <w:tc>
          <w:tcPr>
            <w:tcW w:w="1200" w:type="dxa"/>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2</w:t>
            </w:r>
          </w:p>
        </w:tc>
      </w:tr>
      <w:tr w:rsidR="00AE7FEB" w:rsidRPr="00F608F1" w:rsidTr="00BC1E42">
        <w:trPr>
          <w:trHeight w:val="290"/>
          <w:jc w:val="center"/>
        </w:trPr>
        <w:tc>
          <w:tcPr>
            <w:tcW w:w="1716" w:type="dxa"/>
            <w:tcBorders>
              <w:bottom w:val="single" w:sz="4" w:space="0" w:color="000000"/>
            </w:tcBorders>
            <w:shd w:val="clear" w:color="auto" w:fill="auto"/>
            <w:vAlign w:val="bottom"/>
          </w:tcPr>
          <w:p w:rsidR="00AE7FEB" w:rsidRPr="00F608F1" w:rsidRDefault="003E749D">
            <w:pPr>
              <w:ind w:left="72"/>
              <w:rPr>
                <w:rFonts w:ascii="Gulliver" w:eastAsia="Arial" w:hAnsi="Gulliver" w:cs="Arial"/>
                <w:sz w:val="18"/>
                <w:szCs w:val="18"/>
              </w:rPr>
            </w:pPr>
            <w:r w:rsidRPr="00F608F1">
              <w:rPr>
                <w:rFonts w:ascii="Gulliver" w:eastAsia="Arial" w:hAnsi="Gulliver" w:cs="Arial"/>
                <w:sz w:val="18"/>
                <w:szCs w:val="18"/>
              </w:rPr>
              <w:t xml:space="preserve">Severe Damage </w:t>
            </w:r>
            <w:r w:rsidR="00383375">
              <w:rPr>
                <w:rFonts w:ascii="Gulliver" w:eastAsia="Arial" w:hAnsi="Gulliver" w:cs="Arial"/>
                <w:sz w:val="18"/>
                <w:szCs w:val="18"/>
              </w:rPr>
              <w:t>(</w:t>
            </w:r>
            <w:r w:rsidR="00383375">
              <w:rPr>
                <w:rFonts w:ascii="Gulliver" w:eastAsia="Arial" w:hAnsi="Gulliver" w:cs="Arial"/>
                <w:sz w:val="18"/>
                <w:szCs w:val="18"/>
                <w:lang w:val="en-US"/>
              </w:rPr>
              <w:t>SD</w:t>
            </w:r>
            <w:r w:rsidRPr="00F608F1">
              <w:rPr>
                <w:rFonts w:ascii="Gulliver" w:eastAsia="Arial" w:hAnsi="Gulliver" w:cs="Arial"/>
                <w:sz w:val="18"/>
                <w:szCs w:val="18"/>
              </w:rPr>
              <w:t>)</w:t>
            </w:r>
          </w:p>
        </w:tc>
        <w:tc>
          <w:tcPr>
            <w:tcW w:w="1260" w:type="dxa"/>
            <w:tcBorders>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0</w:t>
            </w:r>
          </w:p>
        </w:tc>
        <w:tc>
          <w:tcPr>
            <w:tcW w:w="1179" w:type="dxa"/>
            <w:tcBorders>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1</w:t>
            </w:r>
          </w:p>
        </w:tc>
        <w:tc>
          <w:tcPr>
            <w:tcW w:w="1200" w:type="dxa"/>
            <w:tcBorders>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2</w:t>
            </w:r>
          </w:p>
        </w:tc>
      </w:tr>
    </w:tbl>
    <w:p w:rsidR="00AE7FEB" w:rsidRPr="00F608F1" w:rsidRDefault="00AE7FEB">
      <w:pPr>
        <w:spacing w:after="0" w:line="240" w:lineRule="auto"/>
        <w:ind w:left="360"/>
        <w:jc w:val="both"/>
        <w:rPr>
          <w:rFonts w:ascii="Gulliver" w:eastAsia="Arial" w:hAnsi="Gulliver" w:cs="Arial"/>
          <w:sz w:val="18"/>
          <w:szCs w:val="18"/>
        </w:rPr>
      </w:pPr>
    </w:p>
    <w:p w:rsidR="00AE7FEB" w:rsidRPr="00BC1E42" w:rsidRDefault="003E749D" w:rsidP="00BC1E42">
      <w:pPr>
        <w:spacing w:after="0" w:line="240" w:lineRule="auto"/>
        <w:rPr>
          <w:rFonts w:ascii="Gulliver" w:eastAsia="Arial" w:hAnsi="Gulliver" w:cs="Arial"/>
          <w:sz w:val="18"/>
          <w:szCs w:val="18"/>
          <w:lang w:val="en-US"/>
        </w:rPr>
      </w:pPr>
      <w:r w:rsidRPr="00BC1E42">
        <w:rPr>
          <w:rFonts w:ascii="Gulliver" w:eastAsia="Arial" w:hAnsi="Gulliver" w:cs="Arial"/>
          <w:sz w:val="18"/>
          <w:szCs w:val="18"/>
        </w:rPr>
        <w:t>After calculating the transition of each state to another, it is necessary to calculate the number of tr</w:t>
      </w:r>
      <w:r w:rsidR="00BC1E42">
        <w:rPr>
          <w:rFonts w:ascii="Gulliver" w:eastAsia="Arial" w:hAnsi="Gulliver" w:cs="Arial"/>
          <w:sz w:val="18"/>
          <w:szCs w:val="18"/>
        </w:rPr>
        <w:t>ansitions to the existing state</w:t>
      </w:r>
      <w:r w:rsidR="00CE4216">
        <w:rPr>
          <w:rFonts w:ascii="Gulliver" w:eastAsia="Arial" w:hAnsi="Gulliver" w:cs="Arial"/>
          <w:sz w:val="18"/>
          <w:szCs w:val="18"/>
          <w:lang w:val="en-US"/>
        </w:rPr>
        <w:t xml:space="preserve"> as shown as Table 11</w:t>
      </w:r>
      <w:r w:rsidR="00BC1E42">
        <w:rPr>
          <w:rFonts w:ascii="Gulliver" w:eastAsia="Arial" w:hAnsi="Gulliver" w:cs="Arial"/>
          <w:sz w:val="18"/>
          <w:szCs w:val="18"/>
          <w:lang w:val="en-US"/>
        </w:rPr>
        <w:t>.</w:t>
      </w:r>
    </w:p>
    <w:p w:rsidR="00AE7FEB" w:rsidRPr="00F608F1" w:rsidRDefault="00CE4216">
      <w:pPr>
        <w:spacing w:after="0" w:line="240" w:lineRule="auto"/>
        <w:jc w:val="center"/>
        <w:rPr>
          <w:rFonts w:ascii="Gulliver" w:eastAsia="Arial" w:hAnsi="Gulliver" w:cs="Arial"/>
          <w:sz w:val="18"/>
          <w:szCs w:val="18"/>
        </w:rPr>
      </w:pPr>
      <w:r>
        <w:rPr>
          <w:rFonts w:ascii="Gulliver" w:eastAsia="Arial" w:hAnsi="Gulliver" w:cs="Arial"/>
          <w:sz w:val="18"/>
          <w:szCs w:val="18"/>
        </w:rPr>
        <w:t>Table 1</w:t>
      </w:r>
      <w:r>
        <w:rPr>
          <w:rFonts w:ascii="Gulliver" w:eastAsia="Arial" w:hAnsi="Gulliver" w:cs="Arial"/>
          <w:sz w:val="18"/>
          <w:szCs w:val="18"/>
          <w:lang w:val="en-US"/>
        </w:rPr>
        <w:t>1</w:t>
      </w:r>
      <w:r w:rsidR="003E749D" w:rsidRPr="00F608F1">
        <w:rPr>
          <w:rFonts w:ascii="Gulliver" w:eastAsia="Arial" w:hAnsi="Gulliver" w:cs="Arial"/>
          <w:sz w:val="18"/>
          <w:szCs w:val="18"/>
        </w:rPr>
        <w:t xml:space="preserve">. Number of </w:t>
      </w:r>
      <w:r w:rsidR="00BC1E42" w:rsidRPr="00F608F1">
        <w:rPr>
          <w:rFonts w:ascii="Gulliver" w:eastAsia="Arial" w:hAnsi="Gulliver" w:cs="Arial"/>
          <w:sz w:val="18"/>
          <w:szCs w:val="18"/>
        </w:rPr>
        <w:t>transitions of fuel oil system status</w:t>
      </w:r>
    </w:p>
    <w:tbl>
      <w:tblPr>
        <w:tblStyle w:val="afe"/>
        <w:tblW w:w="4590" w:type="dxa"/>
        <w:jc w:val="center"/>
        <w:tblLayout w:type="fixed"/>
        <w:tblLook w:val="0400"/>
      </w:tblPr>
      <w:tblGrid>
        <w:gridCol w:w="1170"/>
        <w:gridCol w:w="1080"/>
        <w:gridCol w:w="1080"/>
        <w:gridCol w:w="1260"/>
      </w:tblGrid>
      <w:tr w:rsidR="00AE7FEB" w:rsidRPr="00F608F1" w:rsidTr="00CE4216">
        <w:trPr>
          <w:trHeight w:val="290"/>
          <w:jc w:val="center"/>
        </w:trPr>
        <w:tc>
          <w:tcPr>
            <w:tcW w:w="3330" w:type="dxa"/>
            <w:gridSpan w:val="3"/>
            <w:tcBorders>
              <w:top w:val="single" w:sz="4" w:space="0" w:color="000000"/>
              <w:bottom w:val="single" w:sz="4" w:space="0" w:color="000000"/>
            </w:tcBorders>
            <w:shd w:val="clear" w:color="auto" w:fill="auto"/>
            <w:vAlign w:val="center"/>
          </w:tcPr>
          <w:p w:rsidR="00AE7FEB" w:rsidRPr="00F608F1" w:rsidRDefault="003E749D" w:rsidP="00CE4216">
            <w:pPr>
              <w:ind w:left="90"/>
              <w:jc w:val="center"/>
              <w:rPr>
                <w:rFonts w:ascii="Gulliver" w:eastAsia="Arial" w:hAnsi="Gulliver" w:cs="Arial"/>
                <w:b/>
                <w:sz w:val="18"/>
                <w:szCs w:val="18"/>
              </w:rPr>
            </w:pPr>
            <w:r w:rsidRPr="00F608F1">
              <w:rPr>
                <w:rFonts w:ascii="Gulliver" w:eastAsia="Arial" w:hAnsi="Gulliver" w:cs="Arial"/>
                <w:b/>
                <w:sz w:val="18"/>
                <w:szCs w:val="18"/>
              </w:rPr>
              <w:t>Number of Transitions to Status</w:t>
            </w:r>
          </w:p>
        </w:tc>
        <w:tc>
          <w:tcPr>
            <w:tcW w:w="1260" w:type="dxa"/>
            <w:vMerge w:val="restart"/>
            <w:tcBorders>
              <w:top w:val="single" w:sz="4" w:space="0" w:color="000000"/>
            </w:tcBorders>
            <w:shd w:val="clear" w:color="auto" w:fill="auto"/>
            <w:vAlign w:val="center"/>
          </w:tcPr>
          <w:p w:rsidR="00AE7FEB" w:rsidRPr="00F608F1" w:rsidRDefault="003E749D">
            <w:pPr>
              <w:jc w:val="center"/>
              <w:rPr>
                <w:rFonts w:ascii="Gulliver" w:eastAsia="Arial" w:hAnsi="Gulliver" w:cs="Arial"/>
                <w:b/>
                <w:sz w:val="18"/>
                <w:szCs w:val="18"/>
              </w:rPr>
            </w:pPr>
            <w:r w:rsidRPr="00F608F1">
              <w:rPr>
                <w:rFonts w:ascii="Gulliver" w:eastAsia="Arial" w:hAnsi="Gulliver" w:cs="Arial"/>
                <w:b/>
                <w:sz w:val="18"/>
                <w:szCs w:val="18"/>
              </w:rPr>
              <w:t>Amount</w:t>
            </w:r>
          </w:p>
        </w:tc>
      </w:tr>
      <w:tr w:rsidR="00AE7FEB" w:rsidRPr="00F608F1">
        <w:trPr>
          <w:trHeight w:val="290"/>
          <w:jc w:val="center"/>
        </w:trPr>
        <w:tc>
          <w:tcPr>
            <w:tcW w:w="1170"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b/>
                <w:sz w:val="18"/>
                <w:szCs w:val="18"/>
              </w:rPr>
            </w:pPr>
            <w:r w:rsidRPr="00F608F1">
              <w:rPr>
                <w:rFonts w:ascii="Gulliver" w:eastAsia="Arial" w:hAnsi="Gulliver" w:cs="Arial"/>
                <w:b/>
                <w:sz w:val="18"/>
                <w:szCs w:val="18"/>
              </w:rPr>
              <w:t>Light Damage</w:t>
            </w:r>
          </w:p>
          <w:p w:rsidR="00AE7FEB" w:rsidRPr="00F608F1" w:rsidRDefault="00CE4216">
            <w:pPr>
              <w:jc w:val="center"/>
              <w:rPr>
                <w:rFonts w:ascii="Gulliver" w:eastAsia="Arial" w:hAnsi="Gulliver" w:cs="Arial"/>
                <w:b/>
                <w:sz w:val="18"/>
                <w:szCs w:val="18"/>
              </w:rPr>
            </w:pPr>
            <w:r>
              <w:rPr>
                <w:rFonts w:ascii="Gulliver" w:eastAsia="Arial" w:hAnsi="Gulliver" w:cs="Arial"/>
                <w:b/>
                <w:sz w:val="18"/>
                <w:szCs w:val="18"/>
              </w:rPr>
              <w:t>(</w:t>
            </w:r>
            <w:r>
              <w:rPr>
                <w:rFonts w:ascii="Gulliver" w:eastAsia="Arial" w:hAnsi="Gulliver" w:cs="Arial"/>
                <w:b/>
                <w:sz w:val="18"/>
                <w:szCs w:val="18"/>
                <w:lang w:val="en-US"/>
              </w:rPr>
              <w:t>LD</w:t>
            </w:r>
            <w:r w:rsidR="003E749D" w:rsidRPr="00F608F1">
              <w:rPr>
                <w:rFonts w:ascii="Gulliver" w:eastAsia="Arial" w:hAnsi="Gulliver" w:cs="Arial"/>
                <w:b/>
                <w:sz w:val="18"/>
                <w:szCs w:val="18"/>
              </w:rPr>
              <w:t>)</w:t>
            </w:r>
          </w:p>
        </w:tc>
        <w:tc>
          <w:tcPr>
            <w:tcW w:w="1080"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b/>
                <w:sz w:val="18"/>
                <w:szCs w:val="18"/>
              </w:rPr>
            </w:pPr>
            <w:r w:rsidRPr="00F608F1">
              <w:rPr>
                <w:rFonts w:ascii="Gulliver" w:eastAsia="Arial" w:hAnsi="Gulliver" w:cs="Arial"/>
                <w:b/>
                <w:sz w:val="18"/>
                <w:szCs w:val="18"/>
              </w:rPr>
              <w:t>Moderate Damage</w:t>
            </w:r>
          </w:p>
          <w:p w:rsidR="00AE7FEB" w:rsidRPr="00F608F1" w:rsidRDefault="00CE4216">
            <w:pPr>
              <w:jc w:val="center"/>
              <w:rPr>
                <w:rFonts w:ascii="Gulliver" w:eastAsia="Arial" w:hAnsi="Gulliver" w:cs="Arial"/>
                <w:b/>
                <w:sz w:val="18"/>
                <w:szCs w:val="18"/>
              </w:rPr>
            </w:pPr>
            <w:r>
              <w:rPr>
                <w:rFonts w:ascii="Gulliver" w:eastAsia="Arial" w:hAnsi="Gulliver" w:cs="Arial"/>
                <w:b/>
                <w:sz w:val="18"/>
                <w:szCs w:val="18"/>
              </w:rPr>
              <w:t>(</w:t>
            </w:r>
            <w:r>
              <w:rPr>
                <w:rFonts w:ascii="Gulliver" w:eastAsia="Arial" w:hAnsi="Gulliver" w:cs="Arial"/>
                <w:b/>
                <w:sz w:val="18"/>
                <w:szCs w:val="18"/>
                <w:lang w:val="en-US"/>
              </w:rPr>
              <w:t>MD</w:t>
            </w:r>
            <w:r w:rsidR="003E749D" w:rsidRPr="00F608F1">
              <w:rPr>
                <w:rFonts w:ascii="Gulliver" w:eastAsia="Arial" w:hAnsi="Gulliver" w:cs="Arial"/>
                <w:b/>
                <w:sz w:val="18"/>
                <w:szCs w:val="18"/>
              </w:rPr>
              <w:t>)</w:t>
            </w:r>
          </w:p>
        </w:tc>
        <w:tc>
          <w:tcPr>
            <w:tcW w:w="1080" w:type="dxa"/>
            <w:tcBorders>
              <w:top w:val="single" w:sz="4" w:space="0" w:color="000000"/>
              <w:bottom w:val="single" w:sz="4" w:space="0" w:color="000000"/>
            </w:tcBorders>
            <w:shd w:val="clear" w:color="auto" w:fill="auto"/>
            <w:vAlign w:val="center"/>
          </w:tcPr>
          <w:p w:rsidR="00AE7FEB" w:rsidRPr="00F608F1" w:rsidRDefault="003E749D">
            <w:pPr>
              <w:ind w:left="-18"/>
              <w:jc w:val="center"/>
              <w:rPr>
                <w:rFonts w:ascii="Gulliver" w:eastAsia="Arial" w:hAnsi="Gulliver" w:cs="Arial"/>
                <w:b/>
                <w:sz w:val="18"/>
                <w:szCs w:val="18"/>
              </w:rPr>
            </w:pPr>
            <w:r w:rsidRPr="00F608F1">
              <w:rPr>
                <w:rFonts w:ascii="Gulliver" w:eastAsia="Arial" w:hAnsi="Gulliver" w:cs="Arial"/>
                <w:b/>
                <w:sz w:val="18"/>
                <w:szCs w:val="18"/>
              </w:rPr>
              <w:t>Severely Damaged</w:t>
            </w:r>
          </w:p>
          <w:p w:rsidR="00AE7FEB" w:rsidRPr="00F608F1" w:rsidRDefault="00CE4216">
            <w:pPr>
              <w:ind w:left="-18"/>
              <w:jc w:val="center"/>
              <w:rPr>
                <w:rFonts w:ascii="Gulliver" w:eastAsia="Arial" w:hAnsi="Gulliver" w:cs="Arial"/>
                <w:b/>
                <w:sz w:val="18"/>
                <w:szCs w:val="18"/>
              </w:rPr>
            </w:pPr>
            <w:r>
              <w:rPr>
                <w:rFonts w:ascii="Gulliver" w:eastAsia="Arial" w:hAnsi="Gulliver" w:cs="Arial"/>
                <w:b/>
                <w:sz w:val="18"/>
                <w:szCs w:val="18"/>
              </w:rPr>
              <w:t>(</w:t>
            </w:r>
            <w:r>
              <w:rPr>
                <w:rFonts w:ascii="Gulliver" w:eastAsia="Arial" w:hAnsi="Gulliver" w:cs="Arial"/>
                <w:b/>
                <w:sz w:val="18"/>
                <w:szCs w:val="18"/>
                <w:lang w:val="en-US"/>
              </w:rPr>
              <w:t>SD</w:t>
            </w:r>
            <w:r w:rsidR="003E749D" w:rsidRPr="00F608F1">
              <w:rPr>
                <w:rFonts w:ascii="Gulliver" w:eastAsia="Arial" w:hAnsi="Gulliver" w:cs="Arial"/>
                <w:b/>
                <w:sz w:val="18"/>
                <w:szCs w:val="18"/>
              </w:rPr>
              <w:t>)</w:t>
            </w:r>
          </w:p>
        </w:tc>
        <w:tc>
          <w:tcPr>
            <w:tcW w:w="1260" w:type="dxa"/>
            <w:vMerge/>
            <w:tcBorders>
              <w:top w:val="single" w:sz="4" w:space="0" w:color="000000"/>
            </w:tcBorders>
            <w:shd w:val="clear" w:color="auto" w:fill="auto"/>
            <w:vAlign w:val="center"/>
          </w:tcPr>
          <w:p w:rsidR="00AE7FEB" w:rsidRPr="00F608F1" w:rsidRDefault="00AE7FEB">
            <w:pPr>
              <w:widowControl w:val="0"/>
              <w:pBdr>
                <w:top w:val="nil"/>
                <w:left w:val="nil"/>
                <w:bottom w:val="nil"/>
                <w:right w:val="nil"/>
                <w:between w:val="nil"/>
              </w:pBdr>
              <w:spacing w:line="276" w:lineRule="auto"/>
              <w:rPr>
                <w:rFonts w:ascii="Gulliver" w:eastAsia="Arial" w:hAnsi="Gulliver" w:cs="Arial"/>
                <w:b/>
                <w:sz w:val="18"/>
                <w:szCs w:val="18"/>
              </w:rPr>
            </w:pPr>
          </w:p>
        </w:tc>
      </w:tr>
      <w:tr w:rsidR="00AE7FEB" w:rsidRPr="00F608F1">
        <w:trPr>
          <w:trHeight w:val="290"/>
          <w:jc w:val="center"/>
        </w:trPr>
        <w:tc>
          <w:tcPr>
            <w:tcW w:w="1170"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1</w:t>
            </w:r>
          </w:p>
        </w:tc>
        <w:tc>
          <w:tcPr>
            <w:tcW w:w="1080"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6</w:t>
            </w:r>
          </w:p>
        </w:tc>
        <w:tc>
          <w:tcPr>
            <w:tcW w:w="1080" w:type="dxa"/>
            <w:tcBorders>
              <w:top w:val="single" w:sz="4" w:space="0" w:color="000000"/>
              <w:bottom w:val="single" w:sz="4" w:space="0" w:color="000000"/>
            </w:tcBorders>
            <w:shd w:val="clear" w:color="auto" w:fill="auto"/>
            <w:vAlign w:val="center"/>
          </w:tcPr>
          <w:p w:rsidR="00AE7FEB" w:rsidRPr="00F608F1" w:rsidRDefault="003E749D">
            <w:pPr>
              <w:ind w:left="-18"/>
              <w:jc w:val="center"/>
              <w:rPr>
                <w:rFonts w:ascii="Gulliver" w:eastAsia="Arial" w:hAnsi="Gulliver" w:cs="Arial"/>
                <w:sz w:val="18"/>
                <w:szCs w:val="18"/>
              </w:rPr>
            </w:pPr>
            <w:r w:rsidRPr="00F608F1">
              <w:rPr>
                <w:rFonts w:ascii="Gulliver" w:eastAsia="Arial" w:hAnsi="Gulliver" w:cs="Arial"/>
                <w:sz w:val="18"/>
                <w:szCs w:val="18"/>
              </w:rPr>
              <w:t>4</w:t>
            </w:r>
          </w:p>
        </w:tc>
        <w:tc>
          <w:tcPr>
            <w:tcW w:w="1260"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11</w:t>
            </w:r>
          </w:p>
        </w:tc>
      </w:tr>
    </w:tbl>
    <w:p w:rsidR="00AE7FEB" w:rsidRPr="00F608F1" w:rsidRDefault="00AE7FEB">
      <w:pPr>
        <w:spacing w:after="0" w:line="240" w:lineRule="auto"/>
        <w:rPr>
          <w:rFonts w:ascii="Gulliver" w:eastAsia="Arial" w:hAnsi="Gulliver" w:cs="Arial"/>
          <w:sz w:val="18"/>
          <w:szCs w:val="18"/>
        </w:rPr>
      </w:pPr>
    </w:p>
    <w:p w:rsidR="00062EAC" w:rsidRPr="006E439A" w:rsidRDefault="00BC1E42" w:rsidP="00BC1E42">
      <w:pPr>
        <w:spacing w:after="200" w:line="240" w:lineRule="auto"/>
        <w:jc w:val="both"/>
        <w:rPr>
          <w:rFonts w:ascii="Gulliver" w:eastAsia="Arial" w:hAnsi="Gulliver" w:cs="Arial"/>
          <w:sz w:val="18"/>
          <w:szCs w:val="18"/>
        </w:rPr>
      </w:pPr>
      <w:r>
        <w:rPr>
          <w:rFonts w:ascii="Gulliver" w:eastAsia="Arial" w:hAnsi="Gulliver" w:cs="Arial"/>
          <w:sz w:val="18"/>
          <w:szCs w:val="18"/>
          <w:lang w:val="en-US"/>
        </w:rPr>
        <w:t>Then find the p</w:t>
      </w:r>
      <w:r>
        <w:rPr>
          <w:rFonts w:ascii="Gulliver" w:eastAsia="Arial" w:hAnsi="Gulliver" w:cs="Arial"/>
          <w:sz w:val="18"/>
          <w:szCs w:val="18"/>
        </w:rPr>
        <w:t xml:space="preserve">robability </w:t>
      </w:r>
      <w:r w:rsidR="006E439A">
        <w:rPr>
          <w:rFonts w:ascii="Gulliver" w:eastAsia="Arial" w:hAnsi="Gulliver" w:cs="Arial"/>
          <w:sz w:val="18"/>
          <w:szCs w:val="18"/>
          <w:lang w:val="en-US"/>
        </w:rPr>
        <w:t>that</w:t>
      </w:r>
      <w:r w:rsidR="006E439A" w:rsidRPr="00F608F1">
        <w:rPr>
          <w:rFonts w:ascii="Gulliver" w:eastAsia="Arial" w:hAnsi="Gulliver" w:cs="Arial"/>
          <w:sz w:val="18"/>
          <w:szCs w:val="18"/>
        </w:rPr>
        <w:t xml:space="preserve"> will be a reference for determining the steady state condition</w:t>
      </w:r>
      <w:r w:rsidR="006E439A">
        <w:rPr>
          <w:rFonts w:ascii="Gulliver" w:eastAsia="Arial" w:hAnsi="Gulliver" w:cs="Arial"/>
          <w:sz w:val="18"/>
          <w:szCs w:val="18"/>
          <w:lang w:val="en-US"/>
        </w:rPr>
        <w:t xml:space="preserve"> </w:t>
      </w:r>
      <w:r w:rsidR="003E749D" w:rsidRPr="00F608F1">
        <w:rPr>
          <w:rFonts w:ascii="Gulliver" w:eastAsia="Arial" w:hAnsi="Gulliver" w:cs="Arial"/>
          <w:sz w:val="18"/>
          <w:szCs w:val="18"/>
        </w:rPr>
        <w:t>by dividing the transition to status by the total number of transitions</w:t>
      </w:r>
      <w:r>
        <w:rPr>
          <w:rFonts w:ascii="Gulliver" w:eastAsia="Arial" w:hAnsi="Gulliver" w:cs="Arial"/>
          <w:sz w:val="18"/>
          <w:szCs w:val="18"/>
          <w:lang w:val="en-US"/>
        </w:rPr>
        <w:t>.</w:t>
      </w:r>
      <w:r>
        <w:rPr>
          <w:rFonts w:ascii="Gulliver" w:eastAsia="Arial" w:hAnsi="Gulliver" w:cs="Arial"/>
          <w:sz w:val="18"/>
          <w:szCs w:val="18"/>
        </w:rPr>
        <w:t xml:space="preserve"> The results obtained </w:t>
      </w:r>
      <w:r>
        <w:rPr>
          <w:rFonts w:ascii="Gulliver" w:eastAsia="Arial" w:hAnsi="Gulliver" w:cs="Arial"/>
          <w:sz w:val="18"/>
          <w:szCs w:val="18"/>
          <w:lang w:val="en-US"/>
        </w:rPr>
        <w:t>as shown as</w:t>
      </w:r>
      <w:r w:rsidR="00CE4216">
        <w:rPr>
          <w:rFonts w:ascii="Gulliver" w:eastAsia="Arial" w:hAnsi="Gulliver" w:cs="Arial"/>
          <w:sz w:val="18"/>
          <w:szCs w:val="18"/>
        </w:rPr>
        <w:t xml:space="preserve"> </w:t>
      </w:r>
      <w:r w:rsidR="00280C54">
        <w:rPr>
          <w:rFonts w:ascii="Gulliver" w:eastAsia="Arial" w:hAnsi="Gulliver" w:cs="Arial"/>
          <w:sz w:val="18"/>
          <w:szCs w:val="18"/>
          <w:lang w:val="en-US"/>
        </w:rPr>
        <w:t>T</w:t>
      </w:r>
      <w:r w:rsidR="00CE4216">
        <w:rPr>
          <w:rFonts w:ascii="Gulliver" w:eastAsia="Arial" w:hAnsi="Gulliver" w:cs="Arial"/>
          <w:sz w:val="18"/>
          <w:szCs w:val="18"/>
        </w:rPr>
        <w:t>able 1</w:t>
      </w:r>
      <w:r w:rsidR="00CE4216">
        <w:rPr>
          <w:rFonts w:ascii="Gulliver" w:eastAsia="Arial" w:hAnsi="Gulliver" w:cs="Arial"/>
          <w:sz w:val="18"/>
          <w:szCs w:val="18"/>
          <w:lang w:val="en-US"/>
        </w:rPr>
        <w:t>2</w:t>
      </w:r>
      <w:r>
        <w:rPr>
          <w:rFonts w:ascii="Gulliver" w:eastAsia="Arial" w:hAnsi="Gulliver" w:cs="Arial"/>
          <w:sz w:val="18"/>
          <w:szCs w:val="18"/>
          <w:lang w:val="en-US"/>
        </w:rPr>
        <w:t>.</w:t>
      </w:r>
    </w:p>
    <w:p w:rsidR="00AE7FEB" w:rsidRPr="00F608F1" w:rsidRDefault="00CE4216">
      <w:pPr>
        <w:spacing w:after="0" w:line="240" w:lineRule="auto"/>
        <w:jc w:val="center"/>
        <w:rPr>
          <w:rFonts w:ascii="Gulliver" w:eastAsia="Arial" w:hAnsi="Gulliver" w:cs="Arial"/>
          <w:sz w:val="18"/>
          <w:szCs w:val="18"/>
        </w:rPr>
      </w:pPr>
      <w:r>
        <w:rPr>
          <w:rFonts w:ascii="Gulliver" w:eastAsia="Arial" w:hAnsi="Gulliver" w:cs="Arial"/>
          <w:sz w:val="18"/>
          <w:szCs w:val="18"/>
        </w:rPr>
        <w:t>Table 1</w:t>
      </w:r>
      <w:r>
        <w:rPr>
          <w:rFonts w:ascii="Gulliver" w:eastAsia="Arial" w:hAnsi="Gulliver" w:cs="Arial"/>
          <w:sz w:val="18"/>
          <w:szCs w:val="18"/>
          <w:lang w:val="en-US"/>
        </w:rPr>
        <w:t>2</w:t>
      </w:r>
      <w:r w:rsidR="003E749D" w:rsidRPr="00F608F1">
        <w:rPr>
          <w:rFonts w:ascii="Gulliver" w:eastAsia="Arial" w:hAnsi="Gulliver" w:cs="Arial"/>
          <w:sz w:val="18"/>
          <w:szCs w:val="18"/>
        </w:rPr>
        <w:t xml:space="preserve">. Probability </w:t>
      </w:r>
      <w:r w:rsidR="006E439A" w:rsidRPr="00F608F1">
        <w:rPr>
          <w:rFonts w:ascii="Gulliver" w:eastAsia="Arial" w:hAnsi="Gulliver" w:cs="Arial"/>
          <w:sz w:val="18"/>
          <w:szCs w:val="18"/>
        </w:rPr>
        <w:t>of fuel system transition</w:t>
      </w:r>
    </w:p>
    <w:tbl>
      <w:tblPr>
        <w:tblStyle w:val="aff"/>
        <w:tblW w:w="4320" w:type="dxa"/>
        <w:jc w:val="center"/>
        <w:tblLayout w:type="fixed"/>
        <w:tblLook w:val="0400"/>
      </w:tblPr>
      <w:tblGrid>
        <w:gridCol w:w="1020"/>
        <w:gridCol w:w="1065"/>
        <w:gridCol w:w="1185"/>
        <w:gridCol w:w="1050"/>
      </w:tblGrid>
      <w:tr w:rsidR="00AE7FEB" w:rsidRPr="00F608F1" w:rsidTr="003D6D44">
        <w:trPr>
          <w:trHeight w:val="290"/>
          <w:jc w:val="center"/>
        </w:trPr>
        <w:tc>
          <w:tcPr>
            <w:tcW w:w="3270" w:type="dxa"/>
            <w:gridSpan w:val="3"/>
            <w:tcBorders>
              <w:top w:val="single" w:sz="4" w:space="0" w:color="000000"/>
              <w:bottom w:val="single" w:sz="4" w:space="0" w:color="000000"/>
            </w:tcBorders>
            <w:shd w:val="clear" w:color="auto" w:fill="auto"/>
            <w:vAlign w:val="center"/>
          </w:tcPr>
          <w:p w:rsidR="00AE7FEB" w:rsidRPr="00F608F1" w:rsidRDefault="003E749D" w:rsidP="003D6D44">
            <w:pPr>
              <w:ind w:left="3"/>
              <w:jc w:val="center"/>
              <w:rPr>
                <w:rFonts w:ascii="Gulliver" w:eastAsia="Arial" w:hAnsi="Gulliver" w:cs="Arial"/>
                <w:b/>
                <w:sz w:val="18"/>
                <w:szCs w:val="18"/>
              </w:rPr>
            </w:pPr>
            <w:r w:rsidRPr="00F608F1">
              <w:rPr>
                <w:rFonts w:ascii="Gulliver" w:eastAsia="Arial" w:hAnsi="Gulliver" w:cs="Arial"/>
                <w:b/>
                <w:sz w:val="18"/>
                <w:szCs w:val="18"/>
              </w:rPr>
              <w:t>Probability</w:t>
            </w:r>
          </w:p>
        </w:tc>
        <w:tc>
          <w:tcPr>
            <w:tcW w:w="1050" w:type="dxa"/>
            <w:vMerge w:val="restart"/>
            <w:tcBorders>
              <w:top w:val="single" w:sz="4" w:space="0" w:color="000000"/>
            </w:tcBorders>
            <w:shd w:val="clear" w:color="auto" w:fill="auto"/>
            <w:vAlign w:val="center"/>
          </w:tcPr>
          <w:p w:rsidR="00AE7FEB" w:rsidRPr="00F608F1" w:rsidRDefault="003E749D" w:rsidP="003D6D44">
            <w:pPr>
              <w:spacing w:after="200"/>
              <w:jc w:val="center"/>
              <w:rPr>
                <w:rFonts w:ascii="Gulliver" w:eastAsia="Arial" w:hAnsi="Gulliver" w:cs="Arial"/>
                <w:b/>
                <w:sz w:val="18"/>
                <w:szCs w:val="18"/>
              </w:rPr>
            </w:pPr>
            <w:r w:rsidRPr="00F608F1">
              <w:rPr>
                <w:rFonts w:ascii="Gulliver" w:eastAsia="Arial" w:hAnsi="Gulliver" w:cs="Arial"/>
                <w:b/>
                <w:sz w:val="18"/>
                <w:szCs w:val="18"/>
              </w:rPr>
              <w:t>Amount</w:t>
            </w:r>
          </w:p>
        </w:tc>
      </w:tr>
      <w:tr w:rsidR="00AE7FEB" w:rsidRPr="00F608F1" w:rsidTr="003D6D44">
        <w:trPr>
          <w:trHeight w:val="651"/>
          <w:jc w:val="center"/>
        </w:trPr>
        <w:tc>
          <w:tcPr>
            <w:tcW w:w="1020" w:type="dxa"/>
            <w:tcBorders>
              <w:top w:val="single" w:sz="4" w:space="0" w:color="000000"/>
              <w:bottom w:val="single" w:sz="4" w:space="0" w:color="000000"/>
            </w:tcBorders>
            <w:shd w:val="clear" w:color="auto" w:fill="auto"/>
            <w:vAlign w:val="center"/>
          </w:tcPr>
          <w:p w:rsidR="00AE7FEB" w:rsidRPr="00F608F1" w:rsidRDefault="003E749D" w:rsidP="003D6D44">
            <w:pPr>
              <w:jc w:val="center"/>
              <w:rPr>
                <w:rFonts w:ascii="Gulliver" w:eastAsia="Arial" w:hAnsi="Gulliver" w:cs="Arial"/>
                <w:b/>
                <w:sz w:val="18"/>
                <w:szCs w:val="18"/>
              </w:rPr>
            </w:pPr>
            <w:r w:rsidRPr="00F608F1">
              <w:rPr>
                <w:rFonts w:ascii="Gulliver" w:eastAsia="Arial" w:hAnsi="Gulliver" w:cs="Arial"/>
                <w:b/>
                <w:sz w:val="18"/>
                <w:szCs w:val="18"/>
              </w:rPr>
              <w:t>Light Damage</w:t>
            </w:r>
          </w:p>
          <w:p w:rsidR="00AE7FEB" w:rsidRPr="00F608F1" w:rsidRDefault="00CE4216" w:rsidP="003D6D44">
            <w:pPr>
              <w:spacing w:after="200"/>
              <w:jc w:val="center"/>
              <w:rPr>
                <w:rFonts w:ascii="Gulliver" w:eastAsia="Arial" w:hAnsi="Gulliver" w:cs="Arial"/>
                <w:b/>
                <w:sz w:val="18"/>
                <w:szCs w:val="18"/>
              </w:rPr>
            </w:pPr>
            <w:r>
              <w:rPr>
                <w:rFonts w:ascii="Gulliver" w:eastAsia="Arial" w:hAnsi="Gulliver" w:cs="Arial"/>
                <w:b/>
                <w:sz w:val="18"/>
                <w:szCs w:val="18"/>
              </w:rPr>
              <w:t>(</w:t>
            </w:r>
            <w:r>
              <w:rPr>
                <w:rFonts w:ascii="Gulliver" w:eastAsia="Arial" w:hAnsi="Gulliver" w:cs="Arial"/>
                <w:b/>
                <w:sz w:val="18"/>
                <w:szCs w:val="18"/>
                <w:lang w:val="en-US"/>
              </w:rPr>
              <w:t>LD</w:t>
            </w:r>
            <w:r w:rsidR="003E749D" w:rsidRPr="00F608F1">
              <w:rPr>
                <w:rFonts w:ascii="Gulliver" w:eastAsia="Arial" w:hAnsi="Gulliver" w:cs="Arial"/>
                <w:b/>
                <w:sz w:val="18"/>
                <w:szCs w:val="18"/>
              </w:rPr>
              <w:t>)</w:t>
            </w:r>
          </w:p>
        </w:tc>
        <w:tc>
          <w:tcPr>
            <w:tcW w:w="1065" w:type="dxa"/>
            <w:tcBorders>
              <w:top w:val="single" w:sz="4" w:space="0" w:color="000000"/>
              <w:bottom w:val="single" w:sz="4" w:space="0" w:color="000000"/>
            </w:tcBorders>
            <w:shd w:val="clear" w:color="auto" w:fill="auto"/>
            <w:vAlign w:val="center"/>
          </w:tcPr>
          <w:p w:rsidR="00AE7FEB" w:rsidRPr="00F608F1" w:rsidRDefault="003E749D" w:rsidP="003D6D44">
            <w:pPr>
              <w:jc w:val="center"/>
              <w:rPr>
                <w:rFonts w:ascii="Gulliver" w:eastAsia="Arial" w:hAnsi="Gulliver" w:cs="Arial"/>
                <w:b/>
                <w:sz w:val="18"/>
                <w:szCs w:val="18"/>
              </w:rPr>
            </w:pPr>
            <w:r w:rsidRPr="00F608F1">
              <w:rPr>
                <w:rFonts w:ascii="Gulliver" w:eastAsia="Arial" w:hAnsi="Gulliver" w:cs="Arial"/>
                <w:b/>
                <w:sz w:val="18"/>
                <w:szCs w:val="18"/>
              </w:rPr>
              <w:t>Moderate Damage</w:t>
            </w:r>
          </w:p>
          <w:p w:rsidR="00AE7FEB" w:rsidRPr="00F608F1" w:rsidRDefault="00CE4216" w:rsidP="003D6D44">
            <w:pPr>
              <w:spacing w:after="200"/>
              <w:jc w:val="center"/>
              <w:rPr>
                <w:rFonts w:ascii="Gulliver" w:eastAsia="Arial" w:hAnsi="Gulliver" w:cs="Arial"/>
                <w:b/>
                <w:sz w:val="18"/>
                <w:szCs w:val="18"/>
              </w:rPr>
            </w:pPr>
            <w:r>
              <w:rPr>
                <w:rFonts w:ascii="Gulliver" w:eastAsia="Arial" w:hAnsi="Gulliver" w:cs="Arial"/>
                <w:b/>
                <w:sz w:val="18"/>
                <w:szCs w:val="18"/>
              </w:rPr>
              <w:t>(</w:t>
            </w:r>
            <w:r>
              <w:rPr>
                <w:rFonts w:ascii="Gulliver" w:eastAsia="Arial" w:hAnsi="Gulliver" w:cs="Arial"/>
                <w:b/>
                <w:sz w:val="18"/>
                <w:szCs w:val="18"/>
                <w:lang w:val="en-US"/>
              </w:rPr>
              <w:t>MD</w:t>
            </w:r>
            <w:r w:rsidR="003E749D" w:rsidRPr="00F608F1">
              <w:rPr>
                <w:rFonts w:ascii="Gulliver" w:eastAsia="Arial" w:hAnsi="Gulliver" w:cs="Arial"/>
                <w:b/>
                <w:sz w:val="18"/>
                <w:szCs w:val="18"/>
              </w:rPr>
              <w:t>)</w:t>
            </w:r>
          </w:p>
        </w:tc>
        <w:tc>
          <w:tcPr>
            <w:tcW w:w="1185" w:type="dxa"/>
            <w:tcBorders>
              <w:top w:val="single" w:sz="4" w:space="0" w:color="000000"/>
              <w:bottom w:val="single" w:sz="4" w:space="0" w:color="000000"/>
            </w:tcBorders>
            <w:shd w:val="clear" w:color="auto" w:fill="auto"/>
            <w:vAlign w:val="center"/>
          </w:tcPr>
          <w:p w:rsidR="00AE7FEB" w:rsidRPr="00F608F1" w:rsidRDefault="003E749D" w:rsidP="003D6D44">
            <w:pPr>
              <w:jc w:val="center"/>
              <w:rPr>
                <w:rFonts w:ascii="Gulliver" w:eastAsia="Arial" w:hAnsi="Gulliver" w:cs="Arial"/>
                <w:b/>
                <w:sz w:val="18"/>
                <w:szCs w:val="18"/>
              </w:rPr>
            </w:pPr>
            <w:r w:rsidRPr="00F608F1">
              <w:rPr>
                <w:rFonts w:ascii="Gulliver" w:eastAsia="Arial" w:hAnsi="Gulliver" w:cs="Arial"/>
                <w:b/>
                <w:sz w:val="18"/>
                <w:szCs w:val="18"/>
              </w:rPr>
              <w:t>Severely Damaged</w:t>
            </w:r>
          </w:p>
          <w:p w:rsidR="00AE7FEB" w:rsidRPr="00F608F1" w:rsidRDefault="00CE4216" w:rsidP="003D6D44">
            <w:pPr>
              <w:spacing w:after="200"/>
              <w:jc w:val="center"/>
              <w:rPr>
                <w:rFonts w:ascii="Gulliver" w:eastAsia="Arial" w:hAnsi="Gulliver" w:cs="Arial"/>
                <w:b/>
                <w:sz w:val="18"/>
                <w:szCs w:val="18"/>
              </w:rPr>
            </w:pPr>
            <w:r>
              <w:rPr>
                <w:rFonts w:ascii="Gulliver" w:eastAsia="Arial" w:hAnsi="Gulliver" w:cs="Arial"/>
                <w:b/>
                <w:sz w:val="18"/>
                <w:szCs w:val="18"/>
              </w:rPr>
              <w:t>(</w:t>
            </w:r>
            <w:r>
              <w:rPr>
                <w:rFonts w:ascii="Gulliver" w:eastAsia="Arial" w:hAnsi="Gulliver" w:cs="Arial"/>
                <w:b/>
                <w:sz w:val="18"/>
                <w:szCs w:val="18"/>
                <w:lang w:val="en-US"/>
              </w:rPr>
              <w:t>SD</w:t>
            </w:r>
            <w:r w:rsidR="003E749D" w:rsidRPr="00F608F1">
              <w:rPr>
                <w:rFonts w:ascii="Gulliver" w:eastAsia="Arial" w:hAnsi="Gulliver" w:cs="Arial"/>
                <w:b/>
                <w:sz w:val="18"/>
                <w:szCs w:val="18"/>
              </w:rPr>
              <w:t>)</w:t>
            </w:r>
          </w:p>
        </w:tc>
        <w:tc>
          <w:tcPr>
            <w:tcW w:w="1050" w:type="dxa"/>
            <w:vMerge/>
            <w:tcBorders>
              <w:top w:val="single" w:sz="4" w:space="0" w:color="000000"/>
            </w:tcBorders>
            <w:shd w:val="clear" w:color="auto" w:fill="auto"/>
            <w:vAlign w:val="center"/>
          </w:tcPr>
          <w:p w:rsidR="00AE7FEB" w:rsidRPr="00F608F1" w:rsidRDefault="00AE7FEB" w:rsidP="003D6D44">
            <w:pPr>
              <w:widowControl w:val="0"/>
              <w:pBdr>
                <w:top w:val="nil"/>
                <w:left w:val="nil"/>
                <w:bottom w:val="nil"/>
                <w:right w:val="nil"/>
                <w:between w:val="nil"/>
              </w:pBdr>
              <w:spacing w:line="276" w:lineRule="auto"/>
              <w:jc w:val="center"/>
              <w:rPr>
                <w:rFonts w:ascii="Gulliver" w:eastAsia="Arial" w:hAnsi="Gulliver" w:cs="Arial"/>
                <w:b/>
                <w:sz w:val="18"/>
                <w:szCs w:val="18"/>
              </w:rPr>
            </w:pPr>
          </w:p>
        </w:tc>
      </w:tr>
      <w:tr w:rsidR="00AE7FEB" w:rsidRPr="00F608F1">
        <w:trPr>
          <w:trHeight w:val="290"/>
          <w:jc w:val="center"/>
        </w:trPr>
        <w:tc>
          <w:tcPr>
            <w:tcW w:w="1020"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0.09</w:t>
            </w:r>
          </w:p>
        </w:tc>
        <w:tc>
          <w:tcPr>
            <w:tcW w:w="1065"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0.55</w:t>
            </w:r>
          </w:p>
        </w:tc>
        <w:tc>
          <w:tcPr>
            <w:tcW w:w="1185"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0.36</w:t>
            </w:r>
          </w:p>
        </w:tc>
        <w:tc>
          <w:tcPr>
            <w:tcW w:w="1050" w:type="dxa"/>
            <w:tcBorders>
              <w:top w:val="single" w:sz="4" w:space="0" w:color="000000"/>
              <w:bottom w:val="single" w:sz="4" w:space="0" w:color="000000"/>
            </w:tcBorders>
            <w:shd w:val="clear" w:color="auto" w:fill="auto"/>
            <w:vAlign w:val="center"/>
          </w:tcPr>
          <w:p w:rsidR="00AE7FEB" w:rsidRPr="00F608F1" w:rsidRDefault="003E749D">
            <w:pPr>
              <w:jc w:val="center"/>
              <w:rPr>
                <w:rFonts w:ascii="Gulliver" w:eastAsia="Arial" w:hAnsi="Gulliver" w:cs="Arial"/>
                <w:sz w:val="18"/>
                <w:szCs w:val="18"/>
              </w:rPr>
            </w:pPr>
            <w:r w:rsidRPr="00F608F1">
              <w:rPr>
                <w:rFonts w:ascii="Gulliver" w:eastAsia="Arial" w:hAnsi="Gulliver" w:cs="Arial"/>
                <w:sz w:val="18"/>
                <w:szCs w:val="18"/>
              </w:rPr>
              <w:t>1.00</w:t>
            </w:r>
          </w:p>
        </w:tc>
      </w:tr>
    </w:tbl>
    <w:p w:rsidR="00AE7FEB" w:rsidRPr="00F608F1" w:rsidRDefault="00AE7FEB">
      <w:pPr>
        <w:spacing w:after="0" w:line="240" w:lineRule="auto"/>
        <w:jc w:val="both"/>
        <w:rPr>
          <w:rFonts w:ascii="Gulliver" w:eastAsia="Arial" w:hAnsi="Gulliver" w:cs="Arial"/>
          <w:sz w:val="18"/>
          <w:szCs w:val="18"/>
        </w:rPr>
      </w:pPr>
    </w:p>
    <w:p w:rsidR="00AE7FEB" w:rsidRPr="006E439A" w:rsidRDefault="006E439A" w:rsidP="006E439A">
      <w:pPr>
        <w:spacing w:after="0" w:line="240" w:lineRule="auto"/>
        <w:ind w:firstLine="360"/>
        <w:jc w:val="both"/>
        <w:rPr>
          <w:rFonts w:ascii="Arial" w:eastAsia="Arial" w:hAnsi="Arial" w:cs="Arial"/>
          <w:sz w:val="18"/>
          <w:szCs w:val="18"/>
          <w:lang w:val="en-US"/>
        </w:rPr>
      </w:pPr>
      <w:r>
        <w:rPr>
          <w:rFonts w:ascii="Gulliver" w:eastAsia="Arial" w:hAnsi="Gulliver" w:cs="Arial"/>
          <w:sz w:val="18"/>
          <w:szCs w:val="18"/>
          <w:lang w:val="en-US"/>
        </w:rPr>
        <w:t xml:space="preserve">To find the </w:t>
      </w:r>
      <w:r w:rsidRPr="00F608F1">
        <w:rPr>
          <w:rFonts w:ascii="Gulliver" w:eastAsia="Arial" w:hAnsi="Gulliver" w:cs="Arial"/>
          <w:sz w:val="18"/>
          <w:szCs w:val="18"/>
        </w:rPr>
        <w:t>long-term probability</w:t>
      </w:r>
      <w:r>
        <w:rPr>
          <w:rFonts w:ascii="Gulliver" w:eastAsia="Arial" w:hAnsi="Gulliver" w:cs="Arial"/>
          <w:sz w:val="18"/>
          <w:szCs w:val="18"/>
          <w:lang w:val="en-US"/>
        </w:rPr>
        <w:t>, first have to calculate the initial probability</w:t>
      </w:r>
      <w:r w:rsidRPr="00F608F1">
        <w:rPr>
          <w:rFonts w:ascii="Gulliver" w:eastAsia="Arial" w:hAnsi="Gulliver" w:cs="Arial"/>
          <w:sz w:val="18"/>
          <w:szCs w:val="18"/>
        </w:rPr>
        <w:t xml:space="preserve"> </w:t>
      </w:r>
      <w:r w:rsidR="003E749D" w:rsidRPr="00F608F1">
        <w:rPr>
          <w:rFonts w:ascii="Gulliver" w:eastAsia="Arial" w:hAnsi="Gulliver" w:cs="Arial"/>
          <w:sz w:val="18"/>
          <w:szCs w:val="18"/>
        </w:rPr>
        <w:t>by dividing the transition to the state by the number of transitions from the origi</w:t>
      </w:r>
      <w:r>
        <w:rPr>
          <w:rFonts w:ascii="Gulliver" w:eastAsia="Arial" w:hAnsi="Gulliver" w:cs="Arial"/>
          <w:sz w:val="18"/>
          <w:szCs w:val="18"/>
        </w:rPr>
        <w:t xml:space="preserve">nal state obtained from </w:t>
      </w:r>
      <w:r>
        <w:rPr>
          <w:rFonts w:ascii="Gulliver" w:eastAsia="Arial" w:hAnsi="Gulliver" w:cs="Arial"/>
          <w:sz w:val="18"/>
          <w:szCs w:val="18"/>
          <w:lang w:val="en-US"/>
        </w:rPr>
        <w:t>T</w:t>
      </w:r>
      <w:r>
        <w:rPr>
          <w:rFonts w:ascii="Gulliver" w:eastAsia="Arial" w:hAnsi="Gulliver" w:cs="Arial"/>
          <w:sz w:val="18"/>
          <w:szCs w:val="18"/>
        </w:rPr>
        <w:t xml:space="preserve">able </w:t>
      </w:r>
      <w:r w:rsidR="00CE4216">
        <w:rPr>
          <w:rFonts w:ascii="Gulliver" w:eastAsia="Arial" w:hAnsi="Gulliver" w:cs="Arial"/>
          <w:sz w:val="18"/>
          <w:szCs w:val="18"/>
          <w:lang w:val="en-US"/>
        </w:rPr>
        <w:t>10</w:t>
      </w:r>
      <w:r>
        <w:rPr>
          <w:rFonts w:ascii="Gulliver" w:eastAsia="Arial" w:hAnsi="Gulliver" w:cs="Arial"/>
          <w:sz w:val="18"/>
          <w:szCs w:val="18"/>
          <w:lang w:val="en-US"/>
        </w:rPr>
        <w:t xml:space="preserve"> thus, </w:t>
      </w:r>
      <w:r w:rsidRPr="00F608F1">
        <w:rPr>
          <w:rFonts w:ascii="Gulliver" w:eastAsia="Arial" w:hAnsi="Gulliver" w:cs="Arial"/>
          <w:sz w:val="18"/>
          <w:szCs w:val="18"/>
        </w:rPr>
        <w:t>the initial probability matrix of the system will be formed</w:t>
      </w:r>
      <w:r>
        <w:rPr>
          <w:rFonts w:ascii="Gulliver" w:eastAsia="Arial" w:hAnsi="Gulliver" w:cs="Arial"/>
          <w:sz w:val="18"/>
          <w:szCs w:val="18"/>
          <w:lang w:val="en-US"/>
        </w:rPr>
        <w:t xml:space="preserve">. With Eq. (9) calculate </w:t>
      </w:r>
      <w:r w:rsidRPr="00F608F1">
        <w:rPr>
          <w:rFonts w:ascii="Gulliver" w:eastAsia="Arial" w:hAnsi="Gulliver" w:cs="Arial"/>
          <w:sz w:val="18"/>
          <w:szCs w:val="18"/>
        </w:rPr>
        <w:t xml:space="preserve">the transition probability matrix </w:t>
      </w:r>
      <w:r>
        <w:rPr>
          <w:rFonts w:ascii="Gulliver" w:eastAsia="Arial" w:hAnsi="Gulliver" w:cs="Arial"/>
          <w:sz w:val="18"/>
          <w:szCs w:val="18"/>
          <w:lang w:val="en-US"/>
        </w:rPr>
        <w:t>until the</w:t>
      </w:r>
      <w:r w:rsidRPr="00F608F1">
        <w:rPr>
          <w:rFonts w:ascii="Gulliver" w:eastAsia="Arial" w:hAnsi="Gulliver" w:cs="Arial"/>
          <w:sz w:val="18"/>
          <w:szCs w:val="18"/>
        </w:rPr>
        <w:t xml:space="preserve"> matrix value remains at a certain n (</w:t>
      </w:r>
      <w:r w:rsidRPr="00B12FA2">
        <w:rPr>
          <w:rFonts w:ascii="Gulliver" w:eastAsia="Arial" w:hAnsi="Gulliver" w:cs="Arial"/>
          <w:sz w:val="18"/>
          <w:szCs w:val="18"/>
        </w:rPr>
        <w:t>steady state</w:t>
      </w:r>
      <w:r w:rsidRPr="00F608F1">
        <w:rPr>
          <w:rFonts w:ascii="Gulliver" w:eastAsia="Arial" w:hAnsi="Gulliver" w:cs="Arial"/>
          <w:sz w:val="18"/>
          <w:szCs w:val="18"/>
        </w:rPr>
        <w:t>) which is the probability matrix of the long-term system status.</w:t>
      </w:r>
    </w:p>
    <w:p w:rsidR="00AE7FEB" w:rsidRDefault="008F07F4">
      <w:pPr>
        <w:spacing w:after="0" w:line="240" w:lineRule="auto"/>
        <w:jc w:val="both"/>
        <w:rPr>
          <w:rFonts w:ascii="Arial" w:eastAsia="Arial" w:hAnsi="Arial" w:cs="Arial"/>
          <w:sz w:val="18"/>
          <w:szCs w:val="18"/>
          <w:lang w:val="en-US"/>
        </w:rPr>
      </w:pPr>
      <m:oMathPara>
        <m:oMathParaPr>
          <m:jc m:val="center"/>
        </m:oMathParaPr>
        <m:oMath>
          <m:sSup>
            <m:sSupPr>
              <m:ctrlPr>
                <w:rPr>
                  <w:rFonts w:ascii="Cambria Math" w:eastAsia="Arial" w:hAnsi="Cambria Math" w:cs="Arial"/>
                  <w:i/>
                  <w:sz w:val="18"/>
                  <w:szCs w:val="18"/>
                </w:rPr>
              </m:ctrlPr>
            </m:sSupPr>
            <m:e>
              <m:r>
                <w:rPr>
                  <w:rFonts w:ascii="Cambria Math" w:eastAsia="Arial" w:hAnsi="Cambria Math" w:cs="Arial"/>
                  <w:sz w:val="18"/>
                  <w:szCs w:val="18"/>
                </w:rPr>
                <m:t>B</m:t>
              </m:r>
            </m:e>
            <m:sup>
              <m:r>
                <w:rPr>
                  <w:rFonts w:ascii="Cambria Math" w:eastAsia="Arial" w:hAnsi="Cambria Math" w:cs="Arial"/>
                  <w:sz w:val="18"/>
                  <w:szCs w:val="18"/>
                </w:rPr>
                <m:t>1</m:t>
              </m:r>
            </m:sup>
          </m:sSup>
          <m:r>
            <w:rPr>
              <w:rFonts w:ascii="Cambria Math" w:eastAsia="Arial" w:hAnsi="Cambria Math" w:cs="Arial"/>
              <w:sz w:val="18"/>
              <w:szCs w:val="18"/>
            </w:rPr>
            <m:t xml:space="preserve">= </m:t>
          </m:r>
          <m:d>
            <m:dPr>
              <m:begChr m:val="["/>
              <m:endChr m:val="]"/>
              <m:ctrlPr>
                <w:rPr>
                  <w:rFonts w:ascii="Cambria Math" w:eastAsia="Arial" w:hAnsi="Cambria Math" w:cs="Arial"/>
                  <w:i/>
                  <w:sz w:val="18"/>
                  <w:szCs w:val="18"/>
                </w:rPr>
              </m:ctrlPr>
            </m:dPr>
            <m:e>
              <m:m>
                <m:mPr>
                  <m:mcs>
                    <m:mc>
                      <m:mcPr>
                        <m:count m:val="3"/>
                        <m:mcJc m:val="center"/>
                      </m:mcPr>
                    </m:mc>
                  </m:mcs>
                  <m:ctrlPr>
                    <w:rPr>
                      <w:rFonts w:ascii="Cambria Math" w:eastAsia="Arial" w:hAnsi="Cambria Math" w:cs="Arial"/>
                      <w:i/>
                      <w:sz w:val="18"/>
                      <w:szCs w:val="18"/>
                    </w:rPr>
                  </m:ctrlPr>
                </m:mPr>
                <m:mr>
                  <m:e>
                    <m:r>
                      <w:rPr>
                        <w:rFonts w:ascii="Cambria Math" w:eastAsia="Arial" w:hAnsi="Cambria Math" w:cs="Arial"/>
                        <w:sz w:val="18"/>
                        <w:szCs w:val="18"/>
                      </w:rPr>
                      <m:t>LD to LD</m:t>
                    </m:r>
                  </m:e>
                  <m:e>
                    <m:r>
                      <w:rPr>
                        <w:rFonts w:ascii="Cambria Math" w:eastAsia="Arial" w:hAnsi="Cambria Math" w:cs="Arial"/>
                        <w:sz w:val="18"/>
                        <w:szCs w:val="18"/>
                      </w:rPr>
                      <m:t>LD to MD</m:t>
                    </m:r>
                  </m:e>
                  <m:e>
                    <m:r>
                      <w:rPr>
                        <w:rFonts w:ascii="Cambria Math" w:eastAsia="Arial" w:hAnsi="Cambria Math" w:cs="Arial"/>
                        <w:sz w:val="18"/>
                        <w:szCs w:val="18"/>
                      </w:rPr>
                      <m:t>LD to SD</m:t>
                    </m:r>
                  </m:e>
                </m:mr>
                <m:mr>
                  <m:e>
                    <m:r>
                      <w:rPr>
                        <w:rFonts w:ascii="Cambria Math" w:eastAsia="Arial" w:hAnsi="Cambria Math" w:cs="Arial"/>
                        <w:sz w:val="18"/>
                        <w:szCs w:val="18"/>
                      </w:rPr>
                      <m:t>MD to LD</m:t>
                    </m:r>
                  </m:e>
                  <m:e>
                    <m:r>
                      <w:rPr>
                        <w:rFonts w:ascii="Cambria Math" w:eastAsia="Arial" w:hAnsi="Cambria Math" w:cs="Arial"/>
                        <w:sz w:val="18"/>
                        <w:szCs w:val="18"/>
                      </w:rPr>
                      <m:t>MD to MD</m:t>
                    </m:r>
                  </m:e>
                  <m:e>
                    <m:r>
                      <w:rPr>
                        <w:rFonts w:ascii="Cambria Math" w:eastAsia="Arial" w:hAnsi="Cambria Math" w:cs="Arial"/>
                        <w:sz w:val="18"/>
                        <w:szCs w:val="18"/>
                      </w:rPr>
                      <m:t>MD to SD</m:t>
                    </m:r>
                  </m:e>
                </m:mr>
                <m:mr>
                  <m:e>
                    <m:r>
                      <w:rPr>
                        <w:rFonts w:ascii="Cambria Math" w:eastAsia="Arial" w:hAnsi="Cambria Math" w:cs="Arial"/>
                        <w:sz w:val="18"/>
                        <w:szCs w:val="18"/>
                      </w:rPr>
                      <m:t>SD to LD</m:t>
                    </m:r>
                  </m:e>
                  <m:e>
                    <m:r>
                      <w:rPr>
                        <w:rFonts w:ascii="Cambria Math" w:eastAsia="Arial" w:hAnsi="Cambria Math" w:cs="Arial"/>
                        <w:sz w:val="18"/>
                        <w:szCs w:val="18"/>
                      </w:rPr>
                      <m:t>SD to MD</m:t>
                    </m:r>
                  </m:e>
                  <m:e>
                    <m:r>
                      <w:rPr>
                        <w:rFonts w:ascii="Cambria Math" w:eastAsia="Arial" w:hAnsi="Cambria Math" w:cs="Arial"/>
                        <w:sz w:val="18"/>
                        <w:szCs w:val="18"/>
                      </w:rPr>
                      <m:t>SD to SD</m:t>
                    </m:r>
                  </m:e>
                </m:mr>
              </m:m>
            </m:e>
          </m:d>
        </m:oMath>
      </m:oMathPara>
    </w:p>
    <w:p w:rsidR="006564D5" w:rsidRPr="006564D5" w:rsidRDefault="006564D5">
      <w:pPr>
        <w:spacing w:after="0" w:line="240" w:lineRule="auto"/>
        <w:jc w:val="both"/>
        <w:rPr>
          <w:rFonts w:ascii="Arial" w:eastAsia="Arial" w:hAnsi="Arial" w:cs="Arial"/>
          <w:sz w:val="18"/>
          <w:szCs w:val="18"/>
          <w:lang w:val="en-US"/>
        </w:rPr>
      </w:pPr>
    </w:p>
    <w:p w:rsidR="001E4431" w:rsidRDefault="008F07F4" w:rsidP="001E4431">
      <w:pPr>
        <w:spacing w:after="0" w:line="240" w:lineRule="auto"/>
        <w:jc w:val="both"/>
        <w:rPr>
          <w:rFonts w:ascii="Arial" w:eastAsia="Arial" w:hAnsi="Arial" w:cs="Arial"/>
          <w:sz w:val="18"/>
          <w:szCs w:val="18"/>
          <w:lang w:val="en-US"/>
        </w:rPr>
      </w:pPr>
      <m:oMathPara>
        <m:oMathParaPr>
          <m:jc m:val="center"/>
        </m:oMathParaPr>
        <m:oMath>
          <m:sSup>
            <m:sSupPr>
              <m:ctrlPr>
                <w:rPr>
                  <w:rFonts w:ascii="Cambria Math" w:eastAsia="Arial" w:hAnsi="Cambria Math" w:cs="Arial"/>
                  <w:i/>
                  <w:sz w:val="18"/>
                  <w:szCs w:val="18"/>
                </w:rPr>
              </m:ctrlPr>
            </m:sSupPr>
            <m:e>
              <m:r>
                <w:rPr>
                  <w:rFonts w:ascii="Cambria Math" w:eastAsia="Arial" w:hAnsi="Cambria Math" w:cs="Arial"/>
                  <w:sz w:val="18"/>
                  <w:szCs w:val="18"/>
                </w:rPr>
                <m:t>B</m:t>
              </m:r>
            </m:e>
            <m:sup>
              <m:r>
                <w:rPr>
                  <w:rFonts w:ascii="Cambria Math" w:eastAsia="Arial" w:hAnsi="Cambria Math" w:cs="Arial"/>
                  <w:sz w:val="18"/>
                  <w:szCs w:val="18"/>
                </w:rPr>
                <m:t>1</m:t>
              </m:r>
            </m:sup>
          </m:sSup>
          <m:r>
            <w:rPr>
              <w:rFonts w:ascii="Cambria Math" w:eastAsia="Arial" w:hAnsi="Cambria Math" w:cs="Arial"/>
              <w:sz w:val="18"/>
              <w:szCs w:val="18"/>
            </w:rPr>
            <m:t xml:space="preserve">= </m:t>
          </m:r>
          <m:d>
            <m:dPr>
              <m:begChr m:val="["/>
              <m:endChr m:val="]"/>
              <m:ctrlPr>
                <w:rPr>
                  <w:rFonts w:ascii="Cambria Math" w:eastAsia="Arial" w:hAnsi="Cambria Math" w:cs="Arial"/>
                  <w:i/>
                  <w:sz w:val="18"/>
                  <w:szCs w:val="18"/>
                </w:rPr>
              </m:ctrlPr>
            </m:dPr>
            <m:e>
              <m:m>
                <m:mPr>
                  <m:mcs>
                    <m:mc>
                      <m:mcPr>
                        <m:count m:val="3"/>
                        <m:mcJc m:val="center"/>
                      </m:mcPr>
                    </m:mc>
                  </m:mcs>
                  <m:ctrlPr>
                    <w:rPr>
                      <w:rFonts w:ascii="Cambria Math" w:eastAsia="Arial" w:hAnsi="Cambria Math" w:cs="Arial"/>
                      <w:i/>
                      <w:sz w:val="18"/>
                      <w:szCs w:val="18"/>
                    </w:rPr>
                  </m:ctrlPr>
                </m:mPr>
                <m:mr>
                  <m:e>
                    <m:r>
                      <w:rPr>
                        <w:rFonts w:ascii="Cambria Math" w:eastAsia="Arial" w:hAnsi="Cambria Math" w:cs="Arial"/>
                        <w:sz w:val="18"/>
                        <w:szCs w:val="18"/>
                      </w:rPr>
                      <m:t>0.00</m:t>
                    </m:r>
                  </m:e>
                  <m:e>
                    <m:r>
                      <w:rPr>
                        <w:rFonts w:ascii="Cambria Math" w:eastAsia="Arial" w:hAnsi="Cambria Math" w:cs="Arial"/>
                        <w:sz w:val="18"/>
                        <w:szCs w:val="18"/>
                      </w:rPr>
                      <m:t>1.00</m:t>
                    </m:r>
                  </m:e>
                  <m:e>
                    <m:r>
                      <w:rPr>
                        <w:rFonts w:ascii="Cambria Math" w:eastAsia="Arial" w:hAnsi="Cambria Math" w:cs="Arial"/>
                        <w:sz w:val="18"/>
                        <w:szCs w:val="18"/>
                      </w:rPr>
                      <m:t>0.00</m:t>
                    </m:r>
                  </m:e>
                </m:mr>
                <m:mr>
                  <m:e>
                    <m:r>
                      <w:rPr>
                        <w:rFonts w:ascii="Cambria Math" w:eastAsia="Arial" w:hAnsi="Cambria Math" w:cs="Arial"/>
                        <w:sz w:val="18"/>
                        <w:szCs w:val="18"/>
                      </w:rPr>
                      <m:t>0.17</m:t>
                    </m:r>
                  </m:e>
                  <m:e>
                    <m:r>
                      <w:rPr>
                        <w:rFonts w:ascii="Cambria Math" w:eastAsia="Arial" w:hAnsi="Cambria Math" w:cs="Arial"/>
                        <w:sz w:val="18"/>
                        <w:szCs w:val="18"/>
                      </w:rPr>
                      <m:t>0.50</m:t>
                    </m:r>
                  </m:e>
                  <m:e>
                    <m:r>
                      <w:rPr>
                        <w:rFonts w:ascii="Cambria Math" w:eastAsia="Arial" w:hAnsi="Cambria Math" w:cs="Arial"/>
                        <w:sz w:val="18"/>
                        <w:szCs w:val="18"/>
                      </w:rPr>
                      <m:t>0.33</m:t>
                    </m:r>
                  </m:e>
                </m:mr>
                <m:mr>
                  <m:e>
                    <m:r>
                      <w:rPr>
                        <w:rFonts w:ascii="Cambria Math" w:eastAsia="Arial" w:hAnsi="Cambria Math" w:cs="Arial"/>
                        <w:sz w:val="18"/>
                        <w:szCs w:val="18"/>
                      </w:rPr>
                      <m:t>0.00</m:t>
                    </m:r>
                  </m:e>
                  <m:e>
                    <m:r>
                      <w:rPr>
                        <w:rFonts w:ascii="Cambria Math" w:eastAsia="Arial" w:hAnsi="Cambria Math" w:cs="Arial"/>
                        <w:sz w:val="18"/>
                        <w:szCs w:val="18"/>
                      </w:rPr>
                      <m:t>0.33</m:t>
                    </m:r>
                  </m:e>
                  <m:e>
                    <m:r>
                      <w:rPr>
                        <w:rFonts w:ascii="Cambria Math" w:eastAsia="Arial" w:hAnsi="Cambria Math" w:cs="Arial"/>
                        <w:sz w:val="18"/>
                        <w:szCs w:val="18"/>
                      </w:rPr>
                      <m:t>0.67</m:t>
                    </m:r>
                  </m:e>
                </m:mr>
              </m:m>
            </m:e>
          </m:d>
        </m:oMath>
      </m:oMathPara>
    </w:p>
    <w:p w:rsidR="006564D5" w:rsidRPr="006564D5" w:rsidRDefault="008F07F4" w:rsidP="006564D5">
      <w:pPr>
        <w:pStyle w:val="ListParagraph"/>
        <w:autoSpaceDE w:val="0"/>
        <w:autoSpaceDN w:val="0"/>
        <w:adjustRightInd w:val="0"/>
        <w:spacing w:after="0" w:line="240" w:lineRule="auto"/>
        <w:ind w:left="0"/>
        <w:rPr>
          <w:rFonts w:ascii="Times New Roman" w:eastAsia="Calibri" w:hAnsi="Times New Roman" w:cs="Times New Roman"/>
          <w:bCs/>
          <w:sz w:val="18"/>
          <w:lang w:val="en-US"/>
        </w:rPr>
      </w:pPr>
      <m:oMathPara>
        <m:oMathParaPr>
          <m:jc m:val="center"/>
        </m:oMathParaPr>
        <m:oMath>
          <m:sSup>
            <m:sSupPr>
              <m:ctrlPr>
                <w:rPr>
                  <w:rFonts w:ascii="Cambria Math" w:eastAsia="Calibri" w:hAnsi="Cambria Math" w:cs="Times New Roman"/>
                  <w:bCs/>
                  <w:i/>
                  <w:sz w:val="18"/>
                  <w:lang w:val="en-US"/>
                </w:rPr>
              </m:ctrlPr>
            </m:sSupPr>
            <m:e>
              <m:r>
                <w:rPr>
                  <w:rFonts w:ascii="Cambria Math" w:eastAsia="Calibri" w:hAnsi="Cambria Math" w:cs="Times New Roman"/>
                  <w:sz w:val="18"/>
                  <w:lang w:val="en-US"/>
                </w:rPr>
                <m:t>B</m:t>
              </m:r>
            </m:e>
            <m:sup>
              <m:r>
                <w:rPr>
                  <w:rFonts w:ascii="Cambria Math" w:eastAsia="Calibri" w:hAnsi="Cambria Math" w:cs="Times New Roman"/>
                  <w:sz w:val="18"/>
                  <w:lang w:val="en-US"/>
                </w:rPr>
                <m:t>2</m:t>
              </m:r>
            </m:sup>
          </m:sSup>
          <m:r>
            <w:rPr>
              <w:rFonts w:ascii="Cambria Math" w:eastAsia="Calibri" w:hAnsi="Cambria Math" w:cs="Times New Roman"/>
              <w:sz w:val="18"/>
              <w:lang w:val="en-US"/>
            </w:rPr>
            <m:t xml:space="preserve"> =</m:t>
          </m:r>
          <m:d>
            <m:dPr>
              <m:begChr m:val="["/>
              <m:endChr m:val="]"/>
              <m:ctrlPr>
                <w:rPr>
                  <w:rFonts w:ascii="Cambria Math" w:eastAsia="Calibri" w:hAnsi="Cambria Math" w:cs="Times New Roman"/>
                  <w:bCs/>
                  <w:i/>
                  <w:sz w:val="18"/>
                  <w:lang w:val="en-US"/>
                </w:rPr>
              </m:ctrlPr>
            </m:dPr>
            <m:e>
              <m:m>
                <m:mPr>
                  <m:mcs>
                    <m:mc>
                      <m:mcPr>
                        <m:count m:val="3"/>
                        <m:mcJc m:val="center"/>
                      </m:mcPr>
                    </m:mc>
                  </m:mcs>
                  <m:ctrlPr>
                    <w:rPr>
                      <w:rFonts w:ascii="Cambria Math" w:eastAsia="Calibri" w:hAnsi="Cambria Math" w:cs="Times New Roman"/>
                      <w:bCs/>
                      <w:i/>
                      <w:sz w:val="18"/>
                      <w:lang w:val="en-US"/>
                    </w:rPr>
                  </m:ctrlPr>
                </m:mPr>
                <m:mr>
                  <m:e>
                    <m:r>
                      <w:rPr>
                        <w:rFonts w:ascii="Cambria Math" w:eastAsia="Calibri" w:hAnsi="Cambria Math" w:cs="Times New Roman"/>
                        <w:sz w:val="18"/>
                        <w:lang w:val="en-US"/>
                      </w:rPr>
                      <m:t>0.17</m:t>
                    </m:r>
                  </m:e>
                  <m:e>
                    <m:r>
                      <w:rPr>
                        <w:rFonts w:ascii="Cambria Math" w:eastAsia="Calibri" w:hAnsi="Cambria Math" w:cs="Times New Roman"/>
                        <w:sz w:val="18"/>
                        <w:lang w:val="en-US"/>
                      </w:rPr>
                      <m:t>0.50</m:t>
                    </m:r>
                  </m:e>
                  <m:e>
                    <m:r>
                      <w:rPr>
                        <w:rFonts w:ascii="Cambria Math" w:eastAsia="Calibri" w:hAnsi="Cambria Math" w:cs="Times New Roman"/>
                        <w:sz w:val="18"/>
                        <w:lang w:val="en-US"/>
                      </w:rPr>
                      <m:t>0.33</m:t>
                    </m:r>
                  </m:e>
                </m:mr>
                <m:mr>
                  <m:e>
                    <m:r>
                      <w:rPr>
                        <w:rFonts w:ascii="Cambria Math" w:eastAsia="Calibri" w:hAnsi="Cambria Math" w:cs="Times New Roman"/>
                        <w:sz w:val="18"/>
                        <w:lang w:val="en-US"/>
                      </w:rPr>
                      <m:t>0.09</m:t>
                    </m:r>
                  </m:e>
                  <m:e>
                    <m:r>
                      <w:rPr>
                        <w:rFonts w:ascii="Cambria Math" w:eastAsia="Calibri" w:hAnsi="Cambria Math" w:cs="Times New Roman"/>
                        <w:sz w:val="18"/>
                        <w:lang w:val="en-US"/>
                      </w:rPr>
                      <m:t>0.53</m:t>
                    </m:r>
                  </m:e>
                  <m:e>
                    <m:r>
                      <w:rPr>
                        <w:rFonts w:ascii="Cambria Math" w:eastAsia="Calibri" w:hAnsi="Cambria Math" w:cs="Times New Roman"/>
                        <w:sz w:val="18"/>
                        <w:lang w:val="en-US"/>
                      </w:rPr>
                      <m:t>0.39</m:t>
                    </m:r>
                  </m:e>
                </m:mr>
                <m:mr>
                  <m:e>
                    <m:r>
                      <w:rPr>
                        <w:rFonts w:ascii="Cambria Math" w:eastAsia="Calibri" w:hAnsi="Cambria Math" w:cs="Times New Roman"/>
                        <w:sz w:val="18"/>
                        <w:lang w:val="en-US"/>
                      </w:rPr>
                      <m:t>0.06</m:t>
                    </m:r>
                  </m:e>
                  <m:e>
                    <m:r>
                      <w:rPr>
                        <w:rFonts w:ascii="Cambria Math" w:eastAsia="Calibri" w:hAnsi="Cambria Math" w:cs="Times New Roman"/>
                        <w:sz w:val="18"/>
                        <w:lang w:val="en-US"/>
                      </w:rPr>
                      <m:t>0.39</m:t>
                    </m:r>
                  </m:e>
                  <m:e>
                    <m:r>
                      <w:rPr>
                        <w:rFonts w:ascii="Cambria Math" w:eastAsia="Calibri" w:hAnsi="Cambria Math" w:cs="Times New Roman"/>
                        <w:sz w:val="18"/>
                        <w:lang w:val="en-US"/>
                      </w:rPr>
                      <m:t>0.56</m:t>
                    </m:r>
                  </m:e>
                </m:mr>
              </m:m>
            </m:e>
          </m:d>
        </m:oMath>
      </m:oMathPara>
    </w:p>
    <w:p w:rsidR="006564D5" w:rsidRPr="006564D5" w:rsidRDefault="008F07F4" w:rsidP="006564D5">
      <w:pPr>
        <w:pStyle w:val="ListParagraph"/>
        <w:autoSpaceDE w:val="0"/>
        <w:autoSpaceDN w:val="0"/>
        <w:adjustRightInd w:val="0"/>
        <w:spacing w:after="0" w:line="240" w:lineRule="auto"/>
        <w:ind w:left="0"/>
        <w:rPr>
          <w:rFonts w:ascii="Times New Roman" w:eastAsia="Calibri" w:hAnsi="Times New Roman" w:cs="Times New Roman"/>
          <w:bCs/>
          <w:sz w:val="18"/>
          <w:lang w:val="en-US"/>
        </w:rPr>
      </w:pPr>
      <m:oMathPara>
        <m:oMathParaPr>
          <m:jc m:val="center"/>
        </m:oMathParaPr>
        <m:oMath>
          <m:sSup>
            <m:sSupPr>
              <m:ctrlPr>
                <w:rPr>
                  <w:rFonts w:ascii="Cambria Math" w:eastAsia="Calibri" w:hAnsi="Cambria Math" w:cs="Times New Roman"/>
                  <w:bCs/>
                  <w:i/>
                  <w:sz w:val="18"/>
                  <w:lang w:val="en-US"/>
                </w:rPr>
              </m:ctrlPr>
            </m:sSupPr>
            <m:e>
              <m:r>
                <w:rPr>
                  <w:rFonts w:ascii="Cambria Math" w:eastAsia="Calibri" w:hAnsi="Cambria Math" w:cs="Times New Roman"/>
                  <w:sz w:val="18"/>
                  <w:lang w:val="en-US"/>
                </w:rPr>
                <m:t>B</m:t>
              </m:r>
            </m:e>
            <m:sup>
              <m:r>
                <w:rPr>
                  <w:rFonts w:ascii="Cambria Math" w:eastAsia="Calibri" w:hAnsi="Cambria Math" w:cs="Times New Roman"/>
                  <w:sz w:val="18"/>
                  <w:lang w:val="en-US"/>
                </w:rPr>
                <m:t>3</m:t>
              </m:r>
            </m:sup>
          </m:sSup>
          <m:r>
            <w:rPr>
              <w:rFonts w:ascii="Cambria Math" w:eastAsia="Calibri" w:hAnsi="Cambria Math" w:cs="Times New Roman"/>
              <w:sz w:val="18"/>
              <w:lang w:val="en-US"/>
            </w:rPr>
            <m:t xml:space="preserve"> =</m:t>
          </m:r>
          <m:d>
            <m:dPr>
              <m:begChr m:val="["/>
              <m:endChr m:val="]"/>
              <m:ctrlPr>
                <w:rPr>
                  <w:rFonts w:ascii="Cambria Math" w:eastAsia="Calibri" w:hAnsi="Cambria Math" w:cs="Times New Roman"/>
                  <w:bCs/>
                  <w:i/>
                  <w:sz w:val="18"/>
                  <w:lang w:val="en-US"/>
                </w:rPr>
              </m:ctrlPr>
            </m:dPr>
            <m:e>
              <m:m>
                <m:mPr>
                  <m:mcs>
                    <m:mc>
                      <m:mcPr>
                        <m:count m:val="3"/>
                        <m:mcJc m:val="center"/>
                      </m:mcPr>
                    </m:mc>
                  </m:mcs>
                  <m:ctrlPr>
                    <w:rPr>
                      <w:rFonts w:ascii="Cambria Math" w:eastAsia="Calibri" w:hAnsi="Cambria Math" w:cs="Times New Roman"/>
                      <w:bCs/>
                      <w:i/>
                      <w:sz w:val="18"/>
                      <w:lang w:val="en-US"/>
                    </w:rPr>
                  </m:ctrlPr>
                </m:mPr>
                <m:mr>
                  <m:e>
                    <m:r>
                      <w:rPr>
                        <w:rFonts w:ascii="Cambria Math" w:eastAsia="Calibri" w:hAnsi="Cambria Math" w:cs="Times New Roman"/>
                        <w:sz w:val="18"/>
                        <w:lang w:val="en-US"/>
                      </w:rPr>
                      <m:t>0.09</m:t>
                    </m:r>
                  </m:e>
                  <m:e>
                    <m:r>
                      <w:rPr>
                        <w:rFonts w:ascii="Cambria Math" w:eastAsia="Calibri" w:hAnsi="Cambria Math" w:cs="Times New Roman"/>
                        <w:sz w:val="18"/>
                        <w:lang w:val="en-US"/>
                      </w:rPr>
                      <m:t>0.53</m:t>
                    </m:r>
                  </m:e>
                  <m:e>
                    <m:r>
                      <w:rPr>
                        <w:rFonts w:ascii="Cambria Math" w:eastAsia="Calibri" w:hAnsi="Cambria Math" w:cs="Times New Roman"/>
                        <w:sz w:val="18"/>
                        <w:lang w:val="en-US"/>
                      </w:rPr>
                      <m:t>0.39</m:t>
                    </m:r>
                  </m:e>
                </m:mr>
                <m:mr>
                  <m:e>
                    <m:r>
                      <w:rPr>
                        <w:rFonts w:ascii="Cambria Math" w:eastAsia="Calibri" w:hAnsi="Cambria Math" w:cs="Times New Roman"/>
                        <w:sz w:val="18"/>
                        <w:lang w:val="en-US"/>
                      </w:rPr>
                      <m:t>0.09</m:t>
                    </m:r>
                  </m:e>
                  <m:e>
                    <m:r>
                      <w:rPr>
                        <w:rFonts w:ascii="Cambria Math" w:eastAsia="Calibri" w:hAnsi="Cambria Math" w:cs="Times New Roman"/>
                        <w:sz w:val="18"/>
                        <w:lang w:val="en-US"/>
                      </w:rPr>
                      <m:t>0.48</m:t>
                    </m:r>
                  </m:e>
                  <m:e>
                    <m:r>
                      <w:rPr>
                        <w:rFonts w:ascii="Cambria Math" w:eastAsia="Calibri" w:hAnsi="Cambria Math" w:cs="Times New Roman"/>
                        <w:sz w:val="18"/>
                        <w:lang w:val="en-US"/>
                      </w:rPr>
                      <m:t>0.43</m:t>
                    </m:r>
                  </m:e>
                </m:mr>
                <m:mr>
                  <m:e>
                    <m:r>
                      <w:rPr>
                        <w:rFonts w:ascii="Cambria Math" w:eastAsia="Calibri" w:hAnsi="Cambria Math" w:cs="Times New Roman"/>
                        <w:sz w:val="18"/>
                        <w:lang w:val="en-US"/>
                      </w:rPr>
                      <m:t>0.07</m:t>
                    </m:r>
                  </m:e>
                  <m:e>
                    <m:r>
                      <w:rPr>
                        <w:rFonts w:ascii="Cambria Math" w:eastAsia="Calibri" w:hAnsi="Cambria Math" w:cs="Times New Roman"/>
                        <w:sz w:val="18"/>
                        <w:lang w:val="en-US"/>
                      </w:rPr>
                      <m:t>0.43</m:t>
                    </m:r>
                  </m:e>
                  <m:e>
                    <m:r>
                      <w:rPr>
                        <w:rFonts w:ascii="Cambria Math" w:eastAsia="Calibri" w:hAnsi="Cambria Math" w:cs="Times New Roman"/>
                        <w:sz w:val="18"/>
                        <w:lang w:val="en-US"/>
                      </w:rPr>
                      <m:t>0.50</m:t>
                    </m:r>
                  </m:e>
                </m:mr>
              </m:m>
            </m:e>
          </m:d>
        </m:oMath>
      </m:oMathPara>
    </w:p>
    <w:p w:rsidR="006564D5" w:rsidRPr="006564D5" w:rsidRDefault="008F07F4" w:rsidP="006564D5">
      <w:pPr>
        <w:pStyle w:val="ListParagraph"/>
        <w:autoSpaceDE w:val="0"/>
        <w:autoSpaceDN w:val="0"/>
        <w:adjustRightInd w:val="0"/>
        <w:spacing w:after="0" w:line="240" w:lineRule="auto"/>
        <w:ind w:left="0"/>
        <w:rPr>
          <w:rFonts w:ascii="Times New Roman" w:eastAsia="Calibri" w:hAnsi="Times New Roman" w:cs="Times New Roman"/>
          <w:bCs/>
          <w:sz w:val="18"/>
          <w:lang w:val="en-US"/>
        </w:rPr>
      </w:pPr>
      <m:oMathPara>
        <m:oMath>
          <m:sSup>
            <m:sSupPr>
              <m:ctrlPr>
                <w:rPr>
                  <w:rFonts w:ascii="Cambria Math" w:eastAsia="Calibri" w:hAnsi="Cambria Math" w:cs="Times New Roman"/>
                  <w:bCs/>
                  <w:i/>
                  <w:sz w:val="18"/>
                  <w:lang w:val="en-US"/>
                </w:rPr>
              </m:ctrlPr>
            </m:sSupPr>
            <m:e>
              <m:r>
                <w:rPr>
                  <w:rFonts w:ascii="Cambria Math" w:eastAsia="Calibri" w:hAnsi="Cambria Math" w:cs="Times New Roman"/>
                  <w:sz w:val="18"/>
                  <w:lang w:val="en-US"/>
                </w:rPr>
                <m:t>B</m:t>
              </m:r>
            </m:e>
            <m:sup>
              <m:r>
                <w:rPr>
                  <w:rFonts w:ascii="Cambria Math" w:eastAsia="Calibri" w:hAnsi="Cambria Math" w:cs="Times New Roman"/>
                  <w:sz w:val="18"/>
                  <w:lang w:val="en-US"/>
                </w:rPr>
                <m:t>4</m:t>
              </m:r>
            </m:sup>
          </m:sSup>
          <m:r>
            <w:rPr>
              <w:rFonts w:ascii="Cambria Math" w:eastAsia="Calibri" w:hAnsi="Cambria Math" w:cs="Times New Roman"/>
              <w:sz w:val="18"/>
              <w:lang w:val="en-US"/>
            </w:rPr>
            <m:t xml:space="preserve"> =</m:t>
          </m:r>
          <m:d>
            <m:dPr>
              <m:begChr m:val="["/>
              <m:endChr m:val="]"/>
              <m:ctrlPr>
                <w:rPr>
                  <w:rFonts w:ascii="Cambria Math" w:eastAsia="Calibri" w:hAnsi="Cambria Math" w:cs="Times New Roman"/>
                  <w:bCs/>
                  <w:i/>
                  <w:sz w:val="18"/>
                  <w:lang w:val="en-US"/>
                </w:rPr>
              </m:ctrlPr>
            </m:dPr>
            <m:e>
              <m:m>
                <m:mPr>
                  <m:mcs>
                    <m:mc>
                      <m:mcPr>
                        <m:count m:val="3"/>
                        <m:mcJc m:val="center"/>
                      </m:mcPr>
                    </m:mc>
                  </m:mcs>
                  <m:ctrlPr>
                    <w:rPr>
                      <w:rFonts w:ascii="Cambria Math" w:eastAsia="Calibri" w:hAnsi="Cambria Math" w:cs="Times New Roman"/>
                      <w:bCs/>
                      <w:i/>
                      <w:sz w:val="18"/>
                      <w:lang w:val="en-US"/>
                    </w:rPr>
                  </m:ctrlPr>
                </m:mPr>
                <m:mr>
                  <m:e>
                    <m:r>
                      <w:rPr>
                        <w:rFonts w:ascii="Cambria Math" w:eastAsia="Calibri" w:hAnsi="Cambria Math" w:cs="Times New Roman"/>
                        <w:sz w:val="18"/>
                        <w:lang w:val="en-US"/>
                      </w:rPr>
                      <m:t>0.09</m:t>
                    </m:r>
                  </m:e>
                  <m:e>
                    <m:r>
                      <w:rPr>
                        <w:rFonts w:ascii="Cambria Math" w:eastAsia="Calibri" w:hAnsi="Cambria Math" w:cs="Times New Roman"/>
                        <w:sz w:val="18"/>
                        <w:lang w:val="en-US"/>
                      </w:rPr>
                      <m:t>0.48</m:t>
                    </m:r>
                  </m:e>
                  <m:e>
                    <m:r>
                      <w:rPr>
                        <w:rFonts w:ascii="Cambria Math" w:eastAsia="Calibri" w:hAnsi="Cambria Math" w:cs="Times New Roman"/>
                        <w:sz w:val="18"/>
                        <w:lang w:val="en-US"/>
                      </w:rPr>
                      <m:t>0.43</m:t>
                    </m:r>
                  </m:e>
                </m:mr>
                <m:mr>
                  <m:e>
                    <m:r>
                      <w:rPr>
                        <w:rFonts w:ascii="Cambria Math" w:eastAsia="Calibri" w:hAnsi="Cambria Math" w:cs="Times New Roman"/>
                        <w:sz w:val="18"/>
                        <w:lang w:val="en-US"/>
                      </w:rPr>
                      <m:t>0.08</m:t>
                    </m:r>
                  </m:e>
                  <m:e>
                    <m:r>
                      <w:rPr>
                        <w:rFonts w:ascii="Cambria Math" w:eastAsia="Calibri" w:hAnsi="Cambria Math" w:cs="Times New Roman"/>
                        <w:sz w:val="18"/>
                        <w:lang w:val="en-US"/>
                      </w:rPr>
                      <m:t>0.47</m:t>
                    </m:r>
                  </m:e>
                  <m:e>
                    <m:r>
                      <w:rPr>
                        <w:rFonts w:ascii="Cambria Math" w:eastAsia="Calibri" w:hAnsi="Cambria Math" w:cs="Times New Roman"/>
                        <w:sz w:val="18"/>
                        <w:lang w:val="en-US"/>
                      </w:rPr>
                      <m:t>0.45</m:t>
                    </m:r>
                  </m:e>
                </m:mr>
                <m:mr>
                  <m:e>
                    <m:r>
                      <w:rPr>
                        <w:rFonts w:ascii="Cambria Math" w:eastAsia="Calibri" w:hAnsi="Cambria Math" w:cs="Times New Roman"/>
                        <w:sz w:val="18"/>
                        <w:lang w:val="en-US"/>
                      </w:rPr>
                      <m:t>0.07</m:t>
                    </m:r>
                  </m:e>
                  <m:e>
                    <m:r>
                      <w:rPr>
                        <w:rFonts w:ascii="Cambria Math" w:eastAsia="Calibri" w:hAnsi="Cambria Math" w:cs="Times New Roman"/>
                        <w:sz w:val="18"/>
                        <w:lang w:val="en-US"/>
                      </w:rPr>
                      <m:t>0.45</m:t>
                    </m:r>
                  </m:e>
                  <m:e>
                    <m:r>
                      <w:rPr>
                        <w:rFonts w:ascii="Cambria Math" w:eastAsia="Calibri" w:hAnsi="Cambria Math" w:cs="Times New Roman"/>
                        <w:sz w:val="18"/>
                        <w:lang w:val="en-US"/>
                      </w:rPr>
                      <m:t>0.48</m:t>
                    </m:r>
                  </m:e>
                </m:mr>
              </m:m>
            </m:e>
          </m:d>
        </m:oMath>
      </m:oMathPara>
    </w:p>
    <w:p w:rsidR="006564D5" w:rsidRPr="006564D5" w:rsidRDefault="008F07F4" w:rsidP="006564D5">
      <w:pPr>
        <w:pStyle w:val="ListParagraph"/>
        <w:autoSpaceDE w:val="0"/>
        <w:autoSpaceDN w:val="0"/>
        <w:adjustRightInd w:val="0"/>
        <w:spacing w:after="0" w:line="240" w:lineRule="auto"/>
        <w:ind w:left="0"/>
        <w:rPr>
          <w:rFonts w:ascii="Times New Roman" w:eastAsia="Calibri" w:hAnsi="Times New Roman" w:cs="Times New Roman"/>
          <w:bCs/>
          <w:sz w:val="18"/>
          <w:lang w:val="en-US"/>
        </w:rPr>
      </w:pPr>
      <m:oMathPara>
        <m:oMath>
          <m:sSup>
            <m:sSupPr>
              <m:ctrlPr>
                <w:rPr>
                  <w:rFonts w:ascii="Cambria Math" w:eastAsia="Calibri" w:hAnsi="Cambria Math" w:cs="Times New Roman"/>
                  <w:bCs/>
                  <w:i/>
                  <w:sz w:val="18"/>
                  <w:lang w:val="en-US"/>
                </w:rPr>
              </m:ctrlPr>
            </m:sSupPr>
            <m:e>
              <m:r>
                <w:rPr>
                  <w:rFonts w:ascii="Cambria Math" w:eastAsia="Calibri" w:hAnsi="Cambria Math" w:cs="Times New Roman"/>
                  <w:sz w:val="18"/>
                  <w:lang w:val="en-US"/>
                </w:rPr>
                <m:t>B</m:t>
              </m:r>
            </m:e>
            <m:sup>
              <m:r>
                <w:rPr>
                  <w:rFonts w:ascii="Cambria Math" w:eastAsia="Calibri" w:hAnsi="Cambria Math" w:cs="Times New Roman"/>
                  <w:sz w:val="18"/>
                  <w:lang w:val="en-US"/>
                </w:rPr>
                <m:t>5</m:t>
              </m:r>
            </m:sup>
          </m:sSup>
          <m:r>
            <w:rPr>
              <w:rFonts w:ascii="Cambria Math" w:eastAsia="Calibri" w:hAnsi="Cambria Math" w:cs="Times New Roman"/>
              <w:sz w:val="18"/>
              <w:lang w:val="en-US"/>
            </w:rPr>
            <m:t xml:space="preserve"> =</m:t>
          </m:r>
          <m:d>
            <m:dPr>
              <m:begChr m:val="["/>
              <m:endChr m:val="]"/>
              <m:ctrlPr>
                <w:rPr>
                  <w:rFonts w:ascii="Cambria Math" w:eastAsia="Calibri" w:hAnsi="Cambria Math" w:cs="Times New Roman"/>
                  <w:bCs/>
                  <w:i/>
                  <w:sz w:val="18"/>
                  <w:lang w:val="en-US"/>
                </w:rPr>
              </m:ctrlPr>
            </m:dPr>
            <m:e>
              <m:m>
                <m:mPr>
                  <m:mcs>
                    <m:mc>
                      <m:mcPr>
                        <m:count m:val="3"/>
                        <m:mcJc m:val="center"/>
                      </m:mcPr>
                    </m:mc>
                  </m:mcs>
                  <m:ctrlPr>
                    <w:rPr>
                      <w:rFonts w:ascii="Cambria Math" w:eastAsia="Calibri" w:hAnsi="Cambria Math" w:cs="Times New Roman"/>
                      <w:bCs/>
                      <w:i/>
                      <w:sz w:val="18"/>
                      <w:lang w:val="en-US"/>
                    </w:rPr>
                  </m:ctrlPr>
                </m:mPr>
                <m:mr>
                  <m:e>
                    <m:r>
                      <w:rPr>
                        <w:rFonts w:ascii="Cambria Math" w:eastAsia="Calibri" w:hAnsi="Cambria Math" w:cs="Times New Roman"/>
                        <w:sz w:val="18"/>
                        <w:lang w:val="en-US"/>
                      </w:rPr>
                      <m:t>0.08</m:t>
                    </m:r>
                  </m:e>
                  <m:e>
                    <m:r>
                      <w:rPr>
                        <w:rFonts w:ascii="Cambria Math" w:eastAsia="Calibri" w:hAnsi="Cambria Math" w:cs="Times New Roman"/>
                        <w:sz w:val="18"/>
                        <w:lang w:val="en-US"/>
                      </w:rPr>
                      <m:t>0.47</m:t>
                    </m:r>
                  </m:e>
                  <m:e>
                    <m:r>
                      <w:rPr>
                        <w:rFonts w:ascii="Cambria Math" w:eastAsia="Calibri" w:hAnsi="Cambria Math" w:cs="Times New Roman"/>
                        <w:sz w:val="18"/>
                        <w:lang w:val="en-US"/>
                      </w:rPr>
                      <m:t>0.45</m:t>
                    </m:r>
                  </m:e>
                </m:mr>
                <m:mr>
                  <m:e>
                    <m:r>
                      <w:rPr>
                        <w:rFonts w:ascii="Cambria Math" w:eastAsia="Calibri" w:hAnsi="Cambria Math" w:cs="Times New Roman"/>
                        <w:sz w:val="18"/>
                        <w:lang w:val="en-US"/>
                      </w:rPr>
                      <m:t>0.08</m:t>
                    </m:r>
                  </m:e>
                  <m:e>
                    <m:r>
                      <w:rPr>
                        <w:rFonts w:ascii="Cambria Math" w:eastAsia="Calibri" w:hAnsi="Cambria Math" w:cs="Times New Roman"/>
                        <w:sz w:val="18"/>
                        <w:lang w:val="en-US"/>
                      </w:rPr>
                      <m:t>0.46</m:t>
                    </m:r>
                  </m:e>
                  <m:e>
                    <m:r>
                      <w:rPr>
                        <w:rFonts w:ascii="Cambria Math" w:eastAsia="Calibri" w:hAnsi="Cambria Math" w:cs="Times New Roman"/>
                        <w:sz w:val="18"/>
                        <w:lang w:val="en-US"/>
                      </w:rPr>
                      <m:t>0.46</m:t>
                    </m:r>
                  </m:e>
                </m:mr>
                <m:mr>
                  <m:e>
                    <m:r>
                      <w:rPr>
                        <w:rFonts w:ascii="Cambria Math" w:eastAsia="Calibri" w:hAnsi="Cambria Math" w:cs="Times New Roman"/>
                        <w:sz w:val="18"/>
                        <w:lang w:val="en-US"/>
                      </w:rPr>
                      <m:t>0.08</m:t>
                    </m:r>
                  </m:e>
                  <m:e>
                    <m:r>
                      <w:rPr>
                        <w:rFonts w:ascii="Cambria Math" w:eastAsia="Calibri" w:hAnsi="Cambria Math" w:cs="Times New Roman"/>
                        <w:sz w:val="18"/>
                        <w:lang w:val="en-US"/>
                      </w:rPr>
                      <m:t>0.46</m:t>
                    </m:r>
                  </m:e>
                  <m:e>
                    <m:r>
                      <w:rPr>
                        <w:rFonts w:ascii="Cambria Math" w:eastAsia="Calibri" w:hAnsi="Cambria Math" w:cs="Times New Roman"/>
                        <w:sz w:val="18"/>
                        <w:lang w:val="en-US"/>
                      </w:rPr>
                      <m:t>0.47</m:t>
                    </m:r>
                  </m:e>
                </m:mr>
              </m:m>
            </m:e>
          </m:d>
        </m:oMath>
      </m:oMathPara>
    </w:p>
    <w:p w:rsidR="00AE7FEB" w:rsidRPr="006564D5" w:rsidRDefault="008F07F4">
      <w:pPr>
        <w:spacing w:after="0" w:line="240" w:lineRule="auto"/>
        <w:jc w:val="both"/>
        <w:rPr>
          <w:rFonts w:ascii="Arial" w:eastAsia="Arial" w:hAnsi="Arial" w:cs="Arial"/>
          <w:sz w:val="14"/>
          <w:szCs w:val="18"/>
          <w:lang w:val="en-US"/>
        </w:rPr>
      </w:pPr>
      <m:oMathPara>
        <m:oMath>
          <m:sSup>
            <m:sSupPr>
              <m:ctrlPr>
                <w:rPr>
                  <w:rFonts w:ascii="Cambria Math" w:eastAsia="Calibri" w:hAnsi="Cambria Math" w:cs="Times New Roman"/>
                  <w:bCs/>
                  <w:i/>
                  <w:sz w:val="18"/>
                  <w:lang w:val="en-US"/>
                </w:rPr>
              </m:ctrlPr>
            </m:sSupPr>
            <m:e>
              <m:r>
                <w:rPr>
                  <w:rFonts w:ascii="Cambria Math" w:eastAsia="Calibri" w:hAnsi="Cambria Math" w:cs="Times New Roman"/>
                  <w:sz w:val="18"/>
                  <w:lang w:val="en-US"/>
                </w:rPr>
                <m:t>B</m:t>
              </m:r>
            </m:e>
            <m:sup>
              <m:r>
                <w:rPr>
                  <w:rFonts w:ascii="Cambria Math" w:eastAsia="Calibri" w:hAnsi="Cambria Math" w:cs="Times New Roman"/>
                  <w:sz w:val="18"/>
                  <w:lang w:val="en-US"/>
                </w:rPr>
                <m:t>6</m:t>
              </m:r>
            </m:sup>
          </m:sSup>
          <m:r>
            <w:rPr>
              <w:rFonts w:ascii="Cambria Math" w:eastAsia="Calibri" w:hAnsi="Cambria Math" w:cs="Times New Roman"/>
              <w:sz w:val="18"/>
              <w:lang w:val="en-US"/>
            </w:rPr>
            <m:t xml:space="preserve"> =</m:t>
          </m:r>
          <m:d>
            <m:dPr>
              <m:begChr m:val="["/>
              <m:endChr m:val="]"/>
              <m:ctrlPr>
                <w:rPr>
                  <w:rFonts w:ascii="Cambria Math" w:eastAsia="Calibri" w:hAnsi="Cambria Math" w:cs="Times New Roman"/>
                  <w:bCs/>
                  <w:i/>
                  <w:sz w:val="18"/>
                  <w:lang w:val="en-US"/>
                </w:rPr>
              </m:ctrlPr>
            </m:dPr>
            <m:e>
              <m:m>
                <m:mPr>
                  <m:mcs>
                    <m:mc>
                      <m:mcPr>
                        <m:count m:val="3"/>
                        <m:mcJc m:val="center"/>
                      </m:mcPr>
                    </m:mc>
                  </m:mcs>
                  <m:ctrlPr>
                    <w:rPr>
                      <w:rFonts w:ascii="Cambria Math" w:eastAsia="Calibri" w:hAnsi="Cambria Math" w:cs="Times New Roman"/>
                      <w:bCs/>
                      <w:i/>
                      <w:sz w:val="18"/>
                      <w:lang w:val="en-US"/>
                    </w:rPr>
                  </m:ctrlPr>
                </m:mPr>
                <m:mr>
                  <m:e>
                    <m:r>
                      <w:rPr>
                        <w:rFonts w:ascii="Cambria Math" w:eastAsia="Calibri" w:hAnsi="Cambria Math" w:cs="Times New Roman"/>
                        <w:sz w:val="18"/>
                        <w:lang w:val="en-US"/>
                      </w:rPr>
                      <m:t>0.08</m:t>
                    </m:r>
                  </m:e>
                  <m:e>
                    <m:r>
                      <w:rPr>
                        <w:rFonts w:ascii="Cambria Math" w:eastAsia="Calibri" w:hAnsi="Cambria Math" w:cs="Times New Roman"/>
                        <w:sz w:val="18"/>
                        <w:lang w:val="en-US"/>
                      </w:rPr>
                      <m:t>0.46</m:t>
                    </m:r>
                  </m:e>
                  <m:e>
                    <m:r>
                      <w:rPr>
                        <w:rFonts w:ascii="Cambria Math" w:eastAsia="Calibri" w:hAnsi="Cambria Math" w:cs="Times New Roman"/>
                        <w:sz w:val="18"/>
                        <w:lang w:val="en-US"/>
                      </w:rPr>
                      <m:t>0.46</m:t>
                    </m:r>
                  </m:e>
                </m:mr>
                <m:mr>
                  <m:e>
                    <m:r>
                      <w:rPr>
                        <w:rFonts w:ascii="Cambria Math" w:eastAsia="Calibri" w:hAnsi="Cambria Math" w:cs="Times New Roman"/>
                        <w:sz w:val="18"/>
                        <w:lang w:val="en-US"/>
                      </w:rPr>
                      <m:t>0.08</m:t>
                    </m:r>
                  </m:e>
                  <m:e>
                    <m:r>
                      <w:rPr>
                        <w:rFonts w:ascii="Cambria Math" w:eastAsia="Calibri" w:hAnsi="Cambria Math" w:cs="Times New Roman"/>
                        <w:sz w:val="18"/>
                        <w:lang w:val="en-US"/>
                      </w:rPr>
                      <m:t>0.46</m:t>
                    </m:r>
                  </m:e>
                  <m:e>
                    <m:r>
                      <w:rPr>
                        <w:rFonts w:ascii="Cambria Math" w:eastAsia="Calibri" w:hAnsi="Cambria Math" w:cs="Times New Roman"/>
                        <w:sz w:val="18"/>
                        <w:lang w:val="en-US"/>
                      </w:rPr>
                      <m:t>0.46</m:t>
                    </m:r>
                  </m:e>
                </m:mr>
                <m:mr>
                  <m:e>
                    <m:r>
                      <w:rPr>
                        <w:rFonts w:ascii="Cambria Math" w:eastAsia="Calibri" w:hAnsi="Cambria Math" w:cs="Times New Roman"/>
                        <w:sz w:val="18"/>
                        <w:lang w:val="en-US"/>
                      </w:rPr>
                      <m:t>0.08</m:t>
                    </m:r>
                  </m:e>
                  <m:e>
                    <m:r>
                      <w:rPr>
                        <w:rFonts w:ascii="Cambria Math" w:eastAsia="Calibri" w:hAnsi="Cambria Math" w:cs="Times New Roman"/>
                        <w:sz w:val="18"/>
                        <w:lang w:val="en-US"/>
                      </w:rPr>
                      <m:t>0.46</m:t>
                    </m:r>
                  </m:e>
                  <m:e>
                    <m:r>
                      <w:rPr>
                        <w:rFonts w:ascii="Cambria Math" w:eastAsia="Calibri" w:hAnsi="Cambria Math" w:cs="Times New Roman"/>
                        <w:sz w:val="18"/>
                        <w:lang w:val="en-US"/>
                      </w:rPr>
                      <m:t>0.46</m:t>
                    </m:r>
                  </m:e>
                </m:mr>
              </m:m>
            </m:e>
          </m:d>
        </m:oMath>
      </m:oMathPara>
    </w:p>
    <w:p w:rsidR="002F4EF8" w:rsidRPr="002F4EF8" w:rsidRDefault="002F4EF8">
      <w:pPr>
        <w:spacing w:after="0" w:line="240" w:lineRule="auto"/>
        <w:jc w:val="both"/>
        <w:rPr>
          <w:rFonts w:ascii="Arial" w:eastAsia="Arial" w:hAnsi="Arial" w:cs="Arial"/>
          <w:sz w:val="18"/>
          <w:szCs w:val="18"/>
          <w:lang w:val="en-US"/>
        </w:rPr>
      </w:pPr>
    </w:p>
    <w:p w:rsidR="00AE7FEB" w:rsidRDefault="003E749D" w:rsidP="006E439A">
      <w:pPr>
        <w:spacing w:line="240" w:lineRule="auto"/>
        <w:jc w:val="both"/>
        <w:rPr>
          <w:rFonts w:ascii="Gulliver" w:eastAsia="Arial" w:hAnsi="Gulliver" w:cs="Arial"/>
          <w:sz w:val="18"/>
          <w:szCs w:val="18"/>
          <w:lang w:val="en-US"/>
        </w:rPr>
      </w:pPr>
      <w:r w:rsidRPr="00F608F1">
        <w:rPr>
          <w:rFonts w:ascii="Gulliver" w:eastAsia="Arial" w:hAnsi="Gulliver" w:cs="Arial"/>
          <w:sz w:val="18"/>
          <w:szCs w:val="18"/>
        </w:rPr>
        <w:t>The calculation stops at the value of n = 6 because the matrix values ​​at n = 6 and n = 7 are the same, which means the system is in steady state.</w:t>
      </w:r>
      <w:r w:rsidR="002F4EF8">
        <w:rPr>
          <w:rFonts w:ascii="Gulliver" w:eastAsia="Arial" w:hAnsi="Gulliver" w:cs="Arial"/>
          <w:sz w:val="18"/>
          <w:szCs w:val="18"/>
          <w:lang w:val="en-US"/>
        </w:rPr>
        <w:t xml:space="preserve"> With QM for Windows V5 application, the long term probability that found by steady state matrix ha</w:t>
      </w:r>
      <w:r w:rsidR="00777F24">
        <w:rPr>
          <w:rFonts w:ascii="Gulliver" w:eastAsia="Arial" w:hAnsi="Gulliver" w:cs="Arial"/>
          <w:sz w:val="18"/>
          <w:szCs w:val="18"/>
          <w:lang w:val="en-US"/>
        </w:rPr>
        <w:t>ve obtained as shown as Table 13</w:t>
      </w:r>
      <w:r w:rsidR="002F4EF8">
        <w:rPr>
          <w:rFonts w:ascii="Gulliver" w:eastAsia="Arial" w:hAnsi="Gulliver" w:cs="Arial"/>
          <w:sz w:val="18"/>
          <w:szCs w:val="18"/>
          <w:lang w:val="en-US"/>
        </w:rPr>
        <w:t>.</w:t>
      </w:r>
    </w:p>
    <w:p w:rsidR="00CE4216" w:rsidRPr="002F4EF8" w:rsidRDefault="00777F24" w:rsidP="00777F24">
      <w:pPr>
        <w:spacing w:after="0" w:line="240" w:lineRule="auto"/>
        <w:jc w:val="center"/>
        <w:rPr>
          <w:rFonts w:ascii="Gulliver" w:eastAsia="Arial" w:hAnsi="Gulliver" w:cs="Arial"/>
          <w:sz w:val="18"/>
          <w:szCs w:val="18"/>
          <w:lang w:val="en-US"/>
        </w:rPr>
      </w:pPr>
      <w:r>
        <w:rPr>
          <w:rFonts w:ascii="Gulliver" w:eastAsia="Arial" w:hAnsi="Gulliver" w:cs="Arial"/>
          <w:sz w:val="18"/>
          <w:szCs w:val="18"/>
          <w:lang w:val="en-US"/>
        </w:rPr>
        <w:t>Table 13</w:t>
      </w:r>
      <w:r w:rsidR="00CE4216" w:rsidRPr="00F608F1">
        <w:rPr>
          <w:rFonts w:ascii="Gulliver" w:eastAsia="Arial" w:hAnsi="Gulliver" w:cs="Arial"/>
          <w:sz w:val="18"/>
          <w:szCs w:val="18"/>
        </w:rPr>
        <w:t xml:space="preserve">. Probability steady state of </w:t>
      </w:r>
      <w:r w:rsidR="00CE4216">
        <w:rPr>
          <w:rFonts w:ascii="Gulliver" w:eastAsia="Arial" w:hAnsi="Gulliver" w:cs="Arial"/>
          <w:sz w:val="18"/>
          <w:szCs w:val="18"/>
          <w:lang w:val="en-US"/>
        </w:rPr>
        <w:t xml:space="preserve">fuel oil system by </w:t>
      </w:r>
      <w:r w:rsidR="00CE4216" w:rsidRPr="00F608F1">
        <w:rPr>
          <w:rFonts w:ascii="Gulliver" w:eastAsia="Arial" w:hAnsi="Gulliver" w:cs="Arial"/>
          <w:sz w:val="18"/>
          <w:szCs w:val="18"/>
        </w:rPr>
        <w:t>QM for Windows V5</w:t>
      </w:r>
      <w:r w:rsidR="00CE4216">
        <w:rPr>
          <w:rFonts w:ascii="Gulliver" w:eastAsia="Arial" w:hAnsi="Gulliver" w:cs="Arial"/>
          <w:sz w:val="18"/>
          <w:szCs w:val="18"/>
          <w:lang w:val="en-US"/>
        </w:rPr>
        <w:t xml:space="preserve"> application</w:t>
      </w:r>
    </w:p>
    <w:tbl>
      <w:tblPr>
        <w:tblStyle w:val="TableGrid"/>
        <w:tblW w:w="4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9"/>
        <w:gridCol w:w="1153"/>
        <w:gridCol w:w="1154"/>
        <w:gridCol w:w="974"/>
      </w:tblGrid>
      <w:tr w:rsidR="00CE4216" w:rsidRPr="00CE4216" w:rsidTr="00CE4216">
        <w:trPr>
          <w:tblHeader/>
          <w:jc w:val="center"/>
        </w:trPr>
        <w:tc>
          <w:tcPr>
            <w:tcW w:w="1219" w:type="dxa"/>
            <w:tcBorders>
              <w:top w:val="single" w:sz="4" w:space="0" w:color="auto"/>
              <w:bottom w:val="single" w:sz="4" w:space="0" w:color="auto"/>
            </w:tcBorders>
          </w:tcPr>
          <w:p w:rsidR="00CE4216" w:rsidRPr="00CE4216" w:rsidRDefault="00CE4216" w:rsidP="00CE4216">
            <w:pPr>
              <w:jc w:val="center"/>
              <w:rPr>
                <w:rFonts w:ascii="Gulliver" w:eastAsia="Arial" w:hAnsi="Gulliver" w:cs="Arial"/>
                <w:bCs/>
                <w:sz w:val="18"/>
                <w:szCs w:val="18"/>
                <w:lang w:val="en-US"/>
              </w:rPr>
            </w:pPr>
          </w:p>
        </w:tc>
        <w:tc>
          <w:tcPr>
            <w:tcW w:w="1153" w:type="dxa"/>
            <w:tcBorders>
              <w:top w:val="single" w:sz="4" w:space="0" w:color="auto"/>
              <w:bottom w:val="single" w:sz="4" w:space="0" w:color="auto"/>
            </w:tcBorders>
          </w:tcPr>
          <w:p w:rsidR="00CE4216" w:rsidRPr="00CE4216" w:rsidRDefault="00CE4216" w:rsidP="00CE4216">
            <w:pPr>
              <w:jc w:val="center"/>
              <w:rPr>
                <w:rFonts w:ascii="Gulliver" w:eastAsia="Arial" w:hAnsi="Gulliver" w:cs="Arial"/>
                <w:b/>
                <w:bCs/>
                <w:sz w:val="18"/>
                <w:szCs w:val="18"/>
                <w:lang w:val="en-US"/>
              </w:rPr>
            </w:pPr>
            <w:r w:rsidRPr="00CE4216">
              <w:rPr>
                <w:rFonts w:ascii="Gulliver" w:eastAsia="Arial" w:hAnsi="Gulliver" w:cs="Arial"/>
                <w:b/>
                <w:bCs/>
                <w:sz w:val="18"/>
                <w:szCs w:val="18"/>
                <w:lang w:val="en-US"/>
              </w:rPr>
              <w:t>State 1</w:t>
            </w:r>
          </w:p>
        </w:tc>
        <w:tc>
          <w:tcPr>
            <w:tcW w:w="1154" w:type="dxa"/>
            <w:tcBorders>
              <w:top w:val="single" w:sz="4" w:space="0" w:color="auto"/>
              <w:bottom w:val="single" w:sz="4" w:space="0" w:color="auto"/>
            </w:tcBorders>
          </w:tcPr>
          <w:p w:rsidR="00CE4216" w:rsidRPr="00CE4216" w:rsidRDefault="00CE4216" w:rsidP="00CE4216">
            <w:pPr>
              <w:jc w:val="center"/>
              <w:rPr>
                <w:rFonts w:ascii="Gulliver" w:eastAsia="Arial" w:hAnsi="Gulliver" w:cs="Arial"/>
                <w:b/>
                <w:bCs/>
                <w:sz w:val="18"/>
                <w:szCs w:val="18"/>
                <w:lang w:val="en-US"/>
              </w:rPr>
            </w:pPr>
            <w:r w:rsidRPr="00CE4216">
              <w:rPr>
                <w:rFonts w:ascii="Gulliver" w:eastAsia="Arial" w:hAnsi="Gulliver" w:cs="Arial"/>
                <w:b/>
                <w:bCs/>
                <w:sz w:val="18"/>
                <w:szCs w:val="18"/>
                <w:lang w:val="en-US"/>
              </w:rPr>
              <w:t>State 2</w:t>
            </w:r>
          </w:p>
        </w:tc>
        <w:tc>
          <w:tcPr>
            <w:tcW w:w="974" w:type="dxa"/>
            <w:tcBorders>
              <w:top w:val="single" w:sz="4" w:space="0" w:color="auto"/>
              <w:bottom w:val="single" w:sz="4" w:space="0" w:color="auto"/>
            </w:tcBorders>
          </w:tcPr>
          <w:p w:rsidR="00CE4216" w:rsidRPr="00CE4216" w:rsidRDefault="00CE4216" w:rsidP="00CE4216">
            <w:pPr>
              <w:jc w:val="center"/>
              <w:rPr>
                <w:rFonts w:ascii="Gulliver" w:eastAsia="Arial" w:hAnsi="Gulliver" w:cs="Arial"/>
                <w:b/>
                <w:bCs/>
                <w:sz w:val="18"/>
                <w:szCs w:val="18"/>
                <w:lang w:val="en-US"/>
              </w:rPr>
            </w:pPr>
            <w:r w:rsidRPr="00CE4216">
              <w:rPr>
                <w:rFonts w:ascii="Gulliver" w:eastAsia="Arial" w:hAnsi="Gulliver" w:cs="Arial"/>
                <w:b/>
                <w:bCs/>
                <w:sz w:val="18"/>
                <w:szCs w:val="18"/>
                <w:lang w:val="en-US"/>
              </w:rPr>
              <w:t>State 3</w:t>
            </w:r>
          </w:p>
        </w:tc>
      </w:tr>
      <w:tr w:rsidR="00CE4216" w:rsidRPr="00D272E0" w:rsidTr="00CE4216">
        <w:trPr>
          <w:jc w:val="center"/>
        </w:trPr>
        <w:tc>
          <w:tcPr>
            <w:tcW w:w="1219" w:type="dxa"/>
            <w:tcBorders>
              <w:top w:val="single" w:sz="4" w:space="0" w:color="auto"/>
            </w:tcBorders>
          </w:tcPr>
          <w:p w:rsidR="00CE4216" w:rsidRPr="00CE4216" w:rsidRDefault="00CE4216" w:rsidP="00CE4216">
            <w:pPr>
              <w:jc w:val="center"/>
              <w:rPr>
                <w:rFonts w:ascii="Gulliver" w:eastAsia="Arial" w:hAnsi="Gulliver" w:cs="Arial"/>
                <w:b/>
                <w:bCs/>
                <w:sz w:val="18"/>
                <w:szCs w:val="18"/>
                <w:lang w:val="en-US"/>
              </w:rPr>
            </w:pPr>
            <w:r w:rsidRPr="00CE4216">
              <w:rPr>
                <w:rFonts w:ascii="Gulliver" w:eastAsia="Arial" w:hAnsi="Gulliver" w:cs="Arial"/>
                <w:b/>
                <w:bCs/>
                <w:sz w:val="18"/>
                <w:szCs w:val="18"/>
                <w:lang w:val="en-US"/>
              </w:rPr>
              <w:t>State 1</w:t>
            </w:r>
          </w:p>
        </w:tc>
        <w:tc>
          <w:tcPr>
            <w:tcW w:w="1153" w:type="dxa"/>
            <w:tcBorders>
              <w:top w:val="single" w:sz="4" w:space="0" w:color="auto"/>
            </w:tcBorders>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0801</w:t>
            </w:r>
          </w:p>
        </w:tc>
        <w:tc>
          <w:tcPr>
            <w:tcW w:w="1154" w:type="dxa"/>
            <w:tcBorders>
              <w:top w:val="single" w:sz="4" w:space="0" w:color="auto"/>
            </w:tcBorders>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4644</w:t>
            </w:r>
          </w:p>
        </w:tc>
        <w:tc>
          <w:tcPr>
            <w:tcW w:w="974" w:type="dxa"/>
            <w:tcBorders>
              <w:top w:val="single" w:sz="4" w:space="0" w:color="auto"/>
            </w:tcBorders>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4554</w:t>
            </w:r>
          </w:p>
        </w:tc>
      </w:tr>
      <w:tr w:rsidR="00CE4216" w:rsidRPr="00D272E0" w:rsidTr="00CE4216">
        <w:trPr>
          <w:jc w:val="center"/>
        </w:trPr>
        <w:tc>
          <w:tcPr>
            <w:tcW w:w="1219" w:type="dxa"/>
          </w:tcPr>
          <w:p w:rsidR="00CE4216" w:rsidRPr="00CE4216" w:rsidRDefault="00CE4216" w:rsidP="00CE4216">
            <w:pPr>
              <w:jc w:val="center"/>
              <w:rPr>
                <w:rFonts w:ascii="Gulliver" w:eastAsia="Arial" w:hAnsi="Gulliver" w:cs="Arial"/>
                <w:b/>
                <w:bCs/>
                <w:sz w:val="18"/>
                <w:szCs w:val="18"/>
                <w:lang w:val="en-US"/>
              </w:rPr>
            </w:pPr>
            <w:r w:rsidRPr="00CE4216">
              <w:rPr>
                <w:rFonts w:ascii="Gulliver" w:eastAsia="Arial" w:hAnsi="Gulliver" w:cs="Arial"/>
                <w:b/>
                <w:bCs/>
                <w:sz w:val="18"/>
                <w:szCs w:val="18"/>
                <w:lang w:val="en-US"/>
              </w:rPr>
              <w:t>State 2</w:t>
            </w:r>
          </w:p>
        </w:tc>
        <w:tc>
          <w:tcPr>
            <w:tcW w:w="1153" w:type="dxa"/>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079</w:t>
            </w:r>
          </w:p>
        </w:tc>
        <w:tc>
          <w:tcPr>
            <w:tcW w:w="1154" w:type="dxa"/>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4626</w:t>
            </w:r>
          </w:p>
        </w:tc>
        <w:tc>
          <w:tcPr>
            <w:tcW w:w="974" w:type="dxa"/>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4584</w:t>
            </w:r>
          </w:p>
        </w:tc>
      </w:tr>
      <w:tr w:rsidR="00CE4216" w:rsidRPr="00D272E0" w:rsidTr="00CE4216">
        <w:trPr>
          <w:jc w:val="center"/>
        </w:trPr>
        <w:tc>
          <w:tcPr>
            <w:tcW w:w="1219" w:type="dxa"/>
          </w:tcPr>
          <w:p w:rsidR="00CE4216" w:rsidRPr="00CE4216" w:rsidRDefault="00CE4216" w:rsidP="00CE4216">
            <w:pPr>
              <w:jc w:val="center"/>
              <w:rPr>
                <w:rFonts w:ascii="Gulliver" w:eastAsia="Arial" w:hAnsi="Gulliver" w:cs="Arial"/>
                <w:b/>
                <w:bCs/>
                <w:sz w:val="18"/>
                <w:szCs w:val="18"/>
                <w:lang w:val="en-US"/>
              </w:rPr>
            </w:pPr>
            <w:r w:rsidRPr="00CE4216">
              <w:rPr>
                <w:rFonts w:ascii="Gulliver" w:eastAsia="Arial" w:hAnsi="Gulliver" w:cs="Arial"/>
                <w:b/>
                <w:bCs/>
                <w:sz w:val="18"/>
                <w:szCs w:val="18"/>
                <w:lang w:val="en-US"/>
              </w:rPr>
              <w:t>State 3</w:t>
            </w:r>
          </w:p>
        </w:tc>
        <w:tc>
          <w:tcPr>
            <w:tcW w:w="1153" w:type="dxa"/>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0774</w:t>
            </w:r>
          </w:p>
        </w:tc>
        <w:tc>
          <w:tcPr>
            <w:tcW w:w="1154" w:type="dxa"/>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4584</w:t>
            </w:r>
          </w:p>
        </w:tc>
        <w:tc>
          <w:tcPr>
            <w:tcW w:w="974" w:type="dxa"/>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4642</w:t>
            </w:r>
          </w:p>
        </w:tc>
      </w:tr>
      <w:tr w:rsidR="00CE4216" w:rsidRPr="00D272E0" w:rsidTr="00CE4216">
        <w:trPr>
          <w:jc w:val="center"/>
        </w:trPr>
        <w:tc>
          <w:tcPr>
            <w:tcW w:w="1219" w:type="dxa"/>
            <w:tcBorders>
              <w:bottom w:val="single" w:sz="4" w:space="0" w:color="auto"/>
            </w:tcBorders>
          </w:tcPr>
          <w:p w:rsidR="00CE4216" w:rsidRPr="00CE4216" w:rsidRDefault="00CE4216" w:rsidP="00CE4216">
            <w:pPr>
              <w:jc w:val="center"/>
              <w:rPr>
                <w:rFonts w:ascii="Gulliver" w:eastAsia="Arial" w:hAnsi="Gulliver" w:cs="Arial"/>
                <w:b/>
                <w:bCs/>
                <w:sz w:val="18"/>
                <w:szCs w:val="18"/>
                <w:lang w:val="en-US"/>
              </w:rPr>
            </w:pPr>
            <w:r w:rsidRPr="00CE4216">
              <w:rPr>
                <w:rFonts w:ascii="Gulliver" w:eastAsia="Arial" w:hAnsi="Gulliver" w:cs="Arial"/>
                <w:b/>
                <w:bCs/>
                <w:sz w:val="18"/>
                <w:szCs w:val="18"/>
                <w:lang w:val="en-US"/>
              </w:rPr>
              <w:t>Steady State Probability</w:t>
            </w:r>
          </w:p>
        </w:tc>
        <w:tc>
          <w:tcPr>
            <w:tcW w:w="1153" w:type="dxa"/>
            <w:tcBorders>
              <w:bottom w:val="single" w:sz="4" w:space="0" w:color="auto"/>
            </w:tcBorders>
            <w:vAlign w:val="center"/>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0783</w:t>
            </w:r>
          </w:p>
        </w:tc>
        <w:tc>
          <w:tcPr>
            <w:tcW w:w="1154" w:type="dxa"/>
            <w:tcBorders>
              <w:bottom w:val="single" w:sz="4" w:space="0" w:color="auto"/>
            </w:tcBorders>
            <w:vAlign w:val="center"/>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4609</w:t>
            </w:r>
          </w:p>
        </w:tc>
        <w:tc>
          <w:tcPr>
            <w:tcW w:w="974" w:type="dxa"/>
            <w:tcBorders>
              <w:bottom w:val="single" w:sz="4" w:space="0" w:color="auto"/>
            </w:tcBorders>
            <w:vAlign w:val="center"/>
          </w:tcPr>
          <w:p w:rsidR="00CE4216" w:rsidRPr="00DC7EA0" w:rsidRDefault="00383375" w:rsidP="00CE4216">
            <w:pPr>
              <w:jc w:val="center"/>
              <w:rPr>
                <w:rFonts w:ascii="Gulliver" w:eastAsia="Arial" w:hAnsi="Gulliver" w:cs="Arial"/>
                <w:bCs/>
                <w:sz w:val="18"/>
                <w:szCs w:val="18"/>
                <w:lang w:val="en-US"/>
              </w:rPr>
            </w:pPr>
            <w:r w:rsidRPr="00DC7EA0">
              <w:rPr>
                <w:rFonts w:ascii="Gulliver" w:eastAsia="Arial" w:hAnsi="Gulliver" w:cs="Arial"/>
                <w:bCs/>
                <w:sz w:val="18"/>
                <w:szCs w:val="18"/>
                <w:lang w:val="en-US"/>
              </w:rPr>
              <w:t>0.</w:t>
            </w:r>
            <w:r w:rsidR="00CE4216" w:rsidRPr="00DC7EA0">
              <w:rPr>
                <w:rFonts w:ascii="Gulliver" w:eastAsia="Arial" w:hAnsi="Gulliver" w:cs="Arial"/>
                <w:bCs/>
                <w:sz w:val="18"/>
                <w:szCs w:val="18"/>
                <w:lang w:val="en-US"/>
              </w:rPr>
              <w:t>4609</w:t>
            </w:r>
          </w:p>
        </w:tc>
      </w:tr>
    </w:tbl>
    <w:p w:rsidR="00AE7FEB" w:rsidRPr="00F608F1" w:rsidRDefault="00AE7FEB">
      <w:pPr>
        <w:spacing w:after="0" w:line="240" w:lineRule="auto"/>
        <w:jc w:val="center"/>
        <w:rPr>
          <w:rFonts w:ascii="Gulliver" w:eastAsia="Arial" w:hAnsi="Gulliver" w:cs="Arial"/>
          <w:sz w:val="18"/>
          <w:szCs w:val="18"/>
        </w:rPr>
      </w:pPr>
    </w:p>
    <w:p w:rsidR="00AE7FEB" w:rsidRDefault="003E749D">
      <w:pPr>
        <w:spacing w:after="0" w:line="240" w:lineRule="auto"/>
        <w:ind w:firstLine="360"/>
        <w:rPr>
          <w:rFonts w:ascii="Gulliver" w:eastAsia="Arial" w:hAnsi="Gulliver" w:cs="Arial"/>
          <w:sz w:val="18"/>
          <w:szCs w:val="18"/>
          <w:lang w:val="en-US"/>
        </w:rPr>
      </w:pPr>
      <w:r w:rsidRPr="00F608F1">
        <w:rPr>
          <w:rFonts w:ascii="Gulliver" w:eastAsia="Arial" w:hAnsi="Gulliver" w:cs="Arial"/>
          <w:sz w:val="18"/>
          <w:szCs w:val="18"/>
        </w:rPr>
        <w:t>With reference to the transition probability</w:t>
      </w:r>
      <w:r w:rsidR="00777F24">
        <w:rPr>
          <w:rFonts w:ascii="Gulliver" w:eastAsia="Arial" w:hAnsi="Gulliver" w:cs="Arial"/>
          <w:sz w:val="18"/>
          <w:szCs w:val="18"/>
          <w:lang w:val="en-US"/>
        </w:rPr>
        <w:t xml:space="preserve"> in Table 12</w:t>
      </w:r>
      <w:r w:rsidRPr="00F608F1">
        <w:rPr>
          <w:rFonts w:ascii="Gulliver" w:eastAsia="Arial" w:hAnsi="Gulliver" w:cs="Arial"/>
          <w:sz w:val="18"/>
          <w:szCs w:val="18"/>
        </w:rPr>
        <w:t xml:space="preserve">, the status of </w:t>
      </w:r>
      <w:r w:rsidR="002F4EF8">
        <w:rPr>
          <w:rFonts w:ascii="Gulliver" w:eastAsia="Arial" w:hAnsi="Gulliver" w:cs="Arial"/>
          <w:sz w:val="18"/>
          <w:szCs w:val="18"/>
        </w:rPr>
        <w:t>the steady state probability</w:t>
      </w:r>
      <w:r w:rsidR="002F4EF8">
        <w:rPr>
          <w:rFonts w:ascii="Gulliver" w:eastAsia="Arial" w:hAnsi="Gulliver" w:cs="Arial"/>
          <w:sz w:val="18"/>
          <w:szCs w:val="18"/>
          <w:lang w:val="en-US"/>
        </w:rPr>
        <w:t xml:space="preserve"> of fuel oil system</w:t>
      </w:r>
      <w:r w:rsidR="002F4EF8">
        <w:rPr>
          <w:rFonts w:ascii="Gulliver" w:eastAsia="Arial" w:hAnsi="Gulliver" w:cs="Arial"/>
          <w:sz w:val="18"/>
          <w:szCs w:val="18"/>
        </w:rPr>
        <w:t xml:space="preserve"> </w:t>
      </w:r>
      <w:r w:rsidR="00777F24">
        <w:rPr>
          <w:rFonts w:ascii="Gulliver" w:eastAsia="Arial" w:hAnsi="Gulliver" w:cs="Arial"/>
          <w:sz w:val="18"/>
          <w:szCs w:val="18"/>
          <w:lang w:val="en-US"/>
        </w:rPr>
        <w:t>show in Table 14</w:t>
      </w:r>
      <w:r w:rsidR="00383375">
        <w:rPr>
          <w:rFonts w:ascii="Gulliver" w:eastAsia="Arial" w:hAnsi="Gulliver" w:cs="Arial"/>
          <w:sz w:val="18"/>
          <w:szCs w:val="18"/>
          <w:lang w:val="en-US"/>
        </w:rPr>
        <w:t xml:space="preserve"> </w:t>
      </w:r>
      <w:r w:rsidR="00383375" w:rsidRPr="00383375">
        <w:rPr>
          <w:rFonts w:ascii="Gulliver" w:eastAsia="Arial" w:hAnsi="Gulliver" w:cs="Arial"/>
          <w:sz w:val="18"/>
          <w:szCs w:val="18"/>
          <w:lang w:val="en-US"/>
        </w:rPr>
        <w:t>by rounding up the matrix elements</w:t>
      </w:r>
      <w:r w:rsidR="002F4EF8">
        <w:rPr>
          <w:rFonts w:ascii="Gulliver" w:eastAsia="Arial" w:hAnsi="Gulliver" w:cs="Arial"/>
          <w:sz w:val="18"/>
          <w:szCs w:val="18"/>
          <w:lang w:val="en-US"/>
        </w:rPr>
        <w:t>.</w:t>
      </w:r>
    </w:p>
    <w:p w:rsidR="00DC7EA0" w:rsidRDefault="00DC7EA0">
      <w:pPr>
        <w:spacing w:after="0" w:line="240" w:lineRule="auto"/>
        <w:ind w:firstLine="360"/>
        <w:rPr>
          <w:rFonts w:ascii="Gulliver" w:eastAsia="Arial" w:hAnsi="Gulliver" w:cs="Arial"/>
          <w:sz w:val="18"/>
          <w:szCs w:val="18"/>
          <w:lang w:val="en-US"/>
        </w:rPr>
      </w:pPr>
    </w:p>
    <w:p w:rsidR="002F4EF8" w:rsidRPr="002F4EF8" w:rsidRDefault="002F4EF8">
      <w:pPr>
        <w:spacing w:after="0" w:line="240" w:lineRule="auto"/>
        <w:ind w:firstLine="360"/>
        <w:rPr>
          <w:rFonts w:ascii="Gulliver" w:eastAsia="Arial" w:hAnsi="Gulliver" w:cs="Arial"/>
          <w:sz w:val="18"/>
          <w:szCs w:val="18"/>
          <w:lang w:val="en-US"/>
        </w:rPr>
      </w:pPr>
    </w:p>
    <w:p w:rsidR="00AE7FEB" w:rsidRPr="00F608F1" w:rsidRDefault="00777F24">
      <w:pPr>
        <w:spacing w:after="0" w:line="240" w:lineRule="auto"/>
        <w:jc w:val="center"/>
        <w:rPr>
          <w:rFonts w:ascii="Gulliver" w:eastAsia="Arial" w:hAnsi="Gulliver" w:cs="Arial"/>
          <w:sz w:val="18"/>
          <w:szCs w:val="18"/>
        </w:rPr>
      </w:pPr>
      <w:r>
        <w:rPr>
          <w:rFonts w:ascii="Gulliver" w:eastAsia="Arial" w:hAnsi="Gulliver" w:cs="Arial"/>
          <w:sz w:val="18"/>
          <w:szCs w:val="18"/>
        </w:rPr>
        <w:lastRenderedPageBreak/>
        <w:t>Table 1</w:t>
      </w:r>
      <w:r>
        <w:rPr>
          <w:rFonts w:ascii="Gulliver" w:eastAsia="Arial" w:hAnsi="Gulliver" w:cs="Arial"/>
          <w:sz w:val="18"/>
          <w:szCs w:val="18"/>
          <w:lang w:val="en-US"/>
        </w:rPr>
        <w:t>4</w:t>
      </w:r>
      <w:r w:rsidR="003E749D" w:rsidRPr="00F608F1">
        <w:rPr>
          <w:rFonts w:ascii="Gulliver" w:eastAsia="Arial" w:hAnsi="Gulliver" w:cs="Arial"/>
          <w:sz w:val="18"/>
          <w:szCs w:val="18"/>
        </w:rPr>
        <w:t xml:space="preserve">. Fuel </w:t>
      </w:r>
      <w:r w:rsidR="002F4EF8" w:rsidRPr="00F608F1">
        <w:rPr>
          <w:rFonts w:ascii="Gulliver" w:eastAsia="Arial" w:hAnsi="Gulliver" w:cs="Arial"/>
          <w:sz w:val="18"/>
          <w:szCs w:val="18"/>
        </w:rPr>
        <w:t>oil system status of steady state probability</w:t>
      </w:r>
    </w:p>
    <w:tbl>
      <w:tblPr>
        <w:tblStyle w:val="aff0"/>
        <w:tblW w:w="4090" w:type="dxa"/>
        <w:jc w:val="center"/>
        <w:tblLayout w:type="fixed"/>
        <w:tblLook w:val="0400"/>
      </w:tblPr>
      <w:tblGrid>
        <w:gridCol w:w="482"/>
        <w:gridCol w:w="1268"/>
        <w:gridCol w:w="1440"/>
        <w:gridCol w:w="900"/>
      </w:tblGrid>
      <w:tr w:rsidR="00AE7FEB" w:rsidRPr="00F608F1" w:rsidTr="00663F9E">
        <w:trPr>
          <w:trHeight w:val="290"/>
          <w:tblHeader/>
          <w:jc w:val="center"/>
        </w:trPr>
        <w:tc>
          <w:tcPr>
            <w:tcW w:w="482" w:type="dxa"/>
            <w:tcBorders>
              <w:top w:val="single" w:sz="4" w:space="0" w:color="000000"/>
              <w:left w:val="nil"/>
              <w:bottom w:val="single" w:sz="4" w:space="0" w:color="000000"/>
              <w:right w:val="nil"/>
            </w:tcBorders>
            <w:shd w:val="clear" w:color="auto" w:fill="auto"/>
            <w:vAlign w:val="center"/>
          </w:tcPr>
          <w:p w:rsidR="00AE7FEB" w:rsidRPr="00F608F1" w:rsidRDefault="00AE7FEB" w:rsidP="00CE4216">
            <w:pPr>
              <w:jc w:val="center"/>
              <w:rPr>
                <w:rFonts w:ascii="Gulliver" w:eastAsia="Arial" w:hAnsi="Gulliver" w:cs="Arial"/>
                <w:sz w:val="18"/>
                <w:szCs w:val="18"/>
              </w:rPr>
            </w:pPr>
          </w:p>
        </w:tc>
        <w:tc>
          <w:tcPr>
            <w:tcW w:w="1268" w:type="dxa"/>
            <w:tcBorders>
              <w:top w:val="single" w:sz="4" w:space="0" w:color="000000"/>
              <w:left w:val="nil"/>
              <w:bottom w:val="single" w:sz="4" w:space="0" w:color="000000"/>
              <w:right w:val="nil"/>
            </w:tcBorders>
            <w:shd w:val="clear" w:color="auto" w:fill="auto"/>
            <w:vAlign w:val="center"/>
          </w:tcPr>
          <w:p w:rsidR="00AE7FEB" w:rsidRPr="00F608F1" w:rsidRDefault="003E749D" w:rsidP="00CE4216">
            <w:pPr>
              <w:jc w:val="center"/>
              <w:rPr>
                <w:rFonts w:ascii="Gulliver" w:eastAsia="Arial" w:hAnsi="Gulliver" w:cs="Arial"/>
                <w:b/>
                <w:sz w:val="18"/>
                <w:szCs w:val="18"/>
              </w:rPr>
            </w:pPr>
            <w:r w:rsidRPr="00F608F1">
              <w:rPr>
                <w:rFonts w:ascii="Gulliver" w:eastAsia="Arial" w:hAnsi="Gulliver" w:cs="Arial"/>
                <w:b/>
                <w:sz w:val="18"/>
                <w:szCs w:val="18"/>
              </w:rPr>
              <w:t>Probability</w:t>
            </w:r>
          </w:p>
        </w:tc>
        <w:tc>
          <w:tcPr>
            <w:tcW w:w="1440" w:type="dxa"/>
            <w:tcBorders>
              <w:top w:val="single" w:sz="4" w:space="0" w:color="000000"/>
              <w:left w:val="nil"/>
              <w:bottom w:val="single" w:sz="4" w:space="0" w:color="000000"/>
              <w:right w:val="nil"/>
            </w:tcBorders>
            <w:shd w:val="clear" w:color="auto" w:fill="auto"/>
            <w:vAlign w:val="center"/>
          </w:tcPr>
          <w:p w:rsidR="00AE7FEB" w:rsidRPr="00F608F1" w:rsidRDefault="003E749D" w:rsidP="00CE4216">
            <w:pPr>
              <w:jc w:val="center"/>
              <w:rPr>
                <w:rFonts w:ascii="Gulliver" w:eastAsia="Arial" w:hAnsi="Gulliver" w:cs="Arial"/>
                <w:b/>
                <w:sz w:val="18"/>
                <w:szCs w:val="18"/>
              </w:rPr>
            </w:pPr>
            <w:r w:rsidRPr="00F608F1">
              <w:rPr>
                <w:rFonts w:ascii="Gulliver" w:eastAsia="Arial" w:hAnsi="Gulliver" w:cs="Arial"/>
                <w:b/>
                <w:sz w:val="18"/>
                <w:szCs w:val="18"/>
              </w:rPr>
              <w:t>Condition</w:t>
            </w:r>
          </w:p>
        </w:tc>
        <w:tc>
          <w:tcPr>
            <w:tcW w:w="900" w:type="dxa"/>
            <w:tcBorders>
              <w:top w:val="single" w:sz="4" w:space="0" w:color="000000"/>
              <w:left w:val="nil"/>
              <w:bottom w:val="single" w:sz="4" w:space="0" w:color="000000"/>
              <w:right w:val="nil"/>
            </w:tcBorders>
            <w:vAlign w:val="center"/>
          </w:tcPr>
          <w:p w:rsidR="00AE7FEB" w:rsidRPr="00F608F1" w:rsidRDefault="003E749D" w:rsidP="00CE4216">
            <w:pPr>
              <w:jc w:val="center"/>
              <w:rPr>
                <w:rFonts w:ascii="Gulliver" w:eastAsia="Arial" w:hAnsi="Gulliver" w:cs="Arial"/>
                <w:b/>
                <w:sz w:val="18"/>
                <w:szCs w:val="18"/>
              </w:rPr>
            </w:pPr>
            <w:r w:rsidRPr="00F608F1">
              <w:rPr>
                <w:rFonts w:ascii="Gulliver" w:eastAsia="Arial" w:hAnsi="Gulliver" w:cs="Arial"/>
                <w:b/>
                <w:sz w:val="18"/>
                <w:szCs w:val="18"/>
              </w:rPr>
              <w:t>State</w:t>
            </w:r>
          </w:p>
        </w:tc>
      </w:tr>
      <w:tr w:rsidR="00AE7FEB" w:rsidRPr="00F608F1" w:rsidTr="00CE4216">
        <w:trPr>
          <w:trHeight w:val="290"/>
          <w:jc w:val="center"/>
        </w:trPr>
        <w:tc>
          <w:tcPr>
            <w:tcW w:w="482" w:type="dxa"/>
            <w:tcBorders>
              <w:top w:val="single" w:sz="4" w:space="0" w:color="000000"/>
              <w:left w:val="nil"/>
              <w:bottom w:val="nil"/>
              <w:right w:val="nil"/>
            </w:tcBorders>
            <w:shd w:val="clear" w:color="auto" w:fill="auto"/>
            <w:vAlign w:val="center"/>
          </w:tcPr>
          <w:p w:rsidR="00AE7FEB" w:rsidRPr="00F608F1" w:rsidRDefault="008F07F4" w:rsidP="00CE4216">
            <w:pPr>
              <w:jc w:val="center"/>
              <w:rPr>
                <w:rFonts w:ascii="Gulliver" w:eastAsia="Arial" w:hAnsi="Gulliver" w:cs="Arial"/>
                <w:sz w:val="18"/>
                <w:szCs w:val="18"/>
              </w:rPr>
            </w:pPr>
            <m:oMathPara>
              <m:oMath>
                <m:sSub>
                  <m:sSubPr>
                    <m:ctrlPr>
                      <w:rPr>
                        <w:rFonts w:ascii="Cambria Math" w:eastAsia="Arial" w:hAnsi="Cambria Math" w:cs="Arial"/>
                        <w:sz w:val="18"/>
                        <w:szCs w:val="18"/>
                      </w:rPr>
                    </m:ctrlPr>
                  </m:sSubPr>
                  <m:e>
                    <m:r>
                      <w:rPr>
                        <w:rFonts w:ascii="Cambria Math" w:eastAsia="Arial" w:hAnsi="Cambria Math" w:cs="Arial"/>
                        <w:sz w:val="18"/>
                        <w:szCs w:val="18"/>
                      </w:rPr>
                      <m:t>X</m:t>
                    </m:r>
                  </m:e>
                  <m:sub>
                    <m:r>
                      <w:rPr>
                        <w:rFonts w:ascii="Cambria Math" w:eastAsia="Arial" w:hAnsi="Cambria Math" w:cs="Arial"/>
                        <w:sz w:val="18"/>
                        <w:szCs w:val="18"/>
                      </w:rPr>
                      <m:t>1</m:t>
                    </m:r>
                  </m:sub>
                </m:sSub>
              </m:oMath>
            </m:oMathPara>
          </w:p>
        </w:tc>
        <w:tc>
          <w:tcPr>
            <w:tcW w:w="1268" w:type="dxa"/>
            <w:tcBorders>
              <w:top w:val="single" w:sz="4" w:space="0" w:color="000000"/>
              <w:left w:val="nil"/>
              <w:bottom w:val="nil"/>
              <w:right w:val="nil"/>
            </w:tcBorders>
            <w:shd w:val="clear" w:color="auto" w:fill="auto"/>
            <w:vAlign w:val="center"/>
          </w:tcPr>
          <w:p w:rsidR="00AE7FEB" w:rsidRPr="00F608F1" w:rsidRDefault="003E749D" w:rsidP="00CE4216">
            <w:pPr>
              <w:jc w:val="center"/>
              <w:rPr>
                <w:rFonts w:ascii="Gulliver" w:eastAsia="Arial" w:hAnsi="Gulliver" w:cs="Arial"/>
                <w:sz w:val="18"/>
                <w:szCs w:val="18"/>
              </w:rPr>
            </w:pPr>
            <w:r w:rsidRPr="00F608F1">
              <w:rPr>
                <w:rFonts w:ascii="Gulliver" w:eastAsia="Arial" w:hAnsi="Gulliver" w:cs="Arial"/>
                <w:sz w:val="18"/>
                <w:szCs w:val="18"/>
              </w:rPr>
              <w:t>0.08</w:t>
            </w:r>
          </w:p>
        </w:tc>
        <w:tc>
          <w:tcPr>
            <w:tcW w:w="1440" w:type="dxa"/>
            <w:tcBorders>
              <w:top w:val="single" w:sz="4" w:space="0" w:color="000000"/>
              <w:left w:val="nil"/>
              <w:bottom w:val="nil"/>
              <w:right w:val="nil"/>
            </w:tcBorders>
            <w:shd w:val="clear" w:color="auto" w:fill="auto"/>
            <w:vAlign w:val="center"/>
          </w:tcPr>
          <w:p w:rsidR="00AE7FEB" w:rsidRPr="00CE4216" w:rsidRDefault="00CE4216" w:rsidP="00CE4216">
            <w:pPr>
              <w:jc w:val="center"/>
              <w:rPr>
                <w:rFonts w:ascii="Gulliver" w:eastAsia="Arial" w:hAnsi="Gulliver" w:cs="Arial"/>
                <w:sz w:val="18"/>
                <w:szCs w:val="18"/>
                <w:lang w:val="en-US"/>
              </w:rPr>
            </w:pPr>
            <w:r>
              <w:rPr>
                <w:rFonts w:ascii="Gulliver" w:eastAsia="Arial" w:hAnsi="Gulliver" w:cs="Arial"/>
                <w:sz w:val="18"/>
                <w:szCs w:val="18"/>
                <w:lang w:val="en-US"/>
              </w:rPr>
              <w:t>LD</w:t>
            </w:r>
          </w:p>
        </w:tc>
        <w:tc>
          <w:tcPr>
            <w:tcW w:w="900" w:type="dxa"/>
            <w:tcBorders>
              <w:top w:val="single" w:sz="4" w:space="0" w:color="000000"/>
              <w:left w:val="nil"/>
              <w:bottom w:val="nil"/>
              <w:right w:val="nil"/>
            </w:tcBorders>
            <w:vAlign w:val="center"/>
          </w:tcPr>
          <w:p w:rsidR="00AE7FEB" w:rsidRPr="00F608F1" w:rsidRDefault="003E749D" w:rsidP="00CE4216">
            <w:pPr>
              <w:jc w:val="center"/>
              <w:rPr>
                <w:rFonts w:ascii="Gulliver" w:eastAsia="Arial" w:hAnsi="Gulliver" w:cs="Arial"/>
                <w:sz w:val="18"/>
                <w:szCs w:val="18"/>
              </w:rPr>
            </w:pPr>
            <w:r w:rsidRPr="00F608F1">
              <w:rPr>
                <w:rFonts w:ascii="Gulliver" w:eastAsia="Arial" w:hAnsi="Gulliver" w:cs="Arial"/>
                <w:sz w:val="18"/>
                <w:szCs w:val="18"/>
              </w:rPr>
              <w:t>2</w:t>
            </w:r>
          </w:p>
        </w:tc>
      </w:tr>
      <w:tr w:rsidR="00AE7FEB" w:rsidRPr="00F608F1" w:rsidTr="00CE4216">
        <w:trPr>
          <w:trHeight w:val="290"/>
          <w:jc w:val="center"/>
        </w:trPr>
        <w:tc>
          <w:tcPr>
            <w:tcW w:w="482" w:type="dxa"/>
            <w:tcBorders>
              <w:top w:val="nil"/>
              <w:left w:val="nil"/>
              <w:right w:val="nil"/>
            </w:tcBorders>
            <w:shd w:val="clear" w:color="auto" w:fill="auto"/>
            <w:vAlign w:val="center"/>
          </w:tcPr>
          <w:p w:rsidR="00AE7FEB" w:rsidRPr="00F608F1" w:rsidRDefault="008F07F4" w:rsidP="00CE4216">
            <w:pPr>
              <w:jc w:val="center"/>
              <w:rPr>
                <w:rFonts w:ascii="Gulliver" w:eastAsia="Arial" w:hAnsi="Gulliver" w:cs="Arial"/>
                <w:sz w:val="18"/>
                <w:szCs w:val="18"/>
              </w:rPr>
            </w:pPr>
            <m:oMathPara>
              <m:oMath>
                <m:sSub>
                  <m:sSubPr>
                    <m:ctrlPr>
                      <w:rPr>
                        <w:rFonts w:ascii="Cambria Math" w:eastAsia="Arial" w:hAnsi="Cambria Math" w:cs="Arial"/>
                        <w:sz w:val="18"/>
                        <w:szCs w:val="18"/>
                      </w:rPr>
                    </m:ctrlPr>
                  </m:sSubPr>
                  <m:e>
                    <m:r>
                      <w:rPr>
                        <w:rFonts w:ascii="Cambria Math" w:eastAsia="Arial" w:hAnsi="Cambria Math" w:cs="Arial"/>
                        <w:sz w:val="18"/>
                        <w:szCs w:val="18"/>
                      </w:rPr>
                      <m:t>X</m:t>
                    </m:r>
                  </m:e>
                  <m:sub>
                    <m:r>
                      <w:rPr>
                        <w:rFonts w:ascii="Cambria Math" w:eastAsia="Arial" w:hAnsi="Cambria Math" w:cs="Arial"/>
                        <w:sz w:val="18"/>
                        <w:szCs w:val="18"/>
                      </w:rPr>
                      <m:t>2</m:t>
                    </m:r>
                  </m:sub>
                </m:sSub>
              </m:oMath>
            </m:oMathPara>
          </w:p>
        </w:tc>
        <w:tc>
          <w:tcPr>
            <w:tcW w:w="1268" w:type="dxa"/>
            <w:tcBorders>
              <w:top w:val="nil"/>
              <w:left w:val="nil"/>
              <w:right w:val="nil"/>
            </w:tcBorders>
            <w:shd w:val="clear" w:color="auto" w:fill="auto"/>
            <w:vAlign w:val="center"/>
          </w:tcPr>
          <w:p w:rsidR="00AE7FEB" w:rsidRPr="00F608F1" w:rsidRDefault="003E749D" w:rsidP="00CE4216">
            <w:pPr>
              <w:jc w:val="center"/>
              <w:rPr>
                <w:rFonts w:ascii="Gulliver" w:eastAsia="Arial" w:hAnsi="Gulliver" w:cs="Arial"/>
                <w:sz w:val="18"/>
                <w:szCs w:val="18"/>
              </w:rPr>
            </w:pPr>
            <w:r w:rsidRPr="00F608F1">
              <w:rPr>
                <w:rFonts w:ascii="Gulliver" w:eastAsia="Arial" w:hAnsi="Gulliver" w:cs="Arial"/>
                <w:sz w:val="18"/>
                <w:szCs w:val="18"/>
              </w:rPr>
              <w:t>0.46</w:t>
            </w:r>
          </w:p>
        </w:tc>
        <w:tc>
          <w:tcPr>
            <w:tcW w:w="1440" w:type="dxa"/>
            <w:tcBorders>
              <w:top w:val="nil"/>
              <w:left w:val="nil"/>
              <w:right w:val="nil"/>
            </w:tcBorders>
            <w:shd w:val="clear" w:color="auto" w:fill="auto"/>
            <w:vAlign w:val="center"/>
          </w:tcPr>
          <w:p w:rsidR="00AE7FEB" w:rsidRPr="00CE4216" w:rsidRDefault="00CE4216" w:rsidP="00CE4216">
            <w:pPr>
              <w:jc w:val="center"/>
              <w:rPr>
                <w:rFonts w:ascii="Gulliver" w:eastAsia="Arial" w:hAnsi="Gulliver" w:cs="Arial"/>
                <w:sz w:val="18"/>
                <w:szCs w:val="18"/>
                <w:lang w:val="en-US"/>
              </w:rPr>
            </w:pPr>
            <w:r>
              <w:rPr>
                <w:rFonts w:ascii="Gulliver" w:eastAsia="Arial" w:hAnsi="Gulliver" w:cs="Arial"/>
                <w:sz w:val="18"/>
                <w:szCs w:val="18"/>
                <w:lang w:val="en-US"/>
              </w:rPr>
              <w:t>MD</w:t>
            </w:r>
            <w:r w:rsidR="003E749D" w:rsidRPr="00F608F1">
              <w:rPr>
                <w:rFonts w:ascii="Gulliver" w:eastAsia="Arial" w:hAnsi="Gulliver" w:cs="Arial"/>
                <w:sz w:val="18"/>
                <w:szCs w:val="18"/>
              </w:rPr>
              <w:t xml:space="preserve"> to </w:t>
            </w:r>
            <w:r>
              <w:rPr>
                <w:rFonts w:ascii="Gulliver" w:eastAsia="Arial" w:hAnsi="Gulliver" w:cs="Arial"/>
                <w:sz w:val="18"/>
                <w:szCs w:val="18"/>
                <w:lang w:val="en-US"/>
              </w:rPr>
              <w:t>SD</w:t>
            </w:r>
          </w:p>
        </w:tc>
        <w:tc>
          <w:tcPr>
            <w:tcW w:w="900" w:type="dxa"/>
            <w:tcBorders>
              <w:top w:val="nil"/>
              <w:left w:val="nil"/>
              <w:right w:val="nil"/>
            </w:tcBorders>
            <w:vAlign w:val="center"/>
          </w:tcPr>
          <w:p w:rsidR="00AE7FEB" w:rsidRPr="00F608F1" w:rsidRDefault="003E749D" w:rsidP="00CE4216">
            <w:pPr>
              <w:jc w:val="center"/>
              <w:rPr>
                <w:rFonts w:ascii="Gulliver" w:eastAsia="Arial" w:hAnsi="Gulliver" w:cs="Arial"/>
                <w:sz w:val="18"/>
                <w:szCs w:val="18"/>
              </w:rPr>
            </w:pPr>
            <w:r w:rsidRPr="00F608F1">
              <w:rPr>
                <w:rFonts w:ascii="Gulliver" w:eastAsia="Arial" w:hAnsi="Gulliver" w:cs="Arial"/>
                <w:sz w:val="18"/>
                <w:szCs w:val="18"/>
              </w:rPr>
              <w:t>3</w:t>
            </w:r>
          </w:p>
        </w:tc>
      </w:tr>
      <w:tr w:rsidR="00AE7FEB" w:rsidRPr="00F608F1" w:rsidTr="00CE4216">
        <w:trPr>
          <w:trHeight w:val="290"/>
          <w:jc w:val="center"/>
        </w:trPr>
        <w:tc>
          <w:tcPr>
            <w:tcW w:w="482" w:type="dxa"/>
            <w:tcBorders>
              <w:top w:val="nil"/>
              <w:left w:val="nil"/>
              <w:bottom w:val="single" w:sz="4" w:space="0" w:color="000000"/>
              <w:right w:val="nil"/>
            </w:tcBorders>
            <w:shd w:val="clear" w:color="auto" w:fill="auto"/>
            <w:vAlign w:val="center"/>
          </w:tcPr>
          <w:p w:rsidR="00AE7FEB" w:rsidRPr="00F608F1" w:rsidRDefault="008F07F4" w:rsidP="00CE4216">
            <w:pPr>
              <w:jc w:val="center"/>
              <w:rPr>
                <w:rFonts w:ascii="Gulliver" w:eastAsia="Arial" w:hAnsi="Gulliver" w:cs="Arial"/>
                <w:sz w:val="18"/>
                <w:szCs w:val="18"/>
              </w:rPr>
            </w:pPr>
            <m:oMathPara>
              <m:oMath>
                <m:sSub>
                  <m:sSubPr>
                    <m:ctrlPr>
                      <w:rPr>
                        <w:rFonts w:ascii="Cambria Math" w:eastAsia="Arial" w:hAnsi="Cambria Math" w:cs="Arial"/>
                        <w:sz w:val="18"/>
                        <w:szCs w:val="18"/>
                      </w:rPr>
                    </m:ctrlPr>
                  </m:sSubPr>
                  <m:e>
                    <m:r>
                      <w:rPr>
                        <w:rFonts w:ascii="Cambria Math" w:eastAsia="Arial" w:hAnsi="Cambria Math" w:cs="Arial"/>
                        <w:sz w:val="18"/>
                        <w:szCs w:val="18"/>
                      </w:rPr>
                      <m:t>X</m:t>
                    </m:r>
                  </m:e>
                  <m:sub>
                    <m:r>
                      <w:rPr>
                        <w:rFonts w:ascii="Cambria Math" w:eastAsia="Arial" w:hAnsi="Cambria Math" w:cs="Arial"/>
                        <w:sz w:val="18"/>
                        <w:szCs w:val="18"/>
                      </w:rPr>
                      <m:t>3</m:t>
                    </m:r>
                  </m:sub>
                </m:sSub>
              </m:oMath>
            </m:oMathPara>
          </w:p>
        </w:tc>
        <w:tc>
          <w:tcPr>
            <w:tcW w:w="1268" w:type="dxa"/>
            <w:tcBorders>
              <w:top w:val="nil"/>
              <w:left w:val="nil"/>
              <w:bottom w:val="single" w:sz="4" w:space="0" w:color="000000"/>
              <w:right w:val="nil"/>
            </w:tcBorders>
            <w:shd w:val="clear" w:color="auto" w:fill="auto"/>
            <w:vAlign w:val="center"/>
          </w:tcPr>
          <w:p w:rsidR="00AE7FEB" w:rsidRPr="00F608F1" w:rsidRDefault="003E749D" w:rsidP="00CE4216">
            <w:pPr>
              <w:jc w:val="center"/>
              <w:rPr>
                <w:rFonts w:ascii="Gulliver" w:eastAsia="Arial" w:hAnsi="Gulliver" w:cs="Arial"/>
                <w:sz w:val="18"/>
                <w:szCs w:val="18"/>
              </w:rPr>
            </w:pPr>
            <w:r w:rsidRPr="00F608F1">
              <w:rPr>
                <w:rFonts w:ascii="Gulliver" w:eastAsia="Arial" w:hAnsi="Gulliver" w:cs="Arial"/>
                <w:sz w:val="18"/>
                <w:szCs w:val="18"/>
              </w:rPr>
              <w:t>0.46</w:t>
            </w:r>
          </w:p>
        </w:tc>
        <w:tc>
          <w:tcPr>
            <w:tcW w:w="1440" w:type="dxa"/>
            <w:tcBorders>
              <w:top w:val="nil"/>
              <w:left w:val="nil"/>
              <w:bottom w:val="single" w:sz="4" w:space="0" w:color="000000"/>
              <w:right w:val="nil"/>
            </w:tcBorders>
            <w:shd w:val="clear" w:color="auto" w:fill="auto"/>
            <w:vAlign w:val="center"/>
          </w:tcPr>
          <w:p w:rsidR="00AE7FEB" w:rsidRPr="00CE4216" w:rsidRDefault="00CE4216" w:rsidP="00CE4216">
            <w:pPr>
              <w:jc w:val="center"/>
              <w:rPr>
                <w:rFonts w:ascii="Gulliver" w:eastAsia="Arial" w:hAnsi="Gulliver" w:cs="Arial"/>
                <w:sz w:val="18"/>
                <w:szCs w:val="18"/>
                <w:lang w:val="en-US"/>
              </w:rPr>
            </w:pPr>
            <w:r>
              <w:rPr>
                <w:rFonts w:ascii="Gulliver" w:eastAsia="Arial" w:hAnsi="Gulliver" w:cs="Arial"/>
                <w:sz w:val="18"/>
                <w:szCs w:val="18"/>
                <w:lang w:val="en-US"/>
              </w:rPr>
              <w:t>MD</w:t>
            </w:r>
            <w:r w:rsidR="003E749D" w:rsidRPr="00F608F1">
              <w:rPr>
                <w:rFonts w:ascii="Gulliver" w:eastAsia="Arial" w:hAnsi="Gulliver" w:cs="Arial"/>
                <w:sz w:val="18"/>
                <w:szCs w:val="18"/>
              </w:rPr>
              <w:t xml:space="preserve"> to </w:t>
            </w:r>
            <w:r>
              <w:rPr>
                <w:rFonts w:ascii="Gulliver" w:eastAsia="Arial" w:hAnsi="Gulliver" w:cs="Arial"/>
                <w:sz w:val="18"/>
                <w:szCs w:val="18"/>
                <w:lang w:val="en-US"/>
              </w:rPr>
              <w:t>SD</w:t>
            </w:r>
          </w:p>
        </w:tc>
        <w:tc>
          <w:tcPr>
            <w:tcW w:w="900" w:type="dxa"/>
            <w:tcBorders>
              <w:top w:val="nil"/>
              <w:left w:val="nil"/>
              <w:bottom w:val="single" w:sz="4" w:space="0" w:color="000000"/>
              <w:right w:val="nil"/>
            </w:tcBorders>
            <w:vAlign w:val="center"/>
          </w:tcPr>
          <w:p w:rsidR="00AE7FEB" w:rsidRPr="00F608F1" w:rsidRDefault="003E749D" w:rsidP="00CE4216">
            <w:pPr>
              <w:jc w:val="center"/>
              <w:rPr>
                <w:rFonts w:ascii="Gulliver" w:eastAsia="Arial" w:hAnsi="Gulliver" w:cs="Arial"/>
                <w:sz w:val="18"/>
                <w:szCs w:val="18"/>
              </w:rPr>
            </w:pPr>
            <w:r w:rsidRPr="00F608F1">
              <w:rPr>
                <w:rFonts w:ascii="Gulliver" w:eastAsia="Arial" w:hAnsi="Gulliver" w:cs="Arial"/>
                <w:sz w:val="18"/>
                <w:szCs w:val="18"/>
              </w:rPr>
              <w:t>3</w:t>
            </w:r>
          </w:p>
        </w:tc>
      </w:tr>
    </w:tbl>
    <w:p w:rsidR="00663F9E" w:rsidRPr="002F4EF8" w:rsidRDefault="003E749D" w:rsidP="00663F9E">
      <w:pPr>
        <w:spacing w:before="240" w:after="200" w:line="240" w:lineRule="auto"/>
        <w:ind w:firstLine="360"/>
        <w:jc w:val="both"/>
        <w:rPr>
          <w:rFonts w:ascii="Gulliver" w:eastAsia="Arial" w:hAnsi="Gulliver" w:cs="Arial"/>
          <w:sz w:val="18"/>
          <w:szCs w:val="18"/>
          <w:lang w:val="en-US"/>
        </w:rPr>
      </w:pPr>
      <w:r w:rsidRPr="00F608F1">
        <w:rPr>
          <w:rFonts w:ascii="Gulliver" w:eastAsia="Arial" w:hAnsi="Gulliver" w:cs="Arial"/>
          <w:sz w:val="18"/>
          <w:szCs w:val="18"/>
        </w:rPr>
        <w:t xml:space="preserve">Proposed maintenance actions that can be taken </w:t>
      </w:r>
      <w:r w:rsidR="002F4EF8">
        <w:rPr>
          <w:rFonts w:ascii="Gulliver" w:eastAsia="Arial" w:hAnsi="Gulliver" w:cs="Arial"/>
          <w:sz w:val="18"/>
          <w:szCs w:val="18"/>
        </w:rPr>
        <w:t xml:space="preserve">based on the classification in </w:t>
      </w:r>
      <w:r w:rsidR="002F4EF8">
        <w:rPr>
          <w:rFonts w:ascii="Gulliver" w:eastAsia="Arial" w:hAnsi="Gulliver" w:cs="Arial"/>
          <w:sz w:val="18"/>
          <w:szCs w:val="18"/>
          <w:lang w:val="en-US"/>
        </w:rPr>
        <w:t>T</w:t>
      </w:r>
      <w:r w:rsidR="003D6D44">
        <w:rPr>
          <w:rFonts w:ascii="Gulliver" w:eastAsia="Arial" w:hAnsi="Gulliver" w:cs="Arial"/>
          <w:sz w:val="18"/>
          <w:szCs w:val="18"/>
        </w:rPr>
        <w:t xml:space="preserve">able </w:t>
      </w:r>
      <w:r w:rsidR="003D6D44">
        <w:rPr>
          <w:rFonts w:ascii="Gulliver" w:eastAsia="Arial" w:hAnsi="Gulliver" w:cs="Arial"/>
          <w:sz w:val="18"/>
          <w:szCs w:val="18"/>
          <w:lang w:val="en-US"/>
        </w:rPr>
        <w:t>4</w:t>
      </w:r>
      <w:r w:rsidRPr="00F608F1">
        <w:rPr>
          <w:rFonts w:ascii="Gulliver" w:eastAsia="Arial" w:hAnsi="Gulliver" w:cs="Arial"/>
          <w:sz w:val="18"/>
          <w:szCs w:val="18"/>
        </w:rPr>
        <w:t xml:space="preserve"> are preventive maintenance including periodic checks and cleaning before components fail and corrective maintenance in the form of cleaning and repair if needed so that the system can return to condition 1 (</w:t>
      </w:r>
      <w:r w:rsidR="002F4EF8">
        <w:rPr>
          <w:rFonts w:ascii="Gulliver" w:eastAsia="Arial" w:hAnsi="Gulliver" w:cs="Arial"/>
          <w:sz w:val="18"/>
          <w:szCs w:val="18"/>
        </w:rPr>
        <w:t>one)</w:t>
      </w:r>
      <w:r w:rsidR="002F4EF8">
        <w:rPr>
          <w:rFonts w:ascii="Gulliver" w:eastAsia="Arial" w:hAnsi="Gulliver" w:cs="Arial"/>
          <w:sz w:val="18"/>
          <w:szCs w:val="18"/>
          <w:lang w:val="en-US"/>
        </w:rPr>
        <w:t>.</w:t>
      </w:r>
    </w:p>
    <w:p w:rsidR="00AE7FEB" w:rsidRPr="002F4EF8" w:rsidRDefault="003E749D" w:rsidP="002F4EF8">
      <w:pPr>
        <w:pStyle w:val="ListParagraph"/>
        <w:numPr>
          <w:ilvl w:val="1"/>
          <w:numId w:val="8"/>
        </w:numPr>
        <w:spacing w:after="0" w:line="240" w:lineRule="auto"/>
        <w:ind w:left="360"/>
        <w:jc w:val="both"/>
        <w:rPr>
          <w:rFonts w:ascii="Gulliver" w:eastAsia="Arial" w:hAnsi="Gulliver" w:cs="Arial"/>
          <w:b/>
          <w:sz w:val="18"/>
          <w:szCs w:val="18"/>
        </w:rPr>
      </w:pPr>
      <w:r w:rsidRPr="002F4EF8">
        <w:rPr>
          <w:rFonts w:ascii="Gulliver" w:eastAsia="Arial" w:hAnsi="Gulliver" w:cs="Arial"/>
          <w:b/>
          <w:sz w:val="18"/>
          <w:szCs w:val="18"/>
        </w:rPr>
        <w:t>Reliability</w:t>
      </w:r>
    </w:p>
    <w:p w:rsidR="00E6022F" w:rsidRDefault="00C154D7" w:rsidP="00C154D7">
      <w:pPr>
        <w:spacing w:after="0" w:line="276" w:lineRule="auto"/>
        <w:ind w:firstLine="360"/>
        <w:jc w:val="both"/>
        <w:rPr>
          <w:rFonts w:ascii="Gulliver" w:eastAsia="Arial" w:hAnsi="Gulliver" w:cs="Arial"/>
          <w:sz w:val="18"/>
          <w:szCs w:val="18"/>
          <w:lang w:val="en-US"/>
        </w:rPr>
      </w:pPr>
      <w:r w:rsidRPr="00C154D7">
        <w:rPr>
          <w:rFonts w:ascii="Gulliver" w:eastAsia="Arial" w:hAnsi="Gulliver" w:cs="Arial"/>
          <w:sz w:val="18"/>
          <w:szCs w:val="18"/>
          <w:lang w:val="en-US"/>
        </w:rPr>
        <w:t xml:space="preserve">Based on the data of time interval for damage to the fuel oil system components of 3200 hp tugboat for the period January 2020 - December 2020 obtained from company data in Table 1 have been sorted the breakdown time interval from the smallest from each component as shown in Table 15 and using the </w:t>
      </w:r>
      <w:proofErr w:type="spellStart"/>
      <w:r w:rsidRPr="00C154D7">
        <w:rPr>
          <w:rFonts w:ascii="Gulliver" w:eastAsia="Arial" w:hAnsi="Gulliver" w:cs="Arial"/>
          <w:sz w:val="18"/>
          <w:szCs w:val="18"/>
          <w:lang w:val="en-US"/>
        </w:rPr>
        <w:t>Relyence</w:t>
      </w:r>
      <w:proofErr w:type="spellEnd"/>
      <w:r w:rsidRPr="00C154D7">
        <w:rPr>
          <w:rFonts w:ascii="Gulliver" w:eastAsia="Arial" w:hAnsi="Gulliver" w:cs="Arial"/>
          <w:sz w:val="18"/>
          <w:szCs w:val="18"/>
          <w:lang w:val="en-US"/>
        </w:rPr>
        <w:t xml:space="preserve"> application to find the result of best fit distribution for each components that show in Table 16 which has the highest correlation value (</w:t>
      </w:r>
      <w:r w:rsidRPr="00D272E0">
        <w:rPr>
          <w:rFonts w:ascii="Gulliver" w:eastAsia="Arial" w:hAnsi="Gulliver" w:cs="Arial"/>
          <w:i/>
          <w:iCs/>
          <w:sz w:val="18"/>
          <w:szCs w:val="18"/>
          <w:lang w:val="en-US"/>
        </w:rPr>
        <w:t>r</w:t>
      </w:r>
      <w:r w:rsidRPr="00C154D7">
        <w:rPr>
          <w:rFonts w:ascii="Gulliver" w:eastAsia="Arial" w:hAnsi="Gulliver" w:cs="Arial"/>
          <w:sz w:val="18"/>
          <w:szCs w:val="18"/>
          <w:lang w:val="en-US"/>
        </w:rPr>
        <w:t>).</w:t>
      </w:r>
    </w:p>
    <w:p w:rsidR="00E6022F" w:rsidRPr="002F4EF8" w:rsidRDefault="00E6022F" w:rsidP="002F4EF8">
      <w:pPr>
        <w:spacing w:after="0" w:line="240" w:lineRule="auto"/>
        <w:ind w:firstLine="360"/>
        <w:jc w:val="both"/>
        <w:rPr>
          <w:rFonts w:ascii="Gulliver" w:eastAsia="Arial" w:hAnsi="Gulliver" w:cs="Arial"/>
          <w:sz w:val="18"/>
          <w:szCs w:val="18"/>
          <w:lang w:val="en-US"/>
        </w:rPr>
      </w:pPr>
    </w:p>
    <w:p w:rsidR="00AE7FEB" w:rsidRDefault="00777F24">
      <w:pPr>
        <w:spacing w:after="0" w:line="240" w:lineRule="auto"/>
        <w:jc w:val="center"/>
        <w:rPr>
          <w:rFonts w:ascii="Gulliver" w:eastAsia="Arial" w:hAnsi="Gulliver" w:cs="Arial"/>
          <w:sz w:val="18"/>
          <w:szCs w:val="18"/>
          <w:lang w:val="en-US"/>
        </w:rPr>
      </w:pPr>
      <w:r>
        <w:rPr>
          <w:rFonts w:ascii="Gulliver" w:eastAsia="Arial" w:hAnsi="Gulliver" w:cs="Arial"/>
          <w:sz w:val="18"/>
          <w:szCs w:val="18"/>
        </w:rPr>
        <w:t>Table 1</w:t>
      </w:r>
      <w:r>
        <w:rPr>
          <w:rFonts w:ascii="Gulliver" w:eastAsia="Arial" w:hAnsi="Gulliver" w:cs="Arial"/>
          <w:sz w:val="18"/>
          <w:szCs w:val="18"/>
          <w:lang w:val="en-US"/>
        </w:rPr>
        <w:t>5</w:t>
      </w:r>
      <w:r w:rsidR="003E749D" w:rsidRPr="00F608F1">
        <w:rPr>
          <w:rFonts w:ascii="Gulliver" w:eastAsia="Arial" w:hAnsi="Gulliver" w:cs="Arial"/>
          <w:sz w:val="18"/>
          <w:szCs w:val="18"/>
        </w:rPr>
        <w:t xml:space="preserve">. Time </w:t>
      </w:r>
      <w:r w:rsidR="00E6022F" w:rsidRPr="00F608F1">
        <w:rPr>
          <w:rFonts w:ascii="Gulliver" w:eastAsia="Arial" w:hAnsi="Gulliver" w:cs="Arial"/>
          <w:sz w:val="18"/>
          <w:szCs w:val="18"/>
        </w:rPr>
        <w:t xml:space="preserve">interval of </w:t>
      </w:r>
      <w:r>
        <w:rPr>
          <w:rFonts w:ascii="Gulliver" w:eastAsia="Arial" w:hAnsi="Gulliver" w:cs="Arial"/>
          <w:sz w:val="18"/>
          <w:szCs w:val="18"/>
          <w:lang w:val="en-US"/>
        </w:rPr>
        <w:t>3200 hp tugboat components fuel oil system</w:t>
      </w:r>
      <w:r w:rsidR="00E6022F" w:rsidRPr="00F608F1">
        <w:rPr>
          <w:rFonts w:ascii="Gulliver" w:eastAsia="Arial" w:hAnsi="Gulliver" w:cs="Arial"/>
          <w:sz w:val="18"/>
          <w:szCs w:val="18"/>
        </w:rPr>
        <w:t xml:space="preserve"> damage from the smallest</w:t>
      </w:r>
    </w:p>
    <w:tbl>
      <w:tblPr>
        <w:tblStyle w:val="TableGrid"/>
        <w:tblW w:w="46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4"/>
        <w:gridCol w:w="1166"/>
      </w:tblGrid>
      <w:tr w:rsidR="00777F24" w:rsidRPr="00777F24" w:rsidTr="00777F24">
        <w:trPr>
          <w:jc w:val="center"/>
        </w:trPr>
        <w:tc>
          <w:tcPr>
            <w:tcW w:w="3504" w:type="dxa"/>
            <w:tcBorders>
              <w:top w:val="single" w:sz="4" w:space="0" w:color="auto"/>
              <w:bottom w:val="single" w:sz="4" w:space="0" w:color="auto"/>
            </w:tcBorders>
            <w:vAlign w:val="center"/>
          </w:tcPr>
          <w:p w:rsidR="00777F24" w:rsidRPr="00777F24" w:rsidRDefault="00777F24" w:rsidP="00777F24">
            <w:pPr>
              <w:jc w:val="center"/>
              <w:rPr>
                <w:rFonts w:ascii="Gulliver" w:eastAsia="Arial" w:hAnsi="Gulliver" w:cs="Arial"/>
                <w:b/>
                <w:sz w:val="18"/>
                <w:szCs w:val="18"/>
                <w:lang w:val="en-US"/>
              </w:rPr>
            </w:pPr>
            <w:r w:rsidRPr="00777F24">
              <w:rPr>
                <w:rFonts w:ascii="Gulliver" w:eastAsia="Arial" w:hAnsi="Gulliver" w:cs="Arial"/>
                <w:b/>
                <w:sz w:val="18"/>
                <w:szCs w:val="18"/>
                <w:lang w:val="en-US"/>
              </w:rPr>
              <w:t>Component</w:t>
            </w:r>
          </w:p>
        </w:tc>
        <w:tc>
          <w:tcPr>
            <w:tcW w:w="1166" w:type="dxa"/>
            <w:tcBorders>
              <w:top w:val="single" w:sz="4" w:space="0" w:color="auto"/>
              <w:bottom w:val="single" w:sz="4" w:space="0" w:color="auto"/>
            </w:tcBorders>
          </w:tcPr>
          <w:p w:rsidR="00777F24" w:rsidRPr="00777F24" w:rsidRDefault="00777F24" w:rsidP="00777F24">
            <w:pPr>
              <w:jc w:val="center"/>
              <w:rPr>
                <w:rFonts w:ascii="Gulliver" w:eastAsia="Arial" w:hAnsi="Gulliver" w:cs="Arial"/>
                <w:b/>
                <w:sz w:val="18"/>
                <w:szCs w:val="18"/>
                <w:lang w:val="en-US"/>
              </w:rPr>
            </w:pPr>
            <w:r w:rsidRPr="00777F24">
              <w:rPr>
                <w:rFonts w:ascii="Gulliver" w:eastAsia="Arial" w:hAnsi="Gulliver" w:cs="Arial"/>
                <w:b/>
                <w:sz w:val="18"/>
                <w:szCs w:val="18"/>
                <w:lang w:val="en-US"/>
              </w:rPr>
              <w:t>Failure Time</w:t>
            </w:r>
          </w:p>
        </w:tc>
      </w:tr>
      <w:tr w:rsidR="00777F24" w:rsidRPr="00777F24" w:rsidTr="00777F24">
        <w:trPr>
          <w:jc w:val="center"/>
        </w:trPr>
        <w:tc>
          <w:tcPr>
            <w:tcW w:w="3504" w:type="dxa"/>
            <w:vMerge w:val="restart"/>
            <w:tcBorders>
              <w:top w:val="single" w:sz="4" w:space="0" w:color="auto"/>
            </w:tcBorders>
            <w:vAlign w:val="center"/>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Fuel Oil Purifier</w:t>
            </w:r>
          </w:p>
        </w:tc>
        <w:tc>
          <w:tcPr>
            <w:tcW w:w="1166" w:type="dxa"/>
            <w:tcBorders>
              <w:top w:val="single" w:sz="4" w:space="0" w:color="auto"/>
            </w:tcBorders>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240</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336</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rPr>
            </w:pPr>
            <w:r w:rsidRPr="00D272E0">
              <w:rPr>
                <w:rFonts w:ascii="Gulliver" w:eastAsia="Arial" w:hAnsi="Gulliver" w:cs="Arial"/>
                <w:iCs/>
                <w:sz w:val="18"/>
                <w:szCs w:val="18"/>
                <w:lang w:val="en-US"/>
              </w:rPr>
              <w:t>360</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rPr>
            </w:pPr>
            <w:r w:rsidRPr="00D272E0">
              <w:rPr>
                <w:rFonts w:ascii="Gulliver" w:eastAsia="Arial" w:hAnsi="Gulliver" w:cs="Arial"/>
                <w:iCs/>
                <w:sz w:val="18"/>
                <w:szCs w:val="18"/>
                <w:lang w:val="en-US"/>
              </w:rPr>
              <w:t>456</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rPr>
            </w:pPr>
            <w:r w:rsidRPr="00D272E0">
              <w:rPr>
                <w:rFonts w:ascii="Gulliver" w:eastAsia="Arial" w:hAnsi="Gulliver" w:cs="Arial"/>
                <w:iCs/>
                <w:sz w:val="18"/>
                <w:szCs w:val="18"/>
                <w:lang w:val="en-US"/>
              </w:rPr>
              <w:t>504</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528</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600</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624</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696</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720</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864</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984</w:t>
            </w:r>
          </w:p>
        </w:tc>
      </w:tr>
      <w:tr w:rsidR="00777F24" w:rsidRPr="00777F24" w:rsidTr="00777F24">
        <w:trPr>
          <w:jc w:val="center"/>
        </w:trPr>
        <w:tc>
          <w:tcPr>
            <w:tcW w:w="3504" w:type="dxa"/>
            <w:vMerge/>
          </w:tcPr>
          <w:p w:rsidR="00777F24" w:rsidRPr="00D272E0" w:rsidRDefault="00777F24" w:rsidP="00777F24">
            <w:pPr>
              <w:jc w:val="center"/>
              <w:rPr>
                <w:rFonts w:ascii="Gulliver" w:eastAsia="Arial" w:hAnsi="Gulliver" w:cs="Arial"/>
                <w:iCs/>
                <w:sz w:val="18"/>
                <w:szCs w:val="18"/>
                <w:lang w:val="en-US"/>
              </w:rPr>
            </w:pPr>
          </w:p>
        </w:tc>
        <w:tc>
          <w:tcPr>
            <w:tcW w:w="1166" w:type="dxa"/>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1104</w:t>
            </w:r>
          </w:p>
        </w:tc>
      </w:tr>
      <w:tr w:rsidR="00777F24" w:rsidRPr="00777F24" w:rsidTr="00777F24">
        <w:trPr>
          <w:jc w:val="center"/>
        </w:trPr>
        <w:tc>
          <w:tcPr>
            <w:tcW w:w="3504" w:type="dxa"/>
            <w:vAlign w:val="center"/>
          </w:tcPr>
          <w:p w:rsidR="00777F24" w:rsidRPr="00D272E0" w:rsidRDefault="00777F24" w:rsidP="00777F24">
            <w:pPr>
              <w:jc w:val="center"/>
              <w:rPr>
                <w:rFonts w:ascii="Gulliver" w:eastAsia="Arial" w:hAnsi="Gulliver" w:cs="Arial"/>
                <w:bCs/>
                <w:iCs/>
                <w:sz w:val="18"/>
                <w:szCs w:val="18"/>
                <w:lang w:val="en-US"/>
              </w:rPr>
            </w:pPr>
            <w:r w:rsidRPr="00D272E0">
              <w:rPr>
                <w:rFonts w:ascii="Gulliver" w:eastAsia="Arial" w:hAnsi="Gulliver" w:cs="Arial"/>
                <w:bCs/>
                <w:iCs/>
                <w:sz w:val="18"/>
                <w:szCs w:val="18"/>
                <w:lang w:val="en-US"/>
              </w:rPr>
              <w:t>Fuel Oil Transfer Pump, Fuel Oil Purifier Pump, Fuel Oil Feed Pump (S &amp; P)</w:t>
            </w:r>
          </w:p>
        </w:tc>
        <w:tc>
          <w:tcPr>
            <w:tcW w:w="1166" w:type="dxa"/>
            <w:vAlign w:val="center"/>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8016</w:t>
            </w:r>
          </w:p>
        </w:tc>
      </w:tr>
      <w:tr w:rsidR="00777F24" w:rsidRPr="00777F24" w:rsidTr="00777F24">
        <w:trPr>
          <w:jc w:val="center"/>
        </w:trPr>
        <w:tc>
          <w:tcPr>
            <w:tcW w:w="3504" w:type="dxa"/>
            <w:tcBorders>
              <w:bottom w:val="single" w:sz="4" w:space="0" w:color="auto"/>
            </w:tcBorders>
          </w:tcPr>
          <w:p w:rsidR="00777F24" w:rsidRPr="00D272E0" w:rsidRDefault="00777F24" w:rsidP="00777F24">
            <w:pPr>
              <w:jc w:val="center"/>
              <w:rPr>
                <w:rFonts w:ascii="Gulliver" w:eastAsia="Arial" w:hAnsi="Gulliver" w:cs="Arial"/>
                <w:bCs/>
                <w:iCs/>
                <w:sz w:val="18"/>
                <w:szCs w:val="18"/>
                <w:lang w:val="en-US"/>
              </w:rPr>
            </w:pPr>
            <w:r w:rsidRPr="00D272E0">
              <w:rPr>
                <w:rFonts w:ascii="Gulliver" w:eastAsia="Arial" w:hAnsi="Gulliver" w:cs="Arial"/>
                <w:bCs/>
                <w:iCs/>
                <w:sz w:val="18"/>
                <w:szCs w:val="18"/>
                <w:lang w:val="en-US"/>
              </w:rPr>
              <w:t>Fuel Oil Tank (S &amp; P), Daily Tank (S &amp; P), Sedimentation Tank</w:t>
            </w:r>
          </w:p>
        </w:tc>
        <w:tc>
          <w:tcPr>
            <w:tcW w:w="1166" w:type="dxa"/>
            <w:tcBorders>
              <w:bottom w:val="single" w:sz="4" w:space="0" w:color="auto"/>
            </w:tcBorders>
            <w:vAlign w:val="center"/>
          </w:tcPr>
          <w:p w:rsidR="00777F24" w:rsidRPr="00D272E0" w:rsidRDefault="00777F24" w:rsidP="00777F24">
            <w:pPr>
              <w:jc w:val="center"/>
              <w:rPr>
                <w:rFonts w:ascii="Gulliver" w:eastAsia="Arial" w:hAnsi="Gulliver" w:cs="Arial"/>
                <w:iCs/>
                <w:sz w:val="18"/>
                <w:szCs w:val="18"/>
                <w:lang w:val="en-US"/>
              </w:rPr>
            </w:pPr>
            <w:r w:rsidRPr="00D272E0">
              <w:rPr>
                <w:rFonts w:ascii="Gulliver" w:eastAsia="Arial" w:hAnsi="Gulliver" w:cs="Arial"/>
                <w:iCs/>
                <w:sz w:val="18"/>
                <w:szCs w:val="18"/>
                <w:lang w:val="en-US"/>
              </w:rPr>
              <w:t>0</w:t>
            </w:r>
          </w:p>
        </w:tc>
      </w:tr>
    </w:tbl>
    <w:p w:rsidR="00AE7FEB" w:rsidRDefault="00AE7FEB">
      <w:pPr>
        <w:spacing w:after="0" w:line="276" w:lineRule="auto"/>
        <w:rPr>
          <w:rFonts w:ascii="Gulliver" w:eastAsia="Arial" w:hAnsi="Gulliver" w:cs="Arial"/>
          <w:sz w:val="18"/>
          <w:szCs w:val="18"/>
          <w:lang w:val="en-US"/>
        </w:rPr>
      </w:pPr>
    </w:p>
    <w:p w:rsidR="00C154D7" w:rsidRPr="00C154D7" w:rsidRDefault="00C154D7" w:rsidP="00C154D7">
      <w:pPr>
        <w:spacing w:after="0" w:line="276" w:lineRule="auto"/>
        <w:jc w:val="center"/>
        <w:rPr>
          <w:rFonts w:ascii="Gulliver" w:eastAsia="Arial" w:hAnsi="Gulliver" w:cs="Arial"/>
          <w:sz w:val="18"/>
          <w:szCs w:val="18"/>
          <w:lang w:val="en-US"/>
        </w:rPr>
      </w:pPr>
      <w:r>
        <w:rPr>
          <w:rFonts w:ascii="Gulliver" w:eastAsia="Arial" w:hAnsi="Gulliver" w:cs="Arial"/>
          <w:sz w:val="18"/>
          <w:szCs w:val="18"/>
        </w:rPr>
        <w:t>Table 1</w:t>
      </w:r>
      <w:r>
        <w:rPr>
          <w:rFonts w:ascii="Gulliver" w:eastAsia="Arial" w:hAnsi="Gulliver" w:cs="Arial"/>
          <w:sz w:val="18"/>
          <w:szCs w:val="18"/>
          <w:lang w:val="en-US"/>
        </w:rPr>
        <w:t>6</w:t>
      </w:r>
      <w:r w:rsidRPr="00F608F1">
        <w:rPr>
          <w:rFonts w:ascii="Gulliver" w:eastAsia="Arial" w:hAnsi="Gulliver" w:cs="Arial"/>
          <w:sz w:val="18"/>
          <w:szCs w:val="18"/>
        </w:rPr>
        <w:t xml:space="preserve">. </w:t>
      </w:r>
      <w:r>
        <w:rPr>
          <w:rFonts w:ascii="Gulliver" w:eastAsia="Arial" w:hAnsi="Gulliver" w:cs="Arial"/>
          <w:sz w:val="18"/>
          <w:szCs w:val="18"/>
          <w:lang w:val="en-US"/>
        </w:rPr>
        <w:t xml:space="preserve">Best fit distribution of fuel oil purifier in 3200 hp tugboat from free trial </w:t>
      </w:r>
      <w:proofErr w:type="spellStart"/>
      <w:r>
        <w:rPr>
          <w:rFonts w:ascii="Gulliver" w:eastAsia="Arial" w:hAnsi="Gulliver" w:cs="Arial"/>
          <w:sz w:val="18"/>
          <w:szCs w:val="18"/>
          <w:lang w:val="en-US"/>
        </w:rPr>
        <w:t>relyence</w:t>
      </w:r>
      <w:proofErr w:type="spellEnd"/>
      <w:r>
        <w:rPr>
          <w:rFonts w:ascii="Gulliver" w:eastAsia="Arial" w:hAnsi="Gulliver" w:cs="Arial"/>
          <w:sz w:val="18"/>
          <w:szCs w:val="18"/>
          <w:lang w:val="en-US"/>
        </w:rPr>
        <w:t xml:space="preserve"> application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1560"/>
        <w:gridCol w:w="959"/>
      </w:tblGrid>
      <w:tr w:rsidR="00C154D7" w:rsidRPr="00C154D7" w:rsidTr="00C154D7">
        <w:trPr>
          <w:trHeight w:val="269"/>
          <w:jc w:val="center"/>
        </w:trPr>
        <w:tc>
          <w:tcPr>
            <w:tcW w:w="738" w:type="dxa"/>
            <w:tcBorders>
              <w:top w:val="single" w:sz="4" w:space="0" w:color="auto"/>
              <w:bottom w:val="single" w:sz="4" w:space="0" w:color="auto"/>
            </w:tcBorders>
            <w:vAlign w:val="center"/>
          </w:tcPr>
          <w:p w:rsidR="00C154D7" w:rsidRPr="00C154D7" w:rsidRDefault="00C154D7" w:rsidP="00C154D7">
            <w:pPr>
              <w:spacing w:line="276" w:lineRule="auto"/>
              <w:jc w:val="center"/>
              <w:rPr>
                <w:rFonts w:ascii="Gulliver" w:eastAsia="Arial" w:hAnsi="Gulliver" w:cs="Arial"/>
                <w:b/>
                <w:sz w:val="18"/>
                <w:szCs w:val="18"/>
                <w:lang w:val="en-US"/>
              </w:rPr>
            </w:pPr>
            <w:r w:rsidRPr="00C154D7">
              <w:rPr>
                <w:rFonts w:ascii="Gulliver" w:eastAsia="Arial" w:hAnsi="Gulliver" w:cs="Arial"/>
                <w:b/>
                <w:sz w:val="18"/>
                <w:szCs w:val="18"/>
                <w:lang w:val="en-US"/>
              </w:rPr>
              <w:t>Rank</w:t>
            </w:r>
          </w:p>
        </w:tc>
        <w:tc>
          <w:tcPr>
            <w:tcW w:w="1560" w:type="dxa"/>
            <w:tcBorders>
              <w:top w:val="single" w:sz="4" w:space="0" w:color="auto"/>
              <w:bottom w:val="single" w:sz="4" w:space="0" w:color="auto"/>
            </w:tcBorders>
            <w:vAlign w:val="center"/>
          </w:tcPr>
          <w:p w:rsidR="00C154D7" w:rsidRPr="00C154D7" w:rsidRDefault="00C154D7" w:rsidP="00C154D7">
            <w:pPr>
              <w:spacing w:line="276" w:lineRule="auto"/>
              <w:jc w:val="center"/>
              <w:rPr>
                <w:rFonts w:ascii="Gulliver" w:eastAsia="Arial" w:hAnsi="Gulliver" w:cs="Arial"/>
                <w:b/>
                <w:sz w:val="18"/>
                <w:szCs w:val="18"/>
                <w:lang w:val="en-US"/>
              </w:rPr>
            </w:pPr>
            <w:r w:rsidRPr="00C154D7">
              <w:rPr>
                <w:rFonts w:ascii="Gulliver" w:eastAsia="Arial" w:hAnsi="Gulliver" w:cs="Arial"/>
                <w:b/>
                <w:sz w:val="18"/>
                <w:szCs w:val="18"/>
                <w:lang w:val="en-US"/>
              </w:rPr>
              <w:t>Distribution</w:t>
            </w:r>
          </w:p>
        </w:tc>
        <w:tc>
          <w:tcPr>
            <w:tcW w:w="959" w:type="dxa"/>
            <w:tcBorders>
              <w:top w:val="single" w:sz="4" w:space="0" w:color="auto"/>
              <w:bottom w:val="single" w:sz="4" w:space="0" w:color="auto"/>
            </w:tcBorders>
            <w:vAlign w:val="center"/>
          </w:tcPr>
          <w:p w:rsidR="00C154D7" w:rsidRPr="00C154D7" w:rsidRDefault="00C154D7" w:rsidP="00C154D7">
            <w:pPr>
              <w:spacing w:line="276" w:lineRule="auto"/>
              <w:jc w:val="center"/>
              <w:rPr>
                <w:rFonts w:ascii="Gulliver" w:eastAsia="Arial" w:hAnsi="Gulliver" w:cs="Arial"/>
                <w:b/>
                <w:sz w:val="18"/>
                <w:szCs w:val="18"/>
                <w:lang w:val="en-US"/>
              </w:rPr>
            </w:pPr>
            <w:r w:rsidRPr="00C154D7">
              <w:rPr>
                <w:rFonts w:ascii="Gulliver" w:eastAsia="Arial" w:hAnsi="Gulliver" w:cs="Arial"/>
                <w:b/>
                <w:sz w:val="18"/>
                <w:szCs w:val="18"/>
                <w:lang w:val="en-US"/>
              </w:rPr>
              <w:t>r</w:t>
            </w:r>
          </w:p>
        </w:tc>
      </w:tr>
      <w:tr w:rsidR="00C154D7" w:rsidRPr="00C154D7" w:rsidTr="00C154D7">
        <w:trPr>
          <w:trHeight w:val="144"/>
          <w:jc w:val="center"/>
        </w:trPr>
        <w:tc>
          <w:tcPr>
            <w:tcW w:w="738" w:type="dxa"/>
            <w:tcBorders>
              <w:top w:val="single" w:sz="4" w:space="0" w:color="auto"/>
            </w:tcBorders>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1</w:t>
            </w:r>
          </w:p>
        </w:tc>
        <w:tc>
          <w:tcPr>
            <w:tcW w:w="1560" w:type="dxa"/>
            <w:tcBorders>
              <w:top w:val="single" w:sz="4" w:space="0" w:color="auto"/>
            </w:tcBorders>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Weibull</w:t>
            </w:r>
          </w:p>
        </w:tc>
        <w:tc>
          <w:tcPr>
            <w:tcW w:w="959" w:type="dxa"/>
            <w:tcBorders>
              <w:top w:val="single" w:sz="4" w:space="0" w:color="auto"/>
            </w:tcBorders>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0,9964</w:t>
            </w:r>
          </w:p>
        </w:tc>
      </w:tr>
      <w:tr w:rsidR="00C154D7" w:rsidRPr="00C154D7" w:rsidTr="00C154D7">
        <w:trPr>
          <w:trHeight w:val="144"/>
          <w:jc w:val="center"/>
        </w:trPr>
        <w:tc>
          <w:tcPr>
            <w:tcW w:w="738" w:type="dxa"/>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2</w:t>
            </w:r>
          </w:p>
        </w:tc>
        <w:tc>
          <w:tcPr>
            <w:tcW w:w="1560" w:type="dxa"/>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Lognormal</w:t>
            </w:r>
          </w:p>
        </w:tc>
        <w:tc>
          <w:tcPr>
            <w:tcW w:w="959" w:type="dxa"/>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0,992</w:t>
            </w:r>
          </w:p>
        </w:tc>
      </w:tr>
      <w:tr w:rsidR="00C154D7" w:rsidRPr="00C154D7" w:rsidTr="00C154D7">
        <w:trPr>
          <w:trHeight w:val="144"/>
          <w:jc w:val="center"/>
        </w:trPr>
        <w:tc>
          <w:tcPr>
            <w:tcW w:w="738" w:type="dxa"/>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3</w:t>
            </w:r>
          </w:p>
        </w:tc>
        <w:tc>
          <w:tcPr>
            <w:tcW w:w="1560" w:type="dxa"/>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Normal</w:t>
            </w:r>
          </w:p>
        </w:tc>
        <w:tc>
          <w:tcPr>
            <w:tcW w:w="959" w:type="dxa"/>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0,9876</w:t>
            </w:r>
          </w:p>
        </w:tc>
      </w:tr>
      <w:tr w:rsidR="00C154D7" w:rsidRPr="00C154D7" w:rsidTr="00C154D7">
        <w:trPr>
          <w:trHeight w:val="144"/>
          <w:jc w:val="center"/>
        </w:trPr>
        <w:tc>
          <w:tcPr>
            <w:tcW w:w="738" w:type="dxa"/>
            <w:tcBorders>
              <w:bottom w:val="single" w:sz="4" w:space="0" w:color="auto"/>
            </w:tcBorders>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4</w:t>
            </w:r>
          </w:p>
        </w:tc>
        <w:tc>
          <w:tcPr>
            <w:tcW w:w="1560" w:type="dxa"/>
            <w:tcBorders>
              <w:bottom w:val="single" w:sz="4" w:space="0" w:color="auto"/>
            </w:tcBorders>
            <w:vAlign w:val="center"/>
          </w:tcPr>
          <w:p w:rsidR="00C154D7" w:rsidRPr="00C154D7" w:rsidRDefault="00C154D7" w:rsidP="00C154D7">
            <w:pPr>
              <w:spacing w:line="276" w:lineRule="auto"/>
              <w:jc w:val="center"/>
              <w:rPr>
                <w:rFonts w:ascii="Gulliver" w:eastAsia="Arial" w:hAnsi="Gulliver" w:cs="Arial"/>
                <w:sz w:val="18"/>
                <w:szCs w:val="18"/>
                <w:lang w:val="en-US"/>
              </w:rPr>
            </w:pPr>
            <w:proofErr w:type="spellStart"/>
            <w:r w:rsidRPr="00C154D7">
              <w:rPr>
                <w:rFonts w:ascii="Gulliver" w:eastAsia="Arial" w:hAnsi="Gulliver" w:cs="Arial"/>
                <w:sz w:val="18"/>
                <w:szCs w:val="18"/>
                <w:lang w:val="en-US"/>
              </w:rPr>
              <w:t>Eksponensial</w:t>
            </w:r>
            <w:proofErr w:type="spellEnd"/>
          </w:p>
        </w:tc>
        <w:tc>
          <w:tcPr>
            <w:tcW w:w="959" w:type="dxa"/>
            <w:tcBorders>
              <w:bottom w:val="single" w:sz="4" w:space="0" w:color="auto"/>
            </w:tcBorders>
            <w:vAlign w:val="center"/>
          </w:tcPr>
          <w:p w:rsidR="00C154D7" w:rsidRPr="00C154D7" w:rsidRDefault="00C154D7" w:rsidP="00C154D7">
            <w:pPr>
              <w:spacing w:line="276" w:lineRule="auto"/>
              <w:jc w:val="center"/>
              <w:rPr>
                <w:rFonts w:ascii="Gulliver" w:eastAsia="Arial" w:hAnsi="Gulliver" w:cs="Arial"/>
                <w:sz w:val="18"/>
                <w:szCs w:val="18"/>
                <w:lang w:val="en-US"/>
              </w:rPr>
            </w:pPr>
            <w:r w:rsidRPr="00C154D7">
              <w:rPr>
                <w:rFonts w:ascii="Gulliver" w:eastAsia="Arial" w:hAnsi="Gulliver" w:cs="Arial"/>
                <w:sz w:val="18"/>
                <w:szCs w:val="18"/>
                <w:lang w:val="en-US"/>
              </w:rPr>
              <w:t>0,9732</w:t>
            </w:r>
          </w:p>
        </w:tc>
      </w:tr>
    </w:tbl>
    <w:p w:rsidR="00C154D7" w:rsidRDefault="00C154D7" w:rsidP="00C154D7">
      <w:pPr>
        <w:spacing w:after="0" w:line="276" w:lineRule="auto"/>
        <w:jc w:val="both"/>
        <w:rPr>
          <w:rFonts w:ascii="Gulliver" w:eastAsia="Arial" w:hAnsi="Gulliver" w:cs="Arial"/>
          <w:sz w:val="18"/>
          <w:szCs w:val="18"/>
          <w:lang w:val="en-US"/>
        </w:rPr>
      </w:pPr>
    </w:p>
    <w:p w:rsidR="00956730" w:rsidRDefault="00956730" w:rsidP="00FF5554">
      <w:pPr>
        <w:spacing w:after="0" w:line="276" w:lineRule="auto"/>
        <w:ind w:firstLine="360"/>
        <w:jc w:val="both"/>
        <w:rPr>
          <w:rFonts w:ascii="Gulliver" w:eastAsia="Arial" w:hAnsi="Gulliver" w:cs="Arial"/>
          <w:sz w:val="18"/>
          <w:szCs w:val="18"/>
          <w:lang w:val="en-US"/>
        </w:rPr>
      </w:pPr>
      <w:r w:rsidRPr="00F608F1">
        <w:rPr>
          <w:rFonts w:ascii="Gulliver" w:eastAsia="Arial" w:hAnsi="Gulliver" w:cs="Arial"/>
          <w:sz w:val="18"/>
          <w:szCs w:val="18"/>
        </w:rPr>
        <w:t>The difference in distribution of each component</w:t>
      </w:r>
      <w:r w:rsidRPr="00956730">
        <w:rPr>
          <w:rFonts w:ascii="Gulliver" w:eastAsia="Arial" w:hAnsi="Gulliver" w:cs="Arial"/>
          <w:sz w:val="18"/>
          <w:szCs w:val="18"/>
        </w:rPr>
        <w:t xml:space="preserve"> is influenced by the time interval between damage and the number of occurrences of damage. Therefore, components that tend to have unpredictable time intervals so that their values ​​</w:t>
      </w:r>
      <w:r>
        <w:rPr>
          <w:rFonts w:ascii="Gulliver" w:eastAsia="Arial" w:hAnsi="Gulliver" w:cs="Arial"/>
          <w:sz w:val="18"/>
          <w:szCs w:val="18"/>
        </w:rPr>
        <w:t xml:space="preserve">become unstable will use the </w:t>
      </w:r>
      <w:r>
        <w:rPr>
          <w:rFonts w:ascii="Gulliver" w:eastAsia="Arial" w:hAnsi="Gulliver" w:cs="Arial"/>
          <w:sz w:val="18"/>
          <w:szCs w:val="18"/>
          <w:lang w:val="en-US"/>
        </w:rPr>
        <w:t>w</w:t>
      </w:r>
      <w:r w:rsidRPr="00956730">
        <w:rPr>
          <w:rFonts w:ascii="Gulliver" w:eastAsia="Arial" w:hAnsi="Gulliver" w:cs="Arial"/>
          <w:sz w:val="18"/>
          <w:szCs w:val="18"/>
        </w:rPr>
        <w:t>eibull distribution and components that have only one breakdown interval have no distribution.</w:t>
      </w:r>
    </w:p>
    <w:p w:rsidR="00315DB7" w:rsidRPr="00315DB7" w:rsidRDefault="00FF5554" w:rsidP="00FF5554">
      <w:pPr>
        <w:spacing w:line="276" w:lineRule="auto"/>
        <w:ind w:firstLine="360"/>
        <w:jc w:val="both"/>
        <w:rPr>
          <w:rFonts w:ascii="Gulliver" w:eastAsia="Arial" w:hAnsi="Gulliver" w:cs="Arial"/>
          <w:sz w:val="18"/>
          <w:szCs w:val="18"/>
          <w:lang w:val="en-US"/>
        </w:rPr>
      </w:pPr>
      <w:r>
        <w:rPr>
          <w:rFonts w:ascii="Gulliver" w:eastAsia="Arial" w:hAnsi="Gulliver" w:cs="Arial"/>
          <w:sz w:val="18"/>
          <w:szCs w:val="18"/>
          <w:lang w:val="en-US"/>
        </w:rPr>
        <w:t xml:space="preserve">Then, with </w:t>
      </w:r>
      <w:proofErr w:type="spellStart"/>
      <w:r>
        <w:rPr>
          <w:rFonts w:ascii="Gulliver" w:eastAsia="Arial" w:hAnsi="Gulliver" w:cs="Arial"/>
          <w:sz w:val="18"/>
          <w:szCs w:val="18"/>
          <w:lang w:val="en-US"/>
        </w:rPr>
        <w:t>Relyence</w:t>
      </w:r>
      <w:proofErr w:type="spellEnd"/>
      <w:r>
        <w:rPr>
          <w:rFonts w:ascii="Gulliver" w:eastAsia="Arial" w:hAnsi="Gulliver" w:cs="Arial"/>
          <w:sz w:val="18"/>
          <w:szCs w:val="18"/>
          <w:lang w:val="en-US"/>
        </w:rPr>
        <w:t xml:space="preserve"> application </w:t>
      </w:r>
      <w:r w:rsidR="00315DB7">
        <w:rPr>
          <w:rFonts w:ascii="Gulliver" w:eastAsia="Arial" w:hAnsi="Gulliver" w:cs="Arial"/>
          <w:sz w:val="18"/>
          <w:szCs w:val="18"/>
          <w:lang w:val="en-US"/>
        </w:rPr>
        <w:t xml:space="preserve">find the parameters of </w:t>
      </w:r>
      <w:r w:rsidR="00315DB7">
        <w:rPr>
          <w:rFonts w:ascii="Gulliver" w:eastAsia="Arial" w:hAnsi="Gulliver" w:cs="Arial" w:hint="eastAsia"/>
          <w:sz w:val="18"/>
          <w:szCs w:val="18"/>
          <w:lang w:val="en-US"/>
        </w:rPr>
        <w:t>each component</w:t>
      </w:r>
      <w:r w:rsidR="00315DB7">
        <w:rPr>
          <w:rFonts w:ascii="Gulliver" w:eastAsia="Arial" w:hAnsi="Gulliver" w:cs="Arial"/>
          <w:sz w:val="18"/>
          <w:szCs w:val="18"/>
          <w:lang w:val="en-US"/>
        </w:rPr>
        <w:t>s best fit distribution</w:t>
      </w:r>
      <w:r w:rsidR="00850CD6">
        <w:rPr>
          <w:rFonts w:ascii="Gulliver" w:eastAsia="Arial" w:hAnsi="Gulliver" w:cs="Arial"/>
          <w:sz w:val="18"/>
          <w:szCs w:val="18"/>
          <w:lang w:val="en-US"/>
        </w:rPr>
        <w:t>, the results show in Table 17</w:t>
      </w:r>
      <w:r>
        <w:rPr>
          <w:rFonts w:ascii="Gulliver" w:eastAsia="Arial" w:hAnsi="Gulliver" w:cs="Arial"/>
          <w:sz w:val="18"/>
          <w:szCs w:val="18"/>
          <w:lang w:val="en-US"/>
        </w:rPr>
        <w:t>.</w:t>
      </w:r>
    </w:p>
    <w:p w:rsidR="00AE7FEB" w:rsidRPr="00F608F1" w:rsidRDefault="008C3343">
      <w:pPr>
        <w:spacing w:after="0" w:line="240" w:lineRule="auto"/>
        <w:jc w:val="center"/>
        <w:rPr>
          <w:rFonts w:ascii="Gulliver" w:eastAsia="Arial" w:hAnsi="Gulliver" w:cs="Arial"/>
          <w:sz w:val="18"/>
          <w:szCs w:val="18"/>
        </w:rPr>
      </w:pPr>
      <w:r>
        <w:rPr>
          <w:rFonts w:ascii="Gulliver" w:eastAsia="Arial" w:hAnsi="Gulliver" w:cs="Arial"/>
          <w:sz w:val="18"/>
          <w:szCs w:val="18"/>
        </w:rPr>
        <w:t>Table 1</w:t>
      </w:r>
      <w:r>
        <w:rPr>
          <w:rFonts w:ascii="Gulliver" w:eastAsia="Arial" w:hAnsi="Gulliver" w:cs="Arial"/>
          <w:sz w:val="18"/>
          <w:szCs w:val="18"/>
          <w:lang w:val="en-US"/>
        </w:rPr>
        <w:t>7</w:t>
      </w:r>
      <w:r w:rsidR="003E749D" w:rsidRPr="00F608F1">
        <w:rPr>
          <w:rFonts w:ascii="Gulliver" w:eastAsia="Arial" w:hAnsi="Gulliver" w:cs="Arial"/>
          <w:sz w:val="18"/>
          <w:szCs w:val="18"/>
        </w:rPr>
        <w:t xml:space="preserve">. The </w:t>
      </w:r>
      <w:r w:rsidR="00FF5554" w:rsidRPr="00F608F1">
        <w:rPr>
          <w:rFonts w:ascii="Gulliver" w:eastAsia="Arial" w:hAnsi="Gulliver" w:cs="Arial"/>
          <w:sz w:val="18"/>
          <w:szCs w:val="18"/>
        </w:rPr>
        <w:t>parameters of component best fit distribution</w:t>
      </w:r>
    </w:p>
    <w:tbl>
      <w:tblPr>
        <w:tblW w:w="6241" w:type="dxa"/>
        <w:jc w:val="center"/>
        <w:tblLook w:val="04A0"/>
      </w:tblPr>
      <w:tblGrid>
        <w:gridCol w:w="2020"/>
        <w:gridCol w:w="1750"/>
        <w:gridCol w:w="2471"/>
      </w:tblGrid>
      <w:tr w:rsidR="00850CD6" w:rsidRPr="00850CD6" w:rsidTr="008C3343">
        <w:trPr>
          <w:trHeight w:val="290"/>
          <w:tblHeader/>
          <w:jc w:val="center"/>
        </w:trPr>
        <w:tc>
          <w:tcPr>
            <w:tcW w:w="2020" w:type="dxa"/>
            <w:tcBorders>
              <w:top w:val="single" w:sz="4" w:space="0" w:color="auto"/>
              <w:bottom w:val="single" w:sz="4" w:space="0" w:color="auto"/>
            </w:tcBorders>
            <w:shd w:val="clear" w:color="auto" w:fill="auto"/>
            <w:noWrap/>
            <w:vAlign w:val="center"/>
            <w:hideMark/>
          </w:tcPr>
          <w:p w:rsidR="00850CD6" w:rsidRPr="00850CD6" w:rsidRDefault="00850CD6" w:rsidP="008C3343">
            <w:pPr>
              <w:spacing w:after="0" w:line="240" w:lineRule="auto"/>
              <w:jc w:val="center"/>
              <w:rPr>
                <w:rFonts w:ascii="Gulliver" w:eastAsia="Times New Roman" w:hAnsi="Gulliver" w:cs="Times New Roman"/>
                <w:b/>
                <w:bCs/>
                <w:sz w:val="18"/>
                <w:szCs w:val="18"/>
                <w:lang w:val="en-US"/>
              </w:rPr>
            </w:pPr>
            <w:r w:rsidRPr="00850CD6">
              <w:rPr>
                <w:rFonts w:ascii="Gulliver" w:eastAsia="Times New Roman" w:hAnsi="Gulliver" w:cs="Times New Roman"/>
                <w:b/>
                <w:bCs/>
                <w:sz w:val="18"/>
                <w:szCs w:val="18"/>
                <w:lang w:val="en-US"/>
              </w:rPr>
              <w:t>Component</w:t>
            </w:r>
          </w:p>
        </w:tc>
        <w:tc>
          <w:tcPr>
            <w:tcW w:w="1750" w:type="dxa"/>
            <w:tcBorders>
              <w:top w:val="single" w:sz="4" w:space="0" w:color="auto"/>
              <w:bottom w:val="single" w:sz="4" w:space="0" w:color="auto"/>
            </w:tcBorders>
            <w:shd w:val="clear" w:color="auto" w:fill="auto"/>
            <w:noWrap/>
            <w:vAlign w:val="center"/>
            <w:hideMark/>
          </w:tcPr>
          <w:p w:rsidR="00850CD6" w:rsidRPr="00850CD6" w:rsidRDefault="00850CD6" w:rsidP="008C3343">
            <w:pPr>
              <w:spacing w:after="0" w:line="240" w:lineRule="auto"/>
              <w:jc w:val="center"/>
              <w:rPr>
                <w:rFonts w:ascii="Gulliver" w:eastAsia="Times New Roman" w:hAnsi="Gulliver" w:cs="Times New Roman"/>
                <w:b/>
                <w:bCs/>
                <w:sz w:val="18"/>
                <w:szCs w:val="18"/>
                <w:lang w:val="en-US"/>
              </w:rPr>
            </w:pPr>
            <w:r w:rsidRPr="00850CD6">
              <w:rPr>
                <w:rFonts w:ascii="Gulliver" w:eastAsia="Times New Roman" w:hAnsi="Gulliver" w:cs="Times New Roman"/>
                <w:b/>
                <w:bCs/>
                <w:sz w:val="18"/>
                <w:szCs w:val="18"/>
              </w:rPr>
              <w:t xml:space="preserve">Best Fit </w:t>
            </w:r>
            <w:r w:rsidRPr="00850CD6">
              <w:rPr>
                <w:rFonts w:ascii="Gulliver" w:eastAsia="Times New Roman" w:hAnsi="Gulliver" w:cs="Times New Roman"/>
                <w:b/>
                <w:bCs/>
                <w:sz w:val="18"/>
                <w:szCs w:val="18"/>
                <w:lang w:val="en-US"/>
              </w:rPr>
              <w:t>Distribution</w:t>
            </w:r>
          </w:p>
        </w:tc>
        <w:tc>
          <w:tcPr>
            <w:tcW w:w="2471" w:type="dxa"/>
            <w:tcBorders>
              <w:top w:val="single" w:sz="4" w:space="0" w:color="auto"/>
              <w:bottom w:val="single" w:sz="4" w:space="0" w:color="auto"/>
            </w:tcBorders>
            <w:shd w:val="clear" w:color="auto" w:fill="auto"/>
            <w:vAlign w:val="center"/>
          </w:tcPr>
          <w:p w:rsidR="00850CD6" w:rsidRPr="00850CD6" w:rsidRDefault="00850CD6" w:rsidP="008C3343">
            <w:pPr>
              <w:spacing w:after="0" w:line="240" w:lineRule="auto"/>
              <w:jc w:val="center"/>
              <w:rPr>
                <w:rFonts w:ascii="Gulliver" w:eastAsia="Times New Roman" w:hAnsi="Gulliver" w:cs="Times New Roman"/>
                <w:b/>
                <w:bCs/>
                <w:sz w:val="18"/>
                <w:szCs w:val="18"/>
                <w:lang w:val="en-US"/>
              </w:rPr>
            </w:pPr>
            <w:r w:rsidRPr="00850CD6">
              <w:rPr>
                <w:rFonts w:ascii="Gulliver" w:eastAsia="Times New Roman" w:hAnsi="Gulliver" w:cs="Times New Roman"/>
                <w:b/>
                <w:bCs/>
                <w:sz w:val="18"/>
                <w:szCs w:val="18"/>
                <w:lang w:val="en-US"/>
              </w:rPr>
              <w:t>Parameter</w:t>
            </w:r>
          </w:p>
        </w:tc>
      </w:tr>
      <w:tr w:rsidR="00850CD6" w:rsidRPr="00850CD6" w:rsidTr="008C3343">
        <w:trPr>
          <w:trHeight w:val="290"/>
          <w:jc w:val="center"/>
        </w:trPr>
        <w:tc>
          <w:tcPr>
            <w:tcW w:w="2020" w:type="dxa"/>
            <w:shd w:val="clear" w:color="auto" w:fill="auto"/>
            <w:noWrap/>
            <w:vAlign w:val="center"/>
            <w:hideMark/>
          </w:tcPr>
          <w:p w:rsidR="00850CD6" w:rsidRPr="00850CD6" w:rsidRDefault="00850CD6" w:rsidP="008C3343">
            <w:pPr>
              <w:spacing w:after="0" w:line="240" w:lineRule="auto"/>
              <w:jc w:val="center"/>
              <w:rPr>
                <w:rFonts w:ascii="Gulliver" w:eastAsia="Times New Roman" w:hAnsi="Gulliver" w:cs="Times New Roman"/>
                <w:sz w:val="18"/>
                <w:szCs w:val="18"/>
                <w:lang w:val="en-US"/>
              </w:rPr>
            </w:pPr>
            <w:r w:rsidRPr="00850CD6">
              <w:rPr>
                <w:rFonts w:ascii="Gulliver" w:eastAsia="Times New Roman" w:hAnsi="Gulliver" w:cs="Times New Roman"/>
                <w:sz w:val="18"/>
                <w:szCs w:val="18"/>
              </w:rPr>
              <w:t>Fuel Oil Purifier</w:t>
            </w:r>
          </w:p>
          <w:p w:rsidR="00850CD6" w:rsidRPr="00850CD6" w:rsidRDefault="00850CD6" w:rsidP="008C3343">
            <w:pPr>
              <w:spacing w:after="0" w:line="240" w:lineRule="auto"/>
              <w:jc w:val="center"/>
              <w:rPr>
                <w:rFonts w:ascii="Gulliver" w:eastAsia="Times New Roman" w:hAnsi="Gulliver" w:cs="Times New Roman"/>
                <w:sz w:val="18"/>
                <w:szCs w:val="18"/>
                <w:lang w:val="en-US"/>
              </w:rPr>
            </w:pPr>
          </w:p>
        </w:tc>
        <w:tc>
          <w:tcPr>
            <w:tcW w:w="1750" w:type="dxa"/>
            <w:shd w:val="clear" w:color="auto" w:fill="auto"/>
            <w:noWrap/>
            <w:vAlign w:val="center"/>
            <w:hideMark/>
          </w:tcPr>
          <w:p w:rsidR="00850CD6" w:rsidRPr="00850CD6" w:rsidRDefault="00850CD6" w:rsidP="008C3343">
            <w:pPr>
              <w:spacing w:after="0" w:line="240" w:lineRule="auto"/>
              <w:jc w:val="center"/>
              <w:rPr>
                <w:rFonts w:ascii="Gulliver" w:eastAsia="Times New Roman" w:hAnsi="Gulliver" w:cs="Times New Roman"/>
                <w:sz w:val="18"/>
                <w:szCs w:val="18"/>
              </w:rPr>
            </w:pPr>
            <w:r w:rsidRPr="00850CD6">
              <w:rPr>
                <w:rFonts w:ascii="Gulliver" w:eastAsia="Times New Roman" w:hAnsi="Gulliver" w:cs="Times New Roman"/>
                <w:sz w:val="18"/>
                <w:szCs w:val="18"/>
              </w:rPr>
              <w:t>Weibull 3</w:t>
            </w:r>
          </w:p>
        </w:tc>
        <w:tc>
          <w:tcPr>
            <w:tcW w:w="2471" w:type="dxa"/>
            <w:shd w:val="clear" w:color="auto" w:fill="auto"/>
            <w:vAlign w:val="center"/>
          </w:tcPr>
          <w:p w:rsidR="00850CD6" w:rsidRPr="00850CD6" w:rsidRDefault="00850CD6" w:rsidP="008C3343">
            <w:pPr>
              <w:spacing w:after="0" w:line="240" w:lineRule="auto"/>
              <w:ind w:left="-92" w:right="-108"/>
              <w:jc w:val="center"/>
              <w:rPr>
                <w:rFonts w:ascii="Gulliver" w:eastAsia="Arial" w:hAnsi="Gulliver" w:cs="Times New Roman"/>
                <w:sz w:val="18"/>
                <w:szCs w:val="18"/>
                <w:lang w:val="en-US"/>
              </w:rPr>
            </w:pPr>
            <w:r w:rsidRPr="00850CD6">
              <w:rPr>
                <w:rFonts w:ascii="Gulliver" w:eastAsia="Arial" w:hAnsi="Gulliver" w:cs="Times New Roman"/>
                <w:sz w:val="18"/>
                <w:szCs w:val="18"/>
              </w:rPr>
              <w:t xml:space="preserve">γ (estimation parameter) = </w:t>
            </w:r>
            <w:r w:rsidRPr="00850CD6">
              <w:rPr>
                <w:rFonts w:ascii="Gulliver" w:eastAsia="Arial" w:hAnsi="Gulliver" w:cs="Times New Roman"/>
                <w:sz w:val="18"/>
                <w:szCs w:val="18"/>
                <w:lang w:val="en-US"/>
              </w:rPr>
              <w:t>108.81</w:t>
            </w:r>
          </w:p>
          <w:p w:rsidR="00850CD6" w:rsidRPr="00850CD6" w:rsidRDefault="00850CD6" w:rsidP="008C3343">
            <w:pPr>
              <w:spacing w:after="0" w:line="240" w:lineRule="auto"/>
              <w:ind w:left="-92"/>
              <w:jc w:val="center"/>
              <w:rPr>
                <w:rFonts w:ascii="Gulliver" w:eastAsia="Arial" w:hAnsi="Gulliver" w:cs="Times New Roman"/>
                <w:sz w:val="18"/>
                <w:szCs w:val="18"/>
                <w:lang w:val="en-US"/>
              </w:rPr>
            </w:pPr>
            <w:r w:rsidRPr="00850CD6">
              <w:rPr>
                <w:rFonts w:ascii="Gulliver" w:eastAsia="Arial" w:hAnsi="Gulliver" w:cs="Times New Roman"/>
                <w:sz w:val="18"/>
                <w:szCs w:val="18"/>
              </w:rPr>
              <w:t xml:space="preserve">η (scale parameter) = </w:t>
            </w:r>
            <w:r w:rsidRPr="00850CD6">
              <w:rPr>
                <w:rFonts w:ascii="Gulliver" w:eastAsia="Arial" w:hAnsi="Gulliver" w:cs="Times New Roman"/>
                <w:sz w:val="18"/>
                <w:szCs w:val="18"/>
                <w:lang w:val="en-US"/>
              </w:rPr>
              <w:t>580.41</w:t>
            </w:r>
          </w:p>
          <w:p w:rsidR="00850CD6" w:rsidRPr="00850CD6" w:rsidRDefault="00850CD6" w:rsidP="008C3343">
            <w:pPr>
              <w:spacing w:after="0" w:line="240" w:lineRule="auto"/>
              <w:jc w:val="center"/>
              <w:rPr>
                <w:rFonts w:ascii="Gulliver" w:eastAsia="Arial" w:hAnsi="Gulliver" w:cs="Times New Roman"/>
                <w:sz w:val="18"/>
                <w:szCs w:val="18"/>
                <w:lang w:val="en-US"/>
              </w:rPr>
            </w:pPr>
            <m:oMath>
              <m:r>
                <m:rPr>
                  <m:sty m:val="p"/>
                </m:rPr>
                <w:rPr>
                  <w:rFonts w:ascii="Cambria Math" w:hAnsi="Cambria Math" w:cs="Times New Roman"/>
                  <w:sz w:val="18"/>
                  <w:szCs w:val="18"/>
                </w:rPr>
                <m:t>β</m:t>
              </m:r>
            </m:oMath>
            <w:r w:rsidRPr="00850CD6">
              <w:rPr>
                <w:rFonts w:ascii="Gulliver" w:eastAsia="Arial" w:hAnsi="Gulliver" w:cs="Times New Roman"/>
                <w:sz w:val="18"/>
                <w:szCs w:val="18"/>
              </w:rPr>
              <w:t xml:space="preserve"> (shape parameter) = </w:t>
            </w:r>
            <w:r w:rsidRPr="00850CD6">
              <w:rPr>
                <w:rFonts w:ascii="Gulliver" w:eastAsia="Arial" w:hAnsi="Gulliver" w:cs="Times New Roman"/>
                <w:sz w:val="18"/>
                <w:szCs w:val="18"/>
                <w:lang w:val="en-US"/>
              </w:rPr>
              <w:t>1.97</w:t>
            </w:r>
          </w:p>
        </w:tc>
      </w:tr>
      <w:tr w:rsidR="00850CD6" w:rsidRPr="00850CD6" w:rsidTr="008C3343">
        <w:trPr>
          <w:trHeight w:val="1048"/>
          <w:jc w:val="center"/>
        </w:trPr>
        <w:tc>
          <w:tcPr>
            <w:tcW w:w="2020" w:type="dxa"/>
            <w:shd w:val="clear" w:color="auto" w:fill="auto"/>
            <w:vAlign w:val="center"/>
            <w:hideMark/>
          </w:tcPr>
          <w:p w:rsidR="00850CD6" w:rsidRPr="00850CD6" w:rsidRDefault="00850CD6" w:rsidP="008C3343">
            <w:pPr>
              <w:spacing w:after="0" w:line="240" w:lineRule="auto"/>
              <w:jc w:val="center"/>
              <w:rPr>
                <w:rFonts w:ascii="Gulliver" w:eastAsia="Times New Roman" w:hAnsi="Gulliver" w:cs="Times New Roman"/>
                <w:sz w:val="18"/>
                <w:szCs w:val="18"/>
                <w:lang w:val="en-US"/>
              </w:rPr>
            </w:pPr>
            <w:r w:rsidRPr="00850CD6">
              <w:rPr>
                <w:rFonts w:ascii="Gulliver" w:eastAsia="Times New Roman" w:hAnsi="Gulliver" w:cs="Times New Roman"/>
                <w:sz w:val="18"/>
                <w:szCs w:val="18"/>
              </w:rPr>
              <w:t>Fuel Oil</w:t>
            </w:r>
          </w:p>
          <w:p w:rsidR="00850CD6" w:rsidRPr="00850CD6" w:rsidRDefault="00850CD6" w:rsidP="008C3343">
            <w:pPr>
              <w:spacing w:after="0" w:line="240" w:lineRule="auto"/>
              <w:jc w:val="center"/>
              <w:rPr>
                <w:rFonts w:ascii="Gulliver" w:eastAsia="Times New Roman" w:hAnsi="Gulliver" w:cs="Times New Roman"/>
                <w:sz w:val="18"/>
                <w:szCs w:val="18"/>
                <w:lang w:val="en-US"/>
              </w:rPr>
            </w:pPr>
            <w:r w:rsidRPr="00850CD6">
              <w:rPr>
                <w:rFonts w:ascii="Gulliver" w:eastAsia="Times New Roman" w:hAnsi="Gulliver" w:cs="Times New Roman"/>
                <w:sz w:val="18"/>
                <w:szCs w:val="18"/>
              </w:rPr>
              <w:t>Transfer Pump, Fuel Oil Purifier Pump,</w:t>
            </w:r>
            <w:r w:rsidRPr="00850CD6">
              <w:rPr>
                <w:rFonts w:ascii="Gulliver" w:eastAsia="Times New Roman" w:hAnsi="Gulliver" w:cs="Times New Roman"/>
                <w:sz w:val="18"/>
                <w:szCs w:val="18"/>
                <w:lang w:val="en-US"/>
              </w:rPr>
              <w:t xml:space="preserve"> </w:t>
            </w:r>
            <w:r w:rsidRPr="00850CD6">
              <w:rPr>
                <w:rFonts w:ascii="Gulliver" w:eastAsia="Times New Roman" w:hAnsi="Gulliver" w:cs="Times New Roman"/>
                <w:sz w:val="18"/>
                <w:szCs w:val="18"/>
              </w:rPr>
              <w:t xml:space="preserve">Fuel </w:t>
            </w:r>
            <w:r w:rsidRPr="00850CD6">
              <w:rPr>
                <w:rFonts w:ascii="Gulliver" w:eastAsia="Times New Roman" w:hAnsi="Gulliver" w:cs="Times New Roman"/>
                <w:sz w:val="18"/>
                <w:szCs w:val="18"/>
                <w:lang w:val="en-US"/>
              </w:rPr>
              <w:t>Oil Feed</w:t>
            </w:r>
            <w:r w:rsidRPr="00850CD6">
              <w:rPr>
                <w:rFonts w:ascii="Gulliver" w:eastAsia="Times New Roman" w:hAnsi="Gulliver" w:cs="Times New Roman"/>
                <w:sz w:val="18"/>
                <w:szCs w:val="18"/>
              </w:rPr>
              <w:t xml:space="preserve"> Pump</w:t>
            </w:r>
            <w:r w:rsidRPr="00850CD6">
              <w:rPr>
                <w:rFonts w:ascii="Gulliver" w:eastAsia="Times New Roman" w:hAnsi="Gulliver" w:cs="Times New Roman"/>
                <w:sz w:val="18"/>
                <w:szCs w:val="18"/>
                <w:lang w:val="en-US"/>
              </w:rPr>
              <w:t xml:space="preserve"> (S &amp; P)</w:t>
            </w:r>
          </w:p>
        </w:tc>
        <w:tc>
          <w:tcPr>
            <w:tcW w:w="1750" w:type="dxa"/>
            <w:shd w:val="clear" w:color="auto" w:fill="auto"/>
            <w:vAlign w:val="center"/>
            <w:hideMark/>
          </w:tcPr>
          <w:p w:rsidR="00850CD6" w:rsidRPr="00850CD6" w:rsidRDefault="008C3343" w:rsidP="008C3343">
            <w:pPr>
              <w:spacing w:after="0" w:line="240" w:lineRule="auto"/>
              <w:jc w:val="center"/>
              <w:rPr>
                <w:rFonts w:ascii="Gulliver" w:eastAsia="Times New Roman" w:hAnsi="Gulliver" w:cs="Times New Roman"/>
                <w:sz w:val="18"/>
                <w:szCs w:val="18"/>
              </w:rPr>
            </w:pPr>
            <w:r w:rsidRPr="008C3343">
              <w:rPr>
                <w:rFonts w:ascii="Gulliver" w:eastAsia="Times New Roman" w:hAnsi="Gulliver" w:cs="Times New Roman"/>
                <w:sz w:val="18"/>
                <w:szCs w:val="18"/>
              </w:rPr>
              <w:t>None</w:t>
            </w:r>
            <w:r>
              <w:rPr>
                <w:rFonts w:ascii="Gulliver" w:eastAsia="Times New Roman" w:hAnsi="Gulliver" w:cs="Times New Roman"/>
                <w:sz w:val="18"/>
                <w:szCs w:val="18"/>
                <w:lang w:val="en-US"/>
              </w:rPr>
              <w:t>,</w:t>
            </w:r>
            <w:r w:rsidRPr="008C3343">
              <w:rPr>
                <w:rFonts w:ascii="Gulliver" w:eastAsia="Times New Roman" w:hAnsi="Gulliver" w:cs="Times New Roman"/>
                <w:sz w:val="18"/>
                <w:szCs w:val="18"/>
              </w:rPr>
              <w:t xml:space="preserve"> because the damage data is only once during the sample period</w:t>
            </w:r>
          </w:p>
        </w:tc>
        <w:tc>
          <w:tcPr>
            <w:tcW w:w="2471" w:type="dxa"/>
            <w:shd w:val="clear" w:color="auto" w:fill="auto"/>
            <w:vAlign w:val="center"/>
          </w:tcPr>
          <w:p w:rsidR="00850CD6" w:rsidRPr="00850CD6" w:rsidRDefault="00850CD6" w:rsidP="008C3343">
            <w:pPr>
              <w:spacing w:after="0" w:line="240" w:lineRule="auto"/>
              <w:jc w:val="center"/>
              <w:rPr>
                <w:rFonts w:ascii="Gulliver" w:eastAsia="Times New Roman" w:hAnsi="Gulliver" w:cs="Times New Roman"/>
                <w:sz w:val="18"/>
                <w:szCs w:val="18"/>
              </w:rPr>
            </w:pPr>
            <w:r w:rsidRPr="00850CD6">
              <w:rPr>
                <w:rFonts w:ascii="Gulliver" w:eastAsia="Times New Roman" w:hAnsi="Gulliver" w:cs="Times New Roman"/>
                <w:sz w:val="18"/>
                <w:szCs w:val="18"/>
              </w:rPr>
              <w:t>-</w:t>
            </w:r>
          </w:p>
        </w:tc>
      </w:tr>
      <w:tr w:rsidR="00850CD6" w:rsidRPr="00850CD6" w:rsidTr="008C3343">
        <w:trPr>
          <w:trHeight w:val="814"/>
          <w:jc w:val="center"/>
        </w:trPr>
        <w:tc>
          <w:tcPr>
            <w:tcW w:w="2020" w:type="dxa"/>
            <w:tcBorders>
              <w:bottom w:val="single" w:sz="4" w:space="0" w:color="auto"/>
            </w:tcBorders>
            <w:shd w:val="clear" w:color="auto" w:fill="auto"/>
            <w:vAlign w:val="center"/>
            <w:hideMark/>
          </w:tcPr>
          <w:p w:rsidR="00850CD6" w:rsidRPr="00850CD6" w:rsidRDefault="00850CD6" w:rsidP="008C3343">
            <w:pPr>
              <w:spacing w:after="0" w:line="240" w:lineRule="auto"/>
              <w:jc w:val="center"/>
              <w:rPr>
                <w:rFonts w:ascii="Gulliver" w:eastAsia="Times New Roman" w:hAnsi="Gulliver" w:cs="Times New Roman"/>
                <w:sz w:val="18"/>
                <w:szCs w:val="18"/>
              </w:rPr>
            </w:pPr>
            <w:r w:rsidRPr="00850CD6">
              <w:rPr>
                <w:rFonts w:ascii="Gulliver" w:eastAsia="Times New Roman" w:hAnsi="Gulliver" w:cs="Times New Roman"/>
                <w:bCs/>
                <w:sz w:val="18"/>
                <w:szCs w:val="18"/>
                <w:lang w:val="en-US"/>
              </w:rPr>
              <w:t>Fuel Oil Tank (S &amp; P), Daily Tank (S &amp; P), Sedimentation Tank</w:t>
            </w:r>
          </w:p>
        </w:tc>
        <w:tc>
          <w:tcPr>
            <w:tcW w:w="1750" w:type="dxa"/>
            <w:tcBorders>
              <w:bottom w:val="single" w:sz="4" w:space="0" w:color="auto"/>
            </w:tcBorders>
            <w:shd w:val="clear" w:color="auto" w:fill="auto"/>
            <w:vAlign w:val="center"/>
            <w:hideMark/>
          </w:tcPr>
          <w:p w:rsidR="00850CD6" w:rsidRPr="00850CD6" w:rsidRDefault="008C3343" w:rsidP="008C3343">
            <w:pPr>
              <w:spacing w:after="0" w:line="240" w:lineRule="auto"/>
              <w:jc w:val="center"/>
              <w:rPr>
                <w:rFonts w:ascii="Gulliver" w:eastAsia="Times New Roman" w:hAnsi="Gulliver" w:cs="Times New Roman"/>
                <w:sz w:val="18"/>
                <w:szCs w:val="18"/>
              </w:rPr>
            </w:pPr>
            <w:r w:rsidRPr="008C3343">
              <w:rPr>
                <w:rFonts w:ascii="Gulliver" w:eastAsia="Times New Roman" w:hAnsi="Gulliver" w:cs="Times New Roman"/>
                <w:sz w:val="18"/>
                <w:szCs w:val="18"/>
              </w:rPr>
              <w:t>None</w:t>
            </w:r>
            <w:r>
              <w:rPr>
                <w:rFonts w:ascii="Gulliver" w:eastAsia="Times New Roman" w:hAnsi="Gulliver" w:cs="Times New Roman"/>
                <w:sz w:val="18"/>
                <w:szCs w:val="18"/>
                <w:lang w:val="en-US"/>
              </w:rPr>
              <w:t>,</w:t>
            </w:r>
            <w:r w:rsidRPr="008C3343">
              <w:rPr>
                <w:rFonts w:ascii="Gulliver" w:eastAsia="Times New Roman" w:hAnsi="Gulliver" w:cs="Times New Roman"/>
                <w:sz w:val="18"/>
                <w:szCs w:val="18"/>
              </w:rPr>
              <w:t xml:space="preserve"> because no damage occurred during the sample period</w:t>
            </w:r>
          </w:p>
        </w:tc>
        <w:tc>
          <w:tcPr>
            <w:tcW w:w="2471" w:type="dxa"/>
            <w:tcBorders>
              <w:bottom w:val="single" w:sz="4" w:space="0" w:color="auto"/>
            </w:tcBorders>
            <w:shd w:val="clear" w:color="auto" w:fill="auto"/>
            <w:vAlign w:val="center"/>
          </w:tcPr>
          <w:p w:rsidR="00850CD6" w:rsidRPr="00850CD6" w:rsidRDefault="00850CD6" w:rsidP="008C3343">
            <w:pPr>
              <w:spacing w:after="0" w:line="240" w:lineRule="auto"/>
              <w:jc w:val="center"/>
              <w:rPr>
                <w:rFonts w:ascii="Gulliver" w:eastAsia="Times New Roman" w:hAnsi="Gulliver" w:cs="Times New Roman"/>
                <w:sz w:val="18"/>
                <w:szCs w:val="18"/>
                <w:lang w:val="en-US"/>
              </w:rPr>
            </w:pPr>
            <w:r w:rsidRPr="00850CD6">
              <w:rPr>
                <w:rFonts w:ascii="Gulliver" w:eastAsia="Times New Roman" w:hAnsi="Gulliver" w:cs="Times New Roman"/>
                <w:sz w:val="18"/>
                <w:szCs w:val="18"/>
                <w:lang w:val="en-US"/>
              </w:rPr>
              <w:t>-</w:t>
            </w:r>
          </w:p>
        </w:tc>
      </w:tr>
    </w:tbl>
    <w:p w:rsidR="00AE7FEB" w:rsidRPr="00062EAC" w:rsidRDefault="00AE7FEB" w:rsidP="00850CD6">
      <w:pPr>
        <w:spacing w:after="0" w:line="240" w:lineRule="auto"/>
        <w:jc w:val="center"/>
        <w:rPr>
          <w:rFonts w:ascii="Gulliver" w:eastAsia="Arial" w:hAnsi="Gulliver" w:cs="Arial"/>
          <w:sz w:val="18"/>
          <w:szCs w:val="18"/>
          <w:lang w:val="en-US"/>
        </w:rPr>
      </w:pPr>
    </w:p>
    <w:p w:rsidR="00AE7FEB" w:rsidRPr="00FF5554" w:rsidRDefault="00941DCB" w:rsidP="00FF5554">
      <w:pPr>
        <w:spacing w:after="0" w:line="240" w:lineRule="auto"/>
        <w:jc w:val="both"/>
        <w:rPr>
          <w:rFonts w:ascii="Gulliver" w:eastAsia="Arial" w:hAnsi="Gulliver" w:cs="Arial"/>
          <w:sz w:val="18"/>
          <w:szCs w:val="18"/>
          <w:lang w:val="en-US"/>
        </w:rPr>
      </w:pPr>
      <w:r>
        <w:rPr>
          <w:rFonts w:ascii="Gulliver" w:eastAsia="Arial" w:hAnsi="Gulliver" w:cs="Arial"/>
          <w:sz w:val="18"/>
          <w:szCs w:val="18"/>
          <w:lang w:val="en-US"/>
        </w:rPr>
        <w:t>To find the failure time for each components b</w:t>
      </w:r>
      <w:r w:rsidR="00FF5554">
        <w:rPr>
          <w:rFonts w:ascii="Gulliver" w:eastAsia="Arial" w:hAnsi="Gulliver" w:cs="Arial"/>
          <w:sz w:val="18"/>
          <w:szCs w:val="18"/>
          <w:lang w:val="en-US"/>
        </w:rPr>
        <w:t>ased on the best fit distribution of each</w:t>
      </w:r>
      <w:r>
        <w:rPr>
          <w:rFonts w:ascii="Gulliver" w:eastAsia="Arial" w:hAnsi="Gulliver" w:cs="Arial"/>
          <w:sz w:val="18"/>
          <w:szCs w:val="18"/>
          <w:lang w:val="en-US"/>
        </w:rPr>
        <w:t xml:space="preserve"> components and par</w:t>
      </w:r>
      <w:r w:rsidR="00383375">
        <w:rPr>
          <w:rFonts w:ascii="Gulliver" w:eastAsia="Arial" w:hAnsi="Gulliver" w:cs="Arial"/>
          <w:sz w:val="18"/>
          <w:szCs w:val="18"/>
          <w:lang w:val="en-US"/>
        </w:rPr>
        <w:t xml:space="preserve">ameters that found using Eq. </w:t>
      </w:r>
      <w:r w:rsidR="00956730">
        <w:rPr>
          <w:rFonts w:ascii="Gulliver" w:eastAsia="Arial" w:hAnsi="Gulliver" w:cs="Arial"/>
          <w:sz w:val="18"/>
          <w:szCs w:val="18"/>
          <w:lang w:val="en-US"/>
        </w:rPr>
        <w:t>17</w:t>
      </w:r>
    </w:p>
    <w:p w:rsidR="00B90EC5" w:rsidRPr="00F608F1" w:rsidRDefault="00B90EC5" w:rsidP="00941DCB">
      <w:pPr>
        <w:widowControl w:val="0"/>
        <w:spacing w:after="0" w:line="240" w:lineRule="auto"/>
        <w:jc w:val="both"/>
        <w:rPr>
          <w:rFonts w:ascii="Gulliver" w:eastAsia="Arial" w:hAnsi="Gulliver" w:cs="Arial"/>
          <w:sz w:val="18"/>
          <w:szCs w:val="18"/>
        </w:rPr>
      </w:pPr>
      <w:r w:rsidRPr="00F608F1">
        <w:rPr>
          <w:rFonts w:ascii="Gulliver" w:eastAsia="Arial" w:hAnsi="Gulliver" w:cs="Arial"/>
          <w:sz w:val="18"/>
          <w:szCs w:val="18"/>
        </w:rPr>
        <w:t xml:space="preserve">MTTF </w:t>
      </w:r>
      <w:r w:rsidR="00941DCB">
        <w:rPr>
          <w:rFonts w:ascii="Gulliver" w:eastAsia="Arial" w:hAnsi="Gulliver" w:cs="Arial"/>
          <w:sz w:val="18"/>
          <w:szCs w:val="18"/>
          <w:lang w:val="en-US"/>
        </w:rPr>
        <w:tab/>
      </w:r>
      <w:r w:rsidRPr="00F608F1">
        <w:rPr>
          <w:rFonts w:ascii="Gulliver" w:eastAsia="Arial" w:hAnsi="Gulliver" w:cs="Arial"/>
          <w:sz w:val="18"/>
          <w:szCs w:val="18"/>
        </w:rPr>
        <w:t xml:space="preserve">= γ + η . (1 + </w:t>
      </w:r>
      <m:oMath>
        <m:f>
          <m:fPr>
            <m:ctrlPr>
              <w:rPr>
                <w:rFonts w:ascii="Cambria Math" w:eastAsia="Arial" w:hAnsi="Cambria Math" w:cs="Arial"/>
                <w:sz w:val="18"/>
                <w:szCs w:val="18"/>
              </w:rPr>
            </m:ctrlPr>
          </m:fPr>
          <m:num>
            <m:r>
              <w:rPr>
                <w:rFonts w:ascii="Cambria Math" w:eastAsia="Arial" w:hAnsi="Cambria Math" w:cs="Arial"/>
                <w:sz w:val="18"/>
                <w:szCs w:val="18"/>
              </w:rPr>
              <m:t>1</m:t>
            </m:r>
          </m:num>
          <m:den>
            <m:r>
              <w:rPr>
                <w:rFonts w:ascii="Cambria Math" w:eastAsia="Arial" w:hAnsi="Cambria Math" w:cs="Arial"/>
                <w:sz w:val="18"/>
                <w:szCs w:val="18"/>
              </w:rPr>
              <m:t>β</m:t>
            </m:r>
          </m:den>
        </m:f>
      </m:oMath>
      <w:r w:rsidRPr="00F608F1">
        <w:rPr>
          <w:rFonts w:ascii="Gulliver" w:eastAsia="Arial" w:hAnsi="Gulliver" w:cs="Arial"/>
          <w:sz w:val="18"/>
          <w:szCs w:val="18"/>
        </w:rPr>
        <w:t>)</w:t>
      </w:r>
    </w:p>
    <w:p w:rsidR="00B90EC5" w:rsidRPr="00F608F1" w:rsidRDefault="00B90EC5" w:rsidP="00941DCB">
      <w:pPr>
        <w:widowControl w:val="0"/>
        <w:spacing w:after="0" w:line="240" w:lineRule="auto"/>
        <w:ind w:firstLine="720"/>
        <w:jc w:val="both"/>
        <w:rPr>
          <w:rFonts w:ascii="Gulliver" w:eastAsia="Arial" w:hAnsi="Gulliver" w:cs="Arial"/>
          <w:sz w:val="18"/>
          <w:szCs w:val="18"/>
        </w:rPr>
      </w:pPr>
      <w:r>
        <w:rPr>
          <w:rFonts w:ascii="Gulliver" w:eastAsia="Arial" w:hAnsi="Gulliver" w:cs="Arial"/>
          <w:sz w:val="18"/>
          <w:szCs w:val="18"/>
        </w:rPr>
        <w:lastRenderedPageBreak/>
        <w:t xml:space="preserve">= </w:t>
      </w:r>
      <w:r>
        <w:rPr>
          <w:rFonts w:ascii="Gulliver" w:eastAsia="Arial" w:hAnsi="Gulliver" w:cs="Arial"/>
          <w:sz w:val="18"/>
          <w:szCs w:val="18"/>
          <w:lang w:val="en-US"/>
        </w:rPr>
        <w:t>108.81</w:t>
      </w:r>
      <w:r>
        <w:rPr>
          <w:rFonts w:ascii="Gulliver" w:eastAsia="Arial" w:hAnsi="Gulliver" w:cs="Arial"/>
          <w:sz w:val="18"/>
          <w:szCs w:val="18"/>
        </w:rPr>
        <w:t xml:space="preserve"> + </w:t>
      </w:r>
      <w:r>
        <w:rPr>
          <w:rFonts w:ascii="Gulliver" w:eastAsia="Arial" w:hAnsi="Gulliver" w:cs="Arial"/>
          <w:sz w:val="18"/>
          <w:szCs w:val="18"/>
          <w:lang w:val="en-US"/>
        </w:rPr>
        <w:t>580.41</w:t>
      </w:r>
      <w:r w:rsidRPr="00F608F1">
        <w:rPr>
          <w:rFonts w:ascii="Gulliver" w:eastAsia="Arial" w:hAnsi="Gulliver" w:cs="Arial"/>
          <w:sz w:val="18"/>
          <w:szCs w:val="18"/>
        </w:rPr>
        <w:t xml:space="preserve"> . (1 + </w:t>
      </w:r>
      <m:oMath>
        <m:f>
          <m:fPr>
            <m:ctrlPr>
              <w:rPr>
                <w:rFonts w:ascii="Cambria Math" w:eastAsia="Arial" w:hAnsi="Cambria Math" w:cs="Arial"/>
                <w:sz w:val="18"/>
                <w:szCs w:val="18"/>
              </w:rPr>
            </m:ctrlPr>
          </m:fPr>
          <m:num>
            <m:r>
              <w:rPr>
                <w:rFonts w:ascii="Cambria Math" w:eastAsia="Arial" w:hAnsi="Cambria Math" w:cs="Arial"/>
                <w:sz w:val="18"/>
                <w:szCs w:val="18"/>
              </w:rPr>
              <m:t>1</m:t>
            </m:r>
          </m:num>
          <m:den>
            <m:r>
              <w:rPr>
                <w:rFonts w:ascii="Cambria Math" w:eastAsia="Arial" w:hAnsi="Cambria Math" w:cs="Arial"/>
                <w:sz w:val="18"/>
                <w:szCs w:val="18"/>
              </w:rPr>
              <m:t>1.97</m:t>
            </m:r>
          </m:den>
        </m:f>
      </m:oMath>
      <w:r w:rsidRPr="00F608F1">
        <w:rPr>
          <w:rFonts w:ascii="Gulliver" w:eastAsia="Arial" w:hAnsi="Gulliver" w:cs="Arial"/>
          <w:sz w:val="18"/>
          <w:szCs w:val="18"/>
        </w:rPr>
        <w:t>)</w:t>
      </w:r>
    </w:p>
    <w:p w:rsidR="00B90EC5" w:rsidRPr="00EF0E84" w:rsidRDefault="00B90EC5" w:rsidP="00941DCB">
      <w:pPr>
        <w:widowControl w:val="0"/>
        <w:spacing w:after="0" w:line="240" w:lineRule="auto"/>
        <w:jc w:val="both"/>
        <w:rPr>
          <w:rFonts w:ascii="Gulliver" w:eastAsia="Arial" w:hAnsi="Gulliver" w:cs="Arial"/>
          <w:sz w:val="18"/>
          <w:szCs w:val="18"/>
          <w:lang w:val="en-US"/>
        </w:rPr>
      </w:pPr>
      <w:r w:rsidRPr="00F608F1">
        <w:rPr>
          <w:rFonts w:ascii="Gulliver" w:eastAsia="Arial" w:hAnsi="Gulliver" w:cs="Arial"/>
          <w:sz w:val="18"/>
          <w:szCs w:val="18"/>
        </w:rPr>
        <w:t xml:space="preserve">In the gamma function table the value of (1 + </w:t>
      </w:r>
      <m:oMath>
        <m:f>
          <m:fPr>
            <m:ctrlPr>
              <w:rPr>
                <w:rFonts w:ascii="Cambria Math" w:eastAsia="Arial" w:hAnsi="Cambria Math" w:cs="Arial"/>
                <w:sz w:val="18"/>
                <w:szCs w:val="18"/>
              </w:rPr>
            </m:ctrlPr>
          </m:fPr>
          <m:num>
            <m:r>
              <w:rPr>
                <w:rFonts w:ascii="Cambria Math" w:eastAsia="Arial" w:hAnsi="Cambria Math" w:cs="Arial"/>
                <w:sz w:val="18"/>
                <w:szCs w:val="18"/>
              </w:rPr>
              <m:t>1</m:t>
            </m:r>
          </m:num>
          <m:den>
            <m:r>
              <w:rPr>
                <w:rFonts w:ascii="Cambria Math" w:eastAsia="Arial" w:hAnsi="Cambria Math" w:cs="Arial"/>
                <w:sz w:val="18"/>
                <w:szCs w:val="18"/>
              </w:rPr>
              <m:t>1.97</m:t>
            </m:r>
          </m:den>
        </m:f>
      </m:oMath>
      <w:r>
        <w:rPr>
          <w:rFonts w:ascii="Gulliver" w:eastAsia="Arial" w:hAnsi="Gulliver" w:cs="Arial"/>
          <w:sz w:val="18"/>
          <w:szCs w:val="18"/>
        </w:rPr>
        <w:t xml:space="preserve">) = </w:t>
      </w:r>
      <w:r w:rsidR="00832904">
        <w:rPr>
          <w:rFonts w:ascii="Gulliver" w:eastAsia="Arial" w:hAnsi="Gulliver" w:cs="Arial"/>
          <w:sz w:val="18"/>
          <w:szCs w:val="18"/>
          <w:lang w:val="en-US"/>
        </w:rPr>
        <w:t>2.67</w:t>
      </w:r>
    </w:p>
    <w:p w:rsidR="00941DCB" w:rsidRDefault="00B90EC5" w:rsidP="00941DCB">
      <w:pPr>
        <w:widowControl w:val="0"/>
        <w:spacing w:after="0" w:line="240" w:lineRule="auto"/>
        <w:ind w:firstLine="720"/>
        <w:jc w:val="both"/>
        <w:rPr>
          <w:rFonts w:ascii="Gulliver" w:eastAsia="Arial" w:hAnsi="Gulliver" w:cs="Arial"/>
          <w:sz w:val="18"/>
          <w:szCs w:val="18"/>
          <w:lang w:val="en-US"/>
        </w:rPr>
      </w:pPr>
      <w:r>
        <w:rPr>
          <w:rFonts w:ascii="Gulliver" w:eastAsia="Arial" w:hAnsi="Gulliver" w:cs="Arial"/>
          <w:sz w:val="18"/>
          <w:szCs w:val="18"/>
        </w:rPr>
        <w:t xml:space="preserve">= </w:t>
      </w:r>
      <w:r w:rsidR="00832904">
        <w:rPr>
          <w:rFonts w:ascii="Gulliver" w:eastAsia="Arial" w:hAnsi="Gulliver" w:cs="Arial"/>
          <w:sz w:val="18"/>
          <w:szCs w:val="18"/>
          <w:lang w:val="en-US"/>
        </w:rPr>
        <w:t>108.81</w:t>
      </w:r>
      <w:r>
        <w:rPr>
          <w:rFonts w:ascii="Gulliver" w:eastAsia="Arial" w:hAnsi="Gulliver" w:cs="Arial"/>
          <w:sz w:val="18"/>
          <w:szCs w:val="18"/>
          <w:lang w:val="en-US"/>
        </w:rPr>
        <w:t xml:space="preserve"> </w:t>
      </w:r>
      <w:r>
        <w:rPr>
          <w:rFonts w:ascii="Gulliver" w:eastAsia="Arial" w:hAnsi="Gulliver" w:cs="Arial"/>
          <w:sz w:val="18"/>
          <w:szCs w:val="18"/>
        </w:rPr>
        <w:t>+ (</w:t>
      </w:r>
      <w:r w:rsidR="00832904">
        <w:rPr>
          <w:rFonts w:ascii="Gulliver" w:eastAsia="Arial" w:hAnsi="Gulliver" w:cs="Arial"/>
          <w:sz w:val="18"/>
          <w:szCs w:val="18"/>
          <w:lang w:val="en-US"/>
        </w:rPr>
        <w:t>580.41</w:t>
      </w:r>
      <w:r>
        <w:rPr>
          <w:rFonts w:ascii="Gulliver" w:eastAsia="Arial" w:hAnsi="Gulliver" w:cs="Arial"/>
          <w:sz w:val="18"/>
          <w:szCs w:val="18"/>
          <w:lang w:val="en-US"/>
        </w:rPr>
        <w:t xml:space="preserve"> </w:t>
      </w:r>
      <w:r>
        <w:rPr>
          <w:rFonts w:ascii="Gulliver" w:eastAsia="Arial" w:hAnsi="Gulliver" w:cs="Arial"/>
          <w:sz w:val="18"/>
          <w:szCs w:val="18"/>
        </w:rPr>
        <w:t xml:space="preserve">. </w:t>
      </w:r>
      <w:r w:rsidR="00832904">
        <w:rPr>
          <w:rFonts w:ascii="Gulliver" w:eastAsia="Arial" w:hAnsi="Gulliver" w:cs="Arial"/>
          <w:sz w:val="18"/>
          <w:szCs w:val="18"/>
          <w:lang w:val="en-US"/>
        </w:rPr>
        <w:t>2.67</w:t>
      </w:r>
      <w:r w:rsidRPr="00F608F1">
        <w:rPr>
          <w:rFonts w:ascii="Gulliver" w:eastAsia="Arial" w:hAnsi="Gulliver" w:cs="Arial"/>
          <w:sz w:val="18"/>
          <w:szCs w:val="18"/>
        </w:rPr>
        <w:t>)</w:t>
      </w:r>
    </w:p>
    <w:p w:rsidR="00B90EC5" w:rsidRPr="00F608F1" w:rsidRDefault="00B90EC5" w:rsidP="00941DCB">
      <w:pPr>
        <w:widowControl w:val="0"/>
        <w:spacing w:after="0" w:line="240" w:lineRule="auto"/>
        <w:ind w:firstLine="720"/>
        <w:jc w:val="both"/>
        <w:rPr>
          <w:rFonts w:ascii="Gulliver" w:eastAsia="Arial" w:hAnsi="Gulliver" w:cs="Arial"/>
          <w:sz w:val="18"/>
          <w:szCs w:val="18"/>
        </w:rPr>
      </w:pPr>
      <w:r>
        <w:rPr>
          <w:rFonts w:ascii="Gulliver" w:eastAsia="Arial" w:hAnsi="Gulliver" w:cs="Arial"/>
          <w:sz w:val="18"/>
          <w:szCs w:val="18"/>
        </w:rPr>
        <w:t xml:space="preserve">= </w:t>
      </w:r>
      <w:r w:rsidR="00832904">
        <w:rPr>
          <w:rFonts w:ascii="Gulliver" w:eastAsia="Arial" w:hAnsi="Gulliver" w:cs="Arial"/>
          <w:sz w:val="18"/>
          <w:szCs w:val="18"/>
          <w:lang w:val="en-US"/>
        </w:rPr>
        <w:t>1658.50</w:t>
      </w:r>
      <w:r w:rsidRPr="00F608F1">
        <w:rPr>
          <w:rFonts w:ascii="Gulliver" w:eastAsia="Arial" w:hAnsi="Gulliver" w:cs="Arial"/>
          <w:sz w:val="18"/>
          <w:szCs w:val="18"/>
        </w:rPr>
        <w:t xml:space="preserve"> hours</w:t>
      </w:r>
    </w:p>
    <w:p w:rsidR="00AE7FEB" w:rsidRPr="00F608F1" w:rsidRDefault="00832904" w:rsidP="00941DCB">
      <w:pPr>
        <w:widowControl w:val="0"/>
        <w:spacing w:after="0" w:line="240" w:lineRule="auto"/>
        <w:jc w:val="both"/>
        <w:rPr>
          <w:rFonts w:ascii="Gulliver" w:eastAsia="Arial" w:hAnsi="Gulliver" w:cs="Arial"/>
          <w:sz w:val="12"/>
          <w:szCs w:val="12"/>
        </w:rPr>
      </w:pPr>
      <w:r>
        <w:rPr>
          <w:rFonts w:ascii="Gulliver" w:eastAsia="Arial" w:hAnsi="Gulliver" w:cs="Arial"/>
          <w:sz w:val="18"/>
          <w:szCs w:val="18"/>
        </w:rPr>
        <w:t xml:space="preserve">With an MTTF value of </w:t>
      </w:r>
      <w:r>
        <w:rPr>
          <w:rFonts w:ascii="Gulliver" w:eastAsia="Arial" w:hAnsi="Gulliver" w:cs="Arial"/>
          <w:sz w:val="18"/>
          <w:szCs w:val="18"/>
          <w:lang w:val="en-US"/>
        </w:rPr>
        <w:t>1658,50</w:t>
      </w:r>
      <w:r w:rsidR="003E749D" w:rsidRPr="00F608F1">
        <w:rPr>
          <w:rFonts w:ascii="Gulliver" w:eastAsia="Arial" w:hAnsi="Gulliver" w:cs="Arial"/>
          <w:sz w:val="18"/>
          <w:szCs w:val="18"/>
        </w:rPr>
        <w:t xml:space="preserve"> hours, the </w:t>
      </w:r>
      <w:r w:rsidR="006564D5" w:rsidRPr="00F608F1">
        <w:rPr>
          <w:rFonts w:ascii="Gulliver" w:eastAsia="Arial" w:hAnsi="Gulliver" w:cs="Arial"/>
          <w:sz w:val="18"/>
          <w:szCs w:val="18"/>
        </w:rPr>
        <w:t>fuel oil purifier</w:t>
      </w:r>
      <w:r w:rsidR="006564D5">
        <w:rPr>
          <w:rFonts w:ascii="Gulliver" w:eastAsia="Arial" w:hAnsi="Gulliver" w:cs="Arial"/>
          <w:sz w:val="18"/>
          <w:szCs w:val="18"/>
        </w:rPr>
        <w:t xml:space="preserve"> </w:t>
      </w:r>
      <w:r>
        <w:rPr>
          <w:rFonts w:ascii="Gulliver" w:eastAsia="Arial" w:hAnsi="Gulliver" w:cs="Arial"/>
          <w:sz w:val="18"/>
          <w:szCs w:val="18"/>
        </w:rPr>
        <w:t>has a reliability value of 0.</w:t>
      </w:r>
      <w:r>
        <w:rPr>
          <w:rFonts w:ascii="Gulliver" w:eastAsia="Arial" w:hAnsi="Gulliver" w:cs="Arial"/>
          <w:sz w:val="18"/>
          <w:szCs w:val="18"/>
          <w:lang w:val="en-US"/>
        </w:rPr>
        <w:t>01</w:t>
      </w:r>
      <w:r w:rsidR="003E749D" w:rsidRPr="00F608F1">
        <w:rPr>
          <w:rFonts w:ascii="Gulliver" w:eastAsia="Arial" w:hAnsi="Gulliver" w:cs="Arial"/>
          <w:sz w:val="18"/>
          <w:szCs w:val="18"/>
        </w:rPr>
        <w:t xml:space="preserve"> according to the gra</w:t>
      </w:r>
      <w:r w:rsidR="00211CE9">
        <w:rPr>
          <w:rFonts w:ascii="Gulliver" w:eastAsia="Arial" w:hAnsi="Gulliver" w:cs="Arial"/>
          <w:sz w:val="18"/>
          <w:szCs w:val="18"/>
        </w:rPr>
        <w:t xml:space="preserve">ph which can be seen in Figure </w:t>
      </w:r>
      <w:r w:rsidR="00211CE9">
        <w:rPr>
          <w:rFonts w:ascii="Gulliver" w:eastAsia="Arial" w:hAnsi="Gulliver" w:cs="Arial"/>
          <w:sz w:val="18"/>
          <w:szCs w:val="18"/>
          <w:lang w:val="en-US"/>
        </w:rPr>
        <w:t>5</w:t>
      </w:r>
      <w:r w:rsidR="003E749D" w:rsidRPr="00F608F1">
        <w:rPr>
          <w:rFonts w:ascii="Gulliver" w:eastAsia="Arial" w:hAnsi="Gulliver" w:cs="Arial"/>
          <w:sz w:val="18"/>
          <w:szCs w:val="18"/>
        </w:rPr>
        <w:t>.</w:t>
      </w:r>
    </w:p>
    <w:p w:rsidR="00AE7FEB" w:rsidRDefault="00832904">
      <w:pPr>
        <w:spacing w:after="0" w:line="276" w:lineRule="auto"/>
        <w:jc w:val="center"/>
        <w:rPr>
          <w:rFonts w:ascii="Arial" w:eastAsia="Arial" w:hAnsi="Arial" w:cs="Arial"/>
          <w:sz w:val="18"/>
          <w:szCs w:val="18"/>
        </w:rPr>
      </w:pPr>
      <w:r>
        <w:rPr>
          <w:rFonts w:ascii="Arial" w:eastAsia="Arial" w:hAnsi="Arial" w:cs="Arial"/>
          <w:noProof/>
          <w:sz w:val="18"/>
          <w:szCs w:val="18"/>
          <w:lang w:val="en-US"/>
        </w:rPr>
        <w:drawing>
          <wp:inline distT="0" distB="0" distL="0" distR="0">
            <wp:extent cx="3227832" cy="2151888"/>
            <wp:effectExtent l="19050" t="0" r="0" b="0"/>
            <wp:docPr id="5" name="Picture 4" descr="Report - Fuel Oil Purifi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 Fuel Oil Purifier (1).png"/>
                    <pic:cNvPicPr/>
                  </pic:nvPicPr>
                  <pic:blipFill>
                    <a:blip r:embed="rId20" cstate="print"/>
                    <a:stretch>
                      <a:fillRect/>
                    </a:stretch>
                  </pic:blipFill>
                  <pic:spPr>
                    <a:xfrm>
                      <a:off x="0" y="0"/>
                      <a:ext cx="3227832" cy="2151888"/>
                    </a:xfrm>
                    <a:prstGeom prst="rect">
                      <a:avLst/>
                    </a:prstGeom>
                  </pic:spPr>
                </pic:pic>
              </a:graphicData>
            </a:graphic>
          </wp:inline>
        </w:drawing>
      </w:r>
    </w:p>
    <w:p w:rsidR="00AE7FEB" w:rsidRPr="00F608F1" w:rsidRDefault="00211CE9">
      <w:pPr>
        <w:spacing w:after="0" w:line="240" w:lineRule="auto"/>
        <w:jc w:val="center"/>
        <w:rPr>
          <w:rFonts w:ascii="Gulliver" w:eastAsia="Arial" w:hAnsi="Gulliver" w:cs="Arial"/>
          <w:sz w:val="18"/>
          <w:szCs w:val="18"/>
        </w:rPr>
      </w:pPr>
      <w:r>
        <w:rPr>
          <w:rFonts w:ascii="Gulliver" w:eastAsia="Arial" w:hAnsi="Gulliver" w:cs="Arial"/>
          <w:sz w:val="18"/>
          <w:szCs w:val="18"/>
        </w:rPr>
        <w:t xml:space="preserve">Figure </w:t>
      </w:r>
      <w:r>
        <w:rPr>
          <w:rFonts w:ascii="Gulliver" w:eastAsia="Arial" w:hAnsi="Gulliver" w:cs="Arial"/>
          <w:sz w:val="18"/>
          <w:szCs w:val="18"/>
          <w:lang w:val="en-US"/>
        </w:rPr>
        <w:t>5</w:t>
      </w:r>
      <w:r w:rsidR="003E749D" w:rsidRPr="00F608F1">
        <w:rPr>
          <w:rFonts w:ascii="Gulliver" w:eastAsia="Arial" w:hAnsi="Gulliver" w:cs="Arial"/>
          <w:sz w:val="18"/>
          <w:szCs w:val="18"/>
        </w:rPr>
        <w:t>.</w:t>
      </w:r>
      <w:r w:rsidR="003E749D" w:rsidRPr="00F608F1">
        <w:rPr>
          <w:rFonts w:ascii="Gulliver" w:eastAsia="Arial" w:hAnsi="Gulliver" w:cs="Arial"/>
          <w:b/>
          <w:sz w:val="18"/>
          <w:szCs w:val="18"/>
        </w:rPr>
        <w:t xml:space="preserve"> </w:t>
      </w:r>
      <w:r w:rsidR="003E749D" w:rsidRPr="00F608F1">
        <w:rPr>
          <w:rFonts w:ascii="Gulliver" w:eastAsia="Arial" w:hAnsi="Gulliver" w:cs="Arial"/>
          <w:sz w:val="18"/>
          <w:szCs w:val="18"/>
        </w:rPr>
        <w:t xml:space="preserve">Graph of </w:t>
      </w:r>
      <w:r w:rsidR="006564D5">
        <w:rPr>
          <w:rFonts w:ascii="Gulliver" w:eastAsia="Arial" w:hAnsi="Gulliver" w:cs="Arial"/>
          <w:sz w:val="18"/>
          <w:szCs w:val="18"/>
        </w:rPr>
        <w:t>reliability vs</w:t>
      </w:r>
      <w:r w:rsidR="00941DCB" w:rsidRPr="00F608F1">
        <w:rPr>
          <w:rFonts w:ascii="Gulliver" w:eastAsia="Arial" w:hAnsi="Gulliver" w:cs="Arial"/>
          <w:sz w:val="18"/>
          <w:szCs w:val="18"/>
        </w:rPr>
        <w:t xml:space="preserve"> time based on best fit distribution of fuel oil purifier</w:t>
      </w:r>
    </w:p>
    <w:p w:rsidR="00AE7FEB" w:rsidRPr="00F608F1" w:rsidRDefault="00AE7FEB">
      <w:pPr>
        <w:spacing w:after="0" w:line="240" w:lineRule="auto"/>
        <w:ind w:left="720"/>
        <w:jc w:val="both"/>
        <w:rPr>
          <w:rFonts w:ascii="Gulliver" w:eastAsia="Arial" w:hAnsi="Gulliver" w:cs="Arial"/>
          <w:sz w:val="18"/>
          <w:szCs w:val="18"/>
        </w:rPr>
      </w:pPr>
    </w:p>
    <w:p w:rsidR="00D74CCB" w:rsidRDefault="00D74CCB" w:rsidP="00941DCB">
      <w:pPr>
        <w:spacing w:after="0" w:line="240" w:lineRule="auto"/>
        <w:ind w:firstLine="360"/>
        <w:jc w:val="both"/>
        <w:rPr>
          <w:rFonts w:ascii="Gulliver" w:eastAsia="Arial" w:hAnsi="Gulliver" w:cs="Arial"/>
          <w:sz w:val="18"/>
          <w:szCs w:val="18"/>
          <w:lang w:val="en-US"/>
        </w:rPr>
      </w:pPr>
      <w:r w:rsidRPr="00D74CCB">
        <w:rPr>
          <w:rFonts w:ascii="Gulliver" w:eastAsia="Arial" w:hAnsi="Gulliver" w:cs="Arial"/>
          <w:sz w:val="18"/>
          <w:szCs w:val="18"/>
        </w:rPr>
        <w:t>Fuel oil transfer pump, fuel oil purifier pump, fuel oil feed pump (S &amp; P) have no distribution because the damage only occurs once in the sample period so that the MTTF is the same as the time interval of the damage in the sample period, which is 8016 hour</w:t>
      </w:r>
      <w:r>
        <w:rPr>
          <w:rFonts w:ascii="Gulliver" w:eastAsia="Arial" w:hAnsi="Gulliver" w:cs="Arial"/>
          <w:sz w:val="18"/>
          <w:szCs w:val="18"/>
        </w:rPr>
        <w:t>s with a reliability value of 0</w:t>
      </w:r>
      <w:r>
        <w:rPr>
          <w:rFonts w:ascii="Gulliver" w:eastAsia="Arial" w:hAnsi="Gulliver" w:cs="Arial"/>
          <w:sz w:val="18"/>
          <w:szCs w:val="18"/>
          <w:lang w:val="en-US"/>
        </w:rPr>
        <w:t>.</w:t>
      </w:r>
    </w:p>
    <w:p w:rsidR="00D74CCB" w:rsidRPr="00D74CCB" w:rsidRDefault="00D74CCB" w:rsidP="00941DCB">
      <w:pPr>
        <w:spacing w:after="0" w:line="240" w:lineRule="auto"/>
        <w:ind w:firstLine="360"/>
        <w:jc w:val="both"/>
        <w:rPr>
          <w:rFonts w:ascii="Gulliver" w:eastAsia="Arial" w:hAnsi="Gulliver" w:cs="Arial"/>
          <w:sz w:val="18"/>
          <w:szCs w:val="18"/>
          <w:lang w:val="en-US"/>
        </w:rPr>
      </w:pPr>
      <w:r w:rsidRPr="00D74CCB">
        <w:rPr>
          <w:rFonts w:ascii="Gulliver" w:eastAsia="Arial" w:hAnsi="Gulliver" w:cs="Arial"/>
          <w:sz w:val="18"/>
          <w:szCs w:val="18"/>
        </w:rPr>
        <w:t xml:space="preserve">Fuel </w:t>
      </w:r>
      <w:r>
        <w:rPr>
          <w:rFonts w:ascii="Gulliver" w:eastAsia="Arial" w:hAnsi="Gulliver" w:cs="Arial"/>
          <w:sz w:val="18"/>
          <w:szCs w:val="18"/>
        </w:rPr>
        <w:t>oil tank</w:t>
      </w:r>
      <w:r w:rsidRPr="00D74CCB">
        <w:rPr>
          <w:rFonts w:ascii="Gulliver" w:eastAsia="Arial" w:hAnsi="Gulliver" w:cs="Arial"/>
          <w:sz w:val="18"/>
          <w:szCs w:val="18"/>
        </w:rPr>
        <w:t xml:space="preserve"> (S &amp; P), </w:t>
      </w:r>
      <w:r>
        <w:rPr>
          <w:rFonts w:ascii="Gulliver" w:eastAsia="Arial" w:hAnsi="Gulliver" w:cs="Arial"/>
          <w:sz w:val="18"/>
          <w:szCs w:val="18"/>
        </w:rPr>
        <w:t>daily tank</w:t>
      </w:r>
      <w:r w:rsidRPr="00D74CCB">
        <w:rPr>
          <w:rFonts w:ascii="Gulliver" w:eastAsia="Arial" w:hAnsi="Gulliver" w:cs="Arial"/>
          <w:sz w:val="18"/>
          <w:szCs w:val="18"/>
        </w:rPr>
        <w:t xml:space="preserve"> (S &amp; P), sedimentation tank do not have distribution because there is no damage in the sample period so the MTTF cannot be known.</w:t>
      </w:r>
    </w:p>
    <w:p w:rsidR="00AE7FEB" w:rsidRDefault="003E749D">
      <w:pPr>
        <w:spacing w:after="0" w:line="240" w:lineRule="auto"/>
        <w:ind w:firstLine="450"/>
        <w:jc w:val="both"/>
        <w:rPr>
          <w:rFonts w:ascii="Gulliver" w:eastAsia="Arial" w:hAnsi="Gulliver" w:cs="Arial"/>
          <w:sz w:val="18"/>
          <w:szCs w:val="18"/>
          <w:lang w:val="en-US"/>
        </w:rPr>
      </w:pPr>
      <w:r w:rsidRPr="00F608F1">
        <w:rPr>
          <w:rFonts w:ascii="Gulliver" w:eastAsia="Arial" w:hAnsi="Gulliver" w:cs="Arial"/>
          <w:sz w:val="18"/>
          <w:szCs w:val="18"/>
        </w:rPr>
        <w:t xml:space="preserve">Based on the quantitative analysis of </w:t>
      </w:r>
      <w:r w:rsidR="00FF5554">
        <w:rPr>
          <w:rFonts w:ascii="Gulliver" w:eastAsia="Arial" w:hAnsi="Gulliver" w:cs="Arial"/>
          <w:sz w:val="18"/>
          <w:szCs w:val="18"/>
          <w:lang w:val="en-US"/>
        </w:rPr>
        <w:t xml:space="preserve">OEE, MDP and </w:t>
      </w:r>
      <w:r w:rsidRPr="00F608F1">
        <w:rPr>
          <w:rFonts w:ascii="Gulliver" w:eastAsia="Arial" w:hAnsi="Gulliver" w:cs="Arial"/>
          <w:sz w:val="18"/>
          <w:szCs w:val="18"/>
        </w:rPr>
        <w:t xml:space="preserve">reliability, the recommended time to perform preventive maintenance and corrective maintenance on the fuel system components of </w:t>
      </w:r>
      <w:r w:rsidR="00941DCB">
        <w:rPr>
          <w:rFonts w:ascii="Gulliver" w:eastAsia="Arial" w:hAnsi="Gulliver" w:cs="Arial"/>
          <w:sz w:val="18"/>
          <w:szCs w:val="18"/>
        </w:rPr>
        <w:t xml:space="preserve">the tugboat is as </w:t>
      </w:r>
      <w:r w:rsidR="00211CE9">
        <w:rPr>
          <w:rFonts w:ascii="Gulliver" w:eastAsia="Arial" w:hAnsi="Gulliver" w:cs="Arial"/>
          <w:sz w:val="18"/>
          <w:szCs w:val="18"/>
          <w:lang w:val="en-US"/>
        </w:rPr>
        <w:t xml:space="preserve">shown as </w:t>
      </w:r>
      <w:r w:rsidR="00941DCB">
        <w:rPr>
          <w:rFonts w:ascii="Gulliver" w:eastAsia="Arial" w:hAnsi="Gulliver" w:cs="Arial"/>
          <w:sz w:val="18"/>
          <w:szCs w:val="18"/>
          <w:lang w:val="en-US"/>
        </w:rPr>
        <w:t>Table 18.</w:t>
      </w:r>
    </w:p>
    <w:p w:rsidR="00941DCB" w:rsidRDefault="00941DCB" w:rsidP="00211CE9">
      <w:pPr>
        <w:spacing w:after="0" w:line="240" w:lineRule="auto"/>
        <w:rPr>
          <w:rFonts w:ascii="Gulliver" w:eastAsia="Arial" w:hAnsi="Gulliver" w:cs="Arial"/>
          <w:sz w:val="18"/>
          <w:szCs w:val="18"/>
          <w:lang w:val="en-US"/>
        </w:rPr>
      </w:pPr>
    </w:p>
    <w:p w:rsidR="00AE7FEB" w:rsidRPr="00EA4286" w:rsidRDefault="003E749D">
      <w:pPr>
        <w:spacing w:after="0" w:line="240" w:lineRule="auto"/>
        <w:ind w:left="360"/>
        <w:jc w:val="center"/>
        <w:rPr>
          <w:rFonts w:ascii="Gulliver" w:eastAsia="Arial" w:hAnsi="Gulliver" w:cs="Arial"/>
          <w:sz w:val="18"/>
          <w:szCs w:val="18"/>
          <w:lang w:val="en-US"/>
        </w:rPr>
      </w:pPr>
      <w:r w:rsidRPr="00F608F1">
        <w:rPr>
          <w:rFonts w:ascii="Gulliver" w:eastAsia="Arial" w:hAnsi="Gulliver" w:cs="Arial"/>
          <w:sz w:val="18"/>
          <w:szCs w:val="18"/>
        </w:rPr>
        <w:t xml:space="preserve">Table 18. Proposed </w:t>
      </w:r>
      <w:r w:rsidR="00941DCB" w:rsidRPr="00F608F1">
        <w:rPr>
          <w:rFonts w:ascii="Gulliver" w:eastAsia="Arial" w:hAnsi="Gulliver" w:cs="Arial"/>
          <w:sz w:val="18"/>
          <w:szCs w:val="18"/>
        </w:rPr>
        <w:t xml:space="preserve">scheduling and action for </w:t>
      </w:r>
      <w:r w:rsidR="00EA4286">
        <w:rPr>
          <w:rFonts w:ascii="Gulliver" w:eastAsia="Arial" w:hAnsi="Gulliver" w:cs="Arial"/>
          <w:sz w:val="18"/>
          <w:szCs w:val="18"/>
          <w:lang w:val="en-US"/>
        </w:rPr>
        <w:t>3200 hp tugboat fuel oil system components</w:t>
      </w:r>
    </w:p>
    <w:tbl>
      <w:tblPr>
        <w:tblStyle w:val="aff4"/>
        <w:tblW w:w="10314" w:type="dxa"/>
        <w:jc w:val="center"/>
        <w:tblBorders>
          <w:top w:val="nil"/>
          <w:left w:val="nil"/>
          <w:bottom w:val="nil"/>
          <w:right w:val="nil"/>
          <w:insideH w:val="nil"/>
          <w:insideV w:val="nil"/>
        </w:tblBorders>
        <w:tblLayout w:type="fixed"/>
        <w:tblLook w:val="0400"/>
      </w:tblPr>
      <w:tblGrid>
        <w:gridCol w:w="1938"/>
        <w:gridCol w:w="2859"/>
        <w:gridCol w:w="2401"/>
        <w:gridCol w:w="3116"/>
      </w:tblGrid>
      <w:tr w:rsidR="00211CE9" w:rsidRPr="00F608F1" w:rsidTr="00D74CCB">
        <w:trPr>
          <w:tblHeader/>
          <w:jc w:val="center"/>
        </w:trPr>
        <w:tc>
          <w:tcPr>
            <w:tcW w:w="1938" w:type="dxa"/>
            <w:tcBorders>
              <w:top w:val="single" w:sz="4" w:space="0" w:color="000000"/>
              <w:bottom w:val="single" w:sz="4" w:space="0" w:color="000000"/>
            </w:tcBorders>
            <w:vAlign w:val="center"/>
          </w:tcPr>
          <w:p w:rsidR="00211CE9" w:rsidRPr="00D74CCB" w:rsidRDefault="00211CE9" w:rsidP="00D74CCB">
            <w:pPr>
              <w:jc w:val="center"/>
              <w:rPr>
                <w:rFonts w:ascii="Gulliver" w:eastAsia="Arial" w:hAnsi="Gulliver" w:cs="Arial"/>
                <w:b/>
                <w:sz w:val="18"/>
                <w:szCs w:val="18"/>
                <w:lang w:val="en-US"/>
              </w:rPr>
            </w:pPr>
            <w:r w:rsidRPr="00D74CCB">
              <w:rPr>
                <w:rFonts w:ascii="Gulliver" w:eastAsia="Arial" w:hAnsi="Gulliver" w:cs="Arial"/>
                <w:b/>
                <w:sz w:val="18"/>
                <w:szCs w:val="18"/>
                <w:lang w:val="en-US"/>
              </w:rPr>
              <w:t>Components</w:t>
            </w:r>
          </w:p>
        </w:tc>
        <w:tc>
          <w:tcPr>
            <w:tcW w:w="2859" w:type="dxa"/>
            <w:tcBorders>
              <w:top w:val="single" w:sz="4" w:space="0" w:color="000000"/>
              <w:bottom w:val="single" w:sz="4" w:space="0" w:color="000000"/>
            </w:tcBorders>
            <w:shd w:val="clear" w:color="auto" w:fill="auto"/>
            <w:vAlign w:val="center"/>
          </w:tcPr>
          <w:p w:rsidR="00211CE9" w:rsidRPr="00D74CCB" w:rsidRDefault="00211CE9" w:rsidP="00D74CCB">
            <w:pPr>
              <w:jc w:val="center"/>
              <w:rPr>
                <w:rFonts w:ascii="Gulliver" w:eastAsia="Arial" w:hAnsi="Gulliver" w:cs="Arial"/>
                <w:b/>
                <w:sz w:val="18"/>
                <w:szCs w:val="18"/>
              </w:rPr>
            </w:pPr>
            <w:r w:rsidRPr="00D74CCB">
              <w:rPr>
                <w:rFonts w:ascii="Gulliver" w:eastAsia="Arial" w:hAnsi="Gulliver" w:cs="Arial"/>
                <w:b/>
                <w:sz w:val="18"/>
                <w:szCs w:val="18"/>
              </w:rPr>
              <w:t>Type of</w:t>
            </w:r>
          </w:p>
          <w:p w:rsidR="00211CE9" w:rsidRPr="00D74CCB" w:rsidRDefault="00211CE9" w:rsidP="00D74CCB">
            <w:pPr>
              <w:jc w:val="center"/>
              <w:rPr>
                <w:rFonts w:ascii="Gulliver" w:eastAsia="Arial" w:hAnsi="Gulliver" w:cs="Arial"/>
                <w:b/>
                <w:sz w:val="18"/>
                <w:szCs w:val="18"/>
              </w:rPr>
            </w:pPr>
            <w:r w:rsidRPr="00D74CCB">
              <w:rPr>
                <w:rFonts w:ascii="Gulliver" w:eastAsia="Arial" w:hAnsi="Gulliver" w:cs="Arial"/>
                <w:b/>
                <w:sz w:val="18"/>
                <w:szCs w:val="18"/>
              </w:rPr>
              <w:t>Maintenance</w:t>
            </w:r>
          </w:p>
        </w:tc>
        <w:tc>
          <w:tcPr>
            <w:tcW w:w="2401" w:type="dxa"/>
            <w:tcBorders>
              <w:top w:val="single" w:sz="4" w:space="0" w:color="000000"/>
              <w:bottom w:val="single" w:sz="4" w:space="0" w:color="000000"/>
            </w:tcBorders>
            <w:shd w:val="clear" w:color="auto" w:fill="auto"/>
            <w:vAlign w:val="center"/>
          </w:tcPr>
          <w:p w:rsidR="00211CE9" w:rsidRPr="00D74CCB" w:rsidRDefault="00211CE9" w:rsidP="00D74CCB">
            <w:pPr>
              <w:jc w:val="center"/>
              <w:rPr>
                <w:rFonts w:ascii="Gulliver" w:eastAsia="Arial" w:hAnsi="Gulliver" w:cs="Arial"/>
                <w:b/>
                <w:sz w:val="18"/>
                <w:szCs w:val="18"/>
              </w:rPr>
            </w:pPr>
            <w:r w:rsidRPr="00D74CCB">
              <w:rPr>
                <w:rFonts w:ascii="Gulliver" w:eastAsia="Arial" w:hAnsi="Gulliver" w:cs="Arial"/>
                <w:b/>
                <w:sz w:val="18"/>
                <w:szCs w:val="18"/>
              </w:rPr>
              <w:t>Schedule</w:t>
            </w:r>
          </w:p>
        </w:tc>
        <w:tc>
          <w:tcPr>
            <w:tcW w:w="3116" w:type="dxa"/>
            <w:tcBorders>
              <w:top w:val="single" w:sz="4" w:space="0" w:color="000000"/>
              <w:bottom w:val="single" w:sz="4" w:space="0" w:color="000000"/>
            </w:tcBorders>
            <w:shd w:val="clear" w:color="auto" w:fill="auto"/>
            <w:vAlign w:val="center"/>
          </w:tcPr>
          <w:p w:rsidR="00211CE9" w:rsidRPr="00D74CCB" w:rsidRDefault="00211CE9" w:rsidP="00D74CCB">
            <w:pPr>
              <w:jc w:val="center"/>
              <w:rPr>
                <w:rFonts w:ascii="Gulliver" w:eastAsia="Arial" w:hAnsi="Gulliver" w:cs="Arial"/>
                <w:b/>
                <w:sz w:val="18"/>
                <w:szCs w:val="18"/>
              </w:rPr>
            </w:pPr>
            <w:r w:rsidRPr="00D74CCB">
              <w:rPr>
                <w:rFonts w:ascii="Gulliver" w:eastAsia="Arial" w:hAnsi="Gulliver" w:cs="Arial"/>
                <w:b/>
                <w:sz w:val="18"/>
                <w:szCs w:val="18"/>
              </w:rPr>
              <w:t>Conditions</w:t>
            </w:r>
          </w:p>
        </w:tc>
      </w:tr>
      <w:tr w:rsidR="00211CE9" w:rsidRPr="00F608F1" w:rsidTr="00D74CCB">
        <w:trPr>
          <w:trHeight w:val="804"/>
          <w:jc w:val="center"/>
        </w:trPr>
        <w:tc>
          <w:tcPr>
            <w:tcW w:w="1938" w:type="dxa"/>
            <w:vMerge w:val="restart"/>
            <w:tcBorders>
              <w:top w:val="single" w:sz="4" w:space="0" w:color="000000"/>
            </w:tcBorders>
            <w:vAlign w:val="center"/>
          </w:tcPr>
          <w:p w:rsidR="00211CE9" w:rsidRPr="00211CE9" w:rsidRDefault="00211CE9" w:rsidP="00211CE9">
            <w:pPr>
              <w:jc w:val="center"/>
              <w:rPr>
                <w:rFonts w:ascii="Gulliver" w:eastAsia="Arial" w:hAnsi="Gulliver" w:cs="Arial"/>
                <w:sz w:val="18"/>
                <w:szCs w:val="18"/>
                <w:lang w:val="en-US"/>
              </w:rPr>
            </w:pPr>
            <w:r>
              <w:rPr>
                <w:rFonts w:ascii="Gulliver" w:eastAsia="Arial" w:hAnsi="Gulliver" w:cs="Arial"/>
                <w:sz w:val="18"/>
                <w:szCs w:val="18"/>
                <w:lang w:val="en-US"/>
              </w:rPr>
              <w:t>Fuel Oil Purifier</w:t>
            </w:r>
          </w:p>
        </w:tc>
        <w:tc>
          <w:tcPr>
            <w:tcW w:w="2859" w:type="dxa"/>
            <w:tcBorders>
              <w:top w:val="single" w:sz="4" w:space="0" w:color="000000"/>
            </w:tcBorders>
            <w:shd w:val="clear" w:color="auto" w:fill="auto"/>
            <w:vAlign w:val="center"/>
          </w:tcPr>
          <w:p w:rsidR="00211CE9" w:rsidRPr="00F608F1" w:rsidRDefault="00211CE9" w:rsidP="00211CE9">
            <w:pPr>
              <w:jc w:val="center"/>
              <w:rPr>
                <w:rFonts w:ascii="Gulliver" w:eastAsia="Arial" w:hAnsi="Gulliver" w:cs="Arial"/>
                <w:sz w:val="18"/>
                <w:szCs w:val="18"/>
              </w:rPr>
            </w:pPr>
            <w:r w:rsidRPr="00F608F1">
              <w:rPr>
                <w:rFonts w:ascii="Gulliver" w:eastAsia="Arial" w:hAnsi="Gulliver" w:cs="Arial"/>
                <w:sz w:val="18"/>
                <w:szCs w:val="18"/>
              </w:rPr>
              <w:t>Preventive Maintenance</w:t>
            </w:r>
          </w:p>
          <w:p w:rsidR="00211CE9" w:rsidRPr="00F608F1" w:rsidRDefault="00211CE9" w:rsidP="00211CE9">
            <w:pPr>
              <w:jc w:val="center"/>
              <w:rPr>
                <w:rFonts w:ascii="Gulliver" w:eastAsia="Arial" w:hAnsi="Gulliver" w:cs="Arial"/>
                <w:sz w:val="18"/>
                <w:szCs w:val="18"/>
              </w:rPr>
            </w:pPr>
            <w:r w:rsidRPr="00F608F1">
              <w:rPr>
                <w:rFonts w:ascii="Gulliver" w:eastAsia="Arial" w:hAnsi="Gulliver" w:cs="Arial"/>
                <w:sz w:val="18"/>
                <w:szCs w:val="18"/>
              </w:rPr>
              <w:t>(Periodic Checks</w:t>
            </w:r>
            <w:r w:rsidR="00545F86">
              <w:rPr>
                <w:rFonts w:ascii="Gulliver" w:eastAsia="Arial" w:hAnsi="Gulliver" w:cs="Arial"/>
                <w:sz w:val="18"/>
                <w:szCs w:val="18"/>
                <w:lang w:val="en-US"/>
              </w:rPr>
              <w:t xml:space="preserve"> and Cleaning if </w:t>
            </w:r>
            <w:r w:rsidR="00545F86" w:rsidRPr="00DC7EA0">
              <w:rPr>
                <w:rFonts w:ascii="Gulliver" w:eastAsia="Arial" w:hAnsi="Gulliver" w:cs="Arial"/>
                <w:sz w:val="18"/>
                <w:szCs w:val="18"/>
                <w:lang w:val="en-US"/>
              </w:rPr>
              <w:t>necessary</w:t>
            </w:r>
            <w:r w:rsidRPr="00F608F1">
              <w:rPr>
                <w:rFonts w:ascii="Gulliver" w:eastAsia="Arial" w:hAnsi="Gulliver" w:cs="Arial"/>
                <w:sz w:val="18"/>
                <w:szCs w:val="18"/>
              </w:rPr>
              <w:t>)</w:t>
            </w:r>
          </w:p>
        </w:tc>
        <w:tc>
          <w:tcPr>
            <w:tcW w:w="2401" w:type="dxa"/>
            <w:tcBorders>
              <w:top w:val="single" w:sz="4" w:space="0" w:color="000000"/>
            </w:tcBorders>
            <w:shd w:val="clear" w:color="auto" w:fill="auto"/>
          </w:tcPr>
          <w:p w:rsidR="00211CE9" w:rsidRPr="009929CF" w:rsidRDefault="00211CE9">
            <w:pPr>
              <w:jc w:val="both"/>
              <w:rPr>
                <w:rFonts w:ascii="Gulliver" w:eastAsia="Arial" w:hAnsi="Gulliver" w:cs="Arial"/>
                <w:sz w:val="18"/>
                <w:szCs w:val="18"/>
                <w:lang w:val="en-US"/>
              </w:rPr>
            </w:pPr>
            <w:r>
              <w:rPr>
                <w:rFonts w:ascii="Gulliver" w:eastAsia="Arial" w:hAnsi="Gulliver" w:cs="Arial"/>
                <w:sz w:val="18"/>
                <w:szCs w:val="18"/>
              </w:rPr>
              <w:t xml:space="preserve">After operating for </w:t>
            </w:r>
            <w:r>
              <w:rPr>
                <w:rFonts w:ascii="Gulliver" w:eastAsia="Arial" w:hAnsi="Gulliver" w:cs="Arial"/>
                <w:sz w:val="18"/>
                <w:szCs w:val="18"/>
                <w:lang w:val="en-US"/>
              </w:rPr>
              <w:t>340</w:t>
            </w:r>
            <w:r w:rsidRPr="00F608F1">
              <w:rPr>
                <w:rFonts w:ascii="Gulliver" w:eastAsia="Arial" w:hAnsi="Gulliver" w:cs="Arial"/>
                <w:sz w:val="18"/>
                <w:szCs w:val="18"/>
              </w:rPr>
              <w:t xml:space="preserve"> hours or the equivalent of having s</w:t>
            </w:r>
            <w:r>
              <w:rPr>
                <w:rFonts w:ascii="Gulliver" w:eastAsia="Arial" w:hAnsi="Gulliver" w:cs="Arial"/>
                <w:sz w:val="18"/>
                <w:szCs w:val="18"/>
              </w:rPr>
              <w:t xml:space="preserve">erved approximately </w:t>
            </w:r>
            <w:r>
              <w:rPr>
                <w:rFonts w:ascii="Gulliver" w:eastAsia="Arial" w:hAnsi="Gulliver" w:cs="Arial"/>
                <w:sz w:val="18"/>
                <w:szCs w:val="18"/>
                <w:lang w:val="en-US"/>
              </w:rPr>
              <w:t>272</w:t>
            </w:r>
            <w:r>
              <w:rPr>
                <w:rFonts w:ascii="Gulliver" w:eastAsia="Arial" w:hAnsi="Gulliver" w:cs="Arial"/>
                <w:sz w:val="18"/>
                <w:szCs w:val="18"/>
              </w:rPr>
              <w:t xml:space="preserve"> </w:t>
            </w:r>
            <w:r>
              <w:rPr>
                <w:rFonts w:ascii="Gulliver" w:eastAsia="Arial" w:hAnsi="Gulliver" w:cs="Arial"/>
                <w:sz w:val="18"/>
                <w:szCs w:val="18"/>
                <w:lang w:val="en-US"/>
              </w:rPr>
              <w:t>ships.</w:t>
            </w:r>
          </w:p>
          <w:p w:rsidR="00211CE9" w:rsidRPr="00F608F1" w:rsidRDefault="00211CE9">
            <w:pPr>
              <w:jc w:val="both"/>
              <w:rPr>
                <w:rFonts w:ascii="Gulliver" w:eastAsia="Arial" w:hAnsi="Gulliver" w:cs="Arial"/>
                <w:sz w:val="18"/>
                <w:szCs w:val="18"/>
              </w:rPr>
            </w:pPr>
          </w:p>
        </w:tc>
        <w:tc>
          <w:tcPr>
            <w:tcW w:w="3116" w:type="dxa"/>
            <w:tcBorders>
              <w:top w:val="single" w:sz="4" w:space="0" w:color="000000"/>
            </w:tcBorders>
            <w:shd w:val="clear" w:color="auto" w:fill="auto"/>
          </w:tcPr>
          <w:p w:rsidR="00211CE9" w:rsidRPr="00F608F1" w:rsidRDefault="00211CE9">
            <w:pPr>
              <w:jc w:val="both"/>
              <w:rPr>
                <w:rFonts w:ascii="Gulliver" w:eastAsia="Arial" w:hAnsi="Gulliver" w:cs="Arial"/>
                <w:sz w:val="18"/>
                <w:szCs w:val="18"/>
              </w:rPr>
            </w:pPr>
            <w:r w:rsidRPr="00F608F1">
              <w:rPr>
                <w:rFonts w:ascii="Gulliver" w:eastAsia="Arial" w:hAnsi="Gulliver" w:cs="Arial"/>
                <w:sz w:val="18"/>
                <w:szCs w:val="18"/>
              </w:rPr>
              <w:t>Has a probability of failure of 15% or a reliability value of 85% and less than the component's MTTF value.</w:t>
            </w:r>
          </w:p>
        </w:tc>
      </w:tr>
      <w:tr w:rsidR="00211CE9" w:rsidRPr="00F608F1" w:rsidTr="00D74CCB">
        <w:trPr>
          <w:jc w:val="center"/>
        </w:trPr>
        <w:tc>
          <w:tcPr>
            <w:tcW w:w="1938" w:type="dxa"/>
            <w:vMerge/>
          </w:tcPr>
          <w:p w:rsidR="00211CE9" w:rsidRPr="00F608F1" w:rsidRDefault="00211CE9">
            <w:pPr>
              <w:rPr>
                <w:rFonts w:ascii="Gulliver" w:eastAsia="Arial" w:hAnsi="Gulliver" w:cs="Arial"/>
                <w:sz w:val="18"/>
                <w:szCs w:val="18"/>
              </w:rPr>
            </w:pPr>
          </w:p>
        </w:tc>
        <w:tc>
          <w:tcPr>
            <w:tcW w:w="2859" w:type="dxa"/>
            <w:shd w:val="clear" w:color="auto" w:fill="auto"/>
            <w:vAlign w:val="center"/>
          </w:tcPr>
          <w:p w:rsidR="00211CE9" w:rsidRPr="00F608F1" w:rsidRDefault="00211CE9" w:rsidP="00211CE9">
            <w:pPr>
              <w:jc w:val="center"/>
              <w:rPr>
                <w:rFonts w:ascii="Gulliver" w:eastAsia="Arial" w:hAnsi="Gulliver" w:cs="Arial"/>
                <w:sz w:val="18"/>
                <w:szCs w:val="18"/>
              </w:rPr>
            </w:pPr>
            <w:r w:rsidRPr="00F608F1">
              <w:rPr>
                <w:rFonts w:ascii="Gulliver" w:eastAsia="Arial" w:hAnsi="Gulliver" w:cs="Arial"/>
                <w:sz w:val="18"/>
                <w:szCs w:val="18"/>
              </w:rPr>
              <w:t>Preventive &amp; Corrective Maintenance</w:t>
            </w:r>
          </w:p>
          <w:p w:rsidR="00211CE9" w:rsidRDefault="00545F86" w:rsidP="00211CE9">
            <w:pPr>
              <w:jc w:val="center"/>
              <w:rPr>
                <w:rFonts w:ascii="Gulliver" w:eastAsia="Arial" w:hAnsi="Gulliver" w:cs="Arial"/>
                <w:sz w:val="18"/>
                <w:szCs w:val="18"/>
                <w:lang w:val="en-US"/>
              </w:rPr>
            </w:pPr>
            <w:r>
              <w:rPr>
                <w:rFonts w:ascii="Gulliver" w:eastAsia="Arial" w:hAnsi="Gulliver" w:cs="Arial"/>
                <w:sz w:val="18"/>
                <w:szCs w:val="18"/>
              </w:rPr>
              <w:t>(Periodic Checking</w:t>
            </w:r>
            <w:r>
              <w:rPr>
                <w:rFonts w:ascii="Gulliver" w:eastAsia="Arial" w:hAnsi="Gulliver" w:cs="Arial"/>
                <w:sz w:val="18"/>
                <w:szCs w:val="18"/>
                <w:lang w:val="en-US"/>
              </w:rPr>
              <w:t xml:space="preserve">, </w:t>
            </w:r>
            <w:r w:rsidR="00211CE9" w:rsidRPr="00F608F1">
              <w:rPr>
                <w:rFonts w:ascii="Gulliver" w:eastAsia="Arial" w:hAnsi="Gulliver" w:cs="Arial"/>
                <w:sz w:val="18"/>
                <w:szCs w:val="18"/>
              </w:rPr>
              <w:t>Cleaning</w:t>
            </w:r>
            <w:r>
              <w:rPr>
                <w:rFonts w:ascii="Gulliver" w:eastAsia="Arial" w:hAnsi="Gulliver" w:cs="Arial"/>
                <w:sz w:val="18"/>
                <w:szCs w:val="18"/>
                <w:lang w:val="en-US"/>
              </w:rPr>
              <w:t xml:space="preserve">, and Repairing if </w:t>
            </w:r>
            <w:r w:rsidRPr="00DC7EA0">
              <w:rPr>
                <w:rFonts w:ascii="Gulliver" w:eastAsia="Arial" w:hAnsi="Gulliver" w:cs="Arial"/>
                <w:sz w:val="18"/>
                <w:szCs w:val="18"/>
                <w:lang w:val="en-US"/>
              </w:rPr>
              <w:t>necessary</w:t>
            </w:r>
            <w:r w:rsidR="00211CE9" w:rsidRPr="00F608F1">
              <w:rPr>
                <w:rFonts w:ascii="Gulliver" w:eastAsia="Arial" w:hAnsi="Gulliver" w:cs="Arial"/>
                <w:sz w:val="18"/>
                <w:szCs w:val="18"/>
              </w:rPr>
              <w:t>)</w:t>
            </w:r>
          </w:p>
          <w:p w:rsidR="00545F86" w:rsidRPr="00545F86" w:rsidRDefault="00545F86" w:rsidP="00211CE9">
            <w:pPr>
              <w:jc w:val="center"/>
              <w:rPr>
                <w:rFonts w:ascii="Gulliver" w:eastAsia="Arial" w:hAnsi="Gulliver" w:cs="Arial"/>
                <w:sz w:val="18"/>
                <w:szCs w:val="18"/>
                <w:lang w:val="en-US"/>
              </w:rPr>
            </w:pPr>
          </w:p>
        </w:tc>
        <w:tc>
          <w:tcPr>
            <w:tcW w:w="2401" w:type="dxa"/>
            <w:shd w:val="clear" w:color="auto" w:fill="auto"/>
          </w:tcPr>
          <w:p w:rsidR="00211CE9" w:rsidRPr="00F608F1" w:rsidRDefault="00211CE9">
            <w:pPr>
              <w:jc w:val="both"/>
              <w:rPr>
                <w:rFonts w:ascii="Gulliver" w:eastAsia="Arial" w:hAnsi="Gulliver" w:cs="Arial"/>
                <w:sz w:val="18"/>
                <w:szCs w:val="18"/>
              </w:rPr>
            </w:pPr>
            <w:r>
              <w:rPr>
                <w:rFonts w:ascii="Gulliver" w:eastAsia="Arial" w:hAnsi="Gulliver" w:cs="Arial"/>
                <w:sz w:val="18"/>
                <w:szCs w:val="18"/>
              </w:rPr>
              <w:t xml:space="preserve">After operating for </w:t>
            </w:r>
            <w:r>
              <w:rPr>
                <w:rFonts w:ascii="Gulliver" w:eastAsia="Arial" w:hAnsi="Gulliver" w:cs="Arial"/>
                <w:sz w:val="18"/>
                <w:szCs w:val="18"/>
                <w:lang w:val="en-US"/>
              </w:rPr>
              <w:t>590</w:t>
            </w:r>
            <w:r w:rsidRPr="00F608F1">
              <w:rPr>
                <w:rFonts w:ascii="Gulliver" w:eastAsia="Arial" w:hAnsi="Gulliver" w:cs="Arial"/>
                <w:sz w:val="18"/>
                <w:szCs w:val="18"/>
              </w:rPr>
              <w:t xml:space="preserve"> hours or the equivalent of</w:t>
            </w:r>
            <w:r>
              <w:rPr>
                <w:rFonts w:ascii="Gulliver" w:eastAsia="Arial" w:hAnsi="Gulliver" w:cs="Arial"/>
                <w:sz w:val="18"/>
                <w:szCs w:val="18"/>
              </w:rPr>
              <w:t xml:space="preserve"> having served approximately 4</w:t>
            </w:r>
            <w:r>
              <w:rPr>
                <w:rFonts w:ascii="Gulliver" w:eastAsia="Arial" w:hAnsi="Gulliver" w:cs="Arial"/>
                <w:sz w:val="18"/>
                <w:szCs w:val="18"/>
                <w:lang w:val="en-US"/>
              </w:rPr>
              <w:t>72</w:t>
            </w:r>
            <w:r w:rsidRPr="00F608F1">
              <w:rPr>
                <w:rFonts w:ascii="Gulliver" w:eastAsia="Arial" w:hAnsi="Gulliver" w:cs="Arial"/>
                <w:sz w:val="18"/>
                <w:szCs w:val="18"/>
              </w:rPr>
              <w:t xml:space="preserve"> ships.</w:t>
            </w:r>
          </w:p>
        </w:tc>
        <w:tc>
          <w:tcPr>
            <w:tcW w:w="3116" w:type="dxa"/>
            <w:shd w:val="clear" w:color="auto" w:fill="auto"/>
          </w:tcPr>
          <w:p w:rsidR="00211CE9" w:rsidRPr="00F608F1" w:rsidRDefault="00211CE9">
            <w:pPr>
              <w:jc w:val="both"/>
              <w:rPr>
                <w:rFonts w:ascii="Gulliver" w:eastAsia="Arial" w:hAnsi="Gulliver" w:cs="Arial"/>
                <w:sz w:val="18"/>
                <w:szCs w:val="18"/>
              </w:rPr>
            </w:pPr>
            <w:r w:rsidRPr="00F608F1">
              <w:rPr>
                <w:rFonts w:ascii="Gulliver" w:eastAsia="Arial" w:hAnsi="Gulliver" w:cs="Arial"/>
                <w:sz w:val="18"/>
                <w:szCs w:val="18"/>
              </w:rPr>
              <w:t xml:space="preserve">Has a probability of failure of </w:t>
            </w:r>
            <w:r>
              <w:rPr>
                <w:rFonts w:ascii="Gulliver" w:eastAsia="Arial" w:hAnsi="Gulliver" w:cs="Arial"/>
                <w:sz w:val="18"/>
                <w:szCs w:val="18"/>
              </w:rPr>
              <w:t xml:space="preserve">50% or a reliability value of </w:t>
            </w:r>
            <w:r>
              <w:rPr>
                <w:rFonts w:ascii="Gulliver" w:eastAsia="Arial" w:hAnsi="Gulliver" w:cs="Arial"/>
                <w:sz w:val="18"/>
                <w:szCs w:val="18"/>
                <w:lang w:val="en-US"/>
              </w:rPr>
              <w:t>50</w:t>
            </w:r>
            <w:r w:rsidRPr="00F608F1">
              <w:rPr>
                <w:rFonts w:ascii="Gulliver" w:eastAsia="Arial" w:hAnsi="Gulliver" w:cs="Arial"/>
                <w:sz w:val="18"/>
                <w:szCs w:val="18"/>
              </w:rPr>
              <w:t>% and less than the component's MTTF value.</w:t>
            </w:r>
          </w:p>
        </w:tc>
      </w:tr>
      <w:tr w:rsidR="00211CE9" w:rsidRPr="00F608F1" w:rsidTr="00D74CCB">
        <w:trPr>
          <w:jc w:val="center"/>
        </w:trPr>
        <w:tc>
          <w:tcPr>
            <w:tcW w:w="1938" w:type="dxa"/>
            <w:vAlign w:val="center"/>
          </w:tcPr>
          <w:p w:rsidR="00211CE9" w:rsidRDefault="00211CE9" w:rsidP="00211CE9">
            <w:pPr>
              <w:jc w:val="center"/>
              <w:rPr>
                <w:rFonts w:ascii="Gulliver" w:eastAsia="Arial" w:hAnsi="Gulliver" w:cs="Arial"/>
                <w:bCs/>
                <w:sz w:val="18"/>
                <w:szCs w:val="18"/>
                <w:lang w:val="en-US"/>
              </w:rPr>
            </w:pPr>
            <w:r w:rsidRPr="00211CE9">
              <w:rPr>
                <w:rFonts w:ascii="Gulliver" w:eastAsia="Arial" w:hAnsi="Gulliver" w:cs="Arial"/>
                <w:bCs/>
                <w:sz w:val="18"/>
                <w:szCs w:val="18"/>
                <w:lang w:val="en-US"/>
              </w:rPr>
              <w:t>Fuel Oil Transfer Pump, Fuel Oil Purifier Pump, Fuel Oil Feed Pump (S &amp; P)</w:t>
            </w:r>
          </w:p>
          <w:p w:rsidR="00545F86" w:rsidRPr="00211CE9" w:rsidRDefault="00545F86" w:rsidP="00211CE9">
            <w:pPr>
              <w:jc w:val="center"/>
              <w:rPr>
                <w:rFonts w:ascii="Gulliver" w:eastAsia="Arial" w:hAnsi="Gulliver" w:cs="Arial"/>
                <w:sz w:val="18"/>
                <w:szCs w:val="18"/>
              </w:rPr>
            </w:pPr>
          </w:p>
        </w:tc>
        <w:tc>
          <w:tcPr>
            <w:tcW w:w="2859" w:type="dxa"/>
            <w:shd w:val="clear" w:color="auto" w:fill="auto"/>
            <w:vAlign w:val="center"/>
          </w:tcPr>
          <w:p w:rsidR="00211CE9" w:rsidRPr="00F608F1" w:rsidRDefault="00211CE9" w:rsidP="00211CE9">
            <w:pPr>
              <w:jc w:val="center"/>
              <w:rPr>
                <w:rFonts w:ascii="Gulliver" w:eastAsia="Arial" w:hAnsi="Gulliver" w:cs="Arial"/>
                <w:sz w:val="18"/>
                <w:szCs w:val="18"/>
              </w:rPr>
            </w:pPr>
            <w:r w:rsidRPr="00F608F1">
              <w:rPr>
                <w:rFonts w:ascii="Gulliver" w:eastAsia="Arial" w:hAnsi="Gulliver" w:cs="Arial"/>
                <w:sz w:val="18"/>
                <w:szCs w:val="18"/>
              </w:rPr>
              <w:t>Preventive &amp; Corrective Maintenance</w:t>
            </w:r>
          </w:p>
          <w:p w:rsidR="00211CE9" w:rsidRDefault="00545F86" w:rsidP="00211CE9">
            <w:pPr>
              <w:jc w:val="center"/>
              <w:rPr>
                <w:rFonts w:ascii="Gulliver" w:eastAsia="Arial" w:hAnsi="Gulliver" w:cs="Arial"/>
                <w:sz w:val="18"/>
                <w:szCs w:val="18"/>
                <w:lang w:val="en-US"/>
              </w:rPr>
            </w:pPr>
            <w:r>
              <w:rPr>
                <w:rFonts w:ascii="Gulliver" w:eastAsia="Arial" w:hAnsi="Gulliver" w:cs="Arial"/>
                <w:sz w:val="18"/>
                <w:szCs w:val="18"/>
              </w:rPr>
              <w:t>(Periodic Checking</w:t>
            </w:r>
            <w:r>
              <w:rPr>
                <w:rFonts w:ascii="Gulliver" w:eastAsia="Arial" w:hAnsi="Gulliver" w:cs="Arial"/>
                <w:sz w:val="18"/>
                <w:szCs w:val="18"/>
                <w:lang w:val="en-US"/>
              </w:rPr>
              <w:t xml:space="preserve">, </w:t>
            </w:r>
            <w:r w:rsidRPr="00F608F1">
              <w:rPr>
                <w:rFonts w:ascii="Gulliver" w:eastAsia="Arial" w:hAnsi="Gulliver" w:cs="Arial"/>
                <w:sz w:val="18"/>
                <w:szCs w:val="18"/>
              </w:rPr>
              <w:t>Cleaning</w:t>
            </w:r>
            <w:r>
              <w:rPr>
                <w:rFonts w:ascii="Gulliver" w:eastAsia="Arial" w:hAnsi="Gulliver" w:cs="Arial"/>
                <w:sz w:val="18"/>
                <w:szCs w:val="18"/>
                <w:lang w:val="en-US"/>
              </w:rPr>
              <w:t xml:space="preserve">, and Repairing if </w:t>
            </w:r>
            <w:r w:rsidRPr="00DC7EA0">
              <w:rPr>
                <w:rFonts w:ascii="Gulliver" w:eastAsia="Arial" w:hAnsi="Gulliver" w:cs="Arial"/>
                <w:sz w:val="18"/>
                <w:szCs w:val="18"/>
                <w:lang w:val="en-US"/>
              </w:rPr>
              <w:t>necessary</w:t>
            </w:r>
            <w:r w:rsidRPr="00F608F1">
              <w:rPr>
                <w:rFonts w:ascii="Gulliver" w:eastAsia="Arial" w:hAnsi="Gulliver" w:cs="Arial"/>
                <w:sz w:val="18"/>
                <w:szCs w:val="18"/>
              </w:rPr>
              <w:t>)</w:t>
            </w:r>
          </w:p>
          <w:p w:rsidR="00545F86" w:rsidRPr="00545F86" w:rsidRDefault="00545F86" w:rsidP="00211CE9">
            <w:pPr>
              <w:jc w:val="center"/>
              <w:rPr>
                <w:rFonts w:ascii="Gulliver" w:eastAsia="Arial" w:hAnsi="Gulliver" w:cs="Arial"/>
                <w:sz w:val="18"/>
                <w:szCs w:val="18"/>
                <w:lang w:val="en-US"/>
              </w:rPr>
            </w:pPr>
          </w:p>
        </w:tc>
        <w:tc>
          <w:tcPr>
            <w:tcW w:w="2401" w:type="dxa"/>
            <w:shd w:val="clear" w:color="auto" w:fill="auto"/>
          </w:tcPr>
          <w:p w:rsidR="00211CE9" w:rsidRDefault="00211CE9">
            <w:pPr>
              <w:jc w:val="both"/>
              <w:rPr>
                <w:rFonts w:ascii="Gulliver" w:eastAsia="Arial" w:hAnsi="Gulliver" w:cs="Arial"/>
                <w:sz w:val="18"/>
                <w:szCs w:val="18"/>
                <w:lang w:val="en-US"/>
              </w:rPr>
            </w:pPr>
            <w:r>
              <w:rPr>
                <w:rFonts w:ascii="Gulliver" w:eastAsia="Arial" w:hAnsi="Gulliver" w:cs="Arial"/>
                <w:sz w:val="18"/>
                <w:szCs w:val="18"/>
              </w:rPr>
              <w:t xml:space="preserve">After operating for </w:t>
            </w:r>
            <w:r>
              <w:rPr>
                <w:rFonts w:ascii="Gulliver" w:eastAsia="Arial" w:hAnsi="Gulliver" w:cs="Arial"/>
                <w:sz w:val="18"/>
                <w:szCs w:val="18"/>
                <w:lang w:val="en-US"/>
              </w:rPr>
              <w:t>8016</w:t>
            </w:r>
            <w:r w:rsidRPr="00F608F1">
              <w:rPr>
                <w:rFonts w:ascii="Gulliver" w:eastAsia="Arial" w:hAnsi="Gulliver" w:cs="Arial"/>
                <w:sz w:val="18"/>
                <w:szCs w:val="18"/>
              </w:rPr>
              <w:t xml:space="preserve"> hours or the equivalent of</w:t>
            </w:r>
            <w:r>
              <w:rPr>
                <w:rFonts w:ascii="Gulliver" w:eastAsia="Arial" w:hAnsi="Gulliver" w:cs="Arial"/>
                <w:sz w:val="18"/>
                <w:szCs w:val="18"/>
              </w:rPr>
              <w:t xml:space="preserve"> having served approximately </w:t>
            </w:r>
            <w:r>
              <w:rPr>
                <w:rFonts w:ascii="Gulliver" w:eastAsia="Arial" w:hAnsi="Gulliver" w:cs="Arial"/>
                <w:sz w:val="18"/>
                <w:szCs w:val="18"/>
                <w:lang w:val="en-US"/>
              </w:rPr>
              <w:t>6412</w:t>
            </w:r>
            <w:r w:rsidRPr="00F608F1">
              <w:rPr>
                <w:rFonts w:ascii="Gulliver" w:eastAsia="Arial" w:hAnsi="Gulliver" w:cs="Arial"/>
                <w:sz w:val="18"/>
                <w:szCs w:val="18"/>
              </w:rPr>
              <w:t xml:space="preserve"> ships.</w:t>
            </w:r>
          </w:p>
          <w:p w:rsidR="00545F86" w:rsidRPr="00545F86" w:rsidRDefault="00545F86">
            <w:pPr>
              <w:jc w:val="both"/>
              <w:rPr>
                <w:rFonts w:ascii="Gulliver" w:eastAsia="Arial" w:hAnsi="Gulliver" w:cs="Arial"/>
                <w:sz w:val="18"/>
                <w:szCs w:val="18"/>
                <w:lang w:val="en-US"/>
              </w:rPr>
            </w:pPr>
          </w:p>
        </w:tc>
        <w:tc>
          <w:tcPr>
            <w:tcW w:w="3116" w:type="dxa"/>
            <w:shd w:val="clear" w:color="auto" w:fill="auto"/>
          </w:tcPr>
          <w:p w:rsidR="00211CE9" w:rsidRPr="00F608F1" w:rsidRDefault="00D74CCB">
            <w:pPr>
              <w:jc w:val="both"/>
              <w:rPr>
                <w:rFonts w:ascii="Gulliver" w:eastAsia="Arial" w:hAnsi="Gulliver" w:cs="Arial"/>
                <w:sz w:val="18"/>
                <w:szCs w:val="18"/>
              </w:rPr>
            </w:pPr>
            <w:r w:rsidRPr="00F608F1">
              <w:rPr>
                <w:rFonts w:ascii="Gulliver" w:eastAsia="Arial" w:hAnsi="Gulliver" w:cs="Arial"/>
                <w:sz w:val="18"/>
                <w:szCs w:val="18"/>
              </w:rPr>
              <w:t xml:space="preserve">Has a probability of failure of </w:t>
            </w:r>
            <w:r>
              <w:rPr>
                <w:rFonts w:ascii="Gulliver" w:eastAsia="Arial" w:hAnsi="Gulliver" w:cs="Arial"/>
                <w:sz w:val="18"/>
                <w:szCs w:val="18"/>
                <w:lang w:val="en-US"/>
              </w:rPr>
              <w:t>100</w:t>
            </w:r>
            <w:r>
              <w:rPr>
                <w:rFonts w:ascii="Gulliver" w:eastAsia="Arial" w:hAnsi="Gulliver" w:cs="Arial"/>
                <w:sz w:val="18"/>
                <w:szCs w:val="18"/>
              </w:rPr>
              <w:t xml:space="preserve">% or a reliability value of </w:t>
            </w:r>
            <w:r>
              <w:rPr>
                <w:rFonts w:ascii="Gulliver" w:eastAsia="Arial" w:hAnsi="Gulliver" w:cs="Arial"/>
                <w:sz w:val="18"/>
                <w:szCs w:val="18"/>
                <w:lang w:val="en-US"/>
              </w:rPr>
              <w:t>0</w:t>
            </w:r>
            <w:r>
              <w:rPr>
                <w:rFonts w:ascii="Gulliver" w:eastAsia="Arial" w:hAnsi="Gulliver" w:cs="Arial"/>
                <w:sz w:val="18"/>
                <w:szCs w:val="18"/>
              </w:rPr>
              <w:t xml:space="preserve">% and </w:t>
            </w:r>
            <w:r>
              <w:rPr>
                <w:rFonts w:ascii="Gulliver" w:eastAsia="Arial" w:hAnsi="Gulliver" w:cs="Arial"/>
                <w:sz w:val="18"/>
                <w:szCs w:val="18"/>
                <w:lang w:val="en-US"/>
              </w:rPr>
              <w:t>equal to</w:t>
            </w:r>
            <w:r w:rsidRPr="00F608F1">
              <w:rPr>
                <w:rFonts w:ascii="Gulliver" w:eastAsia="Arial" w:hAnsi="Gulliver" w:cs="Arial"/>
                <w:sz w:val="18"/>
                <w:szCs w:val="18"/>
              </w:rPr>
              <w:t xml:space="preserve"> the component's MTTF value.</w:t>
            </w:r>
          </w:p>
        </w:tc>
      </w:tr>
      <w:tr w:rsidR="00211CE9" w:rsidRPr="00F608F1" w:rsidTr="00D74CCB">
        <w:trPr>
          <w:jc w:val="center"/>
        </w:trPr>
        <w:tc>
          <w:tcPr>
            <w:tcW w:w="1938" w:type="dxa"/>
            <w:tcBorders>
              <w:bottom w:val="single" w:sz="4" w:space="0" w:color="000000"/>
            </w:tcBorders>
            <w:vAlign w:val="center"/>
          </w:tcPr>
          <w:p w:rsidR="00211CE9" w:rsidRPr="00234624" w:rsidRDefault="00211CE9" w:rsidP="00211CE9">
            <w:pPr>
              <w:jc w:val="center"/>
              <w:rPr>
                <w:rFonts w:ascii="Gulliver" w:eastAsia="Arial" w:hAnsi="Gulliver" w:cs="Arial"/>
                <w:bCs/>
                <w:sz w:val="18"/>
                <w:szCs w:val="18"/>
                <w:lang w:val="en-US"/>
              </w:rPr>
            </w:pPr>
            <w:r w:rsidRPr="00234624">
              <w:rPr>
                <w:rFonts w:ascii="Gulliver" w:eastAsia="Arial" w:hAnsi="Gulliver" w:cs="Arial"/>
                <w:bCs/>
                <w:sz w:val="18"/>
                <w:szCs w:val="18"/>
                <w:lang w:val="en-US"/>
              </w:rPr>
              <w:t>Fuel Oil Tank (S &amp; P), Daily Tank (S &amp; P), Sedimentation Tank</w:t>
            </w:r>
          </w:p>
        </w:tc>
        <w:tc>
          <w:tcPr>
            <w:tcW w:w="2859" w:type="dxa"/>
            <w:tcBorders>
              <w:bottom w:val="single" w:sz="4" w:space="0" w:color="000000"/>
            </w:tcBorders>
            <w:shd w:val="clear" w:color="auto" w:fill="auto"/>
            <w:vAlign w:val="center"/>
          </w:tcPr>
          <w:p w:rsidR="00211CE9" w:rsidRPr="00F608F1" w:rsidRDefault="00211CE9" w:rsidP="00211CE9">
            <w:pPr>
              <w:jc w:val="center"/>
              <w:rPr>
                <w:rFonts w:ascii="Gulliver" w:eastAsia="Arial" w:hAnsi="Gulliver" w:cs="Arial"/>
                <w:sz w:val="18"/>
                <w:szCs w:val="18"/>
              </w:rPr>
            </w:pPr>
            <w:r w:rsidRPr="00F608F1">
              <w:rPr>
                <w:rFonts w:ascii="Gulliver" w:eastAsia="Arial" w:hAnsi="Gulliver" w:cs="Arial"/>
                <w:sz w:val="18"/>
                <w:szCs w:val="18"/>
              </w:rPr>
              <w:t>Preventive Maintenance</w:t>
            </w:r>
          </w:p>
          <w:p w:rsidR="00211CE9" w:rsidRPr="00F608F1" w:rsidRDefault="00211CE9" w:rsidP="00211CE9">
            <w:pPr>
              <w:jc w:val="center"/>
              <w:rPr>
                <w:rFonts w:ascii="Gulliver" w:eastAsia="Arial" w:hAnsi="Gulliver" w:cs="Arial"/>
                <w:sz w:val="18"/>
                <w:szCs w:val="18"/>
              </w:rPr>
            </w:pPr>
            <w:r w:rsidRPr="00F608F1">
              <w:rPr>
                <w:rFonts w:ascii="Gulliver" w:eastAsia="Arial" w:hAnsi="Gulliver" w:cs="Arial"/>
                <w:sz w:val="18"/>
                <w:szCs w:val="18"/>
              </w:rPr>
              <w:t>(</w:t>
            </w:r>
            <w:r w:rsidR="00545F86" w:rsidRPr="00F608F1">
              <w:rPr>
                <w:rFonts w:ascii="Gulliver" w:eastAsia="Arial" w:hAnsi="Gulliver" w:cs="Arial"/>
                <w:sz w:val="18"/>
                <w:szCs w:val="18"/>
              </w:rPr>
              <w:t>Periodic Checks</w:t>
            </w:r>
            <w:r w:rsidR="00545F86">
              <w:rPr>
                <w:rFonts w:ascii="Gulliver" w:eastAsia="Arial" w:hAnsi="Gulliver" w:cs="Arial"/>
                <w:sz w:val="18"/>
                <w:szCs w:val="18"/>
                <w:lang w:val="en-US"/>
              </w:rPr>
              <w:t xml:space="preserve"> and Cleaning if </w:t>
            </w:r>
            <w:r w:rsidR="00545F86" w:rsidRPr="00DC7EA0">
              <w:rPr>
                <w:rFonts w:ascii="Gulliver" w:eastAsia="Arial" w:hAnsi="Gulliver" w:cs="Arial"/>
                <w:sz w:val="18"/>
                <w:szCs w:val="18"/>
                <w:lang w:val="en-US"/>
              </w:rPr>
              <w:t>necessary</w:t>
            </w:r>
            <w:r w:rsidRPr="00F608F1">
              <w:rPr>
                <w:rFonts w:ascii="Gulliver" w:eastAsia="Arial" w:hAnsi="Gulliver" w:cs="Arial"/>
                <w:sz w:val="18"/>
                <w:szCs w:val="18"/>
              </w:rPr>
              <w:t>)</w:t>
            </w:r>
          </w:p>
        </w:tc>
        <w:tc>
          <w:tcPr>
            <w:tcW w:w="2401" w:type="dxa"/>
            <w:tcBorders>
              <w:bottom w:val="single" w:sz="4" w:space="0" w:color="000000"/>
            </w:tcBorders>
            <w:shd w:val="clear" w:color="auto" w:fill="auto"/>
          </w:tcPr>
          <w:p w:rsidR="00211CE9" w:rsidRDefault="00211CE9">
            <w:pPr>
              <w:jc w:val="both"/>
              <w:rPr>
                <w:rFonts w:ascii="Gulliver" w:eastAsia="Arial" w:hAnsi="Gulliver" w:cs="Arial"/>
                <w:sz w:val="18"/>
                <w:szCs w:val="18"/>
              </w:rPr>
            </w:pPr>
            <w:r>
              <w:rPr>
                <w:rFonts w:ascii="Gulliver" w:eastAsia="Arial" w:hAnsi="Gulliver" w:cs="Arial"/>
                <w:sz w:val="18"/>
                <w:szCs w:val="18"/>
              </w:rPr>
              <w:t xml:space="preserve">After operating for </w:t>
            </w:r>
            <w:r>
              <w:rPr>
                <w:rFonts w:ascii="Gulliver" w:eastAsia="Arial" w:hAnsi="Gulliver" w:cs="Arial"/>
                <w:sz w:val="18"/>
                <w:szCs w:val="18"/>
                <w:lang w:val="en-US"/>
              </w:rPr>
              <w:t>8016</w:t>
            </w:r>
            <w:r w:rsidRPr="00F608F1">
              <w:rPr>
                <w:rFonts w:ascii="Gulliver" w:eastAsia="Arial" w:hAnsi="Gulliver" w:cs="Arial"/>
                <w:sz w:val="18"/>
                <w:szCs w:val="18"/>
              </w:rPr>
              <w:t xml:space="preserve"> hours or the equivalent of</w:t>
            </w:r>
            <w:r>
              <w:rPr>
                <w:rFonts w:ascii="Gulliver" w:eastAsia="Arial" w:hAnsi="Gulliver" w:cs="Arial"/>
                <w:sz w:val="18"/>
                <w:szCs w:val="18"/>
              </w:rPr>
              <w:t xml:space="preserve"> having served approximately </w:t>
            </w:r>
            <w:r>
              <w:rPr>
                <w:rFonts w:ascii="Gulliver" w:eastAsia="Arial" w:hAnsi="Gulliver" w:cs="Arial"/>
                <w:sz w:val="18"/>
                <w:szCs w:val="18"/>
                <w:lang w:val="en-US"/>
              </w:rPr>
              <w:t>6412</w:t>
            </w:r>
            <w:r w:rsidRPr="00F608F1">
              <w:rPr>
                <w:rFonts w:ascii="Gulliver" w:eastAsia="Arial" w:hAnsi="Gulliver" w:cs="Arial"/>
                <w:sz w:val="18"/>
                <w:szCs w:val="18"/>
              </w:rPr>
              <w:t xml:space="preserve"> ships.</w:t>
            </w:r>
          </w:p>
        </w:tc>
        <w:tc>
          <w:tcPr>
            <w:tcW w:w="3116" w:type="dxa"/>
            <w:tcBorders>
              <w:bottom w:val="single" w:sz="4" w:space="0" w:color="000000"/>
            </w:tcBorders>
            <w:shd w:val="clear" w:color="auto" w:fill="auto"/>
            <w:vAlign w:val="center"/>
          </w:tcPr>
          <w:p w:rsidR="00211CE9" w:rsidRPr="00EA4286" w:rsidRDefault="00D74CCB" w:rsidP="00D74CCB">
            <w:pPr>
              <w:jc w:val="center"/>
              <w:rPr>
                <w:rFonts w:ascii="Gulliver" w:eastAsia="Arial" w:hAnsi="Gulliver" w:cs="Arial"/>
                <w:sz w:val="18"/>
                <w:szCs w:val="18"/>
                <w:lang w:val="en-US"/>
              </w:rPr>
            </w:pPr>
            <w:r>
              <w:rPr>
                <w:rFonts w:ascii="Gulliver" w:eastAsia="Arial" w:hAnsi="Gulliver" w:cs="Arial"/>
                <w:sz w:val="18"/>
                <w:szCs w:val="18"/>
                <w:lang w:val="en-US"/>
              </w:rPr>
              <w:t>-</w:t>
            </w:r>
          </w:p>
        </w:tc>
      </w:tr>
    </w:tbl>
    <w:p w:rsidR="00EA4286" w:rsidRDefault="00EA4286" w:rsidP="00EA4286">
      <w:pPr>
        <w:spacing w:after="0" w:line="240" w:lineRule="auto"/>
        <w:jc w:val="both"/>
        <w:rPr>
          <w:rFonts w:ascii="Gulliver" w:eastAsia="Arial" w:hAnsi="Gulliver" w:cs="Arial"/>
          <w:sz w:val="18"/>
          <w:szCs w:val="18"/>
          <w:lang w:val="en-US"/>
        </w:rPr>
      </w:pPr>
    </w:p>
    <w:p w:rsidR="00EA4286" w:rsidRPr="00DC7EA0" w:rsidRDefault="00234624" w:rsidP="00234624">
      <w:pPr>
        <w:spacing w:line="240" w:lineRule="auto"/>
        <w:ind w:firstLine="450"/>
        <w:jc w:val="both"/>
        <w:rPr>
          <w:rFonts w:ascii="Gulliver" w:eastAsia="Arial" w:hAnsi="Gulliver" w:cs="Arial"/>
          <w:sz w:val="18"/>
          <w:szCs w:val="18"/>
          <w:lang w:val="en-US"/>
        </w:rPr>
      </w:pPr>
      <w:r w:rsidRPr="00234624">
        <w:rPr>
          <w:rFonts w:ascii="Gulliver" w:eastAsia="Arial" w:hAnsi="Gulliver" w:cs="Arial"/>
          <w:sz w:val="18"/>
          <w:szCs w:val="18"/>
        </w:rPr>
        <w:t>This research is reviewed with the results of the reliability analysis of the fuel system components that operate for 24 years with a sample period of 5 (five) years due to components that do not have a distribution effect in the sample period of this study the components did not experience more than one failure times.</w:t>
      </w:r>
      <w:r w:rsidR="00DC7EA0">
        <w:rPr>
          <w:rFonts w:ascii="Gulliver" w:eastAsia="Arial" w:hAnsi="Gulliver" w:cs="Arial"/>
          <w:sz w:val="18"/>
          <w:szCs w:val="18"/>
          <w:lang w:val="en-US"/>
        </w:rPr>
        <w:t xml:space="preserve"> </w:t>
      </w:r>
      <w:r w:rsidR="00DC7EA0" w:rsidRPr="00DC7EA0">
        <w:rPr>
          <w:rFonts w:ascii="Gulliver" w:eastAsia="Arial" w:hAnsi="Gulliver" w:cs="Arial"/>
          <w:sz w:val="18"/>
          <w:szCs w:val="18"/>
          <w:lang w:val="en-US"/>
        </w:rPr>
        <w:t xml:space="preserve">This shows that the component life at statement values of 0.85 and 0.5 in the 3200 HP tugboat fuel system study using the </w:t>
      </w:r>
      <w:proofErr w:type="spellStart"/>
      <w:r w:rsidR="00DC7EA0" w:rsidRPr="00DC7EA0">
        <w:rPr>
          <w:rFonts w:ascii="Gulliver" w:eastAsia="Arial" w:hAnsi="Gulliver" w:cs="Arial"/>
          <w:sz w:val="18"/>
          <w:szCs w:val="18"/>
          <w:lang w:val="en-US"/>
        </w:rPr>
        <w:t>Weibull</w:t>
      </w:r>
      <w:proofErr w:type="spellEnd"/>
      <w:r w:rsidR="00DC7EA0" w:rsidRPr="00DC7EA0">
        <w:rPr>
          <w:rFonts w:ascii="Gulliver" w:eastAsia="Arial" w:hAnsi="Gulliver" w:cs="Arial"/>
          <w:sz w:val="18"/>
          <w:szCs w:val="18"/>
          <w:lang w:val="en-US"/>
        </w:rPr>
        <w:t xml:space="preserve"> distribution which has a sample period of 1 (one) year with qualitative and quantitative methods is not less than the age of the research components which have a period up to 5 (five) years </w:t>
      </w:r>
      <w:r w:rsidR="00DC7EA0">
        <w:rPr>
          <w:rFonts w:ascii="Gulliver" w:eastAsia="Arial" w:hAnsi="Gulliver" w:cs="Arial"/>
          <w:sz w:val="18"/>
          <w:szCs w:val="18"/>
          <w:lang w:val="en-US"/>
        </w:rPr>
        <w:t>in which</w:t>
      </w:r>
      <w:r w:rsidR="00DC7EA0" w:rsidRPr="00DC7EA0">
        <w:rPr>
          <w:rFonts w:ascii="Gulliver" w:eastAsia="Arial" w:hAnsi="Gulliver" w:cs="Arial"/>
          <w:sz w:val="18"/>
          <w:szCs w:val="18"/>
          <w:lang w:val="en-US"/>
        </w:rPr>
        <w:t xml:space="preserve"> all components having distribution.</w:t>
      </w:r>
    </w:p>
    <w:p w:rsidR="00E5669E" w:rsidRPr="00EA4286" w:rsidRDefault="00E5669E" w:rsidP="00DC7EA0">
      <w:pPr>
        <w:spacing w:after="0" w:line="240" w:lineRule="auto"/>
        <w:rPr>
          <w:rFonts w:ascii="Gulliver" w:eastAsia="Arial" w:hAnsi="Gulliver" w:cs="Arial"/>
          <w:sz w:val="18"/>
          <w:szCs w:val="18"/>
          <w:lang w:val="en-US"/>
        </w:rPr>
      </w:pPr>
    </w:p>
    <w:p w:rsidR="00AE7FEB" w:rsidRPr="00F608F1" w:rsidRDefault="003E749D">
      <w:pPr>
        <w:numPr>
          <w:ilvl w:val="0"/>
          <w:numId w:val="8"/>
        </w:numPr>
        <w:pBdr>
          <w:top w:val="nil"/>
          <w:left w:val="nil"/>
          <w:bottom w:val="nil"/>
          <w:right w:val="nil"/>
          <w:between w:val="nil"/>
        </w:pBdr>
        <w:spacing w:after="0" w:line="240" w:lineRule="auto"/>
        <w:ind w:left="360"/>
        <w:rPr>
          <w:rFonts w:ascii="Gulliver" w:eastAsia="Gulliver" w:hAnsi="Gulliver" w:cs="Gulliver"/>
          <w:b/>
          <w:color w:val="000000"/>
          <w:sz w:val="18"/>
          <w:szCs w:val="18"/>
        </w:rPr>
      </w:pPr>
      <w:r w:rsidRPr="00F608F1">
        <w:rPr>
          <w:rFonts w:ascii="Gulliver" w:eastAsia="Gulliver" w:hAnsi="Gulliver" w:cs="Gulliver"/>
          <w:b/>
          <w:color w:val="000000"/>
          <w:sz w:val="18"/>
          <w:szCs w:val="18"/>
        </w:rPr>
        <w:t>Conclusion</w:t>
      </w:r>
    </w:p>
    <w:p w:rsidR="00AE7FEB" w:rsidRPr="00F608F1" w:rsidRDefault="00AE7FEB">
      <w:pPr>
        <w:spacing w:after="0" w:line="240" w:lineRule="auto"/>
        <w:rPr>
          <w:rFonts w:ascii="Gulliver" w:eastAsia="Gulliver" w:hAnsi="Gulliver" w:cs="Gulliver"/>
          <w:sz w:val="18"/>
          <w:szCs w:val="18"/>
        </w:rPr>
      </w:pPr>
    </w:p>
    <w:p w:rsidR="00DC7EA0" w:rsidRPr="00DC7EA0" w:rsidRDefault="00DC7EA0" w:rsidP="00DC7EA0">
      <w:pPr>
        <w:spacing w:after="0" w:line="240" w:lineRule="auto"/>
        <w:ind w:firstLine="426"/>
        <w:jc w:val="both"/>
        <w:rPr>
          <w:rFonts w:ascii="Gulliver" w:eastAsia="Arial" w:hAnsi="Gulliver" w:cs="Arial"/>
          <w:sz w:val="18"/>
          <w:szCs w:val="18"/>
          <w:lang w:val="en-US"/>
        </w:rPr>
      </w:pPr>
      <w:r w:rsidRPr="00DC7EA0">
        <w:rPr>
          <w:rFonts w:ascii="Gulliver" w:eastAsia="Arial" w:hAnsi="Gulliver" w:cs="Arial"/>
          <w:sz w:val="18"/>
          <w:szCs w:val="18"/>
          <w:lang w:val="en-US"/>
        </w:rPr>
        <w:t xml:space="preserve">The 3200 HP tugboat fuel </w:t>
      </w:r>
      <w:r w:rsidR="00611889">
        <w:rPr>
          <w:rFonts w:ascii="Gulliver" w:eastAsia="Arial" w:hAnsi="Gulliver" w:cs="Arial"/>
          <w:sz w:val="18"/>
          <w:szCs w:val="18"/>
          <w:lang w:val="en-US"/>
        </w:rPr>
        <w:t xml:space="preserve">oil </w:t>
      </w:r>
      <w:r w:rsidRPr="00DC7EA0">
        <w:rPr>
          <w:rFonts w:ascii="Gulliver" w:eastAsia="Arial" w:hAnsi="Gulliver" w:cs="Arial"/>
          <w:sz w:val="18"/>
          <w:szCs w:val="18"/>
          <w:lang w:val="en-US"/>
        </w:rPr>
        <w:t>system which serves 2770 ships within one year in the period January 2020 - December 2020 based on the analysis of the FMEA met</w:t>
      </w:r>
      <w:r w:rsidR="00611889">
        <w:rPr>
          <w:rFonts w:ascii="Gulliver" w:eastAsia="Arial" w:hAnsi="Gulliver" w:cs="Arial"/>
          <w:sz w:val="18"/>
          <w:szCs w:val="18"/>
          <w:lang w:val="en-US"/>
        </w:rPr>
        <w:t>hod has a critical component namely the FO</w:t>
      </w:r>
      <w:r w:rsidRPr="00DC7EA0">
        <w:rPr>
          <w:rFonts w:ascii="Gulliver" w:eastAsia="Arial" w:hAnsi="Gulliver" w:cs="Arial"/>
          <w:sz w:val="18"/>
          <w:szCs w:val="18"/>
          <w:lang w:val="en-US"/>
        </w:rPr>
        <w:t xml:space="preserve"> Purifier with an RPN value of 294 which is then analyzed using the FTA method stating that this component is one of the cut set of system failure causes of order 3.</w:t>
      </w:r>
    </w:p>
    <w:p w:rsidR="00DC7EA0" w:rsidRPr="00DC7EA0" w:rsidRDefault="00DC7EA0" w:rsidP="00DC7EA0">
      <w:pPr>
        <w:spacing w:after="0" w:line="240" w:lineRule="auto"/>
        <w:ind w:firstLine="426"/>
        <w:jc w:val="both"/>
        <w:rPr>
          <w:rFonts w:ascii="Gulliver" w:eastAsia="Arial" w:hAnsi="Gulliver" w:cs="Arial"/>
          <w:sz w:val="18"/>
          <w:szCs w:val="18"/>
          <w:lang w:val="en-US"/>
        </w:rPr>
      </w:pPr>
      <w:r w:rsidRPr="00DC7EA0">
        <w:rPr>
          <w:rFonts w:ascii="Gulliver" w:eastAsia="Arial" w:hAnsi="Gulliver" w:cs="Arial"/>
          <w:sz w:val="18"/>
          <w:szCs w:val="18"/>
          <w:lang w:val="en-US"/>
        </w:rPr>
        <w:t xml:space="preserve">The condition of the 3200 HP tugboat fuel </w:t>
      </w:r>
      <w:r w:rsidR="00611889">
        <w:rPr>
          <w:rFonts w:ascii="Gulliver" w:eastAsia="Arial" w:hAnsi="Gulliver" w:cs="Arial"/>
          <w:sz w:val="18"/>
          <w:szCs w:val="18"/>
          <w:lang w:val="en-US"/>
        </w:rPr>
        <w:t xml:space="preserve">oil </w:t>
      </w:r>
      <w:r w:rsidRPr="00DC7EA0">
        <w:rPr>
          <w:rFonts w:ascii="Gulliver" w:eastAsia="Arial" w:hAnsi="Gulliver" w:cs="Arial"/>
          <w:sz w:val="18"/>
          <w:szCs w:val="18"/>
          <w:lang w:val="en-US"/>
        </w:rPr>
        <w:t>system for that period was then analyzed using the MDP method which obtained values of 0.08 and 0.46 so that, with these values it is predicted that for the next period of one yea</w:t>
      </w:r>
      <w:r w:rsidR="00611889">
        <w:rPr>
          <w:rFonts w:ascii="Gulliver" w:eastAsia="Arial" w:hAnsi="Gulliver" w:cs="Arial"/>
          <w:sz w:val="18"/>
          <w:szCs w:val="18"/>
          <w:lang w:val="en-US"/>
        </w:rPr>
        <w:t>r the fuel system will have light</w:t>
      </w:r>
      <w:r w:rsidRPr="00DC7EA0">
        <w:rPr>
          <w:rFonts w:ascii="Gulliver" w:eastAsia="Arial" w:hAnsi="Gulliver" w:cs="Arial"/>
          <w:sz w:val="18"/>
          <w:szCs w:val="18"/>
          <w:lang w:val="en-US"/>
        </w:rPr>
        <w:t xml:space="preserve"> damage and moderate to severe damage. Based on the classification, with these conditions, it is proposed that maintenance be of the type of preventive </w:t>
      </w:r>
      <w:r w:rsidRPr="00DC7EA0">
        <w:rPr>
          <w:rFonts w:ascii="Gulliver" w:eastAsia="Arial" w:hAnsi="Gulliver" w:cs="Arial"/>
          <w:sz w:val="18"/>
          <w:szCs w:val="18"/>
          <w:lang w:val="en-US"/>
        </w:rPr>
        <w:lastRenderedPageBreak/>
        <w:t>maintenance in the form of periodic checking and cleaning if necessary and corrective maintenance in the form of repairs if necessary for each component so that it can meet the Standards of the Japan Institute of Plant Maintenance.</w:t>
      </w:r>
    </w:p>
    <w:p w:rsidR="00DC7EA0" w:rsidRPr="003E0D9F" w:rsidRDefault="00DC7EA0" w:rsidP="00DC7EA0">
      <w:pPr>
        <w:spacing w:after="0" w:line="240" w:lineRule="auto"/>
        <w:ind w:firstLine="426"/>
        <w:jc w:val="both"/>
        <w:rPr>
          <w:rFonts w:ascii="Gulliver" w:eastAsia="Arial" w:hAnsi="Gulliver" w:cs="Arial"/>
          <w:sz w:val="18"/>
          <w:szCs w:val="18"/>
          <w:lang w:val="en-US"/>
        </w:rPr>
      </w:pPr>
      <w:r w:rsidRPr="00DC7EA0">
        <w:rPr>
          <w:rFonts w:ascii="Gulliver" w:eastAsia="Arial" w:hAnsi="Gulliver" w:cs="Arial"/>
          <w:sz w:val="18"/>
          <w:szCs w:val="18"/>
          <w:lang w:val="en-US"/>
        </w:rPr>
        <w:t>Scheduling the proposed maintenance for each component is analyzed based on the reliability value which is carried out before the MTTF time so that the proposed preventive maintenance FO purifier is carried out no more than 340 hours of use with a reliability value of 85% and no more than 590 hours of use with a reliability value of 50% and corrective maintenance is carried out when component reliability is 50%, proposed preventive and corrective maintenance actions for FO transfer pump and FO feed pump (S&amp;P) carried out before 8016 hours, and proposed preventive maintenance actions for FO tanks (S&amp;P), sedimentation tanks, and daily tanks (S&amp;P) ) before 8016 hours.</w:t>
      </w:r>
    </w:p>
    <w:p w:rsidR="00AE7FEB" w:rsidRPr="00DE1F35" w:rsidRDefault="00AE7FEB" w:rsidP="00DE1F35">
      <w:pPr>
        <w:spacing w:after="0" w:line="240" w:lineRule="auto"/>
        <w:jc w:val="both"/>
        <w:rPr>
          <w:rFonts w:ascii="Gulliver" w:eastAsia="Gulliver" w:hAnsi="Gulliver" w:cs="Gulliver"/>
          <w:color w:val="000000"/>
          <w:sz w:val="18"/>
          <w:szCs w:val="18"/>
          <w:lang w:val="en-US"/>
        </w:rPr>
      </w:pPr>
    </w:p>
    <w:p w:rsidR="00AE7FEB" w:rsidRDefault="00280C54" w:rsidP="00280C54">
      <w:pPr>
        <w:spacing w:after="0" w:line="240" w:lineRule="auto"/>
        <w:jc w:val="both"/>
        <w:rPr>
          <w:rFonts w:ascii="Gulliver" w:eastAsia="Gulliver" w:hAnsi="Gulliver" w:cs="Gulliver"/>
          <w:b/>
          <w:bCs/>
          <w:color w:val="000000"/>
          <w:sz w:val="18"/>
          <w:szCs w:val="18"/>
          <w:lang w:val="en-US"/>
        </w:rPr>
      </w:pPr>
      <w:r w:rsidRPr="00280C54">
        <w:rPr>
          <w:rFonts w:ascii="Gulliver" w:eastAsia="Gulliver" w:hAnsi="Gulliver" w:cs="Gulliver"/>
          <w:b/>
          <w:bCs/>
          <w:color w:val="000000"/>
          <w:sz w:val="18"/>
          <w:szCs w:val="18"/>
          <w:lang w:val="en-US"/>
        </w:rPr>
        <w:t>Acknowledgment</w:t>
      </w:r>
    </w:p>
    <w:p w:rsidR="00280C54" w:rsidRPr="002F6950" w:rsidRDefault="002F6950" w:rsidP="00280C54">
      <w:pPr>
        <w:spacing w:after="0" w:line="240" w:lineRule="auto"/>
        <w:jc w:val="both"/>
        <w:rPr>
          <w:rFonts w:ascii="Gulliver" w:eastAsia="Gulliver" w:hAnsi="Gulliver" w:cs="Gulliver"/>
          <w:bCs/>
          <w:color w:val="000000"/>
          <w:sz w:val="18"/>
          <w:szCs w:val="18"/>
          <w:lang w:val="en-US"/>
        </w:rPr>
      </w:pPr>
      <w:r w:rsidRPr="002F6950">
        <w:rPr>
          <w:rFonts w:ascii="Gulliver" w:eastAsia="Gulliver" w:hAnsi="Gulliver" w:cs="Gulliver"/>
          <w:bCs/>
          <w:color w:val="000000"/>
          <w:sz w:val="18"/>
          <w:szCs w:val="18"/>
          <w:lang w:val="en-US"/>
        </w:rPr>
        <w:t xml:space="preserve">I am much obliged to all of those who support me in the pursuit this work especially one of ship towing company in Indonesia as one who gave me the data for the object of this work, Ir. Imam </w:t>
      </w:r>
      <w:proofErr w:type="spellStart"/>
      <w:r w:rsidRPr="002F6950">
        <w:rPr>
          <w:rFonts w:ascii="Gulliver" w:eastAsia="Gulliver" w:hAnsi="Gulliver" w:cs="Gulliver"/>
          <w:bCs/>
          <w:color w:val="000000"/>
          <w:sz w:val="18"/>
          <w:szCs w:val="18"/>
          <w:lang w:val="en-US"/>
        </w:rPr>
        <w:t>Pujo</w:t>
      </w:r>
      <w:proofErr w:type="spellEnd"/>
      <w:r w:rsidRPr="002F6950">
        <w:rPr>
          <w:rFonts w:ascii="Gulliver" w:eastAsia="Gulliver" w:hAnsi="Gulliver" w:cs="Gulliver"/>
          <w:bCs/>
          <w:color w:val="000000"/>
          <w:sz w:val="18"/>
          <w:szCs w:val="18"/>
          <w:lang w:val="en-US"/>
        </w:rPr>
        <w:t xml:space="preserve"> </w:t>
      </w:r>
      <w:proofErr w:type="spellStart"/>
      <w:r w:rsidRPr="002F6950">
        <w:rPr>
          <w:rFonts w:ascii="Gulliver" w:eastAsia="Gulliver" w:hAnsi="Gulliver" w:cs="Gulliver"/>
          <w:bCs/>
          <w:color w:val="000000"/>
          <w:sz w:val="18"/>
          <w:szCs w:val="18"/>
          <w:lang w:val="en-US"/>
        </w:rPr>
        <w:t>Mulyatno</w:t>
      </w:r>
      <w:proofErr w:type="spellEnd"/>
      <w:r w:rsidRPr="002F6950">
        <w:rPr>
          <w:rFonts w:ascii="Gulliver" w:eastAsia="Gulliver" w:hAnsi="Gulliver" w:cs="Gulliver"/>
          <w:bCs/>
          <w:color w:val="000000"/>
          <w:sz w:val="18"/>
          <w:szCs w:val="18"/>
          <w:lang w:val="en-US"/>
        </w:rPr>
        <w:t xml:space="preserve"> MT, Ir. </w:t>
      </w:r>
      <w:proofErr w:type="spellStart"/>
      <w:r w:rsidRPr="002F6950">
        <w:rPr>
          <w:rFonts w:ascii="Gulliver" w:eastAsia="Gulliver" w:hAnsi="Gulliver" w:cs="Gulliver"/>
          <w:bCs/>
          <w:color w:val="000000"/>
          <w:sz w:val="18"/>
          <w:szCs w:val="18"/>
          <w:lang w:val="en-US"/>
        </w:rPr>
        <w:t>Sarjito</w:t>
      </w:r>
      <w:proofErr w:type="spellEnd"/>
      <w:r w:rsidRPr="002F6950">
        <w:rPr>
          <w:rFonts w:ascii="Gulliver" w:eastAsia="Gulliver" w:hAnsi="Gulliver" w:cs="Gulliver"/>
          <w:bCs/>
          <w:color w:val="000000"/>
          <w:sz w:val="18"/>
          <w:szCs w:val="18"/>
          <w:lang w:val="en-US"/>
        </w:rPr>
        <w:t xml:space="preserve"> </w:t>
      </w:r>
      <w:proofErr w:type="spellStart"/>
      <w:r w:rsidRPr="002F6950">
        <w:rPr>
          <w:rFonts w:ascii="Gulliver" w:eastAsia="Gulliver" w:hAnsi="Gulliver" w:cs="Gulliver"/>
          <w:bCs/>
          <w:color w:val="000000"/>
          <w:sz w:val="18"/>
          <w:szCs w:val="18"/>
          <w:lang w:val="en-US"/>
        </w:rPr>
        <w:t>Joko</w:t>
      </w:r>
      <w:proofErr w:type="spellEnd"/>
      <w:r w:rsidRPr="002F6950">
        <w:rPr>
          <w:rFonts w:ascii="Gulliver" w:eastAsia="Gulliver" w:hAnsi="Gulliver" w:cs="Gulliver"/>
          <w:bCs/>
          <w:color w:val="000000"/>
          <w:sz w:val="18"/>
          <w:szCs w:val="18"/>
          <w:lang w:val="en-US"/>
        </w:rPr>
        <w:t xml:space="preserve"> </w:t>
      </w:r>
      <w:proofErr w:type="spellStart"/>
      <w:r w:rsidRPr="002F6950">
        <w:rPr>
          <w:rFonts w:ascii="Gulliver" w:eastAsia="Gulliver" w:hAnsi="Gulliver" w:cs="Gulliver"/>
          <w:bCs/>
          <w:color w:val="000000"/>
          <w:sz w:val="18"/>
          <w:szCs w:val="18"/>
          <w:lang w:val="en-US"/>
        </w:rPr>
        <w:t>Sisworo</w:t>
      </w:r>
      <w:proofErr w:type="spellEnd"/>
      <w:r w:rsidRPr="002F6950">
        <w:rPr>
          <w:rFonts w:ascii="Gulliver" w:eastAsia="Gulliver" w:hAnsi="Gulliver" w:cs="Gulliver"/>
          <w:bCs/>
          <w:color w:val="000000"/>
          <w:sz w:val="18"/>
          <w:szCs w:val="18"/>
          <w:lang w:val="en-US"/>
        </w:rPr>
        <w:t xml:space="preserve"> MT, and Dr. </w:t>
      </w:r>
      <w:proofErr w:type="spellStart"/>
      <w:r w:rsidRPr="002F6950">
        <w:rPr>
          <w:rFonts w:ascii="Gulliver" w:eastAsia="Gulliver" w:hAnsi="Gulliver" w:cs="Gulliver"/>
          <w:bCs/>
          <w:color w:val="000000"/>
          <w:sz w:val="18"/>
          <w:szCs w:val="18"/>
          <w:lang w:val="en-US"/>
        </w:rPr>
        <w:t>Tuswan</w:t>
      </w:r>
      <w:proofErr w:type="spellEnd"/>
      <w:r w:rsidRPr="002F6950">
        <w:rPr>
          <w:rFonts w:ascii="Gulliver" w:eastAsia="Gulliver" w:hAnsi="Gulliver" w:cs="Gulliver"/>
          <w:bCs/>
          <w:color w:val="000000"/>
          <w:sz w:val="18"/>
          <w:szCs w:val="18"/>
          <w:lang w:val="en-US"/>
        </w:rPr>
        <w:t xml:space="preserve"> ST who </w:t>
      </w:r>
      <w:proofErr w:type="spellStart"/>
      <w:r w:rsidRPr="002F6950">
        <w:rPr>
          <w:rFonts w:ascii="Gulliver" w:eastAsia="Gulliver" w:hAnsi="Gulliver" w:cs="Gulliver"/>
          <w:bCs/>
          <w:color w:val="000000"/>
          <w:sz w:val="18"/>
          <w:szCs w:val="18"/>
          <w:lang w:val="en-US"/>
        </w:rPr>
        <w:t>enlighted</w:t>
      </w:r>
      <w:proofErr w:type="spellEnd"/>
      <w:r w:rsidRPr="002F6950">
        <w:rPr>
          <w:rFonts w:ascii="Gulliver" w:eastAsia="Gulliver" w:hAnsi="Gulliver" w:cs="Gulliver"/>
          <w:bCs/>
          <w:color w:val="000000"/>
          <w:sz w:val="18"/>
          <w:szCs w:val="18"/>
          <w:lang w:val="en-US"/>
        </w:rPr>
        <w:t xml:space="preserve"> me with their knowledge, patience, spirit, and favor during the process of this work. Without all your kindness, this work will not have done as well.</w:t>
      </w:r>
    </w:p>
    <w:p w:rsidR="00280C54" w:rsidRPr="00280C54" w:rsidRDefault="00280C54">
      <w:pPr>
        <w:spacing w:after="0" w:line="240" w:lineRule="auto"/>
        <w:ind w:firstLine="426"/>
        <w:jc w:val="both"/>
        <w:rPr>
          <w:rFonts w:ascii="Gulliver" w:eastAsia="Gulliver" w:hAnsi="Gulliver" w:cs="Gulliver"/>
          <w:color w:val="000000"/>
          <w:sz w:val="18"/>
          <w:szCs w:val="18"/>
          <w:lang w:val="en-US"/>
        </w:rPr>
      </w:pPr>
    </w:p>
    <w:p w:rsidR="00AE7FEB" w:rsidRPr="00F608F1" w:rsidRDefault="003E749D" w:rsidP="006747D7">
      <w:pPr>
        <w:spacing w:after="0" w:line="240" w:lineRule="auto"/>
        <w:rPr>
          <w:rFonts w:ascii="Gulliver" w:eastAsia="Gulliver" w:hAnsi="Gulliver" w:cs="Gulliver"/>
          <w:b/>
          <w:sz w:val="18"/>
          <w:szCs w:val="18"/>
        </w:rPr>
      </w:pPr>
      <w:r w:rsidRPr="00F608F1">
        <w:rPr>
          <w:rFonts w:ascii="Gulliver" w:eastAsia="Gulliver" w:hAnsi="Gulliver" w:cs="Gulliver"/>
          <w:b/>
          <w:sz w:val="18"/>
          <w:szCs w:val="18"/>
        </w:rPr>
        <w:t>References</w:t>
      </w:r>
    </w:p>
    <w:p w:rsidR="00AE7FEB" w:rsidRPr="00F608F1" w:rsidRDefault="00AE7FEB" w:rsidP="006747D7">
      <w:pPr>
        <w:spacing w:after="0" w:line="240" w:lineRule="auto"/>
        <w:rPr>
          <w:rFonts w:ascii="Gulliver" w:eastAsia="Gulliver" w:hAnsi="Gulliver" w:cs="Gulliver"/>
          <w:sz w:val="18"/>
          <w:szCs w:val="18"/>
        </w:rPr>
      </w:pPr>
    </w:p>
    <w:p w:rsidR="008D6882" w:rsidRPr="002075CE" w:rsidRDefault="002075CE" w:rsidP="00280C54">
      <w:pPr>
        <w:numPr>
          <w:ilvl w:val="0"/>
          <w:numId w:val="12"/>
        </w:numPr>
        <w:spacing w:after="0"/>
        <w:ind w:left="450" w:hanging="450"/>
        <w:jc w:val="both"/>
        <w:rPr>
          <w:rFonts w:ascii="Gulliver" w:hAnsi="Gulliver" w:cs="Times New Roman"/>
          <w:sz w:val="18"/>
          <w:szCs w:val="18"/>
          <w:lang w:val="en-US"/>
        </w:rPr>
      </w:pPr>
      <w:r>
        <w:rPr>
          <w:rFonts w:ascii="Gulliver" w:hAnsi="Gulliver" w:cs="Times New Roman"/>
          <w:sz w:val="18"/>
          <w:szCs w:val="18"/>
          <w:lang w:val="en-US"/>
        </w:rPr>
        <w:t xml:space="preserve">  </w:t>
      </w:r>
      <w:r w:rsidR="008D6882" w:rsidRPr="002075CE">
        <w:rPr>
          <w:rFonts w:ascii="Gulliver" w:hAnsi="Gulliver" w:cs="Times New Roman"/>
          <w:sz w:val="18"/>
          <w:szCs w:val="18"/>
          <w:lang w:val="en-US"/>
        </w:rPr>
        <w:t xml:space="preserve">A.K. </w:t>
      </w:r>
      <w:proofErr w:type="spellStart"/>
      <w:r w:rsidR="008D6882" w:rsidRPr="002075CE">
        <w:rPr>
          <w:rFonts w:ascii="Gulliver" w:hAnsi="Gulliver" w:cs="Times New Roman"/>
          <w:sz w:val="18"/>
          <w:szCs w:val="18"/>
          <w:lang w:val="en-US"/>
        </w:rPr>
        <w:t>Samlawi</w:t>
      </w:r>
      <w:proofErr w:type="spellEnd"/>
      <w:r w:rsidR="008D6882" w:rsidRPr="002075CE">
        <w:rPr>
          <w:rFonts w:ascii="Gulliver" w:hAnsi="Gulliver" w:cs="Times New Roman"/>
          <w:sz w:val="18"/>
          <w:szCs w:val="18"/>
          <w:lang w:val="en-US"/>
        </w:rPr>
        <w:t>, "</w:t>
      </w:r>
      <w:proofErr w:type="spellStart"/>
      <w:r w:rsidR="008D6882" w:rsidRPr="002075CE">
        <w:rPr>
          <w:rFonts w:ascii="Gulliver" w:hAnsi="Gulliver" w:cs="Times New Roman"/>
          <w:sz w:val="18"/>
          <w:szCs w:val="18"/>
          <w:lang w:val="en-US"/>
        </w:rPr>
        <w:t>Teori</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Dasar</w:t>
      </w:r>
      <w:proofErr w:type="spellEnd"/>
      <w:r w:rsidR="008D6882" w:rsidRPr="002075CE">
        <w:rPr>
          <w:rFonts w:ascii="Gulliver" w:hAnsi="Gulliver" w:cs="Times New Roman"/>
          <w:sz w:val="18"/>
          <w:szCs w:val="18"/>
          <w:lang w:val="en-US"/>
        </w:rPr>
        <w:t xml:space="preserve"> Motor Diesel." 2015.</w:t>
      </w:r>
    </w:p>
    <w:p w:rsidR="008D6882" w:rsidRPr="002075CE" w:rsidRDefault="002075CE" w:rsidP="00280C54">
      <w:pPr>
        <w:numPr>
          <w:ilvl w:val="0"/>
          <w:numId w:val="12"/>
        </w:numPr>
        <w:spacing w:after="0"/>
        <w:ind w:left="450" w:hanging="450"/>
        <w:jc w:val="both"/>
        <w:rPr>
          <w:rFonts w:ascii="Gulliver" w:hAnsi="Gulliver" w:cs="Times New Roman"/>
          <w:sz w:val="18"/>
          <w:szCs w:val="18"/>
          <w:lang w:val="en-US"/>
        </w:rPr>
      </w:pPr>
      <w:r>
        <w:rPr>
          <w:rFonts w:ascii="Gulliver" w:hAnsi="Gulliver" w:cs="Times New Roman"/>
          <w:sz w:val="18"/>
          <w:szCs w:val="18"/>
          <w:lang w:val="en-US"/>
        </w:rPr>
        <w:t xml:space="preserve">  </w:t>
      </w:r>
      <w:r w:rsidR="008D6882" w:rsidRPr="002075CE">
        <w:rPr>
          <w:rFonts w:ascii="Gulliver" w:hAnsi="Gulliver" w:cs="Times New Roman"/>
          <w:sz w:val="18"/>
          <w:szCs w:val="18"/>
          <w:lang w:val="en-US"/>
        </w:rPr>
        <w:t>H. Henk, “Tug use in port: a practical guide”, Nautical Institute, 2003.</w:t>
      </w:r>
    </w:p>
    <w:p w:rsidR="008D6882" w:rsidRPr="002075CE" w:rsidRDefault="002075CE" w:rsidP="00280C54">
      <w:pPr>
        <w:numPr>
          <w:ilvl w:val="0"/>
          <w:numId w:val="12"/>
        </w:numPr>
        <w:spacing w:after="0"/>
        <w:ind w:left="450" w:hanging="450"/>
        <w:jc w:val="both"/>
        <w:rPr>
          <w:rFonts w:ascii="Gulliver" w:hAnsi="Gulliver" w:cs="Times New Roman"/>
          <w:sz w:val="18"/>
          <w:szCs w:val="18"/>
          <w:lang w:val="en-US"/>
        </w:rPr>
      </w:pPr>
      <w:r>
        <w:rPr>
          <w:rFonts w:ascii="Gulliver" w:hAnsi="Gulliver" w:cs="Times New Roman"/>
          <w:sz w:val="18"/>
          <w:szCs w:val="18"/>
          <w:lang w:val="en-US"/>
        </w:rPr>
        <w:t xml:space="preserve">  </w:t>
      </w:r>
      <w:r w:rsidR="008D6882" w:rsidRPr="002075CE">
        <w:rPr>
          <w:rFonts w:ascii="Gulliver" w:hAnsi="Gulliver" w:cs="Times New Roman"/>
          <w:sz w:val="18"/>
          <w:szCs w:val="18"/>
          <w:lang w:val="en-US"/>
        </w:rPr>
        <w:t xml:space="preserve">C.F. </w:t>
      </w:r>
      <w:proofErr w:type="spellStart"/>
      <w:r w:rsidR="008D6882" w:rsidRPr="002075CE">
        <w:rPr>
          <w:rFonts w:ascii="Gulliver" w:hAnsi="Gulliver" w:cs="Times New Roman"/>
          <w:sz w:val="18"/>
          <w:szCs w:val="18"/>
          <w:lang w:val="en-US"/>
        </w:rPr>
        <w:t>Prasetyo</w:t>
      </w:r>
      <w:proofErr w:type="spellEnd"/>
      <w:r w:rsidR="008D6882" w:rsidRPr="002075CE">
        <w:rPr>
          <w:rFonts w:ascii="Gulliver" w:hAnsi="Gulliver" w:cs="Times New Roman"/>
          <w:sz w:val="18"/>
          <w:szCs w:val="18"/>
          <w:lang w:val="en-US"/>
        </w:rPr>
        <w:t xml:space="preserve">, H. </w:t>
      </w:r>
      <w:proofErr w:type="spellStart"/>
      <w:r w:rsidR="008D6882" w:rsidRPr="002075CE">
        <w:rPr>
          <w:rFonts w:ascii="Gulliver" w:hAnsi="Gulliver" w:cs="Times New Roman"/>
          <w:sz w:val="18"/>
          <w:szCs w:val="18"/>
          <w:lang w:val="en-US"/>
        </w:rPr>
        <w:t>Yudo</w:t>
      </w:r>
      <w:proofErr w:type="spellEnd"/>
      <w:r w:rsidR="008D6882" w:rsidRPr="002075CE">
        <w:rPr>
          <w:rFonts w:ascii="Gulliver" w:hAnsi="Gulliver" w:cs="Times New Roman"/>
          <w:sz w:val="18"/>
          <w:szCs w:val="18"/>
          <w:lang w:val="en-US"/>
        </w:rPr>
        <w:t xml:space="preserve">, A.F. </w:t>
      </w:r>
      <w:proofErr w:type="spellStart"/>
      <w:r w:rsidR="008D6882" w:rsidRPr="002075CE">
        <w:rPr>
          <w:rFonts w:ascii="Gulliver" w:hAnsi="Gulliver" w:cs="Times New Roman"/>
          <w:sz w:val="18"/>
          <w:szCs w:val="18"/>
          <w:lang w:val="en-US"/>
        </w:rPr>
        <w:t>Zakki</w:t>
      </w:r>
      <w:proofErr w:type="spellEnd"/>
      <w:r w:rsidR="008D6882" w:rsidRPr="002075CE">
        <w:rPr>
          <w:rFonts w:ascii="Gulliver" w:hAnsi="Gulliver" w:cs="Times New Roman"/>
          <w:sz w:val="18"/>
          <w:szCs w:val="18"/>
          <w:lang w:val="en-US"/>
        </w:rPr>
        <w:t>, A.H. Muhammad, "</w:t>
      </w:r>
      <w:proofErr w:type="spellStart"/>
      <w:r w:rsidR="008D6882" w:rsidRPr="002075CE">
        <w:rPr>
          <w:rFonts w:ascii="Gulliver" w:hAnsi="Gulliver" w:cs="Times New Roman"/>
          <w:sz w:val="18"/>
          <w:szCs w:val="18"/>
          <w:lang w:val="en-US"/>
        </w:rPr>
        <w:t>Analisa</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Perawatan</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Berbasis</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Keandalan</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Sistem</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Bahan</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Bakar</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pada</w:t>
      </w:r>
      <w:proofErr w:type="spellEnd"/>
      <w:r w:rsidR="008D6882" w:rsidRPr="002075CE">
        <w:rPr>
          <w:rFonts w:ascii="Gulliver" w:hAnsi="Gulliver" w:cs="Times New Roman"/>
          <w:sz w:val="18"/>
          <w:szCs w:val="18"/>
          <w:lang w:val="en-US"/>
        </w:rPr>
        <w:t xml:space="preserve"> Main Engine </w:t>
      </w:r>
      <w:proofErr w:type="spellStart"/>
      <w:r w:rsidR="008D6882" w:rsidRPr="002075CE">
        <w:rPr>
          <w:rFonts w:ascii="Gulliver" w:hAnsi="Gulliver" w:cs="Times New Roman"/>
          <w:sz w:val="18"/>
          <w:szCs w:val="18"/>
          <w:lang w:val="en-US"/>
        </w:rPr>
        <w:t>di</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Kapal</w:t>
      </w:r>
      <w:proofErr w:type="spellEnd"/>
      <w:r w:rsidR="008D6882" w:rsidRPr="002075CE">
        <w:rPr>
          <w:rFonts w:ascii="Gulliver" w:hAnsi="Gulliver" w:cs="Times New Roman"/>
          <w:sz w:val="18"/>
          <w:szCs w:val="18"/>
          <w:lang w:val="en-US"/>
        </w:rPr>
        <w:t xml:space="preserve"> KM. </w:t>
      </w:r>
      <w:proofErr w:type="spellStart"/>
      <w:r w:rsidR="008D6882" w:rsidRPr="002075CE">
        <w:rPr>
          <w:rFonts w:ascii="Gulliver" w:hAnsi="Gulliver" w:cs="Times New Roman"/>
          <w:sz w:val="18"/>
          <w:szCs w:val="18"/>
          <w:lang w:val="en-US"/>
        </w:rPr>
        <w:t>Kelimutu</w:t>
      </w:r>
      <w:proofErr w:type="spellEnd"/>
      <w:r w:rsidR="008D6882" w:rsidRPr="002075CE">
        <w:rPr>
          <w:rFonts w:ascii="Gulliver" w:hAnsi="Gulliver" w:cs="Times New Roman"/>
          <w:sz w:val="18"/>
          <w:szCs w:val="18"/>
          <w:lang w:val="en-US"/>
        </w:rPr>
        <w:t>." </w:t>
      </w:r>
      <w:proofErr w:type="spellStart"/>
      <w:r w:rsidR="008D6882" w:rsidRPr="002075CE">
        <w:rPr>
          <w:rFonts w:ascii="Gulliver" w:hAnsi="Gulliver" w:cs="Times New Roman"/>
          <w:sz w:val="18"/>
          <w:szCs w:val="18"/>
          <w:lang w:val="en-US"/>
        </w:rPr>
        <w:t>Jurnal</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Penelitian</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Enjiniring</w:t>
      </w:r>
      <w:proofErr w:type="spellEnd"/>
      <w:r w:rsidR="008D6882" w:rsidRPr="002075CE">
        <w:rPr>
          <w:rFonts w:ascii="Gulliver" w:hAnsi="Gulliver" w:cs="Times New Roman"/>
          <w:sz w:val="18"/>
          <w:szCs w:val="18"/>
          <w:lang w:val="en-US"/>
        </w:rPr>
        <w:t> 25, no. 2 (2021): 132-140.</w:t>
      </w:r>
    </w:p>
    <w:p w:rsidR="008D6882" w:rsidRPr="002075CE" w:rsidRDefault="002075CE" w:rsidP="00280C54">
      <w:pPr>
        <w:numPr>
          <w:ilvl w:val="0"/>
          <w:numId w:val="12"/>
        </w:numPr>
        <w:spacing w:after="0"/>
        <w:ind w:left="450" w:hanging="450"/>
        <w:jc w:val="both"/>
        <w:rPr>
          <w:rFonts w:ascii="Gulliver" w:hAnsi="Gulliver" w:cs="Times New Roman"/>
          <w:sz w:val="18"/>
          <w:szCs w:val="18"/>
          <w:lang w:val="en-US"/>
        </w:rPr>
      </w:pPr>
      <w:r>
        <w:rPr>
          <w:rFonts w:ascii="Gulliver" w:hAnsi="Gulliver" w:cs="Times New Roman"/>
          <w:sz w:val="18"/>
          <w:szCs w:val="18"/>
          <w:lang w:val="en-US"/>
        </w:rPr>
        <w:t xml:space="preserve">  </w:t>
      </w:r>
      <w:r w:rsidR="008D6882" w:rsidRPr="002075CE">
        <w:rPr>
          <w:rFonts w:ascii="Gulliver" w:hAnsi="Gulliver" w:cs="Times New Roman"/>
          <w:sz w:val="18"/>
          <w:szCs w:val="18"/>
          <w:lang w:val="en-US"/>
        </w:rPr>
        <w:t xml:space="preserve">M. </w:t>
      </w:r>
      <w:proofErr w:type="spellStart"/>
      <w:r w:rsidR="008D6882" w:rsidRPr="002075CE">
        <w:rPr>
          <w:rFonts w:ascii="Gulliver" w:hAnsi="Gulliver" w:cs="Times New Roman"/>
          <w:sz w:val="18"/>
          <w:szCs w:val="18"/>
          <w:lang w:val="en-US"/>
        </w:rPr>
        <w:t>Jirgl</w:t>
      </w:r>
      <w:proofErr w:type="spellEnd"/>
      <w:r w:rsidR="008D6882" w:rsidRPr="002075CE">
        <w:rPr>
          <w:rFonts w:ascii="Gulliver" w:hAnsi="Gulliver" w:cs="Times New Roman"/>
          <w:sz w:val="18"/>
          <w:szCs w:val="18"/>
          <w:lang w:val="en-US"/>
        </w:rPr>
        <w:t xml:space="preserve">, Z. </w:t>
      </w:r>
      <w:proofErr w:type="spellStart"/>
      <w:r w:rsidR="008D6882" w:rsidRPr="002075CE">
        <w:rPr>
          <w:rFonts w:ascii="Gulliver" w:hAnsi="Gulliver" w:cs="Times New Roman"/>
          <w:sz w:val="18"/>
          <w:szCs w:val="18"/>
          <w:lang w:val="en-US"/>
        </w:rPr>
        <w:t>Bradac</w:t>
      </w:r>
      <w:proofErr w:type="spellEnd"/>
      <w:r w:rsidR="008D6882" w:rsidRPr="002075CE">
        <w:rPr>
          <w:rFonts w:ascii="Gulliver" w:hAnsi="Gulliver" w:cs="Times New Roman"/>
          <w:sz w:val="18"/>
          <w:szCs w:val="18"/>
          <w:lang w:val="en-US"/>
        </w:rPr>
        <w:t xml:space="preserve">, K. </w:t>
      </w:r>
      <w:proofErr w:type="spellStart"/>
      <w:r w:rsidR="008D6882" w:rsidRPr="002075CE">
        <w:rPr>
          <w:rFonts w:ascii="Gulliver" w:hAnsi="Gulliver" w:cs="Times New Roman"/>
          <w:sz w:val="18"/>
          <w:szCs w:val="18"/>
          <w:lang w:val="en-US"/>
        </w:rPr>
        <w:t>Stibor</w:t>
      </w:r>
      <w:proofErr w:type="spellEnd"/>
      <w:r w:rsidR="008D6882" w:rsidRPr="002075CE">
        <w:rPr>
          <w:rFonts w:ascii="Gulliver" w:hAnsi="Gulliver" w:cs="Times New Roman"/>
          <w:sz w:val="18"/>
          <w:szCs w:val="18"/>
          <w:lang w:val="en-US"/>
        </w:rPr>
        <w:t xml:space="preserve">, and M. </w:t>
      </w:r>
      <w:proofErr w:type="spellStart"/>
      <w:r w:rsidR="008D6882" w:rsidRPr="002075CE">
        <w:rPr>
          <w:rFonts w:ascii="Gulliver" w:hAnsi="Gulliver" w:cs="Times New Roman"/>
          <w:sz w:val="18"/>
          <w:szCs w:val="18"/>
          <w:lang w:val="en-US"/>
        </w:rPr>
        <w:t>Havlikova</w:t>
      </w:r>
      <w:proofErr w:type="spellEnd"/>
      <w:r w:rsidR="008D6882" w:rsidRPr="002075CE">
        <w:rPr>
          <w:rFonts w:ascii="Gulliver" w:hAnsi="Gulliver" w:cs="Times New Roman"/>
          <w:sz w:val="18"/>
          <w:szCs w:val="18"/>
          <w:lang w:val="en-US"/>
        </w:rPr>
        <w:t>. "Reliability analysis of systems with a complex structure using Monte Carlo approach." IFAC proceedings volumes 46, no. 28 (2013): 461-466.</w:t>
      </w:r>
    </w:p>
    <w:p w:rsidR="008D6882" w:rsidRPr="002075CE" w:rsidRDefault="002075CE" w:rsidP="00280C54">
      <w:pPr>
        <w:numPr>
          <w:ilvl w:val="0"/>
          <w:numId w:val="12"/>
        </w:numPr>
        <w:spacing w:after="0"/>
        <w:ind w:left="450" w:hanging="450"/>
        <w:jc w:val="both"/>
        <w:rPr>
          <w:rFonts w:ascii="Gulliver" w:hAnsi="Gulliver" w:cs="Times New Roman"/>
          <w:sz w:val="18"/>
          <w:szCs w:val="18"/>
          <w:lang w:val="en-US"/>
        </w:rPr>
      </w:pPr>
      <w:r>
        <w:rPr>
          <w:rFonts w:ascii="Gulliver" w:hAnsi="Gulliver" w:cs="Times New Roman"/>
          <w:sz w:val="18"/>
          <w:szCs w:val="18"/>
          <w:lang w:val="en-US"/>
        </w:rPr>
        <w:t xml:space="preserve">  </w:t>
      </w:r>
      <w:r w:rsidR="008D6882" w:rsidRPr="002075CE">
        <w:rPr>
          <w:rFonts w:ascii="Gulliver" w:hAnsi="Gulliver" w:cs="Times New Roman"/>
          <w:sz w:val="18"/>
          <w:szCs w:val="18"/>
          <w:lang w:val="en-US"/>
        </w:rPr>
        <w:t xml:space="preserve">S. Xiao, S. </w:t>
      </w:r>
      <w:proofErr w:type="spellStart"/>
      <w:r w:rsidR="008D6882" w:rsidRPr="002075CE">
        <w:rPr>
          <w:rFonts w:ascii="Gulliver" w:hAnsi="Gulliver" w:cs="Times New Roman"/>
          <w:sz w:val="18"/>
          <w:szCs w:val="18"/>
          <w:lang w:val="en-US"/>
        </w:rPr>
        <w:t>Oladyshkin</w:t>
      </w:r>
      <w:proofErr w:type="spellEnd"/>
      <w:r w:rsidR="008D6882" w:rsidRPr="002075CE">
        <w:rPr>
          <w:rFonts w:ascii="Gulliver" w:hAnsi="Gulliver" w:cs="Times New Roman"/>
          <w:sz w:val="18"/>
          <w:szCs w:val="18"/>
          <w:lang w:val="en-US"/>
        </w:rPr>
        <w:t>, and W. Nowak, "Reliability sensitivity analysis with subset simulation: application to a carbon dioxide storage problem." In IOP Conference Series: Materials Science and Engineering, vol. 615, no. 1, p. 012051. IOP Publishing, 2019.</w:t>
      </w:r>
    </w:p>
    <w:p w:rsidR="008D6882" w:rsidRPr="002075CE" w:rsidRDefault="002075CE" w:rsidP="00280C54">
      <w:pPr>
        <w:numPr>
          <w:ilvl w:val="0"/>
          <w:numId w:val="12"/>
        </w:numPr>
        <w:spacing w:after="0"/>
        <w:ind w:left="450" w:hanging="450"/>
        <w:jc w:val="both"/>
        <w:rPr>
          <w:rFonts w:ascii="Gulliver" w:hAnsi="Gulliver" w:cs="Times New Roman"/>
          <w:sz w:val="18"/>
          <w:szCs w:val="18"/>
          <w:lang w:val="en-US"/>
        </w:rPr>
      </w:pPr>
      <w:r>
        <w:rPr>
          <w:rFonts w:ascii="Gulliver" w:hAnsi="Gulliver" w:cs="Times New Roman"/>
          <w:sz w:val="18"/>
          <w:szCs w:val="18"/>
          <w:lang w:val="en-US"/>
        </w:rPr>
        <w:t xml:space="preserve">  </w:t>
      </w:r>
      <w:r w:rsidR="008D6882" w:rsidRPr="002075CE">
        <w:rPr>
          <w:rFonts w:ascii="Gulliver" w:hAnsi="Gulliver" w:cs="Times New Roman"/>
          <w:sz w:val="18"/>
          <w:szCs w:val="18"/>
          <w:lang w:val="en-US"/>
        </w:rPr>
        <w:t>C. Guo and Z. Liang, "A predictive Markov decision process for optimizing inspection and maintenance strategies of partially observable multi-state systems." Reliability Engineering &amp; System Safety 226 (2022): 108683.</w:t>
      </w:r>
    </w:p>
    <w:p w:rsidR="008D6882" w:rsidRPr="002075CE" w:rsidRDefault="002075CE" w:rsidP="00280C54">
      <w:pPr>
        <w:numPr>
          <w:ilvl w:val="0"/>
          <w:numId w:val="12"/>
        </w:numPr>
        <w:spacing w:after="0"/>
        <w:ind w:left="450" w:hanging="450"/>
        <w:jc w:val="both"/>
        <w:rPr>
          <w:rFonts w:ascii="Gulliver" w:hAnsi="Gulliver" w:cs="Times New Roman"/>
          <w:sz w:val="18"/>
          <w:szCs w:val="18"/>
          <w:lang w:val="en-US"/>
        </w:rPr>
      </w:pPr>
      <w:r>
        <w:rPr>
          <w:rFonts w:ascii="Gulliver" w:hAnsi="Gulliver" w:cs="Times New Roman"/>
          <w:sz w:val="18"/>
          <w:szCs w:val="18"/>
          <w:lang w:val="en-US"/>
        </w:rPr>
        <w:t xml:space="preserve">  </w:t>
      </w:r>
      <w:r w:rsidR="008D6882" w:rsidRPr="002075CE">
        <w:rPr>
          <w:rFonts w:ascii="Gulliver" w:hAnsi="Gulliver" w:cs="Times New Roman"/>
          <w:sz w:val="18"/>
          <w:szCs w:val="18"/>
          <w:lang w:val="en-US"/>
        </w:rPr>
        <w:t>S. Nakajima, "Introduction to TPM: total productive maintenance. (Translation)", Productivity Press, Inc., 1988, (1988): 129.</w:t>
      </w:r>
    </w:p>
    <w:p w:rsidR="008D6882" w:rsidRPr="002075CE" w:rsidRDefault="002075CE" w:rsidP="00280C54">
      <w:pPr>
        <w:numPr>
          <w:ilvl w:val="0"/>
          <w:numId w:val="12"/>
        </w:numPr>
        <w:spacing w:after="0"/>
        <w:ind w:left="450" w:hanging="450"/>
        <w:jc w:val="both"/>
        <w:rPr>
          <w:rFonts w:ascii="Gulliver" w:hAnsi="Gulliver" w:cs="Times New Roman"/>
          <w:sz w:val="18"/>
          <w:szCs w:val="18"/>
          <w:lang w:val="en-US"/>
        </w:rPr>
      </w:pPr>
      <w:r>
        <w:rPr>
          <w:rFonts w:ascii="Gulliver" w:hAnsi="Gulliver" w:cs="Times New Roman"/>
          <w:sz w:val="18"/>
          <w:szCs w:val="18"/>
          <w:lang w:val="en-US"/>
        </w:rPr>
        <w:t xml:space="preserve">  </w:t>
      </w:r>
      <w:r w:rsidR="008D6882" w:rsidRPr="002075CE">
        <w:rPr>
          <w:rFonts w:ascii="Gulliver" w:hAnsi="Gulliver" w:cs="Times New Roman"/>
          <w:sz w:val="18"/>
          <w:szCs w:val="18"/>
          <w:lang w:val="en-US"/>
        </w:rPr>
        <w:t xml:space="preserve">M.F. </w:t>
      </w:r>
      <w:proofErr w:type="spellStart"/>
      <w:r w:rsidR="008D6882" w:rsidRPr="002075CE">
        <w:rPr>
          <w:rFonts w:ascii="Gulliver" w:hAnsi="Gulliver" w:cs="Times New Roman"/>
          <w:sz w:val="18"/>
          <w:szCs w:val="18"/>
          <w:lang w:val="en-US"/>
        </w:rPr>
        <w:t>Gaffar</w:t>
      </w:r>
      <w:proofErr w:type="spellEnd"/>
      <w:r w:rsidR="008D6882" w:rsidRPr="002075CE">
        <w:rPr>
          <w:rFonts w:ascii="Gulliver" w:hAnsi="Gulliver" w:cs="Times New Roman"/>
          <w:sz w:val="18"/>
          <w:szCs w:val="18"/>
          <w:lang w:val="en-US"/>
        </w:rPr>
        <w:t>, "</w:t>
      </w:r>
      <w:proofErr w:type="spellStart"/>
      <w:r w:rsidR="008D6882" w:rsidRPr="002075CE">
        <w:rPr>
          <w:rFonts w:ascii="Gulliver" w:hAnsi="Gulliver" w:cs="Times New Roman"/>
          <w:sz w:val="18"/>
          <w:szCs w:val="18"/>
          <w:lang w:val="en-US"/>
        </w:rPr>
        <w:t>Analisa</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keandalan</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sistem</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bahan</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bakar</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pada</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kapal</w:t>
      </w:r>
      <w:proofErr w:type="spellEnd"/>
      <w:r w:rsidR="008D6882" w:rsidRPr="002075CE">
        <w:rPr>
          <w:rFonts w:ascii="Gulliver" w:hAnsi="Gulliver" w:cs="Times New Roman"/>
          <w:sz w:val="18"/>
          <w:szCs w:val="18"/>
          <w:lang w:val="en-US"/>
        </w:rPr>
        <w:t xml:space="preserve"> KM </w:t>
      </w:r>
      <w:proofErr w:type="spellStart"/>
      <w:r w:rsidR="008D6882" w:rsidRPr="002075CE">
        <w:rPr>
          <w:rFonts w:ascii="Gulliver" w:hAnsi="Gulliver" w:cs="Times New Roman"/>
          <w:sz w:val="18"/>
          <w:szCs w:val="18"/>
          <w:lang w:val="en-US"/>
        </w:rPr>
        <w:t>Pangrango</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dengan</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pemodelan</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dinamika</w:t>
      </w:r>
      <w:proofErr w:type="spellEnd"/>
      <w:r w:rsidR="008D6882" w:rsidRPr="002075CE">
        <w:rPr>
          <w:rFonts w:ascii="Gulliver" w:hAnsi="Gulliver" w:cs="Times New Roman"/>
          <w:sz w:val="18"/>
          <w:szCs w:val="18"/>
          <w:lang w:val="en-US"/>
        </w:rPr>
        <w:t xml:space="preserve"> </w:t>
      </w:r>
      <w:proofErr w:type="spellStart"/>
      <w:r w:rsidR="008D6882" w:rsidRPr="002075CE">
        <w:rPr>
          <w:rFonts w:ascii="Gulliver" w:hAnsi="Gulliver" w:cs="Times New Roman"/>
          <w:sz w:val="18"/>
          <w:szCs w:val="18"/>
          <w:lang w:val="en-US"/>
        </w:rPr>
        <w:t>sistem</w:t>
      </w:r>
      <w:proofErr w:type="spellEnd"/>
      <w:r w:rsidR="008D6882" w:rsidRPr="002075CE">
        <w:rPr>
          <w:rFonts w:ascii="Gulliver" w:hAnsi="Gulliver" w:cs="Times New Roman"/>
          <w:sz w:val="18"/>
          <w:szCs w:val="18"/>
          <w:lang w:val="en-US"/>
        </w:rPr>
        <w:t xml:space="preserve">=Analysis of the reliability of the fuel system on the ship KM </w:t>
      </w:r>
      <w:proofErr w:type="spellStart"/>
      <w:r w:rsidR="008D6882" w:rsidRPr="002075CE">
        <w:rPr>
          <w:rFonts w:ascii="Gulliver" w:hAnsi="Gulliver" w:cs="Times New Roman"/>
          <w:sz w:val="18"/>
          <w:szCs w:val="18"/>
          <w:lang w:val="en-US"/>
        </w:rPr>
        <w:t>Pangrango</w:t>
      </w:r>
      <w:proofErr w:type="spellEnd"/>
      <w:r w:rsidR="008D6882" w:rsidRPr="002075CE">
        <w:rPr>
          <w:rFonts w:ascii="Gulliver" w:hAnsi="Gulliver" w:cs="Times New Roman"/>
          <w:sz w:val="18"/>
          <w:szCs w:val="18"/>
          <w:lang w:val="en-US"/>
        </w:rPr>
        <w:t xml:space="preserve"> with system dynamics modeling." PhD diss., </w:t>
      </w:r>
      <w:proofErr w:type="spellStart"/>
      <w:r w:rsidR="008D6882" w:rsidRPr="002075CE">
        <w:rPr>
          <w:rFonts w:ascii="Gulliver" w:hAnsi="Gulliver" w:cs="Times New Roman"/>
          <w:sz w:val="18"/>
          <w:szCs w:val="18"/>
          <w:lang w:val="en-US"/>
        </w:rPr>
        <w:t>Universitas</w:t>
      </w:r>
      <w:proofErr w:type="spellEnd"/>
      <w:r w:rsidR="008D6882" w:rsidRPr="002075CE">
        <w:rPr>
          <w:rFonts w:ascii="Gulliver" w:hAnsi="Gulliver" w:cs="Times New Roman"/>
          <w:sz w:val="18"/>
          <w:szCs w:val="18"/>
          <w:lang w:val="en-US"/>
        </w:rPr>
        <w:t xml:space="preserve"> Hasanuddin, 2022.</w:t>
      </w:r>
    </w:p>
    <w:p w:rsidR="002075CE" w:rsidRPr="002075CE" w:rsidRDefault="002075CE" w:rsidP="00280C54">
      <w:pPr>
        <w:numPr>
          <w:ilvl w:val="0"/>
          <w:numId w:val="12"/>
        </w:numPr>
        <w:spacing w:after="0"/>
        <w:ind w:left="450" w:hanging="450"/>
        <w:jc w:val="both"/>
        <w:rPr>
          <w:rFonts w:ascii="Gulliver" w:hAnsi="Gulliver" w:cs="Times New Roman"/>
          <w:sz w:val="18"/>
          <w:szCs w:val="18"/>
          <w:lang w:val="en-US"/>
        </w:rPr>
      </w:pPr>
      <w:r>
        <w:rPr>
          <w:rFonts w:ascii="Gulliver" w:hAnsi="Gulliver" w:cs="Times New Roman"/>
          <w:sz w:val="18"/>
          <w:szCs w:val="18"/>
          <w:lang w:val="en-US"/>
        </w:rPr>
        <w:t xml:space="preserve">  </w:t>
      </w:r>
      <w:r w:rsidRPr="002075CE">
        <w:rPr>
          <w:rFonts w:ascii="Gulliver" w:hAnsi="Gulliver" w:cs="Times New Roman"/>
          <w:sz w:val="18"/>
          <w:szCs w:val="18"/>
          <w:lang w:val="en-US"/>
        </w:rPr>
        <w:t>D. Press, “Guidelines for failure mode and effects analysis (FMEA), for automotive, aerospace, and general manufacturing industries”, CRC Press, 2003.</w:t>
      </w:r>
    </w:p>
    <w:p w:rsidR="002075CE" w:rsidRPr="002075CE" w:rsidRDefault="002075CE" w:rsidP="00280C54">
      <w:pPr>
        <w:numPr>
          <w:ilvl w:val="0"/>
          <w:numId w:val="12"/>
        </w:numPr>
        <w:spacing w:after="0"/>
        <w:ind w:left="450" w:hanging="450"/>
        <w:jc w:val="both"/>
        <w:rPr>
          <w:rFonts w:ascii="Gulliver" w:eastAsia="Gulliver" w:hAnsi="Gulliver" w:cs="Gulliver"/>
          <w:color w:val="000000"/>
          <w:sz w:val="18"/>
          <w:szCs w:val="18"/>
          <w:lang w:val="en-US"/>
        </w:rPr>
      </w:pPr>
      <w:r w:rsidRPr="002075CE">
        <w:rPr>
          <w:rFonts w:ascii="Gulliver" w:hAnsi="Gulliver" w:cs="Times New Roman"/>
          <w:sz w:val="18"/>
          <w:szCs w:val="18"/>
          <w:lang w:val="en-US"/>
        </w:rPr>
        <w:t xml:space="preserve">S. </w:t>
      </w:r>
      <w:r w:rsidRPr="002075CE">
        <w:rPr>
          <w:rFonts w:ascii="Gulliver" w:hAnsi="Gulliver" w:cs="Times New Roman"/>
          <w:sz w:val="18"/>
          <w:szCs w:val="18"/>
        </w:rPr>
        <w:t>Kristiansen, </w:t>
      </w:r>
      <w:r w:rsidRPr="002075CE">
        <w:rPr>
          <w:rFonts w:ascii="Gulliver" w:hAnsi="Gulliver" w:cs="Times New Roman"/>
          <w:sz w:val="18"/>
          <w:szCs w:val="18"/>
          <w:lang w:val="en-US"/>
        </w:rPr>
        <w:t>“</w:t>
      </w:r>
      <w:r w:rsidRPr="002075CE">
        <w:rPr>
          <w:rFonts w:ascii="Gulliver" w:hAnsi="Gulliver" w:cs="Times New Roman"/>
          <w:iCs/>
          <w:sz w:val="18"/>
          <w:szCs w:val="18"/>
        </w:rPr>
        <w:t>Maritime transportation: safety management and risk analysis</w:t>
      </w:r>
      <w:r w:rsidRPr="002075CE">
        <w:rPr>
          <w:rFonts w:ascii="Gulliver" w:hAnsi="Gulliver" w:cs="Times New Roman"/>
          <w:iCs/>
          <w:sz w:val="18"/>
          <w:szCs w:val="18"/>
          <w:lang w:val="en-US"/>
        </w:rPr>
        <w:t>”</w:t>
      </w:r>
      <w:r w:rsidRPr="002075CE">
        <w:rPr>
          <w:rFonts w:ascii="Gulliver" w:hAnsi="Gulliver" w:cs="Times New Roman"/>
          <w:sz w:val="18"/>
          <w:szCs w:val="18"/>
          <w:lang w:val="en-US"/>
        </w:rPr>
        <w:t>,</w:t>
      </w:r>
      <w:r w:rsidRPr="002075CE">
        <w:rPr>
          <w:rFonts w:ascii="Gulliver" w:hAnsi="Gulliver" w:cs="Times New Roman"/>
          <w:sz w:val="18"/>
          <w:szCs w:val="18"/>
        </w:rPr>
        <w:t xml:space="preserve"> Routledge, 2013.</w:t>
      </w:r>
    </w:p>
    <w:p w:rsidR="00E256F0" w:rsidRPr="00E256F0" w:rsidRDefault="00E256F0" w:rsidP="00280C54">
      <w:pPr>
        <w:pStyle w:val="ListParagraph"/>
        <w:numPr>
          <w:ilvl w:val="0"/>
          <w:numId w:val="12"/>
        </w:numPr>
        <w:spacing w:after="200" w:line="240" w:lineRule="auto"/>
        <w:ind w:left="426" w:hanging="426"/>
        <w:jc w:val="both"/>
        <w:rPr>
          <w:rFonts w:ascii="Gulliver" w:hAnsi="Gulliver" w:cs="Times New Roman"/>
          <w:sz w:val="18"/>
          <w:szCs w:val="18"/>
          <w:lang w:val="en-US"/>
        </w:rPr>
      </w:pPr>
      <w:r w:rsidRPr="00E256F0">
        <w:rPr>
          <w:rFonts w:ascii="Gulliver" w:hAnsi="Gulliver" w:cs="Times New Roman"/>
          <w:noProof/>
          <w:sz w:val="18"/>
          <w:szCs w:val="18"/>
          <w:lang w:val="en-US"/>
        </w:rPr>
        <w:t xml:space="preserve">C.E. </w:t>
      </w:r>
      <w:r w:rsidRPr="00E256F0">
        <w:rPr>
          <w:rFonts w:ascii="Gulliver" w:hAnsi="Gulliver" w:cs="Times New Roman"/>
          <w:noProof/>
          <w:sz w:val="18"/>
          <w:szCs w:val="18"/>
        </w:rPr>
        <w:t>Ebeling</w:t>
      </w:r>
      <w:r w:rsidRPr="00E256F0">
        <w:rPr>
          <w:rFonts w:ascii="Gulliver" w:hAnsi="Gulliver" w:cs="Times New Roman"/>
          <w:noProof/>
          <w:sz w:val="18"/>
          <w:szCs w:val="18"/>
          <w:lang w:val="en-US"/>
        </w:rPr>
        <w:t xml:space="preserve">, </w:t>
      </w:r>
      <w:r w:rsidRPr="00E256F0">
        <w:rPr>
          <w:rFonts w:ascii="Gulliver" w:hAnsi="Gulliver" w:cs="Times New Roman"/>
          <w:noProof/>
          <w:sz w:val="18"/>
          <w:szCs w:val="18"/>
        </w:rPr>
        <w:t> </w:t>
      </w:r>
      <w:r w:rsidRPr="00E256F0">
        <w:rPr>
          <w:rFonts w:ascii="Gulliver" w:hAnsi="Gulliver" w:cs="Times New Roman"/>
          <w:noProof/>
          <w:sz w:val="18"/>
          <w:szCs w:val="18"/>
          <w:lang w:val="en-US"/>
        </w:rPr>
        <w:t>“</w:t>
      </w:r>
      <w:r w:rsidRPr="00E256F0">
        <w:rPr>
          <w:rFonts w:ascii="Gulliver" w:hAnsi="Gulliver" w:cs="Times New Roman"/>
          <w:iCs/>
          <w:noProof/>
          <w:sz w:val="18"/>
          <w:szCs w:val="18"/>
        </w:rPr>
        <w:t>An introduction to reliability and maintainability engineering</w:t>
      </w:r>
      <w:r w:rsidRPr="00E256F0">
        <w:rPr>
          <w:rFonts w:ascii="Gulliver" w:hAnsi="Gulliver" w:cs="Times New Roman"/>
          <w:noProof/>
          <w:sz w:val="18"/>
          <w:szCs w:val="18"/>
          <w:lang w:val="en-US"/>
        </w:rPr>
        <w:t>”,</w:t>
      </w:r>
      <w:r w:rsidRPr="00E256F0">
        <w:rPr>
          <w:rFonts w:ascii="Gulliver" w:hAnsi="Gulliver" w:cs="Times New Roman"/>
          <w:noProof/>
          <w:sz w:val="18"/>
          <w:szCs w:val="18"/>
        </w:rPr>
        <w:t xml:space="preserve"> Waveland Press, 2019.</w:t>
      </w:r>
    </w:p>
    <w:p w:rsidR="00E256F0" w:rsidRPr="00E256F0" w:rsidRDefault="00E256F0" w:rsidP="00280C54">
      <w:pPr>
        <w:pStyle w:val="ListParagraph"/>
        <w:numPr>
          <w:ilvl w:val="0"/>
          <w:numId w:val="12"/>
        </w:numPr>
        <w:spacing w:after="200" w:line="240" w:lineRule="auto"/>
        <w:ind w:left="426" w:hanging="426"/>
        <w:jc w:val="both"/>
        <w:rPr>
          <w:rFonts w:ascii="Gulliver" w:hAnsi="Gulliver" w:cs="Times New Roman"/>
          <w:sz w:val="18"/>
          <w:szCs w:val="18"/>
          <w:lang w:val="en-US"/>
        </w:rPr>
      </w:pPr>
      <w:r w:rsidRPr="00E256F0">
        <w:rPr>
          <w:rFonts w:ascii="Gulliver" w:hAnsi="Gulliver" w:cs="Times New Roman"/>
          <w:sz w:val="18"/>
          <w:szCs w:val="18"/>
        </w:rPr>
        <w:t>I</w:t>
      </w:r>
      <w:r w:rsidRPr="00E256F0">
        <w:rPr>
          <w:rFonts w:ascii="Gulliver" w:hAnsi="Gulliver" w:cs="Times New Roman"/>
          <w:sz w:val="18"/>
          <w:szCs w:val="18"/>
          <w:lang w:val="en-US"/>
        </w:rPr>
        <w:t xml:space="preserve">. </w:t>
      </w:r>
      <w:r w:rsidRPr="00E256F0">
        <w:rPr>
          <w:rFonts w:ascii="Gulliver" w:hAnsi="Gulliver" w:cs="Times New Roman"/>
          <w:sz w:val="18"/>
          <w:szCs w:val="18"/>
        </w:rPr>
        <w:t>Oliver</w:t>
      </w:r>
      <w:r w:rsidRPr="00E256F0">
        <w:rPr>
          <w:rFonts w:ascii="Gulliver" w:hAnsi="Gulliver" w:cs="Times New Roman"/>
          <w:sz w:val="18"/>
          <w:szCs w:val="18"/>
          <w:lang w:val="en-US"/>
        </w:rPr>
        <w:t>,</w:t>
      </w:r>
      <w:r w:rsidRPr="00E256F0">
        <w:rPr>
          <w:rFonts w:ascii="Gulliver" w:hAnsi="Gulliver" w:cs="Times New Roman"/>
          <w:sz w:val="18"/>
          <w:szCs w:val="18"/>
        </w:rPr>
        <w:t> </w:t>
      </w:r>
      <w:r w:rsidRPr="00E256F0">
        <w:rPr>
          <w:rFonts w:ascii="Gulliver" w:hAnsi="Gulliver" w:cs="Times New Roman"/>
          <w:sz w:val="18"/>
          <w:szCs w:val="18"/>
          <w:lang w:val="en-US"/>
        </w:rPr>
        <w:t>“</w:t>
      </w:r>
      <w:r w:rsidRPr="00E256F0">
        <w:rPr>
          <w:rFonts w:ascii="Gulliver" w:hAnsi="Gulliver" w:cs="Times New Roman"/>
          <w:iCs/>
          <w:sz w:val="18"/>
          <w:szCs w:val="18"/>
        </w:rPr>
        <w:t>Markov processes for stochastic modeling</w:t>
      </w:r>
      <w:r w:rsidRPr="00E256F0">
        <w:rPr>
          <w:rFonts w:ascii="Gulliver" w:hAnsi="Gulliver" w:cs="Times New Roman"/>
          <w:iCs/>
          <w:sz w:val="18"/>
          <w:szCs w:val="18"/>
          <w:lang w:val="en-US"/>
        </w:rPr>
        <w:t>”</w:t>
      </w:r>
      <w:r w:rsidRPr="00E256F0">
        <w:rPr>
          <w:rFonts w:ascii="Gulliver" w:hAnsi="Gulliver" w:cs="Times New Roman"/>
          <w:sz w:val="18"/>
          <w:szCs w:val="18"/>
          <w:lang w:val="en-US"/>
        </w:rPr>
        <w:t>,</w:t>
      </w:r>
      <w:r w:rsidRPr="00E256F0">
        <w:rPr>
          <w:rFonts w:ascii="Gulliver" w:hAnsi="Gulliver" w:cs="Times New Roman"/>
          <w:sz w:val="18"/>
          <w:szCs w:val="18"/>
        </w:rPr>
        <w:t xml:space="preserve"> Newnes, 2013.</w:t>
      </w:r>
    </w:p>
    <w:p w:rsidR="00E256F0" w:rsidRPr="00E256F0" w:rsidRDefault="00E256F0" w:rsidP="00280C54">
      <w:pPr>
        <w:pStyle w:val="ListParagraph"/>
        <w:numPr>
          <w:ilvl w:val="0"/>
          <w:numId w:val="12"/>
        </w:numPr>
        <w:spacing w:after="200" w:line="240" w:lineRule="auto"/>
        <w:ind w:left="426" w:hanging="426"/>
        <w:jc w:val="both"/>
        <w:rPr>
          <w:rFonts w:ascii="Gulliver" w:hAnsi="Gulliver" w:cs="Times New Roman"/>
          <w:sz w:val="18"/>
          <w:szCs w:val="18"/>
          <w:lang w:val="en-US"/>
        </w:rPr>
      </w:pPr>
      <w:r w:rsidRPr="00E256F0">
        <w:rPr>
          <w:rFonts w:ascii="Gulliver" w:hAnsi="Gulliver" w:cs="Times New Roman"/>
          <w:sz w:val="18"/>
          <w:szCs w:val="18"/>
        </w:rPr>
        <w:t>D. Kececioglu</w:t>
      </w:r>
      <w:r w:rsidRPr="00E256F0">
        <w:rPr>
          <w:rFonts w:ascii="Gulliver" w:hAnsi="Gulliver" w:cs="Times New Roman"/>
          <w:sz w:val="18"/>
          <w:szCs w:val="18"/>
          <w:lang w:val="en-US"/>
        </w:rPr>
        <w:t>,</w:t>
      </w:r>
      <w:r w:rsidRPr="00E256F0">
        <w:rPr>
          <w:rFonts w:ascii="Gulliver" w:hAnsi="Gulliver" w:cs="Times New Roman"/>
          <w:sz w:val="18"/>
          <w:szCs w:val="18"/>
        </w:rPr>
        <w:t xml:space="preserve"> </w:t>
      </w:r>
      <w:r w:rsidRPr="00E256F0">
        <w:rPr>
          <w:rFonts w:ascii="Gulliver" w:hAnsi="Gulliver" w:cs="Times New Roman"/>
          <w:sz w:val="18"/>
          <w:szCs w:val="18"/>
          <w:lang w:val="en-US"/>
        </w:rPr>
        <w:t>“</w:t>
      </w:r>
      <w:r w:rsidRPr="00E256F0">
        <w:rPr>
          <w:rFonts w:ascii="Gulliver" w:hAnsi="Gulliver" w:cs="Times New Roman"/>
          <w:sz w:val="18"/>
          <w:szCs w:val="18"/>
        </w:rPr>
        <w:t>Realiability Engineering Handbook , vol. 2</w:t>
      </w:r>
      <w:r w:rsidRPr="00E256F0">
        <w:rPr>
          <w:rFonts w:ascii="Gulliver" w:hAnsi="Gulliver" w:cs="Times New Roman"/>
          <w:sz w:val="18"/>
          <w:szCs w:val="18"/>
          <w:lang w:val="en-US"/>
        </w:rPr>
        <w:t>”</w:t>
      </w:r>
      <w:r w:rsidRPr="00E256F0">
        <w:rPr>
          <w:rFonts w:ascii="Gulliver" w:hAnsi="Gulliver" w:cs="Times New Roman"/>
          <w:sz w:val="18"/>
          <w:szCs w:val="18"/>
        </w:rPr>
        <w:t>, Destech Publications, inc, Lancaster, Pennsylvania 17601, U.S.A, 2002.</w:t>
      </w:r>
    </w:p>
    <w:p w:rsidR="00E256F0" w:rsidRDefault="00E256F0" w:rsidP="00280C54">
      <w:pPr>
        <w:pStyle w:val="ListParagraph"/>
        <w:numPr>
          <w:ilvl w:val="0"/>
          <w:numId w:val="12"/>
        </w:numPr>
        <w:spacing w:after="200" w:line="240" w:lineRule="auto"/>
        <w:ind w:left="426" w:hanging="426"/>
        <w:jc w:val="both"/>
        <w:rPr>
          <w:rFonts w:ascii="Gulliver" w:hAnsi="Gulliver" w:cs="Times New Roman"/>
          <w:sz w:val="18"/>
          <w:szCs w:val="18"/>
          <w:lang w:val="en-US"/>
        </w:rPr>
      </w:pPr>
      <w:r w:rsidRPr="00E256F0">
        <w:rPr>
          <w:rFonts w:ascii="Gulliver" w:hAnsi="Gulliver" w:cs="Times New Roman"/>
          <w:sz w:val="18"/>
          <w:szCs w:val="18"/>
          <w:lang w:val="en-US"/>
        </w:rPr>
        <w:t xml:space="preserve">R.E. </w:t>
      </w:r>
      <w:r w:rsidRPr="00E256F0">
        <w:rPr>
          <w:rFonts w:ascii="Gulliver" w:hAnsi="Gulliver" w:cs="Times New Roman"/>
          <w:sz w:val="18"/>
          <w:szCs w:val="18"/>
        </w:rPr>
        <w:t xml:space="preserve">Walpole, </w:t>
      </w:r>
      <w:r w:rsidRPr="00E256F0">
        <w:rPr>
          <w:rFonts w:ascii="Gulliver" w:hAnsi="Gulliver" w:cs="Times New Roman"/>
          <w:sz w:val="18"/>
          <w:szCs w:val="18"/>
          <w:lang w:val="en-US"/>
        </w:rPr>
        <w:t xml:space="preserve">H.M. </w:t>
      </w:r>
      <w:r w:rsidRPr="00E256F0">
        <w:rPr>
          <w:rFonts w:ascii="Gulliver" w:hAnsi="Gulliver" w:cs="Times New Roman"/>
          <w:sz w:val="18"/>
          <w:szCs w:val="18"/>
        </w:rPr>
        <w:t>Raymond</w:t>
      </w:r>
      <w:r w:rsidRPr="00E256F0">
        <w:rPr>
          <w:rFonts w:ascii="Gulliver" w:hAnsi="Gulliver" w:cs="Times New Roman"/>
          <w:sz w:val="18"/>
          <w:szCs w:val="18"/>
          <w:lang w:val="en-US"/>
        </w:rPr>
        <w:t>,</w:t>
      </w:r>
      <w:r w:rsidRPr="00E256F0">
        <w:rPr>
          <w:rFonts w:ascii="Gulliver" w:hAnsi="Gulliver" w:cs="Times New Roman"/>
          <w:sz w:val="18"/>
          <w:szCs w:val="18"/>
        </w:rPr>
        <w:t xml:space="preserve"> </w:t>
      </w:r>
      <w:r w:rsidRPr="00E256F0">
        <w:rPr>
          <w:rFonts w:ascii="Gulliver" w:hAnsi="Gulliver" w:cs="Times New Roman"/>
          <w:sz w:val="18"/>
          <w:szCs w:val="18"/>
          <w:lang w:val="en-US"/>
        </w:rPr>
        <w:t>“</w:t>
      </w:r>
      <w:r w:rsidRPr="00E256F0">
        <w:rPr>
          <w:rFonts w:ascii="Gulliver" w:hAnsi="Gulliver" w:cs="Times New Roman"/>
          <w:sz w:val="18"/>
          <w:szCs w:val="18"/>
        </w:rPr>
        <w:t>Ilmu Probabilitas dan Statistik untuk Insinyur dan Ilmuan</w:t>
      </w:r>
      <w:r w:rsidRPr="00E256F0">
        <w:rPr>
          <w:rFonts w:ascii="Gulliver" w:hAnsi="Gulliver" w:cs="Times New Roman"/>
          <w:sz w:val="18"/>
          <w:szCs w:val="18"/>
          <w:lang w:val="en-US"/>
        </w:rPr>
        <w:t>”,</w:t>
      </w:r>
      <w:r w:rsidRPr="00E256F0">
        <w:rPr>
          <w:rFonts w:ascii="Gulliver" w:hAnsi="Gulliver" w:cs="Times New Roman"/>
          <w:sz w:val="18"/>
          <w:szCs w:val="18"/>
        </w:rPr>
        <w:t xml:space="preserve"> Bandung: ITB; 1995.</w:t>
      </w:r>
    </w:p>
    <w:p w:rsidR="00AE7FEB" w:rsidRPr="00EA4286" w:rsidRDefault="00E256F0" w:rsidP="00280C54">
      <w:pPr>
        <w:pStyle w:val="ListParagraph"/>
        <w:numPr>
          <w:ilvl w:val="0"/>
          <w:numId w:val="12"/>
        </w:numPr>
        <w:spacing w:after="200" w:line="240" w:lineRule="auto"/>
        <w:ind w:left="426" w:hanging="426"/>
        <w:jc w:val="both"/>
        <w:rPr>
          <w:rFonts w:ascii="Gulliver" w:hAnsi="Gulliver" w:cs="Times New Roman"/>
          <w:sz w:val="18"/>
          <w:szCs w:val="18"/>
          <w:lang w:val="en-US"/>
        </w:rPr>
      </w:pPr>
      <w:r w:rsidRPr="00E256F0">
        <w:rPr>
          <w:rFonts w:ascii="Gulliver" w:hAnsi="Gulliver" w:cs="Times New Roman"/>
          <w:sz w:val="18"/>
          <w:szCs w:val="18"/>
          <w:lang w:val="en-US"/>
        </w:rPr>
        <w:t xml:space="preserve">D.C. </w:t>
      </w:r>
      <w:r w:rsidRPr="00E256F0">
        <w:rPr>
          <w:rFonts w:ascii="Gulliver" w:hAnsi="Gulliver" w:cs="Times New Roman"/>
          <w:sz w:val="18"/>
          <w:szCs w:val="18"/>
        </w:rPr>
        <w:t>Montgomery</w:t>
      </w:r>
      <w:r w:rsidRPr="00E256F0">
        <w:rPr>
          <w:rFonts w:ascii="Gulliver" w:hAnsi="Gulliver" w:cs="Times New Roman"/>
          <w:sz w:val="18"/>
          <w:szCs w:val="18"/>
          <w:lang w:val="en-US"/>
        </w:rPr>
        <w:t>,</w:t>
      </w:r>
      <w:r w:rsidRPr="00E256F0">
        <w:rPr>
          <w:rFonts w:ascii="Gulliver" w:hAnsi="Gulliver" w:cs="Times New Roman"/>
          <w:sz w:val="18"/>
          <w:szCs w:val="18"/>
        </w:rPr>
        <w:t> </w:t>
      </w:r>
      <w:r w:rsidRPr="00E256F0">
        <w:rPr>
          <w:rFonts w:ascii="Gulliver" w:hAnsi="Gulliver" w:cs="Times New Roman"/>
          <w:sz w:val="18"/>
          <w:szCs w:val="18"/>
          <w:lang w:val="en-US"/>
        </w:rPr>
        <w:t>“</w:t>
      </w:r>
      <w:r w:rsidRPr="00E256F0">
        <w:rPr>
          <w:rFonts w:ascii="Gulliver" w:hAnsi="Gulliver" w:cs="Times New Roman"/>
          <w:iCs/>
          <w:sz w:val="18"/>
          <w:szCs w:val="18"/>
        </w:rPr>
        <w:t>Introduction to statistical quality control</w:t>
      </w:r>
      <w:r w:rsidRPr="00E256F0">
        <w:rPr>
          <w:rFonts w:ascii="Gulliver" w:hAnsi="Gulliver" w:cs="Times New Roman"/>
          <w:sz w:val="18"/>
          <w:szCs w:val="18"/>
          <w:lang w:val="en-US"/>
        </w:rPr>
        <w:t>”,</w:t>
      </w:r>
      <w:r w:rsidRPr="00E256F0">
        <w:rPr>
          <w:rFonts w:ascii="Gulliver" w:hAnsi="Gulliver" w:cs="Times New Roman"/>
          <w:sz w:val="18"/>
          <w:szCs w:val="18"/>
        </w:rPr>
        <w:t xml:space="preserve"> John Wiley &amp; Sons, 2020.</w:t>
      </w:r>
    </w:p>
    <w:sectPr w:rsidR="00AE7FEB" w:rsidRPr="00EA4286" w:rsidSect="00E12591">
      <w:type w:val="continuous"/>
      <w:pgSz w:w="11906" w:h="16838"/>
      <w:pgMar w:top="851" w:right="851" w:bottom="851" w:left="851"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uswan" w:date="2022-11-09T10:11:00Z" w:initials="T">
    <w:p w:rsidR="001356F6" w:rsidRDefault="001356F6" w:rsidP="001356F6">
      <w:pPr>
        <w:pStyle w:val="CommentText"/>
      </w:pPr>
      <w:r>
        <w:rPr>
          <w:rStyle w:val="CommentReference"/>
        </w:rPr>
        <w:annotationRef/>
      </w:r>
      <w:r>
        <w:t>Equation ditulis seperti ini</w:t>
      </w:r>
    </w:p>
  </w:comment>
  <w:comment w:id="1" w:author="Tuswan" w:date="2022-11-09T10:10:00Z" w:initials="T">
    <w:p w:rsidR="001356F6" w:rsidRDefault="001356F6" w:rsidP="001356F6">
      <w:pPr>
        <w:pStyle w:val="CommentText"/>
      </w:pPr>
      <w:r>
        <w:rPr>
          <w:rStyle w:val="CommentReference"/>
        </w:rPr>
        <w:annotationRef/>
      </w:r>
      <w:r>
        <w:t>Semua symbol dalam equation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911107" w15:done="0"/>
  <w15:commentEx w15:paraId="053308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FB42" w16cex:dateUtc="2022-11-09T03:11:00Z"/>
  <w16cex:commentExtensible w16cex:durableId="2715FAFE" w16cex:dateUtc="2022-11-0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911107" w16cid:durableId="2715FB42"/>
  <w16cid:commentId w16cid:paraId="05330887" w16cid:durableId="2715FAF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FAE" w:rsidRDefault="00663FAE">
      <w:pPr>
        <w:spacing w:after="0" w:line="240" w:lineRule="auto"/>
      </w:pPr>
      <w:r>
        <w:separator/>
      </w:r>
    </w:p>
  </w:endnote>
  <w:endnote w:type="continuationSeparator" w:id="0">
    <w:p w:rsidR="00663FAE" w:rsidRDefault="00663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lliver">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FAE" w:rsidRDefault="00663FAE">
      <w:pPr>
        <w:spacing w:after="0" w:line="240" w:lineRule="auto"/>
      </w:pPr>
      <w:r>
        <w:separator/>
      </w:r>
    </w:p>
  </w:footnote>
  <w:footnote w:type="continuationSeparator" w:id="0">
    <w:p w:rsidR="00663FAE" w:rsidRDefault="00663F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6F6" w:rsidRDefault="001356F6">
    <w:pPr>
      <w:pBdr>
        <w:top w:val="nil"/>
        <w:left w:val="nil"/>
        <w:bottom w:val="nil"/>
        <w:right w:val="nil"/>
        <w:between w:val="nil"/>
      </w:pBdr>
      <w:tabs>
        <w:tab w:val="center" w:pos="4513"/>
        <w:tab w:val="right" w:pos="9026"/>
      </w:tabs>
      <w:spacing w:after="0" w:line="360" w:lineRule="auto"/>
      <w:jc w:val="center"/>
      <w:rPr>
        <w:rFonts w:ascii="Calibri" w:eastAsia="Calibri" w:hAnsi="Calibri" w:cs="Calibri"/>
        <w:color w:val="0000FF"/>
        <w:sz w:val="16"/>
        <w:szCs w:val="16"/>
      </w:rPr>
    </w:pPr>
    <w:r>
      <w:rPr>
        <w:rFonts w:ascii="Gulliver" w:eastAsia="Gulliver" w:hAnsi="Gulliver" w:cs="Gulliver"/>
        <w:b/>
        <w:color w:val="0000FF"/>
        <w:sz w:val="16"/>
        <w:szCs w:val="16"/>
      </w:rPr>
      <w:t>Kapal: Jurnal Ilmu Pengetahuan dan Teknologi Kelautan, 18 (1) (2022):1-12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364E2"/>
    <w:multiLevelType w:val="multilevel"/>
    <w:tmpl w:val="DE2CD1BA"/>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6E304C0"/>
    <w:multiLevelType w:val="multilevel"/>
    <w:tmpl w:val="D05E5A7E"/>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nsid w:val="32F762F3"/>
    <w:multiLevelType w:val="multilevel"/>
    <w:tmpl w:val="823250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5D24DF"/>
    <w:multiLevelType w:val="multilevel"/>
    <w:tmpl w:val="5434B31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3EB15151"/>
    <w:multiLevelType w:val="multilevel"/>
    <w:tmpl w:val="B3066092"/>
    <w:lvl w:ilvl="0">
      <w:start w:val="1"/>
      <w:numFmt w:val="lowerLetter"/>
      <w:lvlText w:val="%1."/>
      <w:lvlJc w:val="left"/>
      <w:pPr>
        <w:ind w:left="1620" w:hanging="360"/>
      </w:pPr>
    </w:lvl>
    <w:lvl w:ilvl="1">
      <w:start w:val="1"/>
      <w:numFmt w:val="decimal"/>
      <w:lvlText w:val="%2."/>
      <w:lvlJc w:val="left"/>
      <w:pPr>
        <w:ind w:left="2340" w:hanging="360"/>
      </w:pPr>
      <w:rPr>
        <w:rFonts w:ascii="Times New Roman" w:eastAsia="Times New Roman" w:hAnsi="Times New Roman" w:cs="Times New Roman"/>
        <w:sz w:val="24"/>
        <w:szCs w:val="24"/>
      </w:r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nsid w:val="4A0F66CE"/>
    <w:multiLevelType w:val="hybridMultilevel"/>
    <w:tmpl w:val="3C645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AD18C4"/>
    <w:multiLevelType w:val="multilevel"/>
    <w:tmpl w:val="A472267C"/>
    <w:lvl w:ilvl="0">
      <w:start w:val="1"/>
      <w:numFmt w:val="decimal"/>
      <w:lvlText w:val="%1."/>
      <w:lvlJc w:val="left"/>
      <w:pPr>
        <w:ind w:left="1280" w:hanging="360"/>
      </w:pPr>
    </w:lvl>
    <w:lvl w:ilvl="1">
      <w:start w:val="1"/>
      <w:numFmt w:val="lowerLetter"/>
      <w:lvlText w:val="%2."/>
      <w:lvlJc w:val="left"/>
      <w:pPr>
        <w:ind w:left="2000" w:hanging="360"/>
      </w:pPr>
    </w:lvl>
    <w:lvl w:ilvl="2">
      <w:start w:val="1"/>
      <w:numFmt w:val="lowerRoman"/>
      <w:lvlText w:val="%3."/>
      <w:lvlJc w:val="right"/>
      <w:pPr>
        <w:ind w:left="2720" w:hanging="180"/>
      </w:pPr>
    </w:lvl>
    <w:lvl w:ilvl="3">
      <w:start w:val="1"/>
      <w:numFmt w:val="decimal"/>
      <w:lvlText w:val="%4."/>
      <w:lvlJc w:val="left"/>
      <w:pPr>
        <w:ind w:left="3440" w:hanging="360"/>
      </w:pPr>
    </w:lvl>
    <w:lvl w:ilvl="4">
      <w:start w:val="1"/>
      <w:numFmt w:val="lowerLetter"/>
      <w:lvlText w:val="%5."/>
      <w:lvlJc w:val="left"/>
      <w:pPr>
        <w:ind w:left="4160" w:hanging="360"/>
      </w:pPr>
    </w:lvl>
    <w:lvl w:ilvl="5">
      <w:start w:val="1"/>
      <w:numFmt w:val="lowerRoman"/>
      <w:lvlText w:val="%6."/>
      <w:lvlJc w:val="right"/>
      <w:pPr>
        <w:ind w:left="4880" w:hanging="180"/>
      </w:pPr>
    </w:lvl>
    <w:lvl w:ilvl="6">
      <w:start w:val="1"/>
      <w:numFmt w:val="decimal"/>
      <w:lvlText w:val="%7."/>
      <w:lvlJc w:val="left"/>
      <w:pPr>
        <w:ind w:left="5600" w:hanging="360"/>
      </w:pPr>
    </w:lvl>
    <w:lvl w:ilvl="7">
      <w:start w:val="1"/>
      <w:numFmt w:val="lowerLetter"/>
      <w:lvlText w:val="%8."/>
      <w:lvlJc w:val="left"/>
      <w:pPr>
        <w:ind w:left="6320" w:hanging="360"/>
      </w:pPr>
    </w:lvl>
    <w:lvl w:ilvl="8">
      <w:start w:val="1"/>
      <w:numFmt w:val="lowerRoman"/>
      <w:lvlText w:val="%9."/>
      <w:lvlJc w:val="right"/>
      <w:pPr>
        <w:ind w:left="7040" w:hanging="180"/>
      </w:pPr>
    </w:lvl>
  </w:abstractNum>
  <w:abstractNum w:abstractNumId="7">
    <w:nsid w:val="580A3B0C"/>
    <w:multiLevelType w:val="multilevel"/>
    <w:tmpl w:val="EA86DD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nsid w:val="5FEE078C"/>
    <w:multiLevelType w:val="multilevel"/>
    <w:tmpl w:val="6D443944"/>
    <w:lvl w:ilvl="0">
      <w:start w:val="1"/>
      <w:numFmt w:val="lowerLetter"/>
      <w:lvlText w:val="%1."/>
      <w:lvlJc w:val="left"/>
      <w:pPr>
        <w:ind w:left="1620" w:hanging="360"/>
      </w:pPr>
    </w:lvl>
    <w:lvl w:ilvl="1">
      <w:start w:val="1"/>
      <w:numFmt w:val="decimal"/>
      <w:lvlText w:val="%2."/>
      <w:lvlJc w:val="left"/>
      <w:pPr>
        <w:ind w:left="2340" w:hanging="360"/>
      </w:pPr>
      <w:rPr>
        <w:rFonts w:ascii="Times New Roman" w:eastAsia="Times New Roman" w:hAnsi="Times New Roman" w:cs="Times New Roman"/>
        <w:sz w:val="24"/>
        <w:szCs w:val="24"/>
      </w:r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9">
    <w:nsid w:val="636C638D"/>
    <w:multiLevelType w:val="multilevel"/>
    <w:tmpl w:val="E140F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563165B"/>
    <w:multiLevelType w:val="multilevel"/>
    <w:tmpl w:val="AA3C59E6"/>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1">
    <w:nsid w:val="79520474"/>
    <w:multiLevelType w:val="multilevel"/>
    <w:tmpl w:val="0A002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D433618"/>
    <w:multiLevelType w:val="multilevel"/>
    <w:tmpl w:val="F45E5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12"/>
  </w:num>
  <w:num w:numId="4">
    <w:abstractNumId w:val="2"/>
  </w:num>
  <w:num w:numId="5">
    <w:abstractNumId w:val="11"/>
  </w:num>
  <w:num w:numId="6">
    <w:abstractNumId w:val="7"/>
  </w:num>
  <w:num w:numId="7">
    <w:abstractNumId w:val="8"/>
  </w:num>
  <w:num w:numId="8">
    <w:abstractNumId w:val="3"/>
  </w:num>
  <w:num w:numId="9">
    <w:abstractNumId w:val="6"/>
  </w:num>
  <w:num w:numId="10">
    <w:abstractNumId w:val="9"/>
  </w:num>
  <w:num w:numId="11">
    <w:abstractNumId w:val="10"/>
  </w:num>
  <w:num w:numId="12">
    <w:abstractNumId w:val="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swan">
    <w15:presenceInfo w15:providerId="AD" w15:userId="S::tuswan@lecturer.undip.ac.id::5ab2fd24-4d17-4779-82a5-a65aa6fca1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AE7FEB"/>
    <w:rsid w:val="00035969"/>
    <w:rsid w:val="000540B1"/>
    <w:rsid w:val="00062EAC"/>
    <w:rsid w:val="000861E9"/>
    <w:rsid w:val="000C70E3"/>
    <w:rsid w:val="000D4F25"/>
    <w:rsid w:val="000D79A1"/>
    <w:rsid w:val="00112F99"/>
    <w:rsid w:val="001356F6"/>
    <w:rsid w:val="0014591E"/>
    <w:rsid w:val="00183839"/>
    <w:rsid w:val="001E4431"/>
    <w:rsid w:val="001F53F9"/>
    <w:rsid w:val="002075CE"/>
    <w:rsid w:val="00211CE9"/>
    <w:rsid w:val="00234624"/>
    <w:rsid w:val="00280C54"/>
    <w:rsid w:val="00281788"/>
    <w:rsid w:val="002A5A8B"/>
    <w:rsid w:val="002C1A45"/>
    <w:rsid w:val="002F4EF8"/>
    <w:rsid w:val="002F6950"/>
    <w:rsid w:val="00315DB7"/>
    <w:rsid w:val="0035562A"/>
    <w:rsid w:val="0036045C"/>
    <w:rsid w:val="00383375"/>
    <w:rsid w:val="003A78ED"/>
    <w:rsid w:val="003B101F"/>
    <w:rsid w:val="003D6D44"/>
    <w:rsid w:val="003E0D9F"/>
    <w:rsid w:val="003E749D"/>
    <w:rsid w:val="004143D8"/>
    <w:rsid w:val="004214F3"/>
    <w:rsid w:val="00462644"/>
    <w:rsid w:val="004B0FDE"/>
    <w:rsid w:val="004C53F2"/>
    <w:rsid w:val="004D1556"/>
    <w:rsid w:val="004E63A1"/>
    <w:rsid w:val="004F7E24"/>
    <w:rsid w:val="00542ABC"/>
    <w:rsid w:val="00545B49"/>
    <w:rsid w:val="00545F86"/>
    <w:rsid w:val="00550975"/>
    <w:rsid w:val="00552E5C"/>
    <w:rsid w:val="00555AC0"/>
    <w:rsid w:val="00592AE1"/>
    <w:rsid w:val="005D2589"/>
    <w:rsid w:val="005F1469"/>
    <w:rsid w:val="005F1C22"/>
    <w:rsid w:val="00611889"/>
    <w:rsid w:val="006200FD"/>
    <w:rsid w:val="006564D5"/>
    <w:rsid w:val="00663F9E"/>
    <w:rsid w:val="00663FAE"/>
    <w:rsid w:val="006747D7"/>
    <w:rsid w:val="006C01E0"/>
    <w:rsid w:val="006C790E"/>
    <w:rsid w:val="006E439A"/>
    <w:rsid w:val="0070087D"/>
    <w:rsid w:val="00740FB8"/>
    <w:rsid w:val="00777F24"/>
    <w:rsid w:val="00783CEC"/>
    <w:rsid w:val="007D16B8"/>
    <w:rsid w:val="007D250F"/>
    <w:rsid w:val="007D3D4B"/>
    <w:rsid w:val="00813D14"/>
    <w:rsid w:val="00832904"/>
    <w:rsid w:val="00840CD2"/>
    <w:rsid w:val="00850CD6"/>
    <w:rsid w:val="00876EA4"/>
    <w:rsid w:val="008815EE"/>
    <w:rsid w:val="008C3343"/>
    <w:rsid w:val="008D6882"/>
    <w:rsid w:val="008F07F4"/>
    <w:rsid w:val="0092487D"/>
    <w:rsid w:val="00932B92"/>
    <w:rsid w:val="00941DCB"/>
    <w:rsid w:val="0094316D"/>
    <w:rsid w:val="00956730"/>
    <w:rsid w:val="009608AB"/>
    <w:rsid w:val="00965315"/>
    <w:rsid w:val="009832E4"/>
    <w:rsid w:val="009929CF"/>
    <w:rsid w:val="009B4626"/>
    <w:rsid w:val="009B56D3"/>
    <w:rsid w:val="009D64F8"/>
    <w:rsid w:val="009E1F08"/>
    <w:rsid w:val="00A430C4"/>
    <w:rsid w:val="00A82AFB"/>
    <w:rsid w:val="00A94972"/>
    <w:rsid w:val="00AB5703"/>
    <w:rsid w:val="00AE3F73"/>
    <w:rsid w:val="00AE7FEB"/>
    <w:rsid w:val="00B12FA2"/>
    <w:rsid w:val="00B41246"/>
    <w:rsid w:val="00B649FB"/>
    <w:rsid w:val="00B70FA2"/>
    <w:rsid w:val="00B90EC5"/>
    <w:rsid w:val="00BC1E42"/>
    <w:rsid w:val="00BC49A5"/>
    <w:rsid w:val="00BE02F4"/>
    <w:rsid w:val="00BE5B18"/>
    <w:rsid w:val="00C11332"/>
    <w:rsid w:val="00C154D7"/>
    <w:rsid w:val="00C24C3C"/>
    <w:rsid w:val="00C3223A"/>
    <w:rsid w:val="00C705AB"/>
    <w:rsid w:val="00C87B2A"/>
    <w:rsid w:val="00CE4216"/>
    <w:rsid w:val="00D272E0"/>
    <w:rsid w:val="00D74CCB"/>
    <w:rsid w:val="00D942EB"/>
    <w:rsid w:val="00D973AC"/>
    <w:rsid w:val="00DC7EA0"/>
    <w:rsid w:val="00DE1F35"/>
    <w:rsid w:val="00E12591"/>
    <w:rsid w:val="00E1539A"/>
    <w:rsid w:val="00E17C57"/>
    <w:rsid w:val="00E256F0"/>
    <w:rsid w:val="00E5669E"/>
    <w:rsid w:val="00E6022F"/>
    <w:rsid w:val="00E767BF"/>
    <w:rsid w:val="00E94F9F"/>
    <w:rsid w:val="00E953B7"/>
    <w:rsid w:val="00EA4286"/>
    <w:rsid w:val="00EF0E84"/>
    <w:rsid w:val="00EF6F40"/>
    <w:rsid w:val="00F105C3"/>
    <w:rsid w:val="00F10A12"/>
    <w:rsid w:val="00F608F1"/>
    <w:rsid w:val="00FA3602"/>
    <w:rsid w:val="00FF5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591"/>
    <w:rPr>
      <w:rFonts w:asciiTheme="minorHAnsi" w:eastAsiaTheme="minorHAnsi" w:hAnsiTheme="minorHAnsi" w:cstheme="minorBidi"/>
    </w:rPr>
  </w:style>
  <w:style w:type="paragraph" w:styleId="Heading1">
    <w:name w:val="heading 1"/>
    <w:basedOn w:val="Normal"/>
    <w:next w:val="Normal"/>
    <w:rsid w:val="00E12591"/>
    <w:pPr>
      <w:keepNext/>
      <w:keepLines/>
      <w:spacing w:before="480" w:after="120"/>
      <w:outlineLvl w:val="0"/>
    </w:pPr>
    <w:rPr>
      <w:b/>
      <w:sz w:val="48"/>
      <w:szCs w:val="48"/>
    </w:rPr>
  </w:style>
  <w:style w:type="paragraph" w:styleId="Heading2">
    <w:name w:val="heading 2"/>
    <w:basedOn w:val="Normal"/>
    <w:next w:val="Normal"/>
    <w:rsid w:val="00E12591"/>
    <w:pPr>
      <w:keepNext/>
      <w:keepLines/>
      <w:spacing w:before="360" w:after="80"/>
      <w:outlineLvl w:val="1"/>
    </w:pPr>
    <w:rPr>
      <w:b/>
      <w:sz w:val="36"/>
      <w:szCs w:val="36"/>
    </w:rPr>
  </w:style>
  <w:style w:type="paragraph" w:styleId="Heading3">
    <w:name w:val="heading 3"/>
    <w:basedOn w:val="Normal"/>
    <w:next w:val="Normal"/>
    <w:rsid w:val="00E12591"/>
    <w:pPr>
      <w:keepNext/>
      <w:keepLines/>
      <w:spacing w:before="280" w:after="80"/>
      <w:outlineLvl w:val="2"/>
    </w:pPr>
    <w:rPr>
      <w:b/>
      <w:sz w:val="28"/>
      <w:szCs w:val="28"/>
    </w:rPr>
  </w:style>
  <w:style w:type="paragraph" w:styleId="Heading4">
    <w:name w:val="heading 4"/>
    <w:basedOn w:val="Normal"/>
    <w:next w:val="Normal"/>
    <w:rsid w:val="00E12591"/>
    <w:pPr>
      <w:keepNext/>
      <w:keepLines/>
      <w:spacing w:before="240" w:after="40"/>
      <w:outlineLvl w:val="3"/>
    </w:pPr>
    <w:rPr>
      <w:b/>
      <w:sz w:val="24"/>
      <w:szCs w:val="24"/>
    </w:rPr>
  </w:style>
  <w:style w:type="paragraph" w:styleId="Heading5">
    <w:name w:val="heading 5"/>
    <w:basedOn w:val="Normal"/>
    <w:next w:val="Normal"/>
    <w:rsid w:val="00E12591"/>
    <w:pPr>
      <w:keepNext/>
      <w:keepLines/>
      <w:spacing w:before="220" w:after="40"/>
      <w:outlineLvl w:val="4"/>
    </w:pPr>
    <w:rPr>
      <w:b/>
    </w:rPr>
  </w:style>
  <w:style w:type="paragraph" w:styleId="Heading6">
    <w:name w:val="heading 6"/>
    <w:basedOn w:val="Normal"/>
    <w:next w:val="Normal"/>
    <w:rsid w:val="00E1259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12591"/>
    <w:pPr>
      <w:keepNext/>
      <w:keepLines/>
      <w:spacing w:before="480" w:after="120"/>
    </w:pPr>
    <w:rPr>
      <w:b/>
      <w:sz w:val="72"/>
      <w:szCs w:val="72"/>
    </w:rPr>
  </w:style>
  <w:style w:type="paragraph" w:styleId="Footer">
    <w:name w:val="footer"/>
    <w:basedOn w:val="Normal"/>
    <w:link w:val="FooterChar"/>
    <w:uiPriority w:val="99"/>
    <w:unhideWhenUsed/>
    <w:rsid w:val="00E12591"/>
    <w:pPr>
      <w:tabs>
        <w:tab w:val="center" w:pos="4513"/>
        <w:tab w:val="right" w:pos="9026"/>
      </w:tabs>
      <w:spacing w:after="0" w:line="240" w:lineRule="auto"/>
    </w:pPr>
  </w:style>
  <w:style w:type="paragraph" w:styleId="Header">
    <w:name w:val="header"/>
    <w:basedOn w:val="Normal"/>
    <w:link w:val="HeaderChar"/>
    <w:uiPriority w:val="99"/>
    <w:unhideWhenUsed/>
    <w:qFormat/>
    <w:rsid w:val="00E12591"/>
    <w:pPr>
      <w:tabs>
        <w:tab w:val="center" w:pos="4513"/>
        <w:tab w:val="right" w:pos="9026"/>
      </w:tabs>
      <w:spacing w:after="0" w:line="240" w:lineRule="auto"/>
    </w:pPr>
  </w:style>
  <w:style w:type="character" w:styleId="Hyperlink">
    <w:name w:val="Hyperlink"/>
    <w:basedOn w:val="DefaultParagraphFont"/>
    <w:uiPriority w:val="99"/>
    <w:unhideWhenUsed/>
    <w:rsid w:val="00E12591"/>
    <w:rPr>
      <w:color w:val="0563C1" w:themeColor="hyperlink"/>
      <w:u w:val="single"/>
    </w:rPr>
  </w:style>
  <w:style w:type="table" w:styleId="TableGrid">
    <w:name w:val="Table Grid"/>
    <w:basedOn w:val="TableNormal"/>
    <w:uiPriority w:val="59"/>
    <w:qFormat/>
    <w:rsid w:val="00E12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qFormat/>
    <w:rsid w:val="00E12591"/>
    <w:pPr>
      <w:spacing w:after="0" w:line="240" w:lineRule="auto"/>
    </w:p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12591"/>
    <w:pPr>
      <w:ind w:left="720"/>
      <w:contextualSpacing/>
    </w:pPr>
  </w:style>
  <w:style w:type="character" w:customStyle="1" w:styleId="HeaderChar">
    <w:name w:val="Header Char"/>
    <w:basedOn w:val="DefaultParagraphFont"/>
    <w:link w:val="Header"/>
    <w:uiPriority w:val="99"/>
    <w:qFormat/>
    <w:rsid w:val="00E12591"/>
  </w:style>
  <w:style w:type="character" w:customStyle="1" w:styleId="FooterChar">
    <w:name w:val="Footer Char"/>
    <w:basedOn w:val="DefaultParagraphFont"/>
    <w:link w:val="Footer"/>
    <w:uiPriority w:val="99"/>
    <w:qFormat/>
    <w:rsid w:val="00E12591"/>
  </w:style>
  <w:style w:type="paragraph" w:styleId="Subtitle">
    <w:name w:val="Subtitle"/>
    <w:basedOn w:val="Normal"/>
    <w:next w:val="Normal"/>
    <w:rsid w:val="00E1259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E125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a0">
    <w:basedOn w:val="TableNormal"/>
    <w:rsid w:val="00E1259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E1259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E1259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E1259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a4">
    <w:basedOn w:val="TableNormal"/>
    <w:rsid w:val="00E1259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4" w:space="0" w:color="7E7E7E"/>
        </w:tcBorders>
      </w:tcPr>
    </w:tblStylePr>
    <w:tblStylePr w:type="lastRow">
      <w:rPr>
        <w:b/>
      </w:rPr>
      <w:tblPr/>
      <w:tcPr>
        <w:tcBorders>
          <w:top w:val="single" w:sz="4" w:space="0" w:color="7E7E7E"/>
        </w:tcBorders>
      </w:tcPr>
    </w:tblStylePr>
    <w:tblStylePr w:type="firstCol">
      <w:rPr>
        <w:b/>
      </w:rPr>
    </w:tblStylePr>
    <w:tblStylePr w:type="lastCol">
      <w:rPr>
        <w:b/>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table" w:customStyle="1" w:styleId="af5">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7">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8">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9">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a">
    <w:basedOn w:val="TableNormal"/>
    <w:rsid w:val="00E12591"/>
    <w:tblPr>
      <w:tblStyleRowBandSize w:val="1"/>
      <w:tblStyleColBandSize w:val="1"/>
      <w:tblInd w:w="0" w:type="dxa"/>
      <w:tblCellMar>
        <w:top w:w="0" w:type="dxa"/>
        <w:left w:w="115" w:type="dxa"/>
        <w:bottom w:w="0" w:type="dxa"/>
        <w:right w:w="115" w:type="dxa"/>
      </w:tblCellMar>
    </w:tblPr>
  </w:style>
  <w:style w:type="table" w:customStyle="1" w:styleId="afb">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c">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d">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e">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f">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f1">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f2">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table" w:customStyle="1" w:styleId="aff3">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E1259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B649FB"/>
    <w:rPr>
      <w:color w:val="808080"/>
    </w:rPr>
  </w:style>
  <w:style w:type="paragraph" w:styleId="BalloonText">
    <w:name w:val="Balloon Text"/>
    <w:basedOn w:val="Normal"/>
    <w:link w:val="BalloonTextChar"/>
    <w:uiPriority w:val="99"/>
    <w:semiHidden/>
    <w:unhideWhenUsed/>
    <w:rsid w:val="00960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AB"/>
    <w:rPr>
      <w:rFonts w:ascii="Tahoma" w:eastAsiaTheme="minorHAnsi" w:hAnsi="Tahoma" w:cs="Tahoma"/>
      <w:sz w:val="16"/>
      <w:szCs w:val="16"/>
    </w:rPr>
  </w:style>
  <w:style w:type="paragraph" w:styleId="Caption">
    <w:name w:val="caption"/>
    <w:basedOn w:val="Normal"/>
    <w:next w:val="Normal"/>
    <w:uiPriority w:val="35"/>
    <w:unhideWhenUsed/>
    <w:qFormat/>
    <w:rsid w:val="00965315"/>
    <w:pPr>
      <w:spacing w:after="200" w:line="240" w:lineRule="auto"/>
    </w:pPr>
    <w:rPr>
      <w:b/>
      <w:bCs/>
      <w:color w:val="5B9BD5" w:themeColor="accent1"/>
      <w:sz w:val="18"/>
      <w:szCs w:val="18"/>
    </w:rPr>
  </w:style>
  <w:style w:type="paragraph" w:styleId="NormalWeb">
    <w:name w:val="Normal (Web)"/>
    <w:basedOn w:val="Normal"/>
    <w:uiPriority w:val="99"/>
    <w:semiHidden/>
    <w:unhideWhenUsed/>
    <w:rsid w:val="00E256F0"/>
    <w:rPr>
      <w:rFonts w:ascii="Times New Roman" w:hAnsi="Times New Roman" w:cs="Times New Roman"/>
      <w:sz w:val="24"/>
      <w:szCs w:val="24"/>
    </w:rPr>
  </w:style>
  <w:style w:type="table" w:customStyle="1" w:styleId="TableGrid1">
    <w:name w:val="Table Grid1"/>
    <w:basedOn w:val="TableNormal"/>
    <w:next w:val="TableGrid"/>
    <w:uiPriority w:val="59"/>
    <w:qFormat/>
    <w:rsid w:val="00C154D7"/>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211CE9"/>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D250F"/>
    <w:rPr>
      <w:sz w:val="16"/>
      <w:szCs w:val="16"/>
    </w:rPr>
  </w:style>
  <w:style w:type="paragraph" w:styleId="CommentText">
    <w:name w:val="annotation text"/>
    <w:basedOn w:val="Normal"/>
    <w:link w:val="CommentTextChar"/>
    <w:uiPriority w:val="99"/>
    <w:unhideWhenUsed/>
    <w:rsid w:val="007D250F"/>
    <w:pPr>
      <w:spacing w:line="240" w:lineRule="auto"/>
    </w:pPr>
    <w:rPr>
      <w:sz w:val="20"/>
      <w:szCs w:val="20"/>
    </w:rPr>
  </w:style>
  <w:style w:type="character" w:customStyle="1" w:styleId="CommentTextChar">
    <w:name w:val="Comment Text Char"/>
    <w:basedOn w:val="DefaultParagraphFont"/>
    <w:link w:val="CommentText"/>
    <w:uiPriority w:val="99"/>
    <w:rsid w:val="007D250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7D250F"/>
    <w:rPr>
      <w:b/>
      <w:bCs/>
    </w:rPr>
  </w:style>
  <w:style w:type="character" w:customStyle="1" w:styleId="CommentSubjectChar">
    <w:name w:val="Comment Subject Char"/>
    <w:basedOn w:val="CommentTextChar"/>
    <w:link w:val="CommentSubject"/>
    <w:uiPriority w:val="99"/>
    <w:semiHidden/>
    <w:rsid w:val="007D250F"/>
    <w:rPr>
      <w:rFonts w:asciiTheme="minorHAnsi" w:eastAsiaTheme="minorHAnsi" w:hAnsiTheme="minorHAnsi" w:cstheme="minorBidi"/>
      <w:b/>
      <w:bCs/>
      <w:sz w:val="20"/>
      <w:szCs w:val="20"/>
    </w:rPr>
  </w:style>
</w:styles>
</file>

<file path=word/webSettings.xml><?xml version="1.0" encoding="utf-8"?>
<w:webSettings xmlns:r="http://schemas.openxmlformats.org/officeDocument/2006/relationships" xmlns:w="http://schemas.openxmlformats.org/wordprocessingml/2006/main">
  <w:divs>
    <w:div w:id="171384693">
      <w:bodyDiv w:val="1"/>
      <w:marLeft w:val="0"/>
      <w:marRight w:val="0"/>
      <w:marTop w:val="0"/>
      <w:marBottom w:val="0"/>
      <w:divBdr>
        <w:top w:val="none" w:sz="0" w:space="0" w:color="auto"/>
        <w:left w:val="none" w:sz="0" w:space="0" w:color="auto"/>
        <w:bottom w:val="none" w:sz="0" w:space="0" w:color="auto"/>
        <w:right w:val="none" w:sz="0" w:space="0" w:color="auto"/>
      </w:divBdr>
    </w:div>
    <w:div w:id="211696344">
      <w:bodyDiv w:val="1"/>
      <w:marLeft w:val="0"/>
      <w:marRight w:val="0"/>
      <w:marTop w:val="0"/>
      <w:marBottom w:val="0"/>
      <w:divBdr>
        <w:top w:val="none" w:sz="0" w:space="0" w:color="auto"/>
        <w:left w:val="none" w:sz="0" w:space="0" w:color="auto"/>
        <w:bottom w:val="none" w:sz="0" w:space="0" w:color="auto"/>
        <w:right w:val="none" w:sz="0" w:space="0" w:color="auto"/>
      </w:divBdr>
    </w:div>
    <w:div w:id="261036804">
      <w:marLeft w:val="0"/>
      <w:marRight w:val="0"/>
      <w:marTop w:val="0"/>
      <w:marBottom w:val="0"/>
      <w:divBdr>
        <w:top w:val="none" w:sz="0" w:space="0" w:color="auto"/>
        <w:left w:val="none" w:sz="0" w:space="0" w:color="auto"/>
        <w:bottom w:val="none" w:sz="0" w:space="0" w:color="auto"/>
        <w:right w:val="none" w:sz="0" w:space="0" w:color="auto"/>
      </w:divBdr>
    </w:div>
    <w:div w:id="340358624">
      <w:bodyDiv w:val="1"/>
      <w:marLeft w:val="0"/>
      <w:marRight w:val="0"/>
      <w:marTop w:val="0"/>
      <w:marBottom w:val="0"/>
      <w:divBdr>
        <w:top w:val="none" w:sz="0" w:space="0" w:color="auto"/>
        <w:left w:val="none" w:sz="0" w:space="0" w:color="auto"/>
        <w:bottom w:val="none" w:sz="0" w:space="0" w:color="auto"/>
        <w:right w:val="none" w:sz="0" w:space="0" w:color="auto"/>
      </w:divBdr>
    </w:div>
    <w:div w:id="343827798">
      <w:bodyDiv w:val="1"/>
      <w:marLeft w:val="0"/>
      <w:marRight w:val="0"/>
      <w:marTop w:val="0"/>
      <w:marBottom w:val="0"/>
      <w:divBdr>
        <w:top w:val="none" w:sz="0" w:space="0" w:color="auto"/>
        <w:left w:val="none" w:sz="0" w:space="0" w:color="auto"/>
        <w:bottom w:val="none" w:sz="0" w:space="0" w:color="auto"/>
        <w:right w:val="none" w:sz="0" w:space="0" w:color="auto"/>
      </w:divBdr>
    </w:div>
    <w:div w:id="445585300">
      <w:bodyDiv w:val="1"/>
      <w:marLeft w:val="0"/>
      <w:marRight w:val="0"/>
      <w:marTop w:val="0"/>
      <w:marBottom w:val="0"/>
      <w:divBdr>
        <w:top w:val="none" w:sz="0" w:space="0" w:color="auto"/>
        <w:left w:val="none" w:sz="0" w:space="0" w:color="auto"/>
        <w:bottom w:val="none" w:sz="0" w:space="0" w:color="auto"/>
        <w:right w:val="none" w:sz="0" w:space="0" w:color="auto"/>
      </w:divBdr>
    </w:div>
    <w:div w:id="479731869">
      <w:bodyDiv w:val="1"/>
      <w:marLeft w:val="0"/>
      <w:marRight w:val="0"/>
      <w:marTop w:val="0"/>
      <w:marBottom w:val="0"/>
      <w:divBdr>
        <w:top w:val="none" w:sz="0" w:space="0" w:color="auto"/>
        <w:left w:val="none" w:sz="0" w:space="0" w:color="auto"/>
        <w:bottom w:val="none" w:sz="0" w:space="0" w:color="auto"/>
        <w:right w:val="none" w:sz="0" w:space="0" w:color="auto"/>
      </w:divBdr>
    </w:div>
    <w:div w:id="631323620">
      <w:bodyDiv w:val="1"/>
      <w:marLeft w:val="0"/>
      <w:marRight w:val="0"/>
      <w:marTop w:val="0"/>
      <w:marBottom w:val="0"/>
      <w:divBdr>
        <w:top w:val="none" w:sz="0" w:space="0" w:color="auto"/>
        <w:left w:val="none" w:sz="0" w:space="0" w:color="auto"/>
        <w:bottom w:val="none" w:sz="0" w:space="0" w:color="auto"/>
        <w:right w:val="none" w:sz="0" w:space="0" w:color="auto"/>
      </w:divBdr>
    </w:div>
    <w:div w:id="646318548">
      <w:bodyDiv w:val="1"/>
      <w:marLeft w:val="0"/>
      <w:marRight w:val="0"/>
      <w:marTop w:val="0"/>
      <w:marBottom w:val="0"/>
      <w:divBdr>
        <w:top w:val="none" w:sz="0" w:space="0" w:color="auto"/>
        <w:left w:val="none" w:sz="0" w:space="0" w:color="auto"/>
        <w:bottom w:val="none" w:sz="0" w:space="0" w:color="auto"/>
        <w:right w:val="none" w:sz="0" w:space="0" w:color="auto"/>
      </w:divBdr>
    </w:div>
    <w:div w:id="765541712">
      <w:bodyDiv w:val="1"/>
      <w:marLeft w:val="0"/>
      <w:marRight w:val="0"/>
      <w:marTop w:val="0"/>
      <w:marBottom w:val="0"/>
      <w:divBdr>
        <w:top w:val="none" w:sz="0" w:space="0" w:color="auto"/>
        <w:left w:val="none" w:sz="0" w:space="0" w:color="auto"/>
        <w:bottom w:val="none" w:sz="0" w:space="0" w:color="auto"/>
        <w:right w:val="none" w:sz="0" w:space="0" w:color="auto"/>
      </w:divBdr>
    </w:div>
    <w:div w:id="824199275">
      <w:bodyDiv w:val="1"/>
      <w:marLeft w:val="0"/>
      <w:marRight w:val="0"/>
      <w:marTop w:val="0"/>
      <w:marBottom w:val="0"/>
      <w:divBdr>
        <w:top w:val="none" w:sz="0" w:space="0" w:color="auto"/>
        <w:left w:val="none" w:sz="0" w:space="0" w:color="auto"/>
        <w:bottom w:val="none" w:sz="0" w:space="0" w:color="auto"/>
        <w:right w:val="none" w:sz="0" w:space="0" w:color="auto"/>
      </w:divBdr>
    </w:div>
    <w:div w:id="873036985">
      <w:bodyDiv w:val="1"/>
      <w:marLeft w:val="0"/>
      <w:marRight w:val="0"/>
      <w:marTop w:val="0"/>
      <w:marBottom w:val="0"/>
      <w:divBdr>
        <w:top w:val="none" w:sz="0" w:space="0" w:color="auto"/>
        <w:left w:val="none" w:sz="0" w:space="0" w:color="auto"/>
        <w:bottom w:val="none" w:sz="0" w:space="0" w:color="auto"/>
        <w:right w:val="none" w:sz="0" w:space="0" w:color="auto"/>
      </w:divBdr>
    </w:div>
    <w:div w:id="929898948">
      <w:bodyDiv w:val="1"/>
      <w:marLeft w:val="0"/>
      <w:marRight w:val="0"/>
      <w:marTop w:val="0"/>
      <w:marBottom w:val="0"/>
      <w:divBdr>
        <w:top w:val="none" w:sz="0" w:space="0" w:color="auto"/>
        <w:left w:val="none" w:sz="0" w:space="0" w:color="auto"/>
        <w:bottom w:val="none" w:sz="0" w:space="0" w:color="auto"/>
        <w:right w:val="none" w:sz="0" w:space="0" w:color="auto"/>
      </w:divBdr>
    </w:div>
    <w:div w:id="938297103">
      <w:bodyDiv w:val="1"/>
      <w:marLeft w:val="0"/>
      <w:marRight w:val="0"/>
      <w:marTop w:val="0"/>
      <w:marBottom w:val="0"/>
      <w:divBdr>
        <w:top w:val="none" w:sz="0" w:space="0" w:color="auto"/>
        <w:left w:val="none" w:sz="0" w:space="0" w:color="auto"/>
        <w:bottom w:val="none" w:sz="0" w:space="0" w:color="auto"/>
        <w:right w:val="none" w:sz="0" w:space="0" w:color="auto"/>
      </w:divBdr>
    </w:div>
    <w:div w:id="951938036">
      <w:bodyDiv w:val="1"/>
      <w:marLeft w:val="0"/>
      <w:marRight w:val="0"/>
      <w:marTop w:val="0"/>
      <w:marBottom w:val="0"/>
      <w:divBdr>
        <w:top w:val="none" w:sz="0" w:space="0" w:color="auto"/>
        <w:left w:val="none" w:sz="0" w:space="0" w:color="auto"/>
        <w:bottom w:val="none" w:sz="0" w:space="0" w:color="auto"/>
        <w:right w:val="none" w:sz="0" w:space="0" w:color="auto"/>
      </w:divBdr>
    </w:div>
    <w:div w:id="1100176086">
      <w:bodyDiv w:val="1"/>
      <w:marLeft w:val="0"/>
      <w:marRight w:val="0"/>
      <w:marTop w:val="0"/>
      <w:marBottom w:val="0"/>
      <w:divBdr>
        <w:top w:val="none" w:sz="0" w:space="0" w:color="auto"/>
        <w:left w:val="none" w:sz="0" w:space="0" w:color="auto"/>
        <w:bottom w:val="none" w:sz="0" w:space="0" w:color="auto"/>
        <w:right w:val="none" w:sz="0" w:space="0" w:color="auto"/>
      </w:divBdr>
    </w:div>
    <w:div w:id="1200319819">
      <w:bodyDiv w:val="1"/>
      <w:marLeft w:val="0"/>
      <w:marRight w:val="0"/>
      <w:marTop w:val="0"/>
      <w:marBottom w:val="0"/>
      <w:divBdr>
        <w:top w:val="none" w:sz="0" w:space="0" w:color="auto"/>
        <w:left w:val="none" w:sz="0" w:space="0" w:color="auto"/>
        <w:bottom w:val="none" w:sz="0" w:space="0" w:color="auto"/>
        <w:right w:val="none" w:sz="0" w:space="0" w:color="auto"/>
      </w:divBdr>
    </w:div>
    <w:div w:id="1345283794">
      <w:bodyDiv w:val="1"/>
      <w:marLeft w:val="0"/>
      <w:marRight w:val="0"/>
      <w:marTop w:val="0"/>
      <w:marBottom w:val="0"/>
      <w:divBdr>
        <w:top w:val="none" w:sz="0" w:space="0" w:color="auto"/>
        <w:left w:val="none" w:sz="0" w:space="0" w:color="auto"/>
        <w:bottom w:val="none" w:sz="0" w:space="0" w:color="auto"/>
        <w:right w:val="none" w:sz="0" w:space="0" w:color="auto"/>
      </w:divBdr>
    </w:div>
    <w:div w:id="1518614620">
      <w:bodyDiv w:val="1"/>
      <w:marLeft w:val="0"/>
      <w:marRight w:val="0"/>
      <w:marTop w:val="0"/>
      <w:marBottom w:val="0"/>
      <w:divBdr>
        <w:top w:val="none" w:sz="0" w:space="0" w:color="auto"/>
        <w:left w:val="none" w:sz="0" w:space="0" w:color="auto"/>
        <w:bottom w:val="none" w:sz="0" w:space="0" w:color="auto"/>
        <w:right w:val="none" w:sz="0" w:space="0" w:color="auto"/>
      </w:divBdr>
    </w:div>
    <w:div w:id="1813785284">
      <w:marLeft w:val="0"/>
      <w:marRight w:val="0"/>
      <w:marTop w:val="0"/>
      <w:marBottom w:val="0"/>
      <w:divBdr>
        <w:top w:val="none" w:sz="0" w:space="0" w:color="auto"/>
        <w:left w:val="none" w:sz="0" w:space="0" w:color="auto"/>
        <w:bottom w:val="none" w:sz="0" w:space="0" w:color="auto"/>
        <w:right w:val="none" w:sz="0" w:space="0" w:color="auto"/>
      </w:divBdr>
    </w:div>
    <w:div w:id="1856531518">
      <w:bodyDiv w:val="1"/>
      <w:marLeft w:val="0"/>
      <w:marRight w:val="0"/>
      <w:marTop w:val="0"/>
      <w:marBottom w:val="0"/>
      <w:divBdr>
        <w:top w:val="none" w:sz="0" w:space="0" w:color="auto"/>
        <w:left w:val="none" w:sz="0" w:space="0" w:color="auto"/>
        <w:bottom w:val="none" w:sz="0" w:space="0" w:color="auto"/>
        <w:right w:val="none" w:sz="0" w:space="0" w:color="auto"/>
      </w:divBdr>
    </w:div>
    <w:div w:id="1923180484">
      <w:marLeft w:val="0"/>
      <w:marRight w:val="0"/>
      <w:marTop w:val="0"/>
      <w:marBottom w:val="0"/>
      <w:divBdr>
        <w:top w:val="none" w:sz="0" w:space="0" w:color="auto"/>
        <w:left w:val="none" w:sz="0" w:space="0" w:color="auto"/>
        <w:bottom w:val="none" w:sz="0" w:space="0" w:color="auto"/>
        <w:right w:val="none" w:sz="0" w:space="0" w:color="auto"/>
      </w:divBdr>
    </w:div>
    <w:div w:id="194491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sa/4.0/"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n.pdii.lipi.go.id/issn.cgi?daftar&amp;1180427365&amp;1&amp;&am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4.png"/><Relationship Id="rId23" Type="http://schemas.microsoft.com/office/2016/09/relationships/commentsIds" Target="commentsIds.xml"/><Relationship Id="rId10" Type="http://schemas.openxmlformats.org/officeDocument/2006/relationships/hyperlink" Target="http://issn.pdii.lipi.go.id/issn.cgi?daftar&amp;1342508490&amp;1&amp;&amp;"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z+ah2UJYMFUFPb98ALQgS2Du7Q==">AMUW2mVS/dAPYi+w7Uep3rH1A/YcHVjCzWjzWtF+UArjSqY4cyxM8y2nFistYuH2ZgkmAmxIN7LH6pAU7usSEbUkq5nyHBvMK3RNBl/TlI9DR7pnvRfnxmk=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DFA8BD-B22A-4702-BB0A-5C460CB7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5861</Words>
  <Characters>33411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dikna rahmada</cp:lastModifiedBy>
  <cp:revision>9</cp:revision>
  <cp:lastPrinted>2022-09-23T03:55:00Z</cp:lastPrinted>
  <dcterms:created xsi:type="dcterms:W3CDTF">2022-12-19T00:52:00Z</dcterms:created>
  <dcterms:modified xsi:type="dcterms:W3CDTF">2022-12-19T02:18:00Z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