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FADE7" w14:textId="77777777" w:rsidR="00387D1B" w:rsidRDefault="00387D1B">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280" w:type="dxa"/>
        <w:jc w:val="center"/>
        <w:tblBorders>
          <w:top w:val="nil"/>
          <w:left w:val="nil"/>
          <w:bottom w:val="nil"/>
          <w:right w:val="nil"/>
          <w:insideH w:val="nil"/>
          <w:insideV w:val="nil"/>
        </w:tblBorders>
        <w:tblLayout w:type="fixed"/>
        <w:tblLook w:val="0000" w:firstRow="0" w:lastRow="0" w:firstColumn="0" w:lastColumn="0" w:noHBand="0" w:noVBand="0"/>
      </w:tblPr>
      <w:tblGrid>
        <w:gridCol w:w="980"/>
        <w:gridCol w:w="8321"/>
        <w:gridCol w:w="979"/>
      </w:tblGrid>
      <w:tr w:rsidR="00387D1B" w14:paraId="4EB6AB26" w14:textId="77777777" w:rsidTr="00387D1B">
        <w:trPr>
          <w:cnfStyle w:val="000000100000" w:firstRow="0" w:lastRow="0" w:firstColumn="0" w:lastColumn="0" w:oddVBand="0" w:evenVBand="0" w:oddHBand="1" w:evenHBand="0" w:firstRowFirstColumn="0" w:firstRowLastColumn="0" w:lastRowFirstColumn="0" w:lastRowLastColumn="0"/>
          <w:trHeight w:val="1321"/>
          <w:jc w:val="center"/>
        </w:trPr>
        <w:tc>
          <w:tcPr>
            <w:cnfStyle w:val="000010000000" w:firstRow="0" w:lastRow="0" w:firstColumn="0" w:lastColumn="0" w:oddVBand="1" w:evenVBand="0" w:oddHBand="0" w:evenHBand="0" w:firstRowFirstColumn="0" w:firstRowLastColumn="0" w:lastRowFirstColumn="0" w:lastRowLastColumn="0"/>
            <w:tcW w:w="980" w:type="dxa"/>
            <w:tcBorders>
              <w:top w:val="nil"/>
              <w:left w:val="nil"/>
              <w:bottom w:val="nil"/>
              <w:right w:val="nil"/>
            </w:tcBorders>
            <w:shd w:val="clear" w:color="auto" w:fill="D9D9D9"/>
            <w:tcMar>
              <w:top w:w="0" w:type="dxa"/>
              <w:left w:w="108" w:type="dxa"/>
              <w:bottom w:w="0" w:type="dxa"/>
              <w:right w:w="108" w:type="dxa"/>
            </w:tcMar>
            <w:vAlign w:val="center"/>
          </w:tcPr>
          <w:p w14:paraId="36BF4CC9" w14:textId="77777777" w:rsidR="00387D1B" w:rsidRDefault="007A13D1">
            <w:pPr>
              <w:ind w:left="-90" w:right="-114"/>
              <w:jc w:val="center"/>
              <w:rPr>
                <w:rFonts w:ascii="Times New Roman" w:eastAsia="Times New Roman" w:hAnsi="Times New Roman" w:cs="Times New Roman"/>
                <w:sz w:val="16"/>
                <w:szCs w:val="16"/>
              </w:rPr>
            </w:pPr>
            <w:r>
              <w:rPr>
                <w:b/>
                <w:noProof/>
              </w:rPr>
              <w:drawing>
                <wp:inline distT="0" distB="0" distL="0" distR="0" wp14:anchorId="0717ABE9" wp14:editId="322AC3A4">
                  <wp:extent cx="551527" cy="652287"/>
                  <wp:effectExtent l="0" t="0" r="0" b="0"/>
                  <wp:docPr id="15" name="image1.png" descr="C:\Users\Lenovo\AppData\Local\Microsoft\Windows\INetCache\Content.Word\Logo UNDIPnn.png"/>
                  <wp:cNvGraphicFramePr/>
                  <a:graphic xmlns:a="http://schemas.openxmlformats.org/drawingml/2006/main">
                    <a:graphicData uri="http://schemas.openxmlformats.org/drawingml/2006/picture">
                      <pic:pic xmlns:pic="http://schemas.openxmlformats.org/drawingml/2006/picture">
                        <pic:nvPicPr>
                          <pic:cNvPr id="0" name="image1.png" descr="C:\Users\Lenovo\AppData\Local\Microsoft\Windows\INetCache\Content.Word\Logo UNDIPnn.png"/>
                          <pic:cNvPicPr preferRelativeResize="0"/>
                        </pic:nvPicPr>
                        <pic:blipFill>
                          <a:blip r:embed="rId9"/>
                          <a:srcRect/>
                          <a:stretch>
                            <a:fillRect/>
                          </a:stretch>
                        </pic:blipFill>
                        <pic:spPr>
                          <a:xfrm>
                            <a:off x="0" y="0"/>
                            <a:ext cx="551527" cy="652287"/>
                          </a:xfrm>
                          <a:prstGeom prst="rect">
                            <a:avLst/>
                          </a:prstGeom>
                          <a:ln/>
                        </pic:spPr>
                      </pic:pic>
                    </a:graphicData>
                  </a:graphic>
                </wp:inline>
              </w:drawing>
            </w:r>
          </w:p>
          <w:p w14:paraId="63F19B00" w14:textId="77777777" w:rsidR="00387D1B" w:rsidRDefault="006D3701">
            <w:pPr>
              <w:ind w:left="-90"/>
              <w:jc w:val="center"/>
              <w:rPr>
                <w:rFonts w:ascii="Gulliver" w:eastAsia="Gulliver" w:hAnsi="Gulliver" w:cs="Gulliver"/>
                <w:sz w:val="12"/>
                <w:szCs w:val="12"/>
              </w:rPr>
            </w:pPr>
            <w:hyperlink r:id="rId10">
              <w:r w:rsidR="007A13D1">
                <w:rPr>
                  <w:rFonts w:ascii="Gulliver" w:eastAsia="Gulliver" w:hAnsi="Gulliver" w:cs="Gulliver"/>
                  <w:color w:val="0563C1"/>
                  <w:sz w:val="12"/>
                  <w:szCs w:val="12"/>
                </w:rPr>
                <w:t>2301-9069 (e)</w:t>
              </w:r>
            </w:hyperlink>
          </w:p>
          <w:p w14:paraId="46D442FD" w14:textId="77777777" w:rsidR="00387D1B" w:rsidRDefault="006D3701">
            <w:pPr>
              <w:ind w:left="-90"/>
              <w:jc w:val="center"/>
              <w:rPr>
                <w:rFonts w:ascii="Gulliver" w:eastAsia="Gulliver" w:hAnsi="Gulliver" w:cs="Gulliver"/>
                <w:b/>
                <w:sz w:val="14"/>
                <w:szCs w:val="14"/>
              </w:rPr>
            </w:pPr>
            <w:hyperlink r:id="rId11">
              <w:r w:rsidR="007A13D1">
                <w:rPr>
                  <w:rFonts w:ascii="Gulliver" w:eastAsia="Gulliver" w:hAnsi="Gulliver" w:cs="Gulliver"/>
                  <w:color w:val="0563C1"/>
                  <w:sz w:val="12"/>
                  <w:szCs w:val="12"/>
                </w:rPr>
                <w:t>1829-8370 (p)</w:t>
              </w:r>
            </w:hyperlink>
          </w:p>
        </w:tc>
        <w:tc>
          <w:tcPr>
            <w:cnfStyle w:val="000001000000" w:firstRow="0" w:lastRow="0" w:firstColumn="0" w:lastColumn="0" w:oddVBand="0" w:evenVBand="1" w:oddHBand="0" w:evenHBand="0" w:firstRowFirstColumn="0" w:firstRowLastColumn="0" w:lastRowFirstColumn="0" w:lastRowLastColumn="0"/>
            <w:tcW w:w="8321" w:type="dxa"/>
            <w:tcBorders>
              <w:top w:val="nil"/>
              <w:left w:val="nil"/>
              <w:bottom w:val="nil"/>
              <w:right w:val="nil"/>
            </w:tcBorders>
            <w:shd w:val="clear" w:color="auto" w:fill="D9D9D9"/>
            <w:tcMar>
              <w:top w:w="0" w:type="dxa"/>
              <w:left w:w="108" w:type="dxa"/>
              <w:bottom w:w="0" w:type="dxa"/>
              <w:right w:w="108" w:type="dxa"/>
            </w:tcMar>
            <w:vAlign w:val="center"/>
          </w:tcPr>
          <w:p w14:paraId="581AC4A4" w14:textId="1FFCEC4D" w:rsidR="00387D1B" w:rsidRDefault="00367076">
            <w:pPr>
              <w:ind w:left="-104" w:firstLine="14"/>
              <w:jc w:val="center"/>
              <w:rPr>
                <w:rFonts w:ascii="Gulliver" w:eastAsia="Gulliver" w:hAnsi="Gulliver" w:cs="Gulliver"/>
                <w:b/>
                <w:sz w:val="24"/>
                <w:szCs w:val="24"/>
              </w:rPr>
            </w:pPr>
            <w:r>
              <w:rPr>
                <w:rFonts w:ascii="Gulliver" w:eastAsia="Gulliver" w:hAnsi="Gulliver" w:cs="Gulliver"/>
                <w:b/>
                <w:sz w:val="24"/>
                <w:szCs w:val="24"/>
              </w:rPr>
              <w:t>Kapal Ferry</w:t>
            </w:r>
            <w:r w:rsidR="007A13D1">
              <w:rPr>
                <w:rFonts w:ascii="Gulliver" w:eastAsia="Gulliver" w:hAnsi="Gulliver" w:cs="Gulliver"/>
                <w:b/>
                <w:sz w:val="24"/>
                <w:szCs w:val="24"/>
              </w:rPr>
              <w:t>: Jurnal Ilmu Pengetahuan dan Teknologi Kelautan</w:t>
            </w:r>
          </w:p>
          <w:p w14:paraId="15F6B487" w14:textId="7AAE4136" w:rsidR="00387D1B" w:rsidRDefault="007A13D1">
            <w:pPr>
              <w:ind w:left="-104" w:firstLine="14"/>
              <w:jc w:val="center"/>
              <w:rPr>
                <w:rFonts w:ascii="Gulliver" w:eastAsia="Gulliver" w:hAnsi="Gulliver" w:cs="Gulliver"/>
                <w:b/>
                <w:sz w:val="24"/>
                <w:szCs w:val="24"/>
              </w:rPr>
            </w:pPr>
            <w:r>
              <w:rPr>
                <w:rFonts w:ascii="Gulliver" w:eastAsia="Gulliver" w:hAnsi="Gulliver" w:cs="Gulliver"/>
                <w:b/>
                <w:sz w:val="20"/>
                <w:szCs w:val="20"/>
              </w:rPr>
              <w:t>(</w:t>
            </w:r>
            <w:r w:rsidR="00367076">
              <w:rPr>
                <w:rFonts w:ascii="Gulliver" w:eastAsia="Gulliver" w:hAnsi="Gulliver" w:cs="Gulliver"/>
                <w:b/>
                <w:sz w:val="20"/>
                <w:szCs w:val="20"/>
              </w:rPr>
              <w:t>Kapal Ferry</w:t>
            </w:r>
            <w:r>
              <w:rPr>
                <w:rFonts w:ascii="Gulliver" w:eastAsia="Gulliver" w:hAnsi="Gulliver" w:cs="Gulliver"/>
                <w:b/>
                <w:sz w:val="20"/>
                <w:szCs w:val="20"/>
              </w:rPr>
              <w:t>: Journal of Marine Science and Technology)</w:t>
            </w:r>
          </w:p>
          <w:p w14:paraId="34785691" w14:textId="77777777" w:rsidR="00387D1B" w:rsidRDefault="00387D1B">
            <w:pPr>
              <w:jc w:val="center"/>
              <w:rPr>
                <w:rFonts w:ascii="Gulliver" w:eastAsia="Gulliver" w:hAnsi="Gulliver" w:cs="Gulliver"/>
                <w:sz w:val="16"/>
                <w:szCs w:val="16"/>
              </w:rPr>
            </w:pPr>
          </w:p>
          <w:p w14:paraId="079DC302" w14:textId="4AA8C497" w:rsidR="00387D1B" w:rsidRDefault="007A13D1">
            <w:pPr>
              <w:jc w:val="center"/>
              <w:rPr>
                <w:rFonts w:ascii="Gulliver" w:eastAsia="Gulliver" w:hAnsi="Gulliver" w:cs="Gulliver"/>
                <w:sz w:val="12"/>
                <w:szCs w:val="12"/>
              </w:rPr>
            </w:pPr>
            <w:r>
              <w:rPr>
                <w:rFonts w:ascii="Gulliver" w:eastAsia="Gulliver" w:hAnsi="Gulliver" w:cs="Gulliver"/>
                <w:sz w:val="16"/>
                <w:szCs w:val="16"/>
              </w:rPr>
              <w:t xml:space="preserve">journal homepage: </w:t>
            </w:r>
            <w:r w:rsidR="00D3417C">
              <w:fldChar w:fldCharType="begin"/>
            </w:r>
            <w:r w:rsidR="00D3417C">
              <w:instrText xml:space="preserve"> HYPERLINK "http://ejournal.undip.ac.id/index.php/kapal" \h </w:instrText>
            </w:r>
            <w:r w:rsidR="00D3417C">
              <w:fldChar w:fldCharType="separate"/>
            </w:r>
            <w:r>
              <w:rPr>
                <w:rFonts w:ascii="Gulliver" w:eastAsia="Gulliver" w:hAnsi="Gulliver" w:cs="Gulliver"/>
                <w:color w:val="0563C1"/>
                <w:sz w:val="16"/>
                <w:szCs w:val="16"/>
              </w:rPr>
              <w:t>http://ejournal.undip.ac.id/index.php/</w:t>
            </w:r>
            <w:r w:rsidR="00367076">
              <w:rPr>
                <w:rFonts w:ascii="Gulliver" w:eastAsia="Gulliver" w:hAnsi="Gulliver" w:cs="Gulliver"/>
                <w:color w:val="0563C1"/>
                <w:sz w:val="16"/>
                <w:szCs w:val="16"/>
              </w:rPr>
              <w:t>Kapal Ferry</w:t>
            </w:r>
            <w:r w:rsidR="00D3417C">
              <w:rPr>
                <w:rFonts w:ascii="Gulliver" w:eastAsia="Gulliver" w:hAnsi="Gulliver" w:cs="Gulliver"/>
                <w:color w:val="0563C1"/>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979" w:type="dxa"/>
            <w:tcBorders>
              <w:top w:val="nil"/>
              <w:left w:val="nil"/>
              <w:bottom w:val="nil"/>
              <w:right w:val="nil"/>
            </w:tcBorders>
            <w:shd w:val="clear" w:color="auto" w:fill="D9D9D9"/>
            <w:tcMar>
              <w:top w:w="0" w:type="dxa"/>
              <w:left w:w="108" w:type="dxa"/>
              <w:bottom w:w="0" w:type="dxa"/>
              <w:right w:w="108" w:type="dxa"/>
            </w:tcMar>
            <w:vAlign w:val="center"/>
          </w:tcPr>
          <w:p w14:paraId="4A4EDE65" w14:textId="77777777" w:rsidR="00387D1B" w:rsidRDefault="00387D1B">
            <w:pPr>
              <w:jc w:val="center"/>
              <w:rPr>
                <w:rFonts w:ascii="Gulliver" w:eastAsia="Gulliver" w:hAnsi="Gulliver" w:cs="Gulliver"/>
                <w:sz w:val="16"/>
                <w:szCs w:val="16"/>
              </w:rPr>
            </w:pPr>
          </w:p>
        </w:tc>
      </w:tr>
      <w:tr w:rsidR="00387D1B" w14:paraId="6018AF93" w14:textId="77777777" w:rsidTr="00387D1B">
        <w:trPr>
          <w:trHeight w:val="70"/>
          <w:jc w:val="center"/>
        </w:trPr>
        <w:tc>
          <w:tcPr>
            <w:cnfStyle w:val="000010000000" w:firstRow="0" w:lastRow="0" w:firstColumn="0" w:lastColumn="0" w:oddVBand="1" w:evenVBand="0" w:oddHBand="0" w:evenHBand="0" w:firstRowFirstColumn="0" w:firstRowLastColumn="0" w:lastRowFirstColumn="0" w:lastRowLastColumn="0"/>
            <w:tcW w:w="9301" w:type="dxa"/>
            <w:gridSpan w:val="2"/>
            <w:tcBorders>
              <w:top w:val="nil"/>
              <w:left w:val="nil"/>
              <w:bottom w:val="single" w:sz="24" w:space="0" w:color="000000"/>
              <w:right w:val="nil"/>
            </w:tcBorders>
            <w:shd w:val="clear" w:color="auto" w:fill="auto"/>
            <w:tcMar>
              <w:top w:w="0" w:type="dxa"/>
              <w:left w:w="108" w:type="dxa"/>
              <w:bottom w:w="0" w:type="dxa"/>
              <w:right w:w="108" w:type="dxa"/>
            </w:tcMar>
            <w:vAlign w:val="center"/>
          </w:tcPr>
          <w:p w14:paraId="50D09E34" w14:textId="77777777" w:rsidR="00387D1B" w:rsidRDefault="00387D1B">
            <w:pPr>
              <w:jc w:val="center"/>
              <w:rPr>
                <w:rFonts w:ascii="Gulliver" w:eastAsia="Gulliver" w:hAnsi="Gulliver" w:cs="Gulliver"/>
                <w:color w:val="000080"/>
                <w:sz w:val="20"/>
                <w:szCs w:val="20"/>
              </w:rPr>
            </w:pPr>
          </w:p>
        </w:tc>
        <w:tc>
          <w:tcPr>
            <w:cnfStyle w:val="000001000000" w:firstRow="0" w:lastRow="0" w:firstColumn="0" w:lastColumn="0" w:oddVBand="0" w:evenVBand="1" w:oddHBand="0" w:evenHBand="0" w:firstRowFirstColumn="0" w:firstRowLastColumn="0" w:lastRowFirstColumn="0" w:lastRowLastColumn="0"/>
            <w:tcW w:w="979" w:type="dxa"/>
            <w:tcBorders>
              <w:top w:val="nil"/>
              <w:left w:val="nil"/>
              <w:bottom w:val="single" w:sz="24" w:space="0" w:color="000000"/>
              <w:right w:val="nil"/>
            </w:tcBorders>
            <w:shd w:val="clear" w:color="auto" w:fill="auto"/>
            <w:tcMar>
              <w:top w:w="0" w:type="dxa"/>
              <w:left w:w="108" w:type="dxa"/>
              <w:bottom w:w="0" w:type="dxa"/>
              <w:right w:w="108" w:type="dxa"/>
            </w:tcMar>
            <w:vAlign w:val="center"/>
          </w:tcPr>
          <w:p w14:paraId="6E522314" w14:textId="77777777" w:rsidR="00387D1B" w:rsidRDefault="00387D1B">
            <w:pPr>
              <w:jc w:val="center"/>
              <w:rPr>
                <w:rFonts w:ascii="Gulliver" w:eastAsia="Gulliver" w:hAnsi="Gulliver" w:cs="Gulliver"/>
                <w:color w:val="000080"/>
                <w:sz w:val="20"/>
                <w:szCs w:val="20"/>
              </w:rPr>
            </w:pPr>
          </w:p>
        </w:tc>
      </w:tr>
    </w:tbl>
    <w:p w14:paraId="2E14773D" w14:textId="77777777" w:rsidR="00387D1B" w:rsidRDefault="00387D1B">
      <w:pPr>
        <w:spacing w:after="0" w:line="240" w:lineRule="auto"/>
        <w:rPr>
          <w:rFonts w:ascii="Gulliver" w:eastAsia="Gulliver" w:hAnsi="Gulliver" w:cs="Gulliver"/>
          <w:sz w:val="20"/>
          <w:szCs w:val="20"/>
        </w:rPr>
      </w:pPr>
    </w:p>
    <w:p w14:paraId="726A78EB" w14:textId="0933DEDD" w:rsidR="00387D1B" w:rsidRDefault="007A13D1">
      <w:pPr>
        <w:spacing w:after="0" w:line="240" w:lineRule="auto"/>
        <w:rPr>
          <w:rFonts w:ascii="Gulliver" w:eastAsia="Gulliver" w:hAnsi="Gulliver" w:cs="Gulliver"/>
          <w:sz w:val="24"/>
          <w:szCs w:val="24"/>
        </w:rPr>
      </w:pPr>
      <w:r>
        <w:rPr>
          <w:noProof/>
        </w:rPr>
        <w:drawing>
          <wp:anchor distT="0" distB="0" distL="114300" distR="114300" simplePos="0" relativeHeight="251658240" behindDoc="0" locked="0" layoutInCell="1" hidden="0" allowOverlap="1" wp14:anchorId="2DA034AF" wp14:editId="7611E9B3">
            <wp:simplePos x="0" y="0"/>
            <wp:positionH relativeFrom="margin">
              <wp:posOffset>6055995</wp:posOffset>
            </wp:positionH>
            <wp:positionV relativeFrom="page">
              <wp:posOffset>2021840</wp:posOffset>
            </wp:positionV>
            <wp:extent cx="421005" cy="421005"/>
            <wp:effectExtent l="0" t="0" r="0" b="0"/>
            <wp:wrapSquare wrapText="bothSides" distT="0" distB="0" distL="114300" distR="11430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21005" cy="421005"/>
                    </a:xfrm>
                    <a:prstGeom prst="rect">
                      <a:avLst/>
                    </a:prstGeom>
                    <a:ln/>
                  </pic:spPr>
                </pic:pic>
              </a:graphicData>
            </a:graphic>
          </wp:anchor>
        </w:drawing>
      </w:r>
      <w:r w:rsidR="00D4646B" w:rsidRPr="00D4646B">
        <w:rPr>
          <w:rFonts w:ascii="Gulliver" w:eastAsia="Gulliver" w:hAnsi="Gulliver" w:cs="Gulliver"/>
          <w:sz w:val="24"/>
          <w:szCs w:val="24"/>
        </w:rPr>
        <w:t>Assessment of the Stability and Response of a Catamaran-Hull Ferry to Operational and Environmental Conditions</w:t>
      </w:r>
    </w:p>
    <w:p w14:paraId="79ADCE12" w14:textId="77777777" w:rsidR="00387D1B" w:rsidRDefault="00387D1B">
      <w:pPr>
        <w:spacing w:after="0" w:line="240" w:lineRule="auto"/>
        <w:rPr>
          <w:rFonts w:ascii="Gulliver" w:eastAsia="Gulliver" w:hAnsi="Gulliver" w:cs="Gulliver"/>
          <w:sz w:val="24"/>
          <w:szCs w:val="24"/>
        </w:rPr>
      </w:pPr>
    </w:p>
    <w:p w14:paraId="56A0D16C" w14:textId="040D9EDA" w:rsidR="00387D1B" w:rsidRPr="00367076" w:rsidRDefault="007A13D1">
      <w:pPr>
        <w:spacing w:after="0" w:line="240" w:lineRule="auto"/>
        <w:rPr>
          <w:rFonts w:ascii="Gulliver" w:eastAsia="Gulliver" w:hAnsi="Gulliver" w:cs="Gulliver"/>
          <w:sz w:val="16"/>
          <w:szCs w:val="16"/>
          <w:highlight w:val="yellow"/>
          <w:lang w:val="en-US"/>
        </w:rPr>
      </w:pPr>
      <w:r>
        <w:rPr>
          <w:rFonts w:ascii="Gulliver" w:eastAsia="Gulliver" w:hAnsi="Gulliver" w:cs="Gulliver"/>
          <w:sz w:val="16"/>
          <w:szCs w:val="16"/>
          <w:highlight w:val="yellow"/>
          <w:vertAlign w:val="superscript"/>
        </w:rPr>
        <w:t>*)</w:t>
      </w:r>
      <w:r>
        <w:rPr>
          <w:rFonts w:ascii="Gulliver" w:eastAsia="Gulliver" w:hAnsi="Gulliver" w:cs="Gulliver"/>
          <w:sz w:val="16"/>
          <w:szCs w:val="16"/>
          <w:highlight w:val="yellow"/>
        </w:rPr>
        <w:t xml:space="preserve"> Corresponding Author :</w:t>
      </w:r>
      <w:r w:rsidR="00367076">
        <w:rPr>
          <w:rFonts w:ascii="Gulliver" w:eastAsia="Gulliver" w:hAnsi="Gulliver" w:cs="Gulliver"/>
          <w:sz w:val="16"/>
          <w:szCs w:val="16"/>
          <w:highlight w:val="yellow"/>
          <w:lang w:val="en-US"/>
        </w:rPr>
        <w:t xml:space="preserve"> </w:t>
      </w:r>
    </w:p>
    <w:p w14:paraId="728F0189" w14:textId="77777777" w:rsidR="00387D1B" w:rsidRDefault="00387D1B">
      <w:pPr>
        <w:spacing w:after="0" w:line="240" w:lineRule="auto"/>
        <w:rPr>
          <w:rFonts w:ascii="Gulliver" w:eastAsia="Gulliver" w:hAnsi="Gulliver" w:cs="Gulliver"/>
          <w:sz w:val="20"/>
          <w:szCs w:val="20"/>
        </w:rPr>
      </w:pPr>
    </w:p>
    <w:p w14:paraId="733AD4C9" w14:textId="77777777" w:rsidR="00387D1B" w:rsidRDefault="00387D1B">
      <w:pPr>
        <w:spacing w:after="0" w:line="240" w:lineRule="auto"/>
        <w:rPr>
          <w:rFonts w:ascii="Gulliver" w:eastAsia="Gulliver" w:hAnsi="Gulliver" w:cs="Gulliver"/>
          <w:sz w:val="20"/>
          <w:szCs w:val="20"/>
        </w:rPr>
      </w:pPr>
    </w:p>
    <w:tbl>
      <w:tblPr>
        <w:tblStyle w:val="a0"/>
        <w:tblW w:w="10260"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551"/>
        <w:gridCol w:w="7709"/>
      </w:tblGrid>
      <w:tr w:rsidR="00387D1B" w14:paraId="7A0C8141" w14:textId="77777777">
        <w:trPr>
          <w:jc w:val="center"/>
        </w:trPr>
        <w:tc>
          <w:tcPr>
            <w:tcW w:w="2551" w:type="dxa"/>
            <w:tcBorders>
              <w:top w:val="single" w:sz="4" w:space="0" w:color="000000"/>
              <w:left w:val="nil"/>
              <w:bottom w:val="single" w:sz="4" w:space="0" w:color="000000"/>
              <w:right w:val="nil"/>
            </w:tcBorders>
            <w:tcMar>
              <w:top w:w="0" w:type="dxa"/>
              <w:left w:w="108" w:type="dxa"/>
              <w:bottom w:w="0" w:type="dxa"/>
              <w:right w:w="108" w:type="dxa"/>
            </w:tcMar>
          </w:tcPr>
          <w:p w14:paraId="33021224" w14:textId="77777777" w:rsidR="00387D1B" w:rsidRDefault="00387D1B">
            <w:pPr>
              <w:rPr>
                <w:rFonts w:ascii="Gulliver" w:eastAsia="Gulliver" w:hAnsi="Gulliver" w:cs="Gulliver"/>
                <w:b/>
                <w:sz w:val="16"/>
                <w:szCs w:val="16"/>
              </w:rPr>
            </w:pPr>
          </w:p>
          <w:p w14:paraId="717EB0F0" w14:textId="77777777" w:rsidR="00387D1B" w:rsidRDefault="007A13D1">
            <w:pPr>
              <w:tabs>
                <w:tab w:val="left" w:pos="1496"/>
              </w:tabs>
              <w:rPr>
                <w:rFonts w:ascii="Gulliver" w:eastAsia="Gulliver" w:hAnsi="Gulliver" w:cs="Gulliver"/>
                <w:b/>
                <w:sz w:val="16"/>
                <w:szCs w:val="16"/>
              </w:rPr>
            </w:pPr>
            <w:r>
              <w:rPr>
                <w:rFonts w:ascii="Gulliver" w:eastAsia="Gulliver" w:hAnsi="Gulliver" w:cs="Gulliver"/>
                <w:b/>
                <w:sz w:val="16"/>
                <w:szCs w:val="16"/>
              </w:rPr>
              <w:t xml:space="preserve">Article Info </w:t>
            </w:r>
            <w:r>
              <w:rPr>
                <w:rFonts w:ascii="Gulliver" w:eastAsia="Gulliver" w:hAnsi="Gulliver" w:cs="Gulliver"/>
                <w:b/>
                <w:sz w:val="16"/>
                <w:szCs w:val="16"/>
              </w:rPr>
              <w:tab/>
            </w:r>
          </w:p>
          <w:p w14:paraId="2456DA6E" w14:textId="77777777" w:rsidR="00387D1B" w:rsidRDefault="00387D1B">
            <w:pPr>
              <w:rPr>
                <w:rFonts w:ascii="Gulliver" w:eastAsia="Gulliver" w:hAnsi="Gulliver" w:cs="Gulliver"/>
                <w:b/>
                <w:sz w:val="16"/>
                <w:szCs w:val="16"/>
              </w:rPr>
            </w:pPr>
          </w:p>
        </w:tc>
        <w:tc>
          <w:tcPr>
            <w:tcW w:w="7709" w:type="dxa"/>
            <w:tcBorders>
              <w:top w:val="single" w:sz="4" w:space="0" w:color="000000"/>
              <w:left w:val="nil"/>
              <w:bottom w:val="single" w:sz="4" w:space="0" w:color="000000"/>
              <w:right w:val="nil"/>
            </w:tcBorders>
            <w:tcMar>
              <w:top w:w="0" w:type="dxa"/>
              <w:left w:w="108" w:type="dxa"/>
              <w:bottom w:w="0" w:type="dxa"/>
              <w:right w:w="108" w:type="dxa"/>
            </w:tcMar>
          </w:tcPr>
          <w:p w14:paraId="33066F86" w14:textId="77777777" w:rsidR="00387D1B" w:rsidRDefault="00387D1B">
            <w:pPr>
              <w:rPr>
                <w:rFonts w:ascii="Gulliver" w:eastAsia="Gulliver" w:hAnsi="Gulliver" w:cs="Gulliver"/>
                <w:b/>
                <w:sz w:val="16"/>
                <w:szCs w:val="16"/>
              </w:rPr>
            </w:pPr>
          </w:p>
          <w:p w14:paraId="18F13F0C" w14:textId="77777777" w:rsidR="00387D1B" w:rsidRDefault="007A13D1">
            <w:pPr>
              <w:rPr>
                <w:rFonts w:ascii="Gulliver" w:eastAsia="Gulliver" w:hAnsi="Gulliver" w:cs="Gulliver"/>
                <w:b/>
                <w:sz w:val="16"/>
                <w:szCs w:val="16"/>
              </w:rPr>
            </w:pPr>
            <w:r>
              <w:rPr>
                <w:rFonts w:ascii="Gulliver" w:eastAsia="Gulliver" w:hAnsi="Gulliver" w:cs="Gulliver"/>
                <w:b/>
                <w:sz w:val="16"/>
                <w:szCs w:val="16"/>
              </w:rPr>
              <w:t>Abstract</w:t>
            </w:r>
          </w:p>
        </w:tc>
      </w:tr>
      <w:tr w:rsidR="00387D1B" w14:paraId="4D8857D2" w14:textId="77777777">
        <w:trPr>
          <w:jc w:val="center"/>
        </w:trPr>
        <w:tc>
          <w:tcPr>
            <w:tcW w:w="2551" w:type="dxa"/>
            <w:tcBorders>
              <w:top w:val="single" w:sz="4" w:space="0" w:color="000000"/>
              <w:left w:val="nil"/>
              <w:bottom w:val="single" w:sz="4" w:space="0" w:color="000000"/>
              <w:right w:val="nil"/>
            </w:tcBorders>
            <w:tcMar>
              <w:top w:w="0" w:type="dxa"/>
              <w:left w:w="108" w:type="dxa"/>
              <w:bottom w:w="0" w:type="dxa"/>
              <w:right w:w="108" w:type="dxa"/>
            </w:tcMar>
          </w:tcPr>
          <w:p w14:paraId="4CC788E8" w14:textId="77777777" w:rsidR="00387D1B" w:rsidRDefault="00387D1B">
            <w:pPr>
              <w:rPr>
                <w:rFonts w:ascii="Gulliver" w:eastAsia="Gulliver" w:hAnsi="Gulliver" w:cs="Gulliver"/>
                <w:b/>
                <w:sz w:val="16"/>
                <w:szCs w:val="16"/>
              </w:rPr>
            </w:pPr>
          </w:p>
          <w:p w14:paraId="1DDC1482" w14:textId="77777777" w:rsidR="00387D1B" w:rsidRDefault="007A13D1">
            <w:pPr>
              <w:rPr>
                <w:rFonts w:ascii="Gulliver" w:eastAsia="Gulliver" w:hAnsi="Gulliver" w:cs="Gulliver"/>
                <w:b/>
                <w:sz w:val="16"/>
                <w:szCs w:val="16"/>
              </w:rPr>
            </w:pPr>
            <w:r>
              <w:rPr>
                <w:rFonts w:ascii="Gulliver" w:eastAsia="Gulliver" w:hAnsi="Gulliver" w:cs="Gulliver"/>
                <w:b/>
                <w:sz w:val="16"/>
                <w:szCs w:val="16"/>
              </w:rPr>
              <w:t>Keywords:</w:t>
            </w:r>
          </w:p>
          <w:p w14:paraId="0C4C5E37" w14:textId="77777777" w:rsidR="000E52FE" w:rsidRDefault="000E52FE" w:rsidP="000E52FE">
            <w:pPr>
              <w:rPr>
                <w:rFonts w:ascii="Gulliver" w:eastAsia="Gulliver" w:hAnsi="Gulliver" w:cs="Gulliver"/>
                <w:sz w:val="16"/>
                <w:szCs w:val="16"/>
                <w:lang w:val="en-US"/>
              </w:rPr>
            </w:pPr>
            <w:r w:rsidRPr="000E52FE">
              <w:rPr>
                <w:rFonts w:ascii="Gulliver" w:eastAsia="Gulliver" w:hAnsi="Gulliver" w:cs="Gulliver"/>
                <w:sz w:val="16"/>
                <w:szCs w:val="16"/>
              </w:rPr>
              <w:t>Stabilitas Kapal</w:t>
            </w:r>
            <w:r>
              <w:rPr>
                <w:rFonts w:ascii="Gulliver" w:eastAsia="Gulliver" w:hAnsi="Gulliver" w:cs="Gulliver"/>
                <w:sz w:val="16"/>
                <w:szCs w:val="16"/>
                <w:lang w:val="en-US"/>
              </w:rPr>
              <w:t xml:space="preserve">, </w:t>
            </w:r>
            <w:r w:rsidRPr="000E52FE">
              <w:rPr>
                <w:rFonts w:ascii="Gulliver" w:eastAsia="Gulliver" w:hAnsi="Gulliver" w:cs="Gulliver"/>
                <w:sz w:val="16"/>
                <w:szCs w:val="16"/>
              </w:rPr>
              <w:t>Katamaran</w:t>
            </w:r>
            <w:r>
              <w:rPr>
                <w:rFonts w:ascii="Gulliver" w:eastAsia="Gulliver" w:hAnsi="Gulliver" w:cs="Gulliver"/>
                <w:sz w:val="16"/>
                <w:szCs w:val="16"/>
                <w:lang w:val="en-US"/>
              </w:rPr>
              <w:t xml:space="preserve">, </w:t>
            </w:r>
          </w:p>
          <w:p w14:paraId="7460DDFF" w14:textId="77777777" w:rsidR="000E52FE" w:rsidRDefault="000E52FE" w:rsidP="000E52FE">
            <w:pPr>
              <w:rPr>
                <w:rFonts w:ascii="Gulliver" w:eastAsia="Gulliver" w:hAnsi="Gulliver" w:cs="Gulliver"/>
                <w:sz w:val="16"/>
                <w:szCs w:val="16"/>
                <w:lang w:val="en-US"/>
              </w:rPr>
            </w:pPr>
            <w:r w:rsidRPr="000E52FE">
              <w:rPr>
                <w:rFonts w:ascii="Gulliver" w:eastAsia="Gulliver" w:hAnsi="Gulliver" w:cs="Gulliver"/>
                <w:sz w:val="16"/>
                <w:szCs w:val="16"/>
              </w:rPr>
              <w:t>Annex 7</w:t>
            </w:r>
            <w:r>
              <w:rPr>
                <w:rFonts w:ascii="Gulliver" w:eastAsia="Gulliver" w:hAnsi="Gulliver" w:cs="Gulliver"/>
                <w:sz w:val="16"/>
                <w:szCs w:val="16"/>
                <w:lang w:val="en-US"/>
              </w:rPr>
              <w:t xml:space="preserve">, </w:t>
            </w:r>
            <w:r w:rsidRPr="000E52FE">
              <w:rPr>
                <w:rFonts w:ascii="Gulliver" w:eastAsia="Gulliver" w:hAnsi="Gulliver" w:cs="Gulliver"/>
                <w:sz w:val="16"/>
                <w:szCs w:val="16"/>
              </w:rPr>
              <w:t>High-Speed Craft</w:t>
            </w:r>
            <w:r>
              <w:rPr>
                <w:rFonts w:ascii="Gulliver" w:eastAsia="Gulliver" w:hAnsi="Gulliver" w:cs="Gulliver"/>
                <w:sz w:val="16"/>
                <w:szCs w:val="16"/>
                <w:lang w:val="en-US"/>
              </w:rPr>
              <w:t xml:space="preserve">, </w:t>
            </w:r>
          </w:p>
          <w:p w14:paraId="65ABBFB6" w14:textId="711CBA94" w:rsidR="000E52FE" w:rsidRPr="000E52FE" w:rsidRDefault="000E52FE" w:rsidP="000E52FE">
            <w:pPr>
              <w:rPr>
                <w:rFonts w:ascii="Gulliver" w:eastAsia="Gulliver" w:hAnsi="Gulliver" w:cs="Gulliver"/>
                <w:sz w:val="16"/>
                <w:szCs w:val="16"/>
              </w:rPr>
            </w:pPr>
            <w:r w:rsidRPr="000E52FE">
              <w:rPr>
                <w:rFonts w:ascii="Gulliver" w:eastAsia="Gulliver" w:hAnsi="Gulliver" w:cs="Gulliver"/>
                <w:sz w:val="16"/>
                <w:szCs w:val="16"/>
              </w:rPr>
              <w:t>Righting Lever</w:t>
            </w:r>
            <w:r>
              <w:rPr>
                <w:rFonts w:ascii="Gulliver" w:eastAsia="Gulliver" w:hAnsi="Gulliver" w:cs="Gulliver"/>
                <w:sz w:val="16"/>
                <w:szCs w:val="16"/>
                <w:lang w:val="en-US"/>
              </w:rPr>
              <w:t xml:space="preserve">, </w:t>
            </w:r>
            <w:r w:rsidRPr="000E52FE">
              <w:rPr>
                <w:rFonts w:ascii="Gulliver" w:eastAsia="Gulliver" w:hAnsi="Gulliver" w:cs="Gulliver"/>
                <w:sz w:val="16"/>
                <w:szCs w:val="16"/>
              </w:rPr>
              <w:t>Metacentric Height</w:t>
            </w:r>
          </w:p>
          <w:p w14:paraId="122035CE" w14:textId="2F020BD8" w:rsidR="000E52FE" w:rsidRPr="000E52FE" w:rsidRDefault="000E52FE" w:rsidP="000E52FE">
            <w:pPr>
              <w:rPr>
                <w:rFonts w:ascii="Gulliver" w:eastAsia="Gulliver" w:hAnsi="Gulliver" w:cs="Gulliver"/>
                <w:sz w:val="16"/>
                <w:szCs w:val="16"/>
                <w:lang w:val="en-US"/>
              </w:rPr>
            </w:pPr>
            <w:r w:rsidRPr="000E52FE">
              <w:rPr>
                <w:rFonts w:ascii="Gulliver" w:eastAsia="Gulliver" w:hAnsi="Gulliver" w:cs="Gulliver"/>
                <w:sz w:val="16"/>
                <w:szCs w:val="16"/>
              </w:rPr>
              <w:t>Analisis Stabilitas</w:t>
            </w:r>
            <w:r>
              <w:rPr>
                <w:rFonts w:ascii="Gulliver" w:eastAsia="Gulliver" w:hAnsi="Gulliver" w:cs="Gulliver"/>
                <w:sz w:val="16"/>
                <w:szCs w:val="16"/>
                <w:lang w:val="en-US"/>
              </w:rPr>
              <w:t xml:space="preserve">, </w:t>
            </w:r>
            <w:proofErr w:type="spellStart"/>
            <w:r>
              <w:rPr>
                <w:rFonts w:ascii="Gulliver" w:eastAsia="Gulliver" w:hAnsi="Gulliver" w:cs="Gulliver"/>
                <w:sz w:val="16"/>
                <w:szCs w:val="16"/>
                <w:lang w:val="en-US"/>
              </w:rPr>
              <w:t>Kapal</w:t>
            </w:r>
            <w:proofErr w:type="spellEnd"/>
            <w:r>
              <w:rPr>
                <w:rFonts w:ascii="Gulliver" w:eastAsia="Gulliver" w:hAnsi="Gulliver" w:cs="Gulliver"/>
                <w:sz w:val="16"/>
                <w:szCs w:val="16"/>
                <w:lang w:val="en-US"/>
              </w:rPr>
              <w:t xml:space="preserve"> Ferry</w:t>
            </w:r>
          </w:p>
          <w:p w14:paraId="490AB923" w14:textId="762EC4AF" w:rsidR="00387D1B" w:rsidRDefault="00387D1B">
            <w:pPr>
              <w:rPr>
                <w:rFonts w:ascii="Gulliver" w:eastAsia="Gulliver" w:hAnsi="Gulliver" w:cs="Gulliver"/>
                <w:sz w:val="16"/>
                <w:szCs w:val="16"/>
              </w:rPr>
            </w:pPr>
          </w:p>
          <w:p w14:paraId="7B3C76C4" w14:textId="77777777" w:rsidR="000E52FE" w:rsidRDefault="000E52FE">
            <w:pPr>
              <w:rPr>
                <w:rFonts w:ascii="Gulliver" w:eastAsia="Gulliver" w:hAnsi="Gulliver" w:cs="Gulliver"/>
                <w:sz w:val="16"/>
                <w:szCs w:val="16"/>
              </w:rPr>
            </w:pPr>
          </w:p>
          <w:p w14:paraId="3B6D4DDB" w14:textId="77777777" w:rsidR="00387D1B" w:rsidRDefault="007A13D1">
            <w:pPr>
              <w:rPr>
                <w:rFonts w:ascii="Gulliver" w:eastAsia="Gulliver" w:hAnsi="Gulliver" w:cs="Gulliver"/>
                <w:b/>
                <w:sz w:val="16"/>
                <w:szCs w:val="16"/>
              </w:rPr>
            </w:pPr>
            <w:r>
              <w:rPr>
                <w:rFonts w:ascii="Gulliver" w:eastAsia="Gulliver" w:hAnsi="Gulliver" w:cs="Gulliver"/>
                <w:b/>
                <w:sz w:val="16"/>
                <w:szCs w:val="16"/>
              </w:rPr>
              <w:t>Article history:</w:t>
            </w:r>
          </w:p>
          <w:p w14:paraId="6B5091BD" w14:textId="77777777" w:rsidR="00387D1B" w:rsidRDefault="007A13D1">
            <w:pPr>
              <w:rPr>
                <w:rFonts w:ascii="Gulliver" w:eastAsia="Gulliver" w:hAnsi="Gulliver" w:cs="Gulliver"/>
                <w:sz w:val="16"/>
                <w:szCs w:val="16"/>
              </w:rPr>
            </w:pPr>
            <w:r>
              <w:rPr>
                <w:rFonts w:ascii="Gulliver" w:eastAsia="Gulliver" w:hAnsi="Gulliver" w:cs="Gulliver"/>
                <w:sz w:val="16"/>
                <w:szCs w:val="16"/>
              </w:rPr>
              <w:t xml:space="preserve">Received: 21/09/20          </w:t>
            </w:r>
          </w:p>
          <w:p w14:paraId="0CF3EEEF" w14:textId="77777777" w:rsidR="00387D1B" w:rsidRDefault="007A13D1">
            <w:pPr>
              <w:rPr>
                <w:rFonts w:ascii="Gulliver" w:eastAsia="Gulliver" w:hAnsi="Gulliver" w:cs="Gulliver"/>
                <w:sz w:val="16"/>
                <w:szCs w:val="16"/>
              </w:rPr>
            </w:pPr>
            <w:r>
              <w:rPr>
                <w:rFonts w:ascii="Gulliver" w:eastAsia="Gulliver" w:hAnsi="Gulliver" w:cs="Gulliver"/>
                <w:sz w:val="16"/>
                <w:szCs w:val="16"/>
              </w:rPr>
              <w:t>Last revised: 11/11/20          Accepted: 13/11/20</w:t>
            </w:r>
          </w:p>
          <w:p w14:paraId="0521F043" w14:textId="77777777" w:rsidR="00387D1B" w:rsidRDefault="007A13D1">
            <w:pPr>
              <w:rPr>
                <w:rFonts w:ascii="Gulliver" w:eastAsia="Gulliver" w:hAnsi="Gulliver" w:cs="Gulliver"/>
                <w:sz w:val="16"/>
                <w:szCs w:val="16"/>
              </w:rPr>
            </w:pPr>
            <w:r>
              <w:rPr>
                <w:rFonts w:ascii="Gulliver" w:eastAsia="Gulliver" w:hAnsi="Gulliver" w:cs="Gulliver"/>
                <w:sz w:val="16"/>
                <w:szCs w:val="16"/>
              </w:rPr>
              <w:t>Available online: 13/11/20</w:t>
            </w:r>
          </w:p>
          <w:p w14:paraId="020AFEFA" w14:textId="77777777" w:rsidR="00387D1B" w:rsidRDefault="007A13D1">
            <w:pPr>
              <w:rPr>
                <w:rFonts w:ascii="Gulliver" w:eastAsia="Gulliver" w:hAnsi="Gulliver" w:cs="Gulliver"/>
                <w:sz w:val="16"/>
                <w:szCs w:val="16"/>
              </w:rPr>
            </w:pPr>
            <w:r>
              <w:rPr>
                <w:rFonts w:ascii="Gulliver" w:eastAsia="Gulliver" w:hAnsi="Gulliver" w:cs="Gulliver"/>
                <w:sz w:val="16"/>
                <w:szCs w:val="16"/>
              </w:rPr>
              <w:t>Published: 28/02/21</w:t>
            </w:r>
          </w:p>
          <w:p w14:paraId="7AE47EFB" w14:textId="77777777" w:rsidR="00387D1B" w:rsidRDefault="00387D1B">
            <w:pPr>
              <w:rPr>
                <w:rFonts w:ascii="Gulliver" w:eastAsia="Gulliver" w:hAnsi="Gulliver" w:cs="Gulliver"/>
                <w:sz w:val="16"/>
                <w:szCs w:val="16"/>
              </w:rPr>
            </w:pPr>
          </w:p>
          <w:p w14:paraId="2AE84BF0" w14:textId="77777777" w:rsidR="00387D1B" w:rsidRDefault="007A13D1">
            <w:pPr>
              <w:rPr>
                <w:rFonts w:ascii="Gulliver" w:eastAsia="Gulliver" w:hAnsi="Gulliver" w:cs="Gulliver"/>
                <w:b/>
                <w:sz w:val="16"/>
                <w:szCs w:val="16"/>
              </w:rPr>
            </w:pPr>
            <w:r>
              <w:rPr>
                <w:rFonts w:ascii="Gulliver" w:eastAsia="Gulliver" w:hAnsi="Gulliver" w:cs="Gulliver"/>
                <w:b/>
                <w:sz w:val="16"/>
                <w:szCs w:val="16"/>
              </w:rPr>
              <w:t>DOI:</w:t>
            </w:r>
          </w:p>
          <w:p w14:paraId="2CB5FE32" w14:textId="2B9268D1" w:rsidR="00387D1B" w:rsidRDefault="007A13D1">
            <w:pPr>
              <w:rPr>
                <w:rFonts w:ascii="Gulliver" w:eastAsia="Gulliver" w:hAnsi="Gulliver" w:cs="Gulliver"/>
                <w:sz w:val="16"/>
                <w:szCs w:val="16"/>
              </w:rPr>
            </w:pPr>
            <w:r>
              <w:rPr>
                <w:rFonts w:ascii="Gulliver" w:eastAsia="Gulliver" w:hAnsi="Gulliver" w:cs="Gulliver"/>
                <w:sz w:val="16"/>
                <w:szCs w:val="16"/>
              </w:rPr>
              <w:t>https://doi.org/10.14710/</w:t>
            </w:r>
            <w:r w:rsidR="00367076">
              <w:rPr>
                <w:rFonts w:ascii="Gulliver" w:eastAsia="Gulliver" w:hAnsi="Gulliver" w:cs="Gulliver"/>
                <w:sz w:val="16"/>
                <w:szCs w:val="16"/>
                <w:highlight w:val="yellow"/>
              </w:rPr>
              <w:t>Kapal Ferry</w:t>
            </w:r>
            <w:r>
              <w:rPr>
                <w:rFonts w:ascii="Gulliver" w:eastAsia="Gulliver" w:hAnsi="Gulliver" w:cs="Gulliver"/>
                <w:sz w:val="16"/>
                <w:szCs w:val="16"/>
                <w:highlight w:val="yellow"/>
              </w:rPr>
              <w:t>.v18i1.33000</w:t>
            </w:r>
            <w:r>
              <w:rPr>
                <w:rFonts w:ascii="Gulliver" w:eastAsia="Gulliver" w:hAnsi="Gulliver" w:cs="Gulliver"/>
                <w:sz w:val="16"/>
                <w:szCs w:val="16"/>
              </w:rPr>
              <w:t xml:space="preserve"> </w:t>
            </w:r>
          </w:p>
        </w:tc>
        <w:tc>
          <w:tcPr>
            <w:tcW w:w="7709" w:type="dxa"/>
            <w:tcBorders>
              <w:top w:val="single" w:sz="4" w:space="0" w:color="000000"/>
              <w:left w:val="nil"/>
              <w:bottom w:val="single" w:sz="4" w:space="0" w:color="000000"/>
              <w:right w:val="nil"/>
            </w:tcBorders>
            <w:tcMar>
              <w:top w:w="0" w:type="dxa"/>
              <w:left w:w="108" w:type="dxa"/>
              <w:bottom w:w="0" w:type="dxa"/>
              <w:right w:w="108" w:type="dxa"/>
            </w:tcMar>
          </w:tcPr>
          <w:p w14:paraId="5CE58CFE" w14:textId="77777777" w:rsidR="00387D1B" w:rsidRDefault="00387D1B">
            <w:pPr>
              <w:jc w:val="both"/>
              <w:rPr>
                <w:rFonts w:ascii="Gulliver" w:eastAsia="Gulliver" w:hAnsi="Gulliver" w:cs="Gulliver"/>
                <w:sz w:val="16"/>
                <w:szCs w:val="16"/>
              </w:rPr>
            </w:pPr>
          </w:p>
          <w:p w14:paraId="75AB2CF8" w14:textId="4D815FC6" w:rsidR="00367076" w:rsidRPr="00367076" w:rsidRDefault="00D4646B">
            <w:pPr>
              <w:jc w:val="both"/>
              <w:rPr>
                <w:rFonts w:ascii="Gulliver" w:eastAsia="Gulliver" w:hAnsi="Gulliver" w:cs="Gulliver"/>
                <w:sz w:val="16"/>
                <w:szCs w:val="16"/>
                <w:lang w:val="en-US"/>
              </w:rPr>
            </w:pPr>
            <w:r w:rsidRPr="00D4646B">
              <w:rPr>
                <w:rFonts w:ascii="Gulliver" w:eastAsia="Gulliver" w:hAnsi="Gulliver" w:cs="Gulliver"/>
                <w:sz w:val="16"/>
                <w:szCs w:val="16"/>
                <w:lang w:val="en-US"/>
              </w:rPr>
              <w:t xml:space="preserve">Ship stability is a critical factor in the operation of a catamaran, especially when facing various sea conditions. The catamaran H-192, recently acquired by PT XY, is used as a case study in this research to assess its stability and response to operational and environmental conditions. Stability criteria based on Annex 7 of the High-Speed Craft (HSC) Code are used as the evaluation standard. This research aims to evaluate the stability and response of the catamaran H-192 under various operational and environmental conditions. The primary focus is to ensure that the vessel meets and exceeds the stability criteria set by Annex 7 and to understand how the vessel behaves in real-world situations. The methods used in this research include stability calculations based on Annex 7 and model design using </w:t>
            </w:r>
            <w:proofErr w:type="spellStart"/>
            <w:r w:rsidRPr="00D4646B">
              <w:rPr>
                <w:rFonts w:ascii="Gulliver" w:eastAsia="Gulliver" w:hAnsi="Gulliver" w:cs="Gulliver"/>
                <w:sz w:val="16"/>
                <w:szCs w:val="16"/>
                <w:lang w:val="en-US"/>
              </w:rPr>
              <w:t>Maxsurf</w:t>
            </w:r>
            <w:proofErr w:type="spellEnd"/>
            <w:r w:rsidRPr="00D4646B">
              <w:rPr>
                <w:rFonts w:ascii="Gulliver" w:eastAsia="Gulliver" w:hAnsi="Gulliver" w:cs="Gulliver"/>
                <w:sz w:val="16"/>
                <w:szCs w:val="16"/>
                <w:lang w:val="en-US"/>
              </w:rPr>
              <w:t xml:space="preserve"> software. The calculations involve the analysis of the righting lever (GZ), metacentric height (GM), and other stability criteria. Operational data and load distribution are analyzed to determine the draft, trim, and stability of the vessel under various loading conditions. The results show that the catamaran H-192 not only meets but also exceeds the stability criteria set by Annex 7. The high values of righting lever (GZ) and metacentric height (GM) at various angles of heel indicate excellent transverse and longitudinal stability. The evaluation of intact stability criteria shows that all parameters achieve "PASS" status, indicating the vessel's capability to handle combinations of heeling forces due to wind, high-speed maneuvering, and passenger crowding very well. The analysis of both full and empty operational conditions shows balanced load distribution and maintained stability.</w:t>
            </w:r>
          </w:p>
          <w:p w14:paraId="6B13737A" w14:textId="77777777" w:rsidR="00387D1B" w:rsidRDefault="00387D1B">
            <w:pPr>
              <w:jc w:val="both"/>
              <w:rPr>
                <w:rFonts w:ascii="Gulliver" w:eastAsia="Gulliver" w:hAnsi="Gulliver" w:cs="Gulliver"/>
                <w:sz w:val="16"/>
                <w:szCs w:val="16"/>
              </w:rPr>
            </w:pPr>
          </w:p>
          <w:p w14:paraId="6441FBBD" w14:textId="41A55B90" w:rsidR="00387D1B" w:rsidRDefault="007A13D1">
            <w:pPr>
              <w:jc w:val="both"/>
              <w:rPr>
                <w:rFonts w:ascii="Gulliver" w:eastAsia="Gulliver" w:hAnsi="Gulliver" w:cs="Gulliver"/>
                <w:sz w:val="16"/>
                <w:szCs w:val="16"/>
              </w:rPr>
            </w:pPr>
            <w:r>
              <w:rPr>
                <w:rFonts w:ascii="Gulliver" w:eastAsia="Gulliver" w:hAnsi="Gulliver" w:cs="Gulliver"/>
                <w:sz w:val="16"/>
                <w:szCs w:val="16"/>
              </w:rPr>
              <w:t xml:space="preserve">Copyright © 2021 </w:t>
            </w:r>
            <w:r w:rsidR="00367076">
              <w:rPr>
                <w:rFonts w:ascii="Gulliver" w:eastAsia="Gulliver" w:hAnsi="Gulliver" w:cs="Gulliver"/>
                <w:sz w:val="16"/>
                <w:szCs w:val="16"/>
              </w:rPr>
              <w:t>KAPAL</w:t>
            </w:r>
            <w:r w:rsidR="000E52FE">
              <w:rPr>
                <w:rFonts w:ascii="Gulliver" w:eastAsia="Gulliver" w:hAnsi="Gulliver" w:cs="Gulliver"/>
                <w:sz w:val="16"/>
                <w:szCs w:val="16"/>
                <w:lang w:val="en-US"/>
              </w:rPr>
              <w:t xml:space="preserve"> </w:t>
            </w:r>
            <w:r>
              <w:rPr>
                <w:rFonts w:ascii="Gulliver" w:eastAsia="Gulliver" w:hAnsi="Gulliver" w:cs="Gulliver"/>
                <w:sz w:val="16"/>
                <w:szCs w:val="16"/>
              </w:rPr>
              <w:t xml:space="preserve">: Jurnal Ilmu Pengetahuan dan Teknologi Kelautan. This is an </w:t>
            </w:r>
            <w:r w:rsidR="008F4DA3">
              <w:rPr>
                <w:rFonts w:ascii="Gulliver" w:eastAsia="Gulliver" w:hAnsi="Gulliver" w:cs="Gulliver"/>
                <w:sz w:val="16"/>
                <w:szCs w:val="16"/>
              </w:rPr>
              <w:t>open-access</w:t>
            </w:r>
            <w:r>
              <w:rPr>
                <w:rFonts w:ascii="Gulliver" w:eastAsia="Gulliver" w:hAnsi="Gulliver" w:cs="Gulliver"/>
                <w:sz w:val="16"/>
                <w:szCs w:val="16"/>
              </w:rPr>
              <w:t xml:space="preserve"> article under the CC BY-SA license (</w:t>
            </w:r>
            <w:r w:rsidR="00D3417C">
              <w:fldChar w:fldCharType="begin"/>
            </w:r>
            <w:r w:rsidR="00D3417C">
              <w:instrText xml:space="preserve"> HYPERLINK "https://creativecommons.org/licenses/by-sa/4.0/" \h </w:instrText>
            </w:r>
            <w:r w:rsidR="00D3417C">
              <w:fldChar w:fldCharType="separate"/>
            </w:r>
            <w:r>
              <w:rPr>
                <w:rFonts w:ascii="Gulliver" w:eastAsia="Gulliver" w:hAnsi="Gulliver" w:cs="Gulliver"/>
                <w:color w:val="0563C1"/>
                <w:sz w:val="16"/>
                <w:szCs w:val="16"/>
              </w:rPr>
              <w:t>https://creativecommons.org/licenses/by-sa/4.0/</w:t>
            </w:r>
            <w:r w:rsidR="00D3417C">
              <w:rPr>
                <w:rFonts w:ascii="Gulliver" w:eastAsia="Gulliver" w:hAnsi="Gulliver" w:cs="Gulliver"/>
                <w:color w:val="0563C1"/>
                <w:sz w:val="16"/>
                <w:szCs w:val="16"/>
              </w:rPr>
              <w:fldChar w:fldCharType="end"/>
            </w:r>
            <w:r>
              <w:rPr>
                <w:rFonts w:ascii="Gulliver" w:eastAsia="Gulliver" w:hAnsi="Gulliver" w:cs="Gulliver"/>
                <w:sz w:val="16"/>
                <w:szCs w:val="16"/>
              </w:rPr>
              <w:t>).</w:t>
            </w:r>
          </w:p>
          <w:p w14:paraId="52637B91" w14:textId="77777777" w:rsidR="00387D1B" w:rsidRDefault="00387D1B">
            <w:pPr>
              <w:jc w:val="both"/>
              <w:rPr>
                <w:rFonts w:ascii="Gulliver" w:eastAsia="Gulliver" w:hAnsi="Gulliver" w:cs="Gulliver"/>
                <w:sz w:val="16"/>
                <w:szCs w:val="16"/>
              </w:rPr>
            </w:pPr>
          </w:p>
        </w:tc>
      </w:tr>
    </w:tbl>
    <w:p w14:paraId="029DED95" w14:textId="77777777" w:rsidR="00387D1B" w:rsidRDefault="00387D1B">
      <w:pPr>
        <w:spacing w:after="0" w:line="240" w:lineRule="auto"/>
        <w:rPr>
          <w:rFonts w:ascii="Gulliver" w:eastAsia="Gulliver" w:hAnsi="Gulliver" w:cs="Gulliver"/>
          <w:sz w:val="20"/>
          <w:szCs w:val="20"/>
        </w:rPr>
      </w:pPr>
    </w:p>
    <w:p w14:paraId="7FB01BE1" w14:textId="77777777" w:rsidR="00387D1B" w:rsidRDefault="007A13D1">
      <w:pPr>
        <w:numPr>
          <w:ilvl w:val="0"/>
          <w:numId w:val="1"/>
        </w:numPr>
        <w:pBdr>
          <w:top w:val="nil"/>
          <w:left w:val="nil"/>
          <w:bottom w:val="nil"/>
          <w:right w:val="nil"/>
          <w:between w:val="nil"/>
        </w:pBdr>
        <w:spacing w:after="0" w:line="240" w:lineRule="auto"/>
        <w:ind w:left="360"/>
        <w:rPr>
          <w:rFonts w:ascii="Gulliver" w:eastAsia="Gulliver" w:hAnsi="Gulliver" w:cs="Gulliver"/>
          <w:b/>
          <w:color w:val="000000"/>
          <w:sz w:val="18"/>
          <w:szCs w:val="18"/>
        </w:rPr>
      </w:pPr>
      <w:r>
        <w:rPr>
          <w:rFonts w:ascii="Gulliver" w:eastAsia="Gulliver" w:hAnsi="Gulliver" w:cs="Gulliver"/>
          <w:b/>
          <w:color w:val="000000"/>
          <w:sz w:val="18"/>
          <w:szCs w:val="18"/>
        </w:rPr>
        <w:t>Introduction</w:t>
      </w:r>
    </w:p>
    <w:p w14:paraId="222A9422" w14:textId="77777777" w:rsidR="00387D1B" w:rsidRDefault="00387D1B">
      <w:pPr>
        <w:spacing w:after="0" w:line="240" w:lineRule="auto"/>
        <w:rPr>
          <w:rFonts w:ascii="Gulliver" w:eastAsia="Gulliver" w:hAnsi="Gulliver" w:cs="Gulliver"/>
          <w:sz w:val="18"/>
          <w:szCs w:val="18"/>
        </w:rPr>
      </w:pPr>
    </w:p>
    <w:p w14:paraId="062423BD" w14:textId="3F0F5BDE" w:rsidR="00D4646B" w:rsidRDefault="00D4646B" w:rsidP="00D4646B">
      <w:pPr>
        <w:spacing w:after="0" w:line="240" w:lineRule="auto"/>
        <w:ind w:firstLine="426"/>
        <w:jc w:val="both"/>
        <w:rPr>
          <w:rFonts w:ascii="Gulliver" w:eastAsia="Gulliver" w:hAnsi="Gulliver" w:cs="Gulliver"/>
          <w:color w:val="000000"/>
          <w:sz w:val="18"/>
          <w:szCs w:val="18"/>
          <w:lang w:val="en-US"/>
        </w:rPr>
      </w:pPr>
      <w:r w:rsidRPr="00D4646B">
        <w:rPr>
          <w:rFonts w:ascii="Gulliver" w:eastAsia="Gulliver" w:hAnsi="Gulliver" w:cs="Gulliver"/>
          <w:color w:val="000000"/>
          <w:sz w:val="18"/>
          <w:szCs w:val="18"/>
          <w:lang w:val="en-US"/>
        </w:rPr>
        <w:t>Catamaran ferries are known for their multihull design, which offers better stability compared to monohull ferries. The multihull structure provides a wider distribution, reducing heeling when struck by waves and improving passenger comfort. This makes catamarans an increasingly popular choice in the maritime transport industry, particularly for ferry and passenger ferry services.</w:t>
      </w:r>
      <w:r>
        <w:rPr>
          <w:rFonts w:ascii="Gulliver" w:eastAsia="Gulliver" w:hAnsi="Gulliver" w:cs="Gulliver"/>
          <w:color w:val="000000"/>
          <w:sz w:val="18"/>
          <w:szCs w:val="18"/>
          <w:lang w:val="en-US"/>
        </w:rPr>
        <w:t xml:space="preserve"> </w:t>
      </w:r>
      <w:r w:rsidRPr="00D4646B">
        <w:rPr>
          <w:rFonts w:ascii="Gulliver" w:eastAsia="Gulliver" w:hAnsi="Gulliver" w:cs="Gulliver"/>
          <w:color w:val="000000"/>
          <w:sz w:val="18"/>
          <w:szCs w:val="18"/>
          <w:lang w:val="en-US"/>
        </w:rPr>
        <w:t>PT XY, a shipping company in Indonesia, has recently acquired the catamaran ferry H-192 to expand its capacity and enhance its sea transportation services. The H-192 ferry is designed to operate on challenging routes in Indonesian waters, which include varying weather and sea conditions. Given the importance of ferry stability for passenger safety and efficient operations, it is crucial to conduct an in-depth evaluation of the H-192 ferry's stability based on international standards.</w:t>
      </w:r>
      <w:r w:rsidR="00992B26">
        <w:rPr>
          <w:rFonts w:ascii="Gulliver" w:eastAsia="Gulliver" w:hAnsi="Gulliver" w:cs="Gulliver"/>
          <w:color w:val="000000"/>
          <w:sz w:val="18"/>
          <w:szCs w:val="18"/>
          <w:lang w:val="en-US"/>
        </w:rPr>
        <w:t xml:space="preserve"> </w:t>
      </w:r>
      <w:r w:rsidR="00992B26" w:rsidRPr="00992B26">
        <w:rPr>
          <w:rFonts w:ascii="Gulliver" w:eastAsia="Gulliver" w:hAnsi="Gulliver" w:cs="Gulliver"/>
          <w:color w:val="000000"/>
          <w:sz w:val="18"/>
          <w:szCs w:val="18"/>
          <w:lang w:val="en-US"/>
        </w:rPr>
        <w:t>Catamarans and trimarans have lower total resistance and power requirements compared to monohulls with the same displacement, making them more efficient. Additionally, the seakeeping characteristics of these multihull vessels are comparable to those of monohulls, making them a good choice for safe and efficient river transportation</w:t>
      </w:r>
      <w:sdt>
        <w:sdtPr>
          <w:rPr>
            <w:rFonts w:ascii="Gulliver" w:eastAsia="Gulliver" w:hAnsi="Gulliver" w:cs="Gulliver"/>
            <w:color w:val="000000"/>
            <w:sz w:val="18"/>
            <w:szCs w:val="18"/>
            <w:lang w:val="en-US"/>
          </w:rPr>
          <w:id w:val="-92635148"/>
          <w:citation/>
        </w:sdtPr>
        <w:sdtEndPr/>
        <w:sdtContent>
          <w:r w:rsidR="00992B26">
            <w:rPr>
              <w:rFonts w:ascii="Gulliver" w:eastAsia="Gulliver" w:hAnsi="Gulliver" w:cs="Gulliver"/>
              <w:color w:val="000000"/>
              <w:sz w:val="18"/>
              <w:szCs w:val="18"/>
              <w:lang w:val="en-US"/>
            </w:rPr>
            <w:fldChar w:fldCharType="begin"/>
          </w:r>
          <w:r w:rsidR="00992B26">
            <w:rPr>
              <w:rFonts w:ascii="Gulliver" w:eastAsia="Gulliver" w:hAnsi="Gulliver" w:cs="Gulliver"/>
              <w:color w:val="000000"/>
              <w:sz w:val="18"/>
              <w:szCs w:val="18"/>
              <w:lang w:val="en-US"/>
            </w:rPr>
            <w:instrText xml:space="preserve"> CITATION Mur \l 1033 </w:instrText>
          </w:r>
          <w:r w:rsidR="00992B26">
            <w:rPr>
              <w:rFonts w:ascii="Gulliver" w:eastAsia="Gulliver" w:hAnsi="Gulliver" w:cs="Gulliver"/>
              <w:color w:val="000000"/>
              <w:sz w:val="18"/>
              <w:szCs w:val="18"/>
              <w:lang w:val="en-US"/>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[1]</w:t>
          </w:r>
          <w:r w:rsidR="00992B26">
            <w:rPr>
              <w:rFonts w:ascii="Gulliver" w:eastAsia="Gulliver" w:hAnsi="Gulliver" w:cs="Gulliver"/>
              <w:color w:val="000000"/>
              <w:sz w:val="18"/>
              <w:szCs w:val="18"/>
              <w:lang w:val="en-US"/>
            </w:rPr>
            <w:fldChar w:fldCharType="end"/>
          </w:r>
        </w:sdtContent>
      </w:sdt>
      <w:r w:rsidR="00992B26">
        <w:rPr>
          <w:rFonts w:ascii="Gulliver" w:eastAsia="Gulliver" w:hAnsi="Gulliver" w:cs="Gulliver"/>
          <w:color w:val="000000"/>
          <w:sz w:val="18"/>
          <w:szCs w:val="18"/>
          <w:lang w:val="en-US"/>
        </w:rPr>
        <w:t>.</w:t>
      </w:r>
      <w:r w:rsidR="006B2E05">
        <w:rPr>
          <w:rFonts w:ascii="Gulliver" w:eastAsia="Gulliver" w:hAnsi="Gulliver" w:cs="Gulliver"/>
          <w:color w:val="000000"/>
          <w:sz w:val="18"/>
          <w:szCs w:val="18"/>
          <w:lang w:val="en-US"/>
        </w:rPr>
        <w:t xml:space="preserve"> </w:t>
      </w:r>
      <w:r w:rsidR="006B2E05" w:rsidRPr="006B2E05">
        <w:rPr>
          <w:rFonts w:ascii="Gulliver" w:eastAsia="Gulliver" w:hAnsi="Gulliver" w:cs="Gulliver"/>
          <w:color w:val="000000"/>
          <w:sz w:val="18"/>
          <w:szCs w:val="18"/>
          <w:lang w:val="en-US"/>
        </w:rPr>
        <w:t>The design of catamaran vessels with two symmetrical hulls provides advantages in stability and reduced wave resistance</w:t>
      </w:r>
      <w:sdt>
        <w:sdtPr>
          <w:rPr>
            <w:rFonts w:ascii="Gulliver" w:eastAsia="Gulliver" w:hAnsi="Gulliver" w:cs="Gulliver"/>
            <w:color w:val="000000"/>
            <w:sz w:val="18"/>
            <w:szCs w:val="18"/>
            <w:lang w:val="en-US"/>
          </w:rPr>
          <w:id w:val="-1491090521"/>
          <w:citation/>
        </w:sdtPr>
        <w:sdtEndPr/>
        <w:sdtContent>
          <w:r w:rsidR="006B2E05">
            <w:rPr>
              <w:rFonts w:ascii="Gulliver" w:eastAsia="Gulliver" w:hAnsi="Gulliver" w:cs="Gulliver"/>
              <w:color w:val="000000"/>
              <w:sz w:val="18"/>
              <w:szCs w:val="18"/>
              <w:lang w:val="en-US"/>
            </w:rPr>
            <w:fldChar w:fldCharType="begin"/>
          </w:r>
          <w:r w:rsidR="006B2E05">
            <w:rPr>
              <w:rFonts w:ascii="Gulliver" w:eastAsia="Gulliver" w:hAnsi="Gulliver" w:cs="Gulliver"/>
              <w:color w:val="000000"/>
              <w:sz w:val="18"/>
              <w:szCs w:val="18"/>
              <w:lang w:val="en-US"/>
            </w:rPr>
            <w:instrText xml:space="preserve"> CITATION Pur \l 1033 </w:instrText>
          </w:r>
          <w:r w:rsidR="006B2E05">
            <w:rPr>
              <w:rFonts w:ascii="Gulliver" w:eastAsia="Gulliver" w:hAnsi="Gulliver" w:cs="Gulliver"/>
              <w:color w:val="000000"/>
              <w:sz w:val="18"/>
              <w:szCs w:val="18"/>
              <w:lang w:val="en-US"/>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[2]</w:t>
          </w:r>
          <w:r w:rsidR="006B2E05">
            <w:rPr>
              <w:rFonts w:ascii="Gulliver" w:eastAsia="Gulliver" w:hAnsi="Gulliver" w:cs="Gulliver"/>
              <w:color w:val="000000"/>
              <w:sz w:val="18"/>
              <w:szCs w:val="18"/>
              <w:lang w:val="en-US"/>
            </w:rPr>
            <w:fldChar w:fldCharType="end"/>
          </w:r>
        </w:sdtContent>
      </w:sdt>
      <w:r w:rsidR="006B2E05" w:rsidRPr="006B2E05">
        <w:rPr>
          <w:rFonts w:ascii="Gulliver" w:eastAsia="Gulliver" w:hAnsi="Gulliver" w:cs="Gulliver"/>
          <w:color w:val="000000"/>
          <w:sz w:val="18"/>
          <w:szCs w:val="18"/>
          <w:lang w:val="en-US"/>
        </w:rPr>
        <w:t>.</w:t>
      </w:r>
    </w:p>
    <w:p w14:paraId="3A66B615" w14:textId="485779E7" w:rsidR="00D4646B" w:rsidRPr="00D4646B" w:rsidRDefault="00D4646B" w:rsidP="00D4646B">
      <w:pPr>
        <w:spacing w:after="0" w:line="240" w:lineRule="auto"/>
        <w:ind w:firstLine="426"/>
        <w:jc w:val="both"/>
        <w:rPr>
          <w:rFonts w:ascii="Gulliver" w:eastAsia="Gulliver" w:hAnsi="Gulliver" w:cs="Gulliver"/>
          <w:color w:val="000000"/>
          <w:sz w:val="18"/>
          <w:szCs w:val="18"/>
          <w:lang w:val="en-US"/>
        </w:rPr>
      </w:pPr>
      <w:r w:rsidRPr="00D4646B">
        <w:rPr>
          <w:rFonts w:ascii="Gulliver" w:eastAsia="Gulliver" w:hAnsi="Gulliver" w:cs="Gulliver"/>
          <w:color w:val="000000"/>
          <w:sz w:val="18"/>
          <w:szCs w:val="18"/>
          <w:lang w:val="en-US"/>
        </w:rPr>
        <w:t>With the acquisition of the H-192 catamaran ferry, PT XY faces the challenge of ensuring that this ferry meets high safety standards under various operational conditions. The stability of a catamaran ferry is influenced by several factors, including load distribution, weather conditions, and wave patterns. The righting lever (GZ) curve, which shows the ferry's ability to return to its upright position after heeling, is a key parameter for evaluating ferry stability.</w:t>
      </w:r>
      <w:r>
        <w:rPr>
          <w:rFonts w:ascii="Gulliver" w:eastAsia="Gulliver" w:hAnsi="Gulliver" w:cs="Gulliver"/>
          <w:color w:val="000000"/>
          <w:sz w:val="18"/>
          <w:szCs w:val="18"/>
          <w:lang w:val="en-US"/>
        </w:rPr>
        <w:t xml:space="preserve"> </w:t>
      </w:r>
      <w:r w:rsidRPr="00D4646B">
        <w:rPr>
          <w:rFonts w:ascii="Gulliver" w:eastAsia="Gulliver" w:hAnsi="Gulliver" w:cs="Gulliver"/>
          <w:color w:val="000000"/>
          <w:sz w:val="18"/>
          <w:szCs w:val="18"/>
          <w:lang w:val="en-US"/>
        </w:rPr>
        <w:t>However, the ferry's stability data must be verified and analyzed according to ANNEX 7, Stability of Multihull Craft standards to ensure that the H-192 ferry can operate safely in Indonesian waters. This involves calculating the GZ curve, evaluating the area under the GZ curve, and analyzing other stability parameters for various loading conditions. The main focus is on the calculation and evaluation of the following stability parameters</w:t>
      </w:r>
      <w:r>
        <w:rPr>
          <w:rFonts w:ascii="Gulliver" w:eastAsia="Gulliver" w:hAnsi="Gulliver" w:cs="Gulliver"/>
          <w:color w:val="000000"/>
          <w:sz w:val="18"/>
          <w:szCs w:val="18"/>
          <w:lang w:val="en-US"/>
        </w:rPr>
        <w:t xml:space="preserve">, </w:t>
      </w:r>
      <w:r w:rsidRPr="00D4646B">
        <w:rPr>
          <w:rFonts w:ascii="Gulliver" w:eastAsia="Gulliver" w:hAnsi="Gulliver" w:cs="Gulliver"/>
          <w:color w:val="000000"/>
          <w:sz w:val="18"/>
          <w:szCs w:val="18"/>
          <w:lang w:val="en-US"/>
        </w:rPr>
        <w:t>Righting Lever (GZ) Curve: A graph showing the ferry's ability to return to its upright position after heeling.</w:t>
      </w:r>
      <w:r>
        <w:rPr>
          <w:rFonts w:ascii="Gulliver" w:eastAsia="Gulliver" w:hAnsi="Gulliver" w:cs="Gulliver"/>
          <w:color w:val="000000"/>
          <w:sz w:val="18"/>
          <w:szCs w:val="18"/>
          <w:lang w:val="en-US"/>
        </w:rPr>
        <w:t xml:space="preserve"> </w:t>
      </w:r>
      <w:r w:rsidRPr="00D4646B">
        <w:rPr>
          <w:rFonts w:ascii="Gulliver" w:eastAsia="Gulliver" w:hAnsi="Gulliver" w:cs="Gulliver"/>
          <w:color w:val="000000"/>
          <w:sz w:val="18"/>
          <w:szCs w:val="18"/>
          <w:lang w:val="en-US"/>
        </w:rPr>
        <w:t>Area Under the GZ Curve (A1): Evaluation of the area up to a certain heel angle to assess ferry stability.</w:t>
      </w:r>
      <w:r>
        <w:rPr>
          <w:rFonts w:ascii="Gulliver" w:eastAsia="Gulliver" w:hAnsi="Gulliver" w:cs="Gulliver"/>
          <w:color w:val="000000"/>
          <w:sz w:val="18"/>
          <w:szCs w:val="18"/>
          <w:lang w:val="en-US"/>
        </w:rPr>
        <w:t xml:space="preserve"> </w:t>
      </w:r>
      <w:r w:rsidRPr="00D4646B">
        <w:rPr>
          <w:rFonts w:ascii="Gulliver" w:eastAsia="Gulliver" w:hAnsi="Gulliver" w:cs="Gulliver"/>
          <w:color w:val="000000"/>
          <w:sz w:val="18"/>
          <w:szCs w:val="18"/>
          <w:lang w:val="en-US"/>
        </w:rPr>
        <w:t>Heeling Lever: The impact of wind, passenger distribution, and ferry maneuvers on stability.</w:t>
      </w:r>
      <w:r w:rsidR="006B2E05">
        <w:rPr>
          <w:rFonts w:ascii="Gulliver" w:eastAsia="Gulliver" w:hAnsi="Gulliver" w:cs="Gulliver"/>
          <w:color w:val="000000"/>
          <w:sz w:val="18"/>
          <w:szCs w:val="18"/>
          <w:lang w:val="en-US"/>
        </w:rPr>
        <w:t xml:space="preserve"> </w:t>
      </w:r>
      <w:r w:rsidR="006B2E05" w:rsidRPr="006B2E05">
        <w:rPr>
          <w:rFonts w:ascii="Gulliver" w:eastAsia="Gulliver" w:hAnsi="Gulliver" w:cs="Gulliver"/>
          <w:color w:val="000000"/>
          <w:sz w:val="18"/>
          <w:szCs w:val="18"/>
          <w:lang w:val="en-US"/>
        </w:rPr>
        <w:t>Catamarans, having two hulls, distribute weight more evenly and reduce wave resistance, improving the vessel's stability, especially in rough sea conditions, and reducing the risk of capsizing or listing</w:t>
      </w:r>
      <w:sdt>
        <w:sdtPr>
          <w:rPr>
            <w:rFonts w:ascii="Gulliver" w:eastAsia="Gulliver" w:hAnsi="Gulliver" w:cs="Gulliver"/>
            <w:color w:val="000000"/>
            <w:sz w:val="18"/>
            <w:szCs w:val="18"/>
            <w:lang w:val="en-US"/>
          </w:rPr>
          <w:id w:val="429388800"/>
          <w:citation/>
        </w:sdtPr>
        <w:sdtEndPr/>
        <w:sdtContent>
          <w:r w:rsidR="006B2E05">
            <w:rPr>
              <w:rFonts w:ascii="Gulliver" w:eastAsia="Gulliver" w:hAnsi="Gulliver" w:cs="Gulliver"/>
              <w:color w:val="000000"/>
              <w:sz w:val="18"/>
              <w:szCs w:val="18"/>
              <w:lang w:val="en-US"/>
            </w:rPr>
            <w:fldChar w:fldCharType="begin"/>
          </w:r>
          <w:r w:rsidR="006B2E05">
            <w:rPr>
              <w:rFonts w:ascii="Gulliver" w:eastAsia="Gulliver" w:hAnsi="Gulliver" w:cs="Gulliver"/>
              <w:color w:val="000000"/>
              <w:sz w:val="18"/>
              <w:szCs w:val="18"/>
              <w:lang w:val="en-US"/>
            </w:rPr>
            <w:instrText xml:space="preserve"> CITATION Ami \l 1033 </w:instrText>
          </w:r>
          <w:r w:rsidR="006B2E05">
            <w:rPr>
              <w:rFonts w:ascii="Gulliver" w:eastAsia="Gulliver" w:hAnsi="Gulliver" w:cs="Gulliver"/>
              <w:color w:val="000000"/>
              <w:sz w:val="18"/>
              <w:szCs w:val="18"/>
              <w:lang w:val="en-US"/>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[3]</w:t>
          </w:r>
          <w:r w:rsidR="006B2E05">
            <w:rPr>
              <w:rFonts w:ascii="Gulliver" w:eastAsia="Gulliver" w:hAnsi="Gulliver" w:cs="Gulliver"/>
              <w:color w:val="000000"/>
              <w:sz w:val="18"/>
              <w:szCs w:val="18"/>
              <w:lang w:val="en-US"/>
            </w:rPr>
            <w:fldChar w:fldCharType="end"/>
          </w:r>
        </w:sdtContent>
      </w:sdt>
      <w:r w:rsidR="006B2E05" w:rsidRPr="006B2E05">
        <w:rPr>
          <w:rFonts w:ascii="Gulliver" w:eastAsia="Gulliver" w:hAnsi="Gulliver" w:cs="Gulliver"/>
          <w:color w:val="000000"/>
          <w:sz w:val="18"/>
          <w:szCs w:val="18"/>
          <w:lang w:val="en-US"/>
        </w:rPr>
        <w:t>.</w:t>
      </w:r>
    </w:p>
    <w:p w14:paraId="30F6E78C" w14:textId="5EBA4733" w:rsidR="00D4646B" w:rsidRDefault="00D4646B" w:rsidP="00D4646B">
      <w:pPr>
        <w:spacing w:after="0" w:line="240" w:lineRule="auto"/>
        <w:ind w:firstLine="426"/>
        <w:jc w:val="both"/>
        <w:rPr>
          <w:rFonts w:ascii="Gulliver" w:eastAsia="Gulliver" w:hAnsi="Gulliver" w:cs="Gulliver"/>
          <w:color w:val="000000"/>
          <w:sz w:val="18"/>
          <w:szCs w:val="18"/>
          <w:lang w:val="en-US"/>
        </w:rPr>
      </w:pPr>
      <w:r w:rsidRPr="00D4646B">
        <w:rPr>
          <w:rFonts w:ascii="Gulliver" w:eastAsia="Gulliver" w:hAnsi="Gulliver" w:cs="Gulliver"/>
          <w:color w:val="000000"/>
          <w:sz w:val="18"/>
          <w:szCs w:val="18"/>
          <w:lang w:val="en-US"/>
        </w:rPr>
        <w:t>This analysis does not include actual operational evaluation of the ferry or sea trials. All calculations and evaluations are based on the stability data assumptions provided in the booklet.</w:t>
      </w:r>
      <w:r>
        <w:rPr>
          <w:rFonts w:ascii="Gulliver" w:eastAsia="Gulliver" w:hAnsi="Gulliver" w:cs="Gulliver"/>
          <w:color w:val="000000"/>
          <w:sz w:val="18"/>
          <w:szCs w:val="18"/>
          <w:lang w:val="en-US"/>
        </w:rPr>
        <w:t xml:space="preserve"> </w:t>
      </w:r>
      <w:r w:rsidRPr="00D4646B">
        <w:rPr>
          <w:rFonts w:ascii="Gulliver" w:eastAsia="Gulliver" w:hAnsi="Gulliver" w:cs="Gulliver"/>
          <w:color w:val="000000"/>
          <w:sz w:val="18"/>
          <w:szCs w:val="18"/>
          <w:lang w:val="en-US"/>
        </w:rPr>
        <w:t>The purpose of this research is to evaluate the stability of the H-192 catamaran ferry according to ANNEX 7, STABILITY OF MULTIHULL CRAFT standards. This analysis will include:</w:t>
      </w:r>
      <w:r>
        <w:rPr>
          <w:rFonts w:ascii="Gulliver" w:eastAsia="Gulliver" w:hAnsi="Gulliver" w:cs="Gulliver"/>
          <w:color w:val="000000"/>
          <w:sz w:val="18"/>
          <w:szCs w:val="18"/>
          <w:lang w:val="en-US"/>
        </w:rPr>
        <w:t xml:space="preserve"> </w:t>
      </w:r>
      <w:r w:rsidRPr="00D4646B">
        <w:rPr>
          <w:rFonts w:ascii="Gulliver" w:eastAsia="Gulliver" w:hAnsi="Gulliver" w:cs="Gulliver"/>
          <w:color w:val="000000"/>
          <w:sz w:val="18"/>
          <w:szCs w:val="18"/>
          <w:lang w:val="en-US"/>
        </w:rPr>
        <w:t>Calculation of the Righting Lever (GZ) Curve: Calculating and analyzing the GZ curve for various loading conditions.</w:t>
      </w:r>
      <w:r>
        <w:rPr>
          <w:rFonts w:ascii="Gulliver" w:eastAsia="Gulliver" w:hAnsi="Gulliver" w:cs="Gulliver"/>
          <w:color w:val="000000"/>
          <w:sz w:val="18"/>
          <w:szCs w:val="18"/>
          <w:lang w:val="en-US"/>
        </w:rPr>
        <w:t xml:space="preserve"> </w:t>
      </w:r>
      <w:r w:rsidRPr="00D4646B">
        <w:rPr>
          <w:rFonts w:ascii="Gulliver" w:eastAsia="Gulliver" w:hAnsi="Gulliver" w:cs="Gulliver"/>
          <w:color w:val="000000"/>
          <w:sz w:val="18"/>
          <w:szCs w:val="18"/>
          <w:lang w:val="en-US"/>
        </w:rPr>
        <w:t>Evaluation of the Area Under the GZ Curve (A1): Measuring the area under the GZ curve up to a certain heel angle and comparing it with the established standards.</w:t>
      </w:r>
      <w:r>
        <w:rPr>
          <w:rFonts w:ascii="Gulliver" w:eastAsia="Gulliver" w:hAnsi="Gulliver" w:cs="Gulliver"/>
          <w:color w:val="000000"/>
          <w:sz w:val="18"/>
          <w:szCs w:val="18"/>
          <w:lang w:val="en-US"/>
        </w:rPr>
        <w:t xml:space="preserve"> </w:t>
      </w:r>
      <w:r w:rsidR="006B2E05" w:rsidRPr="006B2E05">
        <w:rPr>
          <w:rFonts w:ascii="Gulliver" w:eastAsia="Gulliver" w:hAnsi="Gulliver" w:cs="Gulliver"/>
          <w:color w:val="000000"/>
          <w:sz w:val="18"/>
          <w:szCs w:val="18"/>
          <w:lang w:val="en-US"/>
        </w:rPr>
        <w:t xml:space="preserve">A rounded symmetrical hull form shows the lowest total resistance. Stability analysis indicates that all variations of fishing gear meet the stability standards set by IMO MSC.36(63). </w:t>
      </w:r>
      <w:r w:rsidR="006B2E05" w:rsidRPr="006B2E05">
        <w:rPr>
          <w:rFonts w:ascii="Gulliver" w:eastAsia="Gulliver" w:hAnsi="Gulliver" w:cs="Gulliver"/>
          <w:color w:val="000000"/>
          <w:sz w:val="18"/>
          <w:szCs w:val="18"/>
          <w:lang w:val="en-US"/>
        </w:rPr>
        <w:lastRenderedPageBreak/>
        <w:t>Catamarans demonstrate better stability compared to traditional fishing vessels due to having larger stabilizing arms</w:t>
      </w:r>
      <w:sdt>
        <w:sdtPr>
          <w:rPr>
            <w:rFonts w:ascii="Gulliver" w:eastAsia="Gulliver" w:hAnsi="Gulliver" w:cs="Gulliver"/>
            <w:color w:val="000000"/>
            <w:sz w:val="18"/>
            <w:szCs w:val="18"/>
            <w:lang w:val="en-US"/>
          </w:rPr>
          <w:id w:val="1120188256"/>
          <w:citation/>
        </w:sdtPr>
        <w:sdtEndPr/>
        <w:sdtContent>
          <w:r w:rsidR="006B2E05">
            <w:rPr>
              <w:rFonts w:ascii="Gulliver" w:eastAsia="Gulliver" w:hAnsi="Gulliver" w:cs="Gulliver"/>
              <w:color w:val="000000"/>
              <w:sz w:val="18"/>
              <w:szCs w:val="18"/>
              <w:lang w:val="en-US"/>
            </w:rPr>
            <w:fldChar w:fldCharType="begin"/>
          </w:r>
          <w:r w:rsidR="006B2E05">
            <w:rPr>
              <w:rFonts w:ascii="Gulliver" w:eastAsia="Gulliver" w:hAnsi="Gulliver" w:cs="Gulliver"/>
              <w:color w:val="000000"/>
              <w:sz w:val="18"/>
              <w:szCs w:val="18"/>
              <w:lang w:val="en-US"/>
            </w:rPr>
            <w:instrText xml:space="preserve"> CITATION Rid \l 1033 </w:instrText>
          </w:r>
          <w:r w:rsidR="006B2E05">
            <w:rPr>
              <w:rFonts w:ascii="Gulliver" w:eastAsia="Gulliver" w:hAnsi="Gulliver" w:cs="Gulliver"/>
              <w:color w:val="000000"/>
              <w:sz w:val="18"/>
              <w:szCs w:val="18"/>
              <w:lang w:val="en-US"/>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[4]</w:t>
          </w:r>
          <w:r w:rsidR="006B2E05">
            <w:rPr>
              <w:rFonts w:ascii="Gulliver" w:eastAsia="Gulliver" w:hAnsi="Gulliver" w:cs="Gulliver"/>
              <w:color w:val="000000"/>
              <w:sz w:val="18"/>
              <w:szCs w:val="18"/>
              <w:lang w:val="en-US"/>
            </w:rPr>
            <w:fldChar w:fldCharType="end"/>
          </w:r>
        </w:sdtContent>
      </w:sdt>
      <w:r w:rsidR="006B2E05" w:rsidRPr="006B2E05">
        <w:rPr>
          <w:rFonts w:ascii="Gulliver" w:eastAsia="Gulliver" w:hAnsi="Gulliver" w:cs="Gulliver"/>
          <w:color w:val="000000"/>
          <w:sz w:val="18"/>
          <w:szCs w:val="18"/>
          <w:lang w:val="en-US"/>
        </w:rPr>
        <w:t>.</w:t>
      </w:r>
      <w:r w:rsidR="006B2E05">
        <w:rPr>
          <w:rFonts w:ascii="Gulliver" w:eastAsia="Gulliver" w:hAnsi="Gulliver" w:cs="Gulliver"/>
          <w:color w:val="000000"/>
          <w:sz w:val="18"/>
          <w:szCs w:val="18"/>
          <w:lang w:val="en-US"/>
        </w:rPr>
        <w:t xml:space="preserve"> </w:t>
      </w:r>
      <w:r w:rsidR="006B2E05" w:rsidRPr="006B2E05">
        <w:rPr>
          <w:rFonts w:ascii="Gulliver" w:eastAsia="Gulliver" w:hAnsi="Gulliver" w:cs="Gulliver"/>
          <w:color w:val="000000"/>
          <w:sz w:val="18"/>
          <w:szCs w:val="18"/>
          <w:lang w:val="en-US"/>
        </w:rPr>
        <w:t>The developed method for quantifying uncertainty is well-validated through these experiments. Statistical analysis of irregular waves produces accurate estimates of expected value (EV), standard deviation (SD), and quantile function. Results from regular wave tests indicate that the regular uncertainty quantification model can provide good estimates for optimized catamaran design</w:t>
      </w:r>
      <w:sdt>
        <w:sdtPr>
          <w:rPr>
            <w:rFonts w:ascii="Gulliver" w:eastAsia="Gulliver" w:hAnsi="Gulliver" w:cs="Gulliver"/>
            <w:color w:val="000000"/>
            <w:sz w:val="18"/>
            <w:szCs w:val="18"/>
            <w:lang w:val="en-US"/>
          </w:rPr>
          <w:id w:val="-1109198660"/>
          <w:citation/>
        </w:sdtPr>
        <w:sdtEndPr/>
        <w:sdtContent>
          <w:r w:rsidR="006B2E05">
            <w:rPr>
              <w:rFonts w:ascii="Gulliver" w:eastAsia="Gulliver" w:hAnsi="Gulliver" w:cs="Gulliver"/>
              <w:color w:val="000000"/>
              <w:sz w:val="18"/>
              <w:szCs w:val="18"/>
              <w:lang w:val="en-US"/>
            </w:rPr>
            <w:fldChar w:fldCharType="begin"/>
          </w:r>
          <w:r w:rsidR="006B2E05">
            <w:rPr>
              <w:rFonts w:ascii="Gulliver" w:eastAsia="Gulliver" w:hAnsi="Gulliver" w:cs="Gulliver"/>
              <w:color w:val="000000"/>
              <w:sz w:val="18"/>
              <w:szCs w:val="18"/>
              <w:lang w:val="en-US"/>
            </w:rPr>
            <w:instrText xml:space="preserve"> CITATION Dur \l 1033 </w:instrText>
          </w:r>
          <w:r w:rsidR="006B2E05">
            <w:rPr>
              <w:rFonts w:ascii="Gulliver" w:eastAsia="Gulliver" w:hAnsi="Gulliver" w:cs="Gulliver"/>
              <w:color w:val="000000"/>
              <w:sz w:val="18"/>
              <w:szCs w:val="18"/>
              <w:lang w:val="en-US"/>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[5]</w:t>
          </w:r>
          <w:r w:rsidR="006B2E05">
            <w:rPr>
              <w:rFonts w:ascii="Gulliver" w:eastAsia="Gulliver" w:hAnsi="Gulliver" w:cs="Gulliver"/>
              <w:color w:val="000000"/>
              <w:sz w:val="18"/>
              <w:szCs w:val="18"/>
              <w:lang w:val="en-US"/>
            </w:rPr>
            <w:fldChar w:fldCharType="end"/>
          </w:r>
        </w:sdtContent>
      </w:sdt>
      <w:r w:rsidR="006B2E05">
        <w:rPr>
          <w:rFonts w:ascii="Gulliver" w:eastAsia="Gulliver" w:hAnsi="Gulliver" w:cs="Gulliver"/>
          <w:color w:val="000000"/>
          <w:sz w:val="18"/>
          <w:szCs w:val="18"/>
          <w:lang w:val="en-US"/>
        </w:rPr>
        <w:t xml:space="preserve">. </w:t>
      </w:r>
      <w:r w:rsidR="007B68EA" w:rsidRPr="007B68EA">
        <w:rPr>
          <w:rFonts w:ascii="Gulliver" w:eastAsia="Gulliver" w:hAnsi="Gulliver" w:cs="Gulliver"/>
          <w:color w:val="000000"/>
          <w:sz w:val="18"/>
          <w:szCs w:val="18"/>
          <w:lang w:val="en-US"/>
        </w:rPr>
        <w:t>There is a deficiency in maintaining a positive stability range, emphasizing the importance of design modifications or operational adjustments to ensure vessel safety in all operating conditions</w:t>
      </w:r>
      <w:sdt>
        <w:sdtPr>
          <w:rPr>
            <w:rFonts w:ascii="Gulliver" w:eastAsia="Gulliver" w:hAnsi="Gulliver" w:cs="Gulliver"/>
            <w:color w:val="000000"/>
            <w:sz w:val="18"/>
            <w:szCs w:val="18"/>
            <w:lang w:val="en-US"/>
          </w:rPr>
          <w:id w:val="-697466118"/>
          <w:citation/>
        </w:sdtPr>
        <w:sdtEndPr/>
        <w:sdtContent>
          <w:r w:rsidR="007B68EA">
            <w:rPr>
              <w:rFonts w:ascii="Gulliver" w:eastAsia="Gulliver" w:hAnsi="Gulliver" w:cs="Gulliver"/>
              <w:color w:val="000000"/>
              <w:sz w:val="18"/>
              <w:szCs w:val="18"/>
              <w:lang w:val="en-US"/>
            </w:rPr>
            <w:fldChar w:fldCharType="begin"/>
          </w:r>
          <w:r w:rsidR="007B68EA">
            <w:rPr>
              <w:rFonts w:ascii="Gulliver" w:eastAsia="Gulliver" w:hAnsi="Gulliver" w:cs="Gulliver"/>
              <w:color w:val="000000"/>
              <w:sz w:val="18"/>
              <w:szCs w:val="18"/>
              <w:lang w:val="en-US"/>
            </w:rPr>
            <w:instrText xml:space="preserve"> CITATION Zul \l 1033 </w:instrText>
          </w:r>
          <w:r w:rsidR="007B68EA">
            <w:rPr>
              <w:rFonts w:ascii="Gulliver" w:eastAsia="Gulliver" w:hAnsi="Gulliver" w:cs="Gulliver"/>
              <w:color w:val="000000"/>
              <w:sz w:val="18"/>
              <w:szCs w:val="18"/>
              <w:lang w:val="en-US"/>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[6]</w:t>
          </w:r>
          <w:r w:rsidR="007B68EA">
            <w:rPr>
              <w:rFonts w:ascii="Gulliver" w:eastAsia="Gulliver" w:hAnsi="Gulliver" w:cs="Gulliver"/>
              <w:color w:val="000000"/>
              <w:sz w:val="18"/>
              <w:szCs w:val="18"/>
              <w:lang w:val="en-US"/>
            </w:rPr>
            <w:fldChar w:fldCharType="end"/>
          </w:r>
        </w:sdtContent>
      </w:sdt>
      <w:r w:rsidR="007B68EA">
        <w:rPr>
          <w:rFonts w:ascii="Gulliver" w:eastAsia="Gulliver" w:hAnsi="Gulliver" w:cs="Gulliver"/>
          <w:color w:val="000000"/>
          <w:sz w:val="18"/>
          <w:szCs w:val="18"/>
          <w:lang w:val="en-US"/>
        </w:rPr>
        <w:t xml:space="preserve">. </w:t>
      </w:r>
      <w:r w:rsidR="007B68EA" w:rsidRPr="007B68EA">
        <w:rPr>
          <w:rFonts w:ascii="Gulliver" w:eastAsia="Gulliver" w:hAnsi="Gulliver" w:cs="Gulliver"/>
          <w:color w:val="000000"/>
          <w:sz w:val="18"/>
          <w:szCs w:val="18"/>
          <w:lang w:val="en-US"/>
        </w:rPr>
        <w:t>The configuration and separation of hulls are crucial in reducing resistance and increasing the efficiency of multihull vessels</w:t>
      </w:r>
      <w:sdt>
        <w:sdtPr>
          <w:rPr>
            <w:rFonts w:ascii="Gulliver" w:eastAsia="Gulliver" w:hAnsi="Gulliver" w:cs="Gulliver"/>
            <w:color w:val="000000"/>
            <w:sz w:val="18"/>
            <w:szCs w:val="18"/>
            <w:lang w:val="en-US"/>
          </w:rPr>
          <w:id w:val="1407808232"/>
          <w:citation/>
        </w:sdtPr>
        <w:sdtEndPr/>
        <w:sdtContent>
          <w:r w:rsidR="007B68EA">
            <w:rPr>
              <w:rFonts w:ascii="Gulliver" w:eastAsia="Gulliver" w:hAnsi="Gulliver" w:cs="Gulliver"/>
              <w:color w:val="000000"/>
              <w:sz w:val="18"/>
              <w:szCs w:val="18"/>
              <w:lang w:val="en-US"/>
            </w:rPr>
            <w:fldChar w:fldCharType="begin"/>
          </w:r>
          <w:r w:rsidR="007B68EA">
            <w:rPr>
              <w:rFonts w:ascii="Gulliver" w:eastAsia="Gulliver" w:hAnsi="Gulliver" w:cs="Gulliver"/>
              <w:color w:val="000000"/>
              <w:sz w:val="18"/>
              <w:szCs w:val="18"/>
              <w:lang w:val="en-US"/>
            </w:rPr>
            <w:instrText xml:space="preserve"> CITATION Yan \l 1033 </w:instrText>
          </w:r>
          <w:r w:rsidR="007B68EA">
            <w:rPr>
              <w:rFonts w:ascii="Gulliver" w:eastAsia="Gulliver" w:hAnsi="Gulliver" w:cs="Gulliver"/>
              <w:color w:val="000000"/>
              <w:sz w:val="18"/>
              <w:szCs w:val="18"/>
              <w:lang w:val="en-US"/>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[7]</w:t>
          </w:r>
          <w:r w:rsidR="007B68EA">
            <w:rPr>
              <w:rFonts w:ascii="Gulliver" w:eastAsia="Gulliver" w:hAnsi="Gulliver" w:cs="Gulliver"/>
              <w:color w:val="000000"/>
              <w:sz w:val="18"/>
              <w:szCs w:val="18"/>
              <w:lang w:val="en-US"/>
            </w:rPr>
            <w:fldChar w:fldCharType="end"/>
          </w:r>
        </w:sdtContent>
      </w:sdt>
      <w:r w:rsidR="007B68EA" w:rsidRPr="007B68EA">
        <w:rPr>
          <w:rFonts w:ascii="Gulliver" w:eastAsia="Gulliver" w:hAnsi="Gulliver" w:cs="Gulliver"/>
          <w:color w:val="000000"/>
          <w:sz w:val="18"/>
          <w:szCs w:val="18"/>
          <w:lang w:val="en-US"/>
        </w:rPr>
        <w:t>.</w:t>
      </w:r>
    </w:p>
    <w:p w14:paraId="51EDFF2E" w14:textId="343C50A3" w:rsidR="00D4646B" w:rsidRPr="00494E83" w:rsidRDefault="00D4646B" w:rsidP="00D4646B">
      <w:pPr>
        <w:spacing w:after="0" w:line="240" w:lineRule="auto"/>
        <w:ind w:firstLine="426"/>
        <w:jc w:val="both"/>
        <w:rPr>
          <w:rFonts w:ascii="Gulliver" w:eastAsia="Gulliver" w:hAnsi="Gulliver" w:cs="Gulliver"/>
          <w:color w:val="000000"/>
          <w:sz w:val="18"/>
          <w:szCs w:val="18"/>
          <w:lang w:val="en-US"/>
        </w:rPr>
      </w:pPr>
      <w:r w:rsidRPr="00D4646B">
        <w:rPr>
          <w:rFonts w:ascii="Gulliver" w:eastAsia="Gulliver" w:hAnsi="Gulliver" w:cs="Gulliver"/>
          <w:color w:val="000000"/>
          <w:sz w:val="18"/>
          <w:szCs w:val="18"/>
          <w:lang w:val="en-US"/>
        </w:rPr>
        <w:t>Analysis of the Heeling Lever: Assessing the impact of heeling due to wind, passenger loading, and maneuvers on ferry stability.</w:t>
      </w:r>
      <w:r>
        <w:rPr>
          <w:rFonts w:ascii="Gulliver" w:eastAsia="Gulliver" w:hAnsi="Gulliver" w:cs="Gulliver"/>
          <w:color w:val="000000"/>
          <w:sz w:val="18"/>
          <w:szCs w:val="18"/>
          <w:lang w:val="en-US"/>
        </w:rPr>
        <w:t xml:space="preserve"> </w:t>
      </w:r>
      <w:r w:rsidRPr="00D4646B">
        <w:rPr>
          <w:rFonts w:ascii="Gulliver" w:eastAsia="Gulliver" w:hAnsi="Gulliver" w:cs="Gulliver"/>
          <w:color w:val="000000"/>
          <w:sz w:val="18"/>
          <w:szCs w:val="18"/>
          <w:lang w:val="en-US"/>
        </w:rPr>
        <w:t>This research is expected to provide in-depth insights into the stability of the H-192 ferry, assisting PT XY in ensuring that this ferry is ready for safe and efficient operations in Indonesian waters.</w:t>
      </w:r>
    </w:p>
    <w:p w14:paraId="25A077F6" w14:textId="77777777" w:rsidR="00387D1B" w:rsidRDefault="00387D1B">
      <w:pPr>
        <w:spacing w:after="0" w:line="240" w:lineRule="auto"/>
        <w:ind w:firstLine="426"/>
        <w:jc w:val="both"/>
        <w:rPr>
          <w:rFonts w:ascii="Gulliver" w:eastAsia="Gulliver" w:hAnsi="Gulliver" w:cs="Gulliver"/>
          <w:color w:val="000000"/>
          <w:sz w:val="18"/>
          <w:szCs w:val="18"/>
        </w:rPr>
      </w:pPr>
    </w:p>
    <w:p w14:paraId="1826CDB8" w14:textId="77777777" w:rsidR="00387D1B" w:rsidRDefault="007A13D1">
      <w:pPr>
        <w:numPr>
          <w:ilvl w:val="0"/>
          <w:numId w:val="1"/>
        </w:numPr>
        <w:pBdr>
          <w:top w:val="nil"/>
          <w:left w:val="nil"/>
          <w:bottom w:val="nil"/>
          <w:right w:val="nil"/>
          <w:between w:val="nil"/>
        </w:pBdr>
        <w:spacing w:after="0" w:line="240" w:lineRule="auto"/>
        <w:ind w:left="360"/>
        <w:rPr>
          <w:rFonts w:ascii="Gulliver" w:eastAsia="Gulliver" w:hAnsi="Gulliver" w:cs="Gulliver"/>
          <w:b/>
          <w:color w:val="000000"/>
          <w:sz w:val="18"/>
          <w:szCs w:val="18"/>
        </w:rPr>
      </w:pPr>
      <w:r>
        <w:rPr>
          <w:rFonts w:ascii="Gulliver" w:eastAsia="Gulliver" w:hAnsi="Gulliver" w:cs="Gulliver"/>
          <w:b/>
          <w:color w:val="000000"/>
          <w:sz w:val="18"/>
          <w:szCs w:val="18"/>
        </w:rPr>
        <w:t>Methods</w:t>
      </w:r>
    </w:p>
    <w:p w14:paraId="56A1ADB1" w14:textId="2D5E9042" w:rsidR="00BD35B1" w:rsidRDefault="00D4646B" w:rsidP="00BD35B1">
      <w:pPr>
        <w:numPr>
          <w:ilvl w:val="1"/>
          <w:numId w:val="1"/>
        </w:numPr>
        <w:pBdr>
          <w:top w:val="nil"/>
          <w:left w:val="nil"/>
          <w:bottom w:val="nil"/>
          <w:right w:val="nil"/>
          <w:between w:val="nil"/>
        </w:pBdr>
        <w:spacing w:after="0" w:line="240" w:lineRule="auto"/>
        <w:ind w:left="426" w:hanging="426"/>
        <w:jc w:val="both"/>
        <w:rPr>
          <w:rFonts w:ascii="Gulliver" w:eastAsia="Gulliver" w:hAnsi="Gulliver" w:cs="Gulliver"/>
          <w:b/>
          <w:color w:val="000000"/>
          <w:sz w:val="18"/>
          <w:szCs w:val="18"/>
        </w:rPr>
      </w:pPr>
      <w:r>
        <w:rPr>
          <w:rFonts w:ascii="Gulliver" w:eastAsia="Gulliver" w:hAnsi="Gulliver" w:cs="Gulliver"/>
          <w:b/>
          <w:color w:val="000000"/>
          <w:sz w:val="18"/>
          <w:szCs w:val="18"/>
          <w:lang w:val="en-US"/>
        </w:rPr>
        <w:t>C</w:t>
      </w:r>
      <w:r w:rsidR="00BD35B1" w:rsidRPr="00BD35B1">
        <w:rPr>
          <w:rFonts w:ascii="Gulliver" w:eastAsia="Gulliver" w:hAnsi="Gulliver" w:cs="Gulliver"/>
          <w:b/>
          <w:color w:val="000000"/>
          <w:sz w:val="18"/>
          <w:szCs w:val="18"/>
          <w:lang w:val="en-US"/>
        </w:rPr>
        <w:t>urv</w:t>
      </w:r>
      <w:r>
        <w:rPr>
          <w:rFonts w:ascii="Gulliver" w:eastAsia="Gulliver" w:hAnsi="Gulliver" w:cs="Gulliver"/>
          <w:b/>
          <w:color w:val="000000"/>
          <w:sz w:val="18"/>
          <w:szCs w:val="18"/>
          <w:lang w:val="en-US"/>
        </w:rPr>
        <w:t>e</w:t>
      </w:r>
      <w:r w:rsidR="00BD35B1" w:rsidRPr="00BD35B1">
        <w:rPr>
          <w:rFonts w:ascii="Gulliver" w:eastAsia="Gulliver" w:hAnsi="Gulliver" w:cs="Gulliver"/>
          <w:b/>
          <w:color w:val="000000"/>
          <w:sz w:val="18"/>
          <w:szCs w:val="18"/>
          <w:lang w:val="en-US"/>
        </w:rPr>
        <w:t xml:space="preserve"> Righting Lever (GZ)</w:t>
      </w:r>
    </w:p>
    <w:p w14:paraId="376E53CD" w14:textId="5FD79028" w:rsidR="00BD35B1" w:rsidRDefault="00BD35B1" w:rsidP="00BD35B1">
      <w:pPr>
        <w:spacing w:after="0" w:line="240" w:lineRule="auto"/>
        <w:ind w:firstLine="426"/>
        <w:jc w:val="both"/>
        <w:rPr>
          <w:rFonts w:ascii="Gulliver" w:eastAsia="Gulliver" w:hAnsi="Gulliver" w:cs="Gulliver"/>
          <w:color w:val="000000"/>
          <w:sz w:val="18"/>
          <w:szCs w:val="18"/>
          <w:lang w:val="en-US"/>
        </w:rPr>
      </w:pPr>
      <w:r w:rsidRPr="00BD35B1">
        <w:rPr>
          <w:rFonts w:ascii="Gulliver" w:eastAsia="Gulliver" w:hAnsi="Gulliver" w:cs="Gulliver"/>
          <w:color w:val="000000"/>
          <w:sz w:val="18"/>
          <w:szCs w:val="18"/>
        </w:rPr>
        <w:t xml:space="preserve">The righting lever, or GZ curve, is a critical indicator of a vessel's stability, representing its ability to right itself after heeling over due to external forces such as wind or waves. For multihull craft, the maximum value of this righting lever should occur at a heel angle of at least 10°, ensuring that the vessel has sufficient initial stability to counter small angles of </w:t>
      </w:r>
      <w:r w:rsidR="008F4DA3">
        <w:rPr>
          <w:rFonts w:ascii="Gulliver" w:eastAsia="Gulliver" w:hAnsi="Gulliver" w:cs="Gulliver"/>
          <w:color w:val="000000"/>
          <w:sz w:val="18"/>
          <w:szCs w:val="18"/>
        </w:rPr>
        <w:t xml:space="preserve">the </w:t>
      </w:r>
      <w:r w:rsidRPr="00BD35B1">
        <w:rPr>
          <w:rFonts w:ascii="Gulliver" w:eastAsia="Gulliver" w:hAnsi="Gulliver" w:cs="Gulliver"/>
          <w:color w:val="000000"/>
          <w:sz w:val="18"/>
          <w:szCs w:val="18"/>
        </w:rPr>
        <w:t xml:space="preserve">heel effectively. Additionally, the highest righting lever value must be observed at an angle of </w:t>
      </w:r>
      <w:r w:rsidR="008F4DA3">
        <w:rPr>
          <w:rFonts w:ascii="Gulliver" w:eastAsia="Gulliver" w:hAnsi="Gulliver" w:cs="Gulliver"/>
          <w:color w:val="000000"/>
          <w:sz w:val="18"/>
          <w:szCs w:val="18"/>
        </w:rPr>
        <w:t xml:space="preserve">the </w:t>
      </w:r>
      <w:r w:rsidRPr="00BD35B1">
        <w:rPr>
          <w:rFonts w:ascii="Gulliver" w:eastAsia="Gulliver" w:hAnsi="Gulliver" w:cs="Gulliver"/>
          <w:color w:val="000000"/>
          <w:sz w:val="18"/>
          <w:szCs w:val="18"/>
        </w:rPr>
        <w:t xml:space="preserve">heel not less than 15°, which means the vessel maintains adequate righting moment as it heels further, thus providing a buffer against capsizing. This specification ensures that the vessel can recover from significant heeling angles without losing stability, which is crucial for the safety of </w:t>
      </w:r>
      <w:r w:rsidR="008F4DA3">
        <w:rPr>
          <w:rFonts w:ascii="Gulliver" w:eastAsia="Gulliver" w:hAnsi="Gulliver" w:cs="Gulliver"/>
          <w:color w:val="000000"/>
          <w:sz w:val="18"/>
          <w:szCs w:val="18"/>
        </w:rPr>
        <w:t>multi-hull</w:t>
      </w:r>
      <w:r w:rsidRPr="00BD35B1">
        <w:rPr>
          <w:rFonts w:ascii="Gulliver" w:eastAsia="Gulliver" w:hAnsi="Gulliver" w:cs="Gulliver"/>
          <w:color w:val="000000"/>
          <w:sz w:val="18"/>
          <w:szCs w:val="18"/>
        </w:rPr>
        <w:t xml:space="preserve"> vessels operating in rough seas</w:t>
      </w:r>
      <w:sdt>
        <w:sdtPr>
          <w:rPr>
            <w:rFonts w:ascii="Gulliver" w:eastAsia="Gulliver" w:hAnsi="Gulliver" w:cs="Gulliver"/>
            <w:color w:val="000000"/>
            <w:sz w:val="18"/>
            <w:szCs w:val="18"/>
          </w:rPr>
          <w:id w:val="-364605425"/>
          <w:citation/>
        </w:sdtPr>
        <w:sdtEndPr/>
        <w:sdtContent>
          <w:r w:rsidR="007B68EA">
            <w:rPr>
              <w:rFonts w:ascii="Gulliver" w:eastAsia="Gulliver" w:hAnsi="Gulliver" w:cs="Gulliver"/>
              <w:color w:val="000000"/>
              <w:sz w:val="18"/>
              <w:szCs w:val="18"/>
            </w:rPr>
            <w:fldChar w:fldCharType="begin"/>
          </w:r>
          <w:r w:rsidR="007B68EA">
            <w:rPr>
              <w:rFonts w:ascii="Gulliver" w:eastAsia="Gulliver" w:hAnsi="Gulliver" w:cs="Gulliver"/>
              <w:color w:val="000000"/>
              <w:sz w:val="18"/>
              <w:szCs w:val="18"/>
              <w:lang w:val="en-US"/>
            </w:rPr>
            <w:instrText xml:space="preserve"> CITATION Ann \l 1033 </w:instrText>
          </w:r>
          <w:r w:rsidR="007B68EA">
            <w:rPr>
              <w:rFonts w:ascii="Gulliver" w:eastAsia="Gulliver" w:hAnsi="Gulliver" w:cs="Gulliver"/>
              <w:color w:val="000000"/>
              <w:sz w:val="18"/>
              <w:szCs w:val="18"/>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[8]</w:t>
          </w:r>
          <w:r w:rsidR="007B68EA">
            <w:rPr>
              <w:rFonts w:ascii="Gulliver" w:eastAsia="Gulliver" w:hAnsi="Gulliver" w:cs="Gulliver"/>
              <w:color w:val="000000"/>
              <w:sz w:val="18"/>
              <w:szCs w:val="18"/>
            </w:rPr>
            <w:fldChar w:fldCharType="end"/>
          </w:r>
        </w:sdtContent>
      </w:sdt>
      <w:r>
        <w:rPr>
          <w:rFonts w:ascii="Gulliver" w:eastAsia="Gulliver" w:hAnsi="Gulliver" w:cs="Gulliver"/>
          <w:color w:val="000000"/>
          <w:sz w:val="18"/>
          <w:szCs w:val="18"/>
          <w:lang w:val="en-US"/>
        </w:rPr>
        <w:t>.</w:t>
      </w:r>
    </w:p>
    <w:p w14:paraId="772B10DA" w14:textId="77777777" w:rsidR="00BD35B1" w:rsidRDefault="00BD35B1" w:rsidP="00BD35B1">
      <w:pPr>
        <w:spacing w:after="0" w:line="240" w:lineRule="auto"/>
        <w:ind w:firstLine="426"/>
        <w:jc w:val="both"/>
        <w:rPr>
          <w:rFonts w:ascii="Gulliver" w:eastAsia="Gulliver" w:hAnsi="Gulliver" w:cs="Gulliver"/>
          <w:color w:val="000000"/>
          <w:sz w:val="18"/>
          <w:szCs w:val="18"/>
          <w:lang w:val="en-US"/>
        </w:rPr>
      </w:pPr>
    </w:p>
    <w:tbl>
      <w:tblPr>
        <w:tblStyle w:val="a2"/>
        <w:tblW w:w="10233" w:type="dxa"/>
        <w:jc w:val="center"/>
        <w:tblBorders>
          <w:top w:val="nil"/>
          <w:left w:val="nil"/>
          <w:bottom w:val="nil"/>
          <w:right w:val="nil"/>
          <w:insideH w:val="nil"/>
          <w:insideV w:val="nil"/>
        </w:tblBorders>
        <w:tblLayout w:type="fixed"/>
        <w:tblLook w:val="0000" w:firstRow="0" w:lastRow="0" w:firstColumn="0" w:lastColumn="0" w:noHBand="0" w:noVBand="0"/>
      </w:tblPr>
      <w:tblGrid>
        <w:gridCol w:w="9524"/>
        <w:gridCol w:w="709"/>
      </w:tblGrid>
      <w:tr w:rsidR="00BD35B1" w14:paraId="640D8EE3" w14:textId="77777777" w:rsidTr="006552FC">
        <w:trPr>
          <w:trHeight w:val="265"/>
          <w:jc w:val="center"/>
        </w:trPr>
        <w:tc>
          <w:tcPr>
            <w:tcW w:w="9524" w:type="dxa"/>
            <w:tcBorders>
              <w:top w:val="nil"/>
              <w:left w:val="nil"/>
              <w:bottom w:val="nil"/>
              <w:right w:val="nil"/>
            </w:tcBorders>
            <w:tcMar>
              <w:top w:w="0" w:type="dxa"/>
              <w:left w:w="108" w:type="dxa"/>
              <w:bottom w:w="0" w:type="dxa"/>
              <w:right w:w="108" w:type="dxa"/>
            </w:tcMar>
          </w:tcPr>
          <w:p w14:paraId="1F8255B3" w14:textId="02195D4D" w:rsidR="00BD35B1" w:rsidRPr="00AD4444" w:rsidRDefault="00BD35B1" w:rsidP="00D374F5">
            <w:pPr>
              <w:jc w:val="center"/>
              <w:rPr>
                <w:rFonts w:ascii="Cambria Math" w:eastAsia="Cambria Math" w:hAnsi="Cambria Math" w:cs="Cambria Math"/>
                <w:color w:val="000000"/>
                <w:sz w:val="18"/>
                <w:szCs w:val="18"/>
                <w:lang w:val="en-US"/>
              </w:rPr>
            </w:pPr>
            <w:r>
              <w:rPr>
                <w:rFonts w:ascii="Gulliver" w:eastAsia="Gulliver" w:hAnsi="Gulliver" w:cs="Gulliver"/>
                <w:color w:val="000000"/>
                <w:sz w:val="18"/>
                <w:szCs w:val="18"/>
                <w:lang w:val="en-US"/>
              </w:rPr>
              <w:t>GZ</w:t>
            </w:r>
            <w:r w:rsidRPr="00FF4925">
              <w:rPr>
                <w:rFonts w:ascii="Gulliver" w:eastAsia="Gulliver" w:hAnsi="Gulliver" w:cs="Gulliver"/>
                <w:color w:val="000000"/>
                <w:sz w:val="18"/>
                <w:szCs w:val="18"/>
              </w:rPr>
              <w:t xml:space="preserve"> = </w:t>
            </w:r>
            <w:r>
              <w:rPr>
                <w:rFonts w:ascii="Gulliver" w:eastAsia="Gulliver" w:hAnsi="Gulliver" w:cs="Gulliver"/>
                <w:color w:val="000000"/>
                <w:sz w:val="18"/>
                <w:szCs w:val="18"/>
                <w:lang w:val="en-US"/>
              </w:rPr>
              <w:t xml:space="preserve">GM x Sin </w:t>
            </w:r>
            <w:r w:rsidRPr="00B849B7">
              <w:rPr>
                <w:rFonts w:ascii="Gulliver" w:eastAsia="Gulliver" w:hAnsi="Gulliver" w:cs="Gulliver"/>
                <w:color w:val="000000"/>
                <w:sz w:val="18"/>
                <w:szCs w:val="18"/>
              </w:rPr>
              <w:t>θ</w:t>
            </w:r>
          </w:p>
        </w:tc>
        <w:tc>
          <w:tcPr>
            <w:tcW w:w="709" w:type="dxa"/>
            <w:tcBorders>
              <w:top w:val="nil"/>
              <w:left w:val="nil"/>
              <w:bottom w:val="nil"/>
              <w:right w:val="nil"/>
            </w:tcBorders>
            <w:tcMar>
              <w:top w:w="0" w:type="dxa"/>
              <w:left w:w="108" w:type="dxa"/>
              <w:bottom w:w="0" w:type="dxa"/>
              <w:right w:w="108" w:type="dxa"/>
            </w:tcMar>
          </w:tcPr>
          <w:p w14:paraId="661E8732" w14:textId="77777777" w:rsidR="00BD35B1" w:rsidRDefault="00BD35B1" w:rsidP="00D374F5">
            <w:pPr>
              <w:jc w:val="right"/>
              <w:rPr>
                <w:rFonts w:ascii="Gulliver" w:eastAsia="Gulliver" w:hAnsi="Gulliver" w:cs="Gulliver"/>
                <w:color w:val="000000"/>
                <w:sz w:val="18"/>
                <w:szCs w:val="18"/>
              </w:rPr>
            </w:pPr>
            <w:r>
              <w:rPr>
                <w:rFonts w:ascii="Gulliver" w:eastAsia="Gulliver" w:hAnsi="Gulliver" w:cs="Gulliver"/>
                <w:color w:val="000000"/>
                <w:sz w:val="18"/>
                <w:szCs w:val="18"/>
              </w:rPr>
              <w:t>(1)</w:t>
            </w:r>
          </w:p>
          <w:p w14:paraId="3C357AD5" w14:textId="77777777" w:rsidR="00BD35B1" w:rsidRDefault="00BD35B1" w:rsidP="00D374F5">
            <w:pPr>
              <w:jc w:val="right"/>
              <w:rPr>
                <w:rFonts w:ascii="Gulliver" w:eastAsia="Gulliver" w:hAnsi="Gulliver" w:cs="Gulliver"/>
                <w:color w:val="000000"/>
                <w:sz w:val="18"/>
                <w:szCs w:val="18"/>
              </w:rPr>
            </w:pPr>
          </w:p>
          <w:p w14:paraId="6AB605E8" w14:textId="77777777" w:rsidR="00BD35B1" w:rsidRDefault="00BD35B1" w:rsidP="00D374F5">
            <w:pPr>
              <w:jc w:val="right"/>
              <w:rPr>
                <w:rFonts w:ascii="Gulliver" w:eastAsia="Gulliver" w:hAnsi="Gulliver" w:cs="Gulliver"/>
                <w:color w:val="000000"/>
                <w:sz w:val="18"/>
                <w:szCs w:val="18"/>
              </w:rPr>
            </w:pPr>
          </w:p>
        </w:tc>
      </w:tr>
    </w:tbl>
    <w:p w14:paraId="7EE0B0A7" w14:textId="46C0986D" w:rsidR="00BD35B1" w:rsidRPr="00BD35B1" w:rsidRDefault="006552FC" w:rsidP="00BD35B1">
      <w:pPr>
        <w:spacing w:after="0" w:line="240" w:lineRule="auto"/>
        <w:ind w:firstLine="426"/>
        <w:jc w:val="both"/>
        <w:rPr>
          <w:rFonts w:ascii="Gulliver" w:eastAsia="Gulliver" w:hAnsi="Gulliver" w:cs="Gulliver"/>
          <w:color w:val="000000"/>
          <w:sz w:val="18"/>
          <w:szCs w:val="18"/>
          <w:lang w:val="en-US"/>
        </w:rPr>
      </w:pPr>
      <w:r>
        <w:rPr>
          <w:rFonts w:ascii="Gulliver" w:eastAsia="Gulliver" w:hAnsi="Gulliver" w:cs="Gulliver"/>
          <w:color w:val="000000"/>
          <w:sz w:val="18"/>
          <w:szCs w:val="18"/>
          <w:lang w:val="en-US"/>
        </w:rPr>
        <w:t>W</w:t>
      </w:r>
      <w:r w:rsidRPr="00592C99">
        <w:rPr>
          <w:rFonts w:ascii="Gulliver" w:eastAsia="Gulliver" w:hAnsi="Gulliver" w:cs="Gulliver"/>
          <w:color w:val="000000"/>
          <w:sz w:val="18"/>
          <w:szCs w:val="18"/>
        </w:rPr>
        <w:t>here</w:t>
      </w:r>
      <w:r w:rsidR="00BD35B1" w:rsidRPr="00BD35B1">
        <w:rPr>
          <w:rFonts w:ascii="Gulliver" w:eastAsia="Gulliver" w:hAnsi="Gulliver" w:cs="Gulliver"/>
          <w:color w:val="000000"/>
          <w:sz w:val="18"/>
          <w:szCs w:val="18"/>
          <w:lang w:val="en-US"/>
        </w:rPr>
        <w:t>:</w:t>
      </w:r>
    </w:p>
    <w:p w14:paraId="49F44B7F" w14:textId="1E70A3E3" w:rsidR="00BD35B1" w:rsidRPr="00BD35B1" w:rsidRDefault="00BD35B1" w:rsidP="00BD35B1">
      <w:pPr>
        <w:spacing w:after="0" w:line="240" w:lineRule="auto"/>
        <w:ind w:firstLine="426"/>
        <w:jc w:val="both"/>
        <w:rPr>
          <w:rFonts w:ascii="Gulliver" w:eastAsia="Gulliver" w:hAnsi="Gulliver" w:cs="Gulliver"/>
          <w:color w:val="000000"/>
          <w:sz w:val="18"/>
          <w:szCs w:val="18"/>
          <w:lang w:val="en-US"/>
        </w:rPr>
      </w:pPr>
      <w:r w:rsidRPr="00BD35B1">
        <w:rPr>
          <w:rFonts w:ascii="Gulliver" w:eastAsia="Gulliver" w:hAnsi="Gulliver" w:cs="Gulliver"/>
          <w:color w:val="000000"/>
          <w:sz w:val="18"/>
          <w:szCs w:val="18"/>
          <w:lang w:val="en-US"/>
        </w:rPr>
        <w:t>GZ = Righting Lever (m)</w:t>
      </w:r>
    </w:p>
    <w:p w14:paraId="1565E573" w14:textId="1A5054BA" w:rsidR="00BD35B1" w:rsidRPr="00BD35B1" w:rsidRDefault="00BD35B1" w:rsidP="00BD35B1">
      <w:pPr>
        <w:spacing w:after="0" w:line="240" w:lineRule="auto"/>
        <w:ind w:firstLine="426"/>
        <w:jc w:val="both"/>
        <w:rPr>
          <w:rFonts w:ascii="Gulliver" w:eastAsia="Gulliver" w:hAnsi="Gulliver" w:cs="Gulliver"/>
          <w:color w:val="000000"/>
          <w:sz w:val="18"/>
          <w:szCs w:val="18"/>
          <w:lang w:val="en-US"/>
        </w:rPr>
      </w:pPr>
      <w:r w:rsidRPr="00BD35B1">
        <w:rPr>
          <w:rFonts w:ascii="Gulliver" w:eastAsia="Gulliver" w:hAnsi="Gulliver" w:cs="Gulliver"/>
          <w:color w:val="000000"/>
          <w:sz w:val="18"/>
          <w:szCs w:val="18"/>
          <w:lang w:val="en-US"/>
        </w:rPr>
        <w:t>GM = Metacentric Height (m)</w:t>
      </w:r>
    </w:p>
    <w:p w14:paraId="1FFF4838" w14:textId="16CF3219" w:rsidR="00BD35B1" w:rsidRDefault="00BD35B1" w:rsidP="00BD35B1">
      <w:pPr>
        <w:spacing w:after="0" w:line="240" w:lineRule="auto"/>
        <w:ind w:firstLine="426"/>
        <w:jc w:val="both"/>
        <w:rPr>
          <w:rFonts w:ascii="Gulliver" w:eastAsia="Gulliver" w:hAnsi="Gulliver" w:cs="Gulliver"/>
          <w:color w:val="000000"/>
          <w:sz w:val="18"/>
          <w:szCs w:val="18"/>
          <w:lang w:val="en-US"/>
        </w:rPr>
      </w:pPr>
      <w:r w:rsidRPr="00BD35B1">
        <w:rPr>
          <w:rFonts w:ascii="Gulliver" w:eastAsia="Gulliver" w:hAnsi="Gulliver" w:cs="Gulliver"/>
          <w:color w:val="000000"/>
          <w:sz w:val="18"/>
          <w:szCs w:val="18"/>
          <w:lang w:val="en-US"/>
        </w:rPr>
        <w:t>θ = Angle of heel (radians or degrees)</w:t>
      </w:r>
    </w:p>
    <w:p w14:paraId="5C5CC5F1" w14:textId="77777777" w:rsidR="00BD35B1" w:rsidRPr="00BD35B1" w:rsidRDefault="00BD35B1" w:rsidP="00BD35B1">
      <w:pPr>
        <w:spacing w:after="0" w:line="240" w:lineRule="auto"/>
        <w:ind w:firstLine="426"/>
        <w:jc w:val="both"/>
        <w:rPr>
          <w:rFonts w:ascii="Gulliver" w:eastAsia="Gulliver" w:hAnsi="Gulliver" w:cs="Gulliver"/>
          <w:color w:val="000000"/>
          <w:sz w:val="18"/>
          <w:szCs w:val="18"/>
        </w:rPr>
      </w:pPr>
    </w:p>
    <w:p w14:paraId="4ADAAF01" w14:textId="57C18420" w:rsidR="00BD35B1" w:rsidRPr="00D4646B" w:rsidRDefault="00D4646B" w:rsidP="00B849B7">
      <w:pPr>
        <w:numPr>
          <w:ilvl w:val="1"/>
          <w:numId w:val="1"/>
        </w:numPr>
        <w:pBdr>
          <w:top w:val="nil"/>
          <w:left w:val="nil"/>
          <w:bottom w:val="nil"/>
          <w:right w:val="nil"/>
          <w:between w:val="nil"/>
        </w:pBdr>
        <w:spacing w:after="0" w:line="240" w:lineRule="auto"/>
        <w:ind w:left="426" w:hanging="426"/>
        <w:jc w:val="both"/>
        <w:rPr>
          <w:rFonts w:ascii="Gulliver" w:eastAsia="Gulliver" w:hAnsi="Gulliver" w:cs="Gulliver"/>
          <w:b/>
          <w:color w:val="000000"/>
          <w:sz w:val="18"/>
          <w:szCs w:val="18"/>
        </w:rPr>
      </w:pPr>
      <w:r w:rsidRPr="00D4646B">
        <w:rPr>
          <w:rFonts w:ascii="Gulliver" w:eastAsia="Gulliver" w:hAnsi="Gulliver" w:cs="Gulliver"/>
          <w:b/>
          <w:color w:val="000000"/>
          <w:sz w:val="18"/>
          <w:szCs w:val="18"/>
          <w:lang w:val="en-US"/>
        </w:rPr>
        <w:t>Area Under the GZ Curve (A1)</w:t>
      </w:r>
    </w:p>
    <w:p w14:paraId="35F6A0F5" w14:textId="77777777" w:rsidR="00D4646B" w:rsidRPr="00BD35B1" w:rsidRDefault="00D4646B" w:rsidP="00D4646B">
      <w:pPr>
        <w:pBdr>
          <w:top w:val="nil"/>
          <w:left w:val="nil"/>
          <w:bottom w:val="nil"/>
          <w:right w:val="nil"/>
          <w:between w:val="nil"/>
        </w:pBdr>
        <w:spacing w:after="0" w:line="240" w:lineRule="auto"/>
        <w:ind w:left="426"/>
        <w:jc w:val="both"/>
        <w:rPr>
          <w:rFonts w:ascii="Gulliver" w:eastAsia="Gulliver" w:hAnsi="Gulliver" w:cs="Gulliver"/>
          <w:b/>
          <w:color w:val="000000"/>
          <w:sz w:val="18"/>
          <w:szCs w:val="18"/>
        </w:rPr>
      </w:pPr>
    </w:p>
    <w:p w14:paraId="55BBB0F5" w14:textId="5B3D7142" w:rsidR="00592C99" w:rsidRDefault="00592C99">
      <w:pPr>
        <w:spacing w:after="0" w:line="240" w:lineRule="auto"/>
        <w:ind w:firstLine="426"/>
        <w:jc w:val="both"/>
        <w:rPr>
          <w:rFonts w:ascii="Gulliver" w:eastAsia="Gulliver" w:hAnsi="Gulliver" w:cs="Gulliver"/>
          <w:color w:val="000000"/>
          <w:sz w:val="18"/>
          <w:szCs w:val="18"/>
        </w:rPr>
      </w:pPr>
      <w:r w:rsidRPr="00592C99">
        <w:rPr>
          <w:rFonts w:ascii="Gulliver" w:eastAsia="Gulliver" w:hAnsi="Gulliver" w:cs="Gulliver"/>
          <w:color w:val="000000"/>
          <w:sz w:val="18"/>
          <w:szCs w:val="18"/>
        </w:rPr>
        <w:t xml:space="preserve">Multihull craft, such as catamarans and trimarans, have become increasingly prevalent in modern maritime operations due to their enhanced stability, increased deck area, and reduced hydrodynamic resistance. These vessels offer significant advantages in terms of stability and comfort for passengers compared to monohull designs. However, ensuring their stability under various operational conditions is crucial for safety at sea. The intact stability criteria outlined in </w:t>
      </w:r>
      <w:bookmarkStart w:id="0" w:name="_Hlk170129155"/>
      <w:r w:rsidRPr="00592C99">
        <w:rPr>
          <w:rFonts w:ascii="Gulliver" w:eastAsia="Gulliver" w:hAnsi="Gulliver" w:cs="Gulliver"/>
          <w:color w:val="000000"/>
          <w:sz w:val="18"/>
          <w:szCs w:val="18"/>
        </w:rPr>
        <w:t xml:space="preserve">Annex 7 </w:t>
      </w:r>
      <w:bookmarkEnd w:id="0"/>
      <w:r w:rsidRPr="00592C99">
        <w:rPr>
          <w:rFonts w:ascii="Gulliver" w:eastAsia="Gulliver" w:hAnsi="Gulliver" w:cs="Gulliver"/>
          <w:color w:val="000000"/>
          <w:sz w:val="18"/>
          <w:szCs w:val="18"/>
        </w:rPr>
        <w:t xml:space="preserve">provide a comprehensive framework to evaluate the stability characteristics of multihull vessels, ensuring that they can effectively withstand the forces encountered during typical sea operations. This document defines the standards and calculations necessary for assessing the stability of multihull craft </w:t>
      </w:r>
      <w:r w:rsidR="008F4DA3">
        <w:rPr>
          <w:rFonts w:ascii="Gulliver" w:eastAsia="Gulliver" w:hAnsi="Gulliver" w:cs="Gulliver"/>
          <w:color w:val="000000"/>
          <w:sz w:val="18"/>
          <w:szCs w:val="18"/>
        </w:rPr>
        <w:t>by</w:t>
      </w:r>
      <w:r w:rsidRPr="00592C99">
        <w:rPr>
          <w:rFonts w:ascii="Gulliver" w:eastAsia="Gulliver" w:hAnsi="Gulliver" w:cs="Gulliver"/>
          <w:color w:val="000000"/>
          <w:sz w:val="18"/>
          <w:szCs w:val="18"/>
        </w:rPr>
        <w:t xml:space="preserve"> section 2.1.3.4 of the Code</w:t>
      </w:r>
      <w:sdt>
        <w:sdtPr>
          <w:rPr>
            <w:rFonts w:ascii="Gulliver" w:eastAsia="Gulliver" w:hAnsi="Gulliver" w:cs="Gulliver"/>
            <w:color w:val="000000"/>
            <w:sz w:val="18"/>
            <w:szCs w:val="18"/>
          </w:rPr>
          <w:id w:val="1519272826"/>
          <w:citation/>
        </w:sdtPr>
        <w:sdtEndPr/>
        <w:sdtContent>
          <w:r w:rsidR="007B68EA">
            <w:rPr>
              <w:rFonts w:ascii="Gulliver" w:eastAsia="Gulliver" w:hAnsi="Gulliver" w:cs="Gulliver"/>
              <w:color w:val="000000"/>
              <w:sz w:val="18"/>
              <w:szCs w:val="18"/>
            </w:rPr>
            <w:fldChar w:fldCharType="begin"/>
          </w:r>
          <w:r w:rsidR="007B68EA">
            <w:rPr>
              <w:rFonts w:ascii="Gulliver" w:eastAsia="Gulliver" w:hAnsi="Gulliver" w:cs="Gulliver"/>
              <w:color w:val="000000"/>
              <w:sz w:val="18"/>
              <w:szCs w:val="18"/>
              <w:lang w:val="en-US"/>
            </w:rPr>
            <w:instrText xml:space="preserve"> CITATION Ann \l 1033 </w:instrText>
          </w:r>
          <w:r w:rsidR="007B68EA">
            <w:rPr>
              <w:rFonts w:ascii="Gulliver" w:eastAsia="Gulliver" w:hAnsi="Gulliver" w:cs="Gulliver"/>
              <w:color w:val="000000"/>
              <w:sz w:val="18"/>
              <w:szCs w:val="18"/>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[8]</w:t>
          </w:r>
          <w:r w:rsidR="007B68EA">
            <w:rPr>
              <w:rFonts w:ascii="Gulliver" w:eastAsia="Gulliver" w:hAnsi="Gulliver" w:cs="Gulliver"/>
              <w:color w:val="000000"/>
              <w:sz w:val="18"/>
              <w:szCs w:val="18"/>
            </w:rPr>
            <w:fldChar w:fldCharType="end"/>
          </w:r>
        </w:sdtContent>
      </w:sdt>
      <w:r w:rsidRPr="00592C99">
        <w:rPr>
          <w:rFonts w:ascii="Gulliver" w:eastAsia="Gulliver" w:hAnsi="Gulliver" w:cs="Gulliver"/>
          <w:color w:val="000000"/>
          <w:sz w:val="18"/>
          <w:szCs w:val="18"/>
        </w:rPr>
        <w:t>.</w:t>
      </w:r>
    </w:p>
    <w:p w14:paraId="183AA4A2" w14:textId="1B0CC710" w:rsidR="00592C99" w:rsidRDefault="00592C99">
      <w:pPr>
        <w:spacing w:after="0" w:line="240" w:lineRule="auto"/>
        <w:ind w:firstLine="426"/>
        <w:jc w:val="both"/>
        <w:rPr>
          <w:rFonts w:ascii="Gulliver" w:eastAsia="Gulliver" w:hAnsi="Gulliver" w:cs="Gulliver"/>
          <w:color w:val="000000"/>
          <w:sz w:val="18"/>
          <w:szCs w:val="18"/>
        </w:rPr>
      </w:pPr>
      <w:r w:rsidRPr="00592C99">
        <w:rPr>
          <w:rFonts w:ascii="Gulliver" w:eastAsia="Gulliver" w:hAnsi="Gulliver" w:cs="Gulliver"/>
          <w:color w:val="000000"/>
          <w:sz w:val="18"/>
          <w:szCs w:val="18"/>
        </w:rPr>
        <w:t>A multihull craft, when intact, must possess sufficient stability to withstand the effects of passenger crowding or high-speed turning while navigating rough seas, as described in section 1.4. The craft's stability is deemed adequate if the following criteria are met</w:t>
      </w:r>
      <w:sdt>
        <w:sdtPr>
          <w:rPr>
            <w:rFonts w:ascii="Gulliver" w:eastAsia="Gulliver" w:hAnsi="Gulliver" w:cs="Gulliver"/>
            <w:color w:val="000000"/>
            <w:sz w:val="18"/>
            <w:szCs w:val="18"/>
          </w:rPr>
          <w:id w:val="249246814"/>
          <w:citation/>
        </w:sdtPr>
        <w:sdtEndPr/>
        <w:sdtContent>
          <w:r w:rsidR="007B68EA">
            <w:rPr>
              <w:rFonts w:ascii="Gulliver" w:eastAsia="Gulliver" w:hAnsi="Gulliver" w:cs="Gulliver"/>
              <w:color w:val="000000"/>
              <w:sz w:val="18"/>
              <w:szCs w:val="18"/>
            </w:rPr>
            <w:fldChar w:fldCharType="begin"/>
          </w:r>
          <w:r w:rsidR="007B68EA">
            <w:rPr>
              <w:rFonts w:ascii="Gulliver" w:eastAsia="Gulliver" w:hAnsi="Gulliver" w:cs="Gulliver"/>
              <w:color w:val="000000"/>
              <w:sz w:val="18"/>
              <w:szCs w:val="18"/>
              <w:lang w:val="en-US"/>
            </w:rPr>
            <w:instrText xml:space="preserve"> CITATION Ann \l 1033 </w:instrText>
          </w:r>
          <w:r w:rsidR="007B68EA">
            <w:rPr>
              <w:rFonts w:ascii="Gulliver" w:eastAsia="Gulliver" w:hAnsi="Gulliver" w:cs="Gulliver"/>
              <w:color w:val="000000"/>
              <w:sz w:val="18"/>
              <w:szCs w:val="18"/>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[8]</w:t>
          </w:r>
          <w:r w:rsidR="007B68EA">
            <w:rPr>
              <w:rFonts w:ascii="Gulliver" w:eastAsia="Gulliver" w:hAnsi="Gulliver" w:cs="Gulliver"/>
              <w:color w:val="000000"/>
              <w:sz w:val="18"/>
              <w:szCs w:val="18"/>
            </w:rPr>
            <w:fldChar w:fldCharType="end"/>
          </w:r>
        </w:sdtContent>
      </w:sdt>
      <w:r w:rsidRPr="00592C99">
        <w:rPr>
          <w:rFonts w:ascii="Gulliver" w:eastAsia="Gulliver" w:hAnsi="Gulliver" w:cs="Gulliver"/>
          <w:color w:val="000000"/>
          <w:sz w:val="18"/>
          <w:szCs w:val="18"/>
        </w:rPr>
        <w:t>:</w:t>
      </w:r>
    </w:p>
    <w:p w14:paraId="3627D452" w14:textId="61D14148" w:rsidR="00FF4925" w:rsidRPr="00FF4925" w:rsidRDefault="00FF4925" w:rsidP="00AD4444">
      <w:pPr>
        <w:spacing w:after="0" w:line="240" w:lineRule="auto"/>
        <w:jc w:val="both"/>
        <w:rPr>
          <w:rFonts w:ascii="Gulliver" w:eastAsia="Gulliver" w:hAnsi="Gulliver" w:cs="Gulliver"/>
          <w:color w:val="000000"/>
          <w:sz w:val="18"/>
          <w:szCs w:val="18"/>
          <w:lang w:val="en-US"/>
        </w:rPr>
      </w:pPr>
      <w:r w:rsidRPr="00FF4925">
        <w:rPr>
          <w:rFonts w:ascii="Gulliver" w:eastAsia="Gulliver" w:hAnsi="Gulliver" w:cs="Gulliver"/>
          <w:color w:val="000000"/>
          <w:sz w:val="18"/>
          <w:szCs w:val="18"/>
        </w:rPr>
        <w:tab/>
      </w:r>
    </w:p>
    <w:tbl>
      <w:tblPr>
        <w:tblStyle w:val="a2"/>
        <w:tblW w:w="10245" w:type="dxa"/>
        <w:jc w:val="center"/>
        <w:tblBorders>
          <w:top w:val="nil"/>
          <w:left w:val="nil"/>
          <w:bottom w:val="nil"/>
          <w:right w:val="nil"/>
          <w:insideH w:val="nil"/>
          <w:insideV w:val="nil"/>
        </w:tblBorders>
        <w:tblLayout w:type="fixed"/>
        <w:tblLook w:val="0000" w:firstRow="0" w:lastRow="0" w:firstColumn="0" w:lastColumn="0" w:noHBand="0" w:noVBand="0"/>
      </w:tblPr>
      <w:tblGrid>
        <w:gridCol w:w="9535"/>
        <w:gridCol w:w="710"/>
      </w:tblGrid>
      <w:tr w:rsidR="00AD4444" w14:paraId="41F11665" w14:textId="77777777" w:rsidTr="00D374F5">
        <w:trPr>
          <w:jc w:val="center"/>
        </w:trPr>
        <w:tc>
          <w:tcPr>
            <w:tcW w:w="9535" w:type="dxa"/>
            <w:tcBorders>
              <w:top w:val="nil"/>
              <w:left w:val="nil"/>
              <w:bottom w:val="nil"/>
              <w:right w:val="nil"/>
            </w:tcBorders>
            <w:tcMar>
              <w:top w:w="0" w:type="dxa"/>
              <w:left w:w="108" w:type="dxa"/>
              <w:bottom w:w="0" w:type="dxa"/>
              <w:right w:w="108" w:type="dxa"/>
            </w:tcMar>
          </w:tcPr>
          <w:p w14:paraId="6FF74A78" w14:textId="61B63D3A" w:rsidR="00AD4444" w:rsidRPr="00AD4444" w:rsidRDefault="00AD4444" w:rsidP="00D374F5">
            <w:pPr>
              <w:jc w:val="center"/>
              <w:rPr>
                <w:rFonts w:ascii="Cambria Math" w:eastAsia="Cambria Math" w:hAnsi="Cambria Math" w:cs="Cambria Math"/>
                <w:color w:val="000000"/>
                <w:sz w:val="18"/>
                <w:szCs w:val="18"/>
                <w:lang w:val="en-US"/>
              </w:rPr>
            </w:pPr>
            <w:r w:rsidRPr="00FF4925">
              <w:rPr>
                <w:rFonts w:ascii="Gulliver" w:eastAsia="Gulliver" w:hAnsi="Gulliver" w:cs="Gulliver"/>
                <w:color w:val="000000"/>
                <w:sz w:val="18"/>
                <w:szCs w:val="18"/>
              </w:rPr>
              <w:t>A1 = 0.055 x</w:t>
            </w:r>
            <m:oMath>
              <m:f>
                <m:fPr>
                  <m:ctrlPr>
                    <w:rPr>
                      <w:rFonts w:ascii="Cambria Math" w:eastAsia="Gulliver" w:hAnsi="Cambria Math" w:cs="Gulliver"/>
                      <w:i/>
                      <w:iCs/>
                      <w:color w:val="000000"/>
                      <w:sz w:val="18"/>
                      <w:szCs w:val="18"/>
                      <w:lang w:val="en-US"/>
                    </w:rPr>
                  </m:ctrlPr>
                </m:fPr>
                <m:num>
                  <m:r>
                    <w:rPr>
                      <w:rFonts w:ascii="Cambria Math" w:eastAsia="Gulliver" w:hAnsi="Cambria Math" w:cs="Gulliver"/>
                      <w:color w:val="000000"/>
                      <w:sz w:val="18"/>
                      <w:szCs w:val="18"/>
                      <w:lang w:val="en-US"/>
                    </w:rPr>
                    <m:t>30˚</m:t>
                  </m:r>
                </m:num>
                <m:den>
                  <m:r>
                    <m:rPr>
                      <m:sty m:val="p"/>
                    </m:rPr>
                    <w:rPr>
                      <w:rFonts w:ascii="Cambria Math" w:eastAsia="Gulliver" w:hAnsi="Cambria Math" w:cs="Gulliver"/>
                      <w:color w:val="000000"/>
                      <w:sz w:val="18"/>
                      <w:szCs w:val="18"/>
                    </w:rPr>
                    <m:t>θ</m:t>
                  </m:r>
                </m:den>
              </m:f>
            </m:oMath>
            <w:r w:rsidRPr="00FF4925">
              <w:rPr>
                <w:rFonts w:ascii="Gulliver" w:eastAsia="Gulliver" w:hAnsi="Gulliver" w:cs="Gulliver"/>
                <w:color w:val="000000"/>
                <w:sz w:val="18"/>
                <w:szCs w:val="18"/>
              </w:rPr>
              <w:t xml:space="preserve"> (m.rad)</w:t>
            </w:r>
            <w:r>
              <w:rPr>
                <w:rFonts w:ascii="Gulliver" w:eastAsia="Gulliver" w:hAnsi="Gulliver" w:cs="Gulliver"/>
                <w:color w:val="000000"/>
                <w:sz w:val="18"/>
                <w:szCs w:val="18"/>
                <w:lang w:val="en-US"/>
              </w:rPr>
              <w:t xml:space="preserve">                       </w:t>
            </w:r>
          </w:p>
        </w:tc>
        <w:tc>
          <w:tcPr>
            <w:tcW w:w="710" w:type="dxa"/>
            <w:tcBorders>
              <w:top w:val="nil"/>
              <w:left w:val="nil"/>
              <w:bottom w:val="nil"/>
              <w:right w:val="nil"/>
            </w:tcBorders>
            <w:tcMar>
              <w:top w:w="0" w:type="dxa"/>
              <w:left w:w="108" w:type="dxa"/>
              <w:bottom w:w="0" w:type="dxa"/>
              <w:right w:w="108" w:type="dxa"/>
            </w:tcMar>
          </w:tcPr>
          <w:p w14:paraId="7CF0C6F1" w14:textId="3D1AA8BD" w:rsidR="00AD4444" w:rsidRDefault="00AD4444" w:rsidP="00D374F5">
            <w:pPr>
              <w:jc w:val="right"/>
              <w:rPr>
                <w:rFonts w:ascii="Gulliver" w:eastAsia="Gulliver" w:hAnsi="Gulliver" w:cs="Gulliver"/>
                <w:color w:val="000000"/>
                <w:sz w:val="18"/>
                <w:szCs w:val="18"/>
              </w:rPr>
            </w:pPr>
            <w:r>
              <w:rPr>
                <w:rFonts w:ascii="Gulliver" w:eastAsia="Gulliver" w:hAnsi="Gulliver" w:cs="Gulliver"/>
                <w:color w:val="000000"/>
                <w:sz w:val="18"/>
                <w:szCs w:val="18"/>
              </w:rPr>
              <w:t>(</w:t>
            </w:r>
            <w:r w:rsidR="00BD35B1">
              <w:rPr>
                <w:rFonts w:ascii="Gulliver" w:eastAsia="Gulliver" w:hAnsi="Gulliver" w:cs="Gulliver"/>
                <w:color w:val="000000"/>
                <w:sz w:val="18"/>
                <w:szCs w:val="18"/>
                <w:lang w:val="en-US"/>
              </w:rPr>
              <w:t>2</w:t>
            </w:r>
            <w:r>
              <w:rPr>
                <w:rFonts w:ascii="Gulliver" w:eastAsia="Gulliver" w:hAnsi="Gulliver" w:cs="Gulliver"/>
                <w:color w:val="000000"/>
                <w:sz w:val="18"/>
                <w:szCs w:val="18"/>
              </w:rPr>
              <w:t>)</w:t>
            </w:r>
          </w:p>
          <w:p w14:paraId="3C0CF460" w14:textId="77777777" w:rsidR="00AD4444" w:rsidRDefault="00AD4444" w:rsidP="00D374F5">
            <w:pPr>
              <w:jc w:val="right"/>
              <w:rPr>
                <w:rFonts w:ascii="Gulliver" w:eastAsia="Gulliver" w:hAnsi="Gulliver" w:cs="Gulliver"/>
                <w:color w:val="000000"/>
                <w:sz w:val="18"/>
                <w:szCs w:val="18"/>
              </w:rPr>
            </w:pPr>
          </w:p>
          <w:p w14:paraId="5807E535" w14:textId="171CB363" w:rsidR="00AD4444" w:rsidRDefault="00AD4444" w:rsidP="00D374F5">
            <w:pPr>
              <w:jc w:val="right"/>
              <w:rPr>
                <w:rFonts w:ascii="Gulliver" w:eastAsia="Gulliver" w:hAnsi="Gulliver" w:cs="Gulliver"/>
                <w:color w:val="000000"/>
                <w:sz w:val="18"/>
                <w:szCs w:val="18"/>
              </w:rPr>
            </w:pPr>
          </w:p>
        </w:tc>
      </w:tr>
    </w:tbl>
    <w:p w14:paraId="727AB476" w14:textId="7A3A8A5A" w:rsidR="00592C99" w:rsidRPr="00592C99" w:rsidRDefault="006552FC" w:rsidP="00592C99">
      <w:pPr>
        <w:spacing w:after="0" w:line="240" w:lineRule="auto"/>
        <w:ind w:left="851" w:hanging="426"/>
        <w:jc w:val="both"/>
        <w:rPr>
          <w:rFonts w:ascii="Gulliver" w:eastAsia="Gulliver" w:hAnsi="Gulliver" w:cs="Gulliver"/>
          <w:color w:val="000000"/>
          <w:sz w:val="18"/>
          <w:szCs w:val="18"/>
        </w:rPr>
      </w:pPr>
      <w:r>
        <w:rPr>
          <w:rFonts w:ascii="Gulliver" w:eastAsia="Gulliver" w:hAnsi="Gulliver" w:cs="Gulliver"/>
          <w:color w:val="000000"/>
          <w:sz w:val="18"/>
          <w:szCs w:val="18"/>
          <w:lang w:val="en-US"/>
        </w:rPr>
        <w:t>W</w:t>
      </w:r>
      <w:r w:rsidR="00592C99" w:rsidRPr="00592C99">
        <w:rPr>
          <w:rFonts w:ascii="Gulliver" w:eastAsia="Gulliver" w:hAnsi="Gulliver" w:cs="Gulliver"/>
          <w:color w:val="000000"/>
          <w:sz w:val="18"/>
          <w:szCs w:val="18"/>
        </w:rPr>
        <w:t>here θ is the smallest of the following angles:</w:t>
      </w:r>
    </w:p>
    <w:p w14:paraId="44E6CAC5" w14:textId="7767EBFE" w:rsidR="00592C99" w:rsidRPr="00592C99" w:rsidRDefault="00592C99" w:rsidP="00592C99">
      <w:pPr>
        <w:pStyle w:val="ListParagraph"/>
        <w:numPr>
          <w:ilvl w:val="0"/>
          <w:numId w:val="3"/>
        </w:numPr>
        <w:spacing w:after="0" w:line="240" w:lineRule="auto"/>
        <w:ind w:left="851"/>
        <w:jc w:val="both"/>
        <w:rPr>
          <w:rFonts w:ascii="Gulliver" w:eastAsia="Gulliver" w:hAnsi="Gulliver" w:cs="Gulliver"/>
          <w:color w:val="000000"/>
          <w:sz w:val="18"/>
          <w:szCs w:val="18"/>
        </w:rPr>
      </w:pPr>
      <w:r w:rsidRPr="00592C99">
        <w:rPr>
          <w:rFonts w:ascii="Gulliver" w:eastAsia="Gulliver" w:hAnsi="Gulliver" w:cs="Gulliver"/>
          <w:color w:val="000000"/>
          <w:sz w:val="18"/>
          <w:szCs w:val="18"/>
        </w:rPr>
        <w:t xml:space="preserve">The </w:t>
      </w:r>
      <w:r w:rsidR="008F4DA3">
        <w:rPr>
          <w:rFonts w:ascii="Gulliver" w:eastAsia="Gulliver" w:hAnsi="Gulliver" w:cs="Gulliver"/>
          <w:color w:val="000000"/>
          <w:sz w:val="18"/>
          <w:szCs w:val="18"/>
        </w:rPr>
        <w:t>downloading</w:t>
      </w:r>
      <w:r w:rsidRPr="00592C99">
        <w:rPr>
          <w:rFonts w:ascii="Gulliver" w:eastAsia="Gulliver" w:hAnsi="Gulliver" w:cs="Gulliver"/>
          <w:color w:val="000000"/>
          <w:sz w:val="18"/>
          <w:szCs w:val="18"/>
        </w:rPr>
        <w:t xml:space="preserve"> angle;</w:t>
      </w:r>
    </w:p>
    <w:p w14:paraId="64FDB065" w14:textId="77777777" w:rsidR="00592C99" w:rsidRPr="00592C99" w:rsidRDefault="00592C99" w:rsidP="00592C99">
      <w:pPr>
        <w:pStyle w:val="ListParagraph"/>
        <w:numPr>
          <w:ilvl w:val="0"/>
          <w:numId w:val="3"/>
        </w:numPr>
        <w:spacing w:after="0" w:line="240" w:lineRule="auto"/>
        <w:ind w:left="851"/>
        <w:jc w:val="both"/>
        <w:rPr>
          <w:rFonts w:ascii="Gulliver" w:eastAsia="Gulliver" w:hAnsi="Gulliver" w:cs="Gulliver"/>
          <w:color w:val="000000"/>
          <w:sz w:val="18"/>
          <w:szCs w:val="18"/>
        </w:rPr>
      </w:pPr>
      <w:r w:rsidRPr="00592C99">
        <w:rPr>
          <w:rFonts w:ascii="Gulliver" w:eastAsia="Gulliver" w:hAnsi="Gulliver" w:cs="Gulliver"/>
          <w:color w:val="000000"/>
          <w:sz w:val="18"/>
          <w:szCs w:val="18"/>
        </w:rPr>
        <w:t>The angle at which the maximum GZ occurs; or</w:t>
      </w:r>
    </w:p>
    <w:p w14:paraId="33717E7D" w14:textId="736501CF" w:rsidR="00592C99" w:rsidRDefault="00592C99" w:rsidP="00592C99">
      <w:pPr>
        <w:pStyle w:val="ListParagraph"/>
        <w:numPr>
          <w:ilvl w:val="0"/>
          <w:numId w:val="3"/>
        </w:numPr>
        <w:spacing w:after="0" w:line="240" w:lineRule="auto"/>
        <w:ind w:left="851"/>
        <w:jc w:val="both"/>
        <w:rPr>
          <w:rFonts w:ascii="Gulliver" w:eastAsia="Gulliver" w:hAnsi="Gulliver" w:cs="Gulliver"/>
          <w:color w:val="000000"/>
          <w:sz w:val="18"/>
          <w:szCs w:val="18"/>
        </w:rPr>
      </w:pPr>
      <w:r w:rsidRPr="00592C99">
        <w:rPr>
          <w:rFonts w:ascii="Gulliver" w:eastAsia="Gulliver" w:hAnsi="Gulliver" w:cs="Gulliver"/>
          <w:color w:val="000000"/>
          <w:sz w:val="18"/>
          <w:szCs w:val="18"/>
        </w:rPr>
        <w:t>An angle of 30°.</w:t>
      </w:r>
    </w:p>
    <w:p w14:paraId="59D2BF5C" w14:textId="77777777" w:rsidR="00592C99" w:rsidRDefault="00592C99" w:rsidP="00592C99">
      <w:pPr>
        <w:pStyle w:val="ListParagraph"/>
        <w:spacing w:after="0" w:line="240" w:lineRule="auto"/>
        <w:ind w:left="1560"/>
        <w:jc w:val="both"/>
        <w:rPr>
          <w:rFonts w:ascii="Gulliver" w:eastAsia="Gulliver" w:hAnsi="Gulliver" w:cs="Gulliver"/>
          <w:color w:val="000000"/>
          <w:sz w:val="18"/>
          <w:szCs w:val="18"/>
        </w:rPr>
      </w:pPr>
    </w:p>
    <w:p w14:paraId="64856219" w14:textId="0CC16F14" w:rsidR="00592C99" w:rsidRPr="00BD35B1" w:rsidRDefault="00592C99" w:rsidP="00BD35B1">
      <w:pPr>
        <w:numPr>
          <w:ilvl w:val="1"/>
          <w:numId w:val="1"/>
        </w:numPr>
        <w:pBdr>
          <w:top w:val="nil"/>
          <w:left w:val="nil"/>
          <w:bottom w:val="nil"/>
          <w:right w:val="nil"/>
          <w:between w:val="nil"/>
        </w:pBdr>
        <w:spacing w:after="0" w:line="240" w:lineRule="auto"/>
        <w:ind w:left="426" w:hanging="426"/>
        <w:jc w:val="both"/>
        <w:rPr>
          <w:rFonts w:ascii="Gulliver" w:eastAsia="Gulliver" w:hAnsi="Gulliver" w:cs="Gulliver"/>
          <w:b/>
          <w:color w:val="000000"/>
          <w:sz w:val="18"/>
          <w:szCs w:val="18"/>
          <w:lang w:val="en-US"/>
        </w:rPr>
      </w:pPr>
      <w:r w:rsidRPr="00BD35B1">
        <w:rPr>
          <w:rFonts w:ascii="Gulliver" w:eastAsia="Gulliver" w:hAnsi="Gulliver" w:cs="Gulliver"/>
          <w:b/>
          <w:color w:val="000000"/>
          <w:sz w:val="18"/>
          <w:szCs w:val="18"/>
          <w:lang w:val="en-US"/>
        </w:rPr>
        <w:t>Calculation of Heeling Lever</w:t>
      </w:r>
    </w:p>
    <w:p w14:paraId="7508A13D" w14:textId="5FA83F9A" w:rsidR="00FF4925" w:rsidRPr="00026B10" w:rsidRDefault="00026B10" w:rsidP="00026B10">
      <w:pPr>
        <w:spacing w:after="0" w:line="240" w:lineRule="auto"/>
        <w:ind w:firstLine="426"/>
        <w:jc w:val="both"/>
        <w:rPr>
          <w:rFonts w:ascii="Gulliver" w:eastAsia="Gulliver" w:hAnsi="Gulliver" w:cs="Gulliver"/>
          <w:color w:val="000000"/>
          <w:sz w:val="18"/>
          <w:szCs w:val="18"/>
          <w:lang w:val="en-US"/>
        </w:rPr>
      </w:pPr>
      <w:r w:rsidRPr="00026B10">
        <w:rPr>
          <w:rFonts w:ascii="Gulliver" w:eastAsia="Gulliver" w:hAnsi="Gulliver" w:cs="Gulliver"/>
          <w:color w:val="000000"/>
          <w:sz w:val="18"/>
          <w:szCs w:val="18"/>
        </w:rPr>
        <w:t>The heeling lever caused by wind pressure on a vessel is a critical factor in assessing its stability, particularly for multihull craft. This lever represents the moment created by wind forces acting on the exposed surfaces of the vessel above the waterline, causing it to heel or tilt. To ensure accurate stability analysis, the heeling lever is treated as a constant value across all angles of inclination</w:t>
      </w:r>
      <w:r>
        <w:rPr>
          <w:rFonts w:ascii="Gulliver" w:eastAsia="Gulliver" w:hAnsi="Gulliver" w:cs="Gulliver"/>
          <w:color w:val="000000"/>
          <w:sz w:val="18"/>
          <w:szCs w:val="18"/>
          <w:lang w:val="en-US"/>
        </w:rPr>
        <w:t xml:space="preserve">. </w:t>
      </w:r>
      <w:r w:rsidRPr="00026B10">
        <w:rPr>
          <w:rFonts w:ascii="Gulliver" w:eastAsia="Gulliver" w:hAnsi="Gulliver" w:cs="Gulliver"/>
          <w:color w:val="000000"/>
          <w:sz w:val="18"/>
          <w:szCs w:val="18"/>
          <w:lang w:val="en-US"/>
        </w:rPr>
        <w:t>This calculation helps determine the vessel's ability to resist heeling forces, ensuring it can maintain stability under wind pressure by balancing the heeling moment against the righting moment provided by the vessel's hull form and ballast.</w:t>
      </w:r>
      <w:r>
        <w:rPr>
          <w:rFonts w:ascii="Gulliver" w:eastAsia="Gulliver" w:hAnsi="Gulliver" w:cs="Gulliver"/>
          <w:color w:val="000000"/>
          <w:sz w:val="18"/>
          <w:szCs w:val="18"/>
          <w:lang w:val="en-US"/>
        </w:rPr>
        <w:t xml:space="preserve"> </w:t>
      </w:r>
      <w:r w:rsidR="00592C99" w:rsidRPr="00026B10">
        <w:rPr>
          <w:rFonts w:ascii="Gulliver" w:eastAsia="Gulliver" w:hAnsi="Gulliver" w:cs="Gulliver"/>
          <w:color w:val="000000"/>
          <w:sz w:val="18"/>
          <w:szCs w:val="18"/>
        </w:rPr>
        <w:t xml:space="preserve">The heeling lever due to </w:t>
      </w:r>
      <w:r w:rsidR="008F4DA3">
        <w:rPr>
          <w:rFonts w:ascii="Gulliver" w:eastAsia="Gulliver" w:hAnsi="Gulliver" w:cs="Gulliver"/>
          <w:color w:val="000000"/>
          <w:sz w:val="18"/>
          <w:szCs w:val="18"/>
        </w:rPr>
        <w:t xml:space="preserve">the </w:t>
      </w:r>
      <w:r w:rsidR="00592C99" w:rsidRPr="00026B10">
        <w:rPr>
          <w:rFonts w:ascii="Gulliver" w:eastAsia="Gulliver" w:hAnsi="Gulliver" w:cs="Gulliver"/>
          <w:color w:val="000000"/>
          <w:sz w:val="18"/>
          <w:szCs w:val="18"/>
        </w:rPr>
        <w:t>wind should be considered constant across all angles of inclination and is calculated as follows</w:t>
      </w:r>
      <w:sdt>
        <w:sdtPr>
          <w:rPr>
            <w:rFonts w:ascii="Gulliver" w:eastAsia="Gulliver" w:hAnsi="Gulliver" w:cs="Gulliver"/>
            <w:color w:val="000000"/>
            <w:sz w:val="18"/>
            <w:szCs w:val="18"/>
          </w:rPr>
          <w:id w:val="875123306"/>
          <w:citation/>
        </w:sdtPr>
        <w:sdtEndPr/>
        <w:sdtContent>
          <w:r w:rsidR="007B68EA">
            <w:rPr>
              <w:rFonts w:ascii="Gulliver" w:eastAsia="Gulliver" w:hAnsi="Gulliver" w:cs="Gulliver"/>
              <w:color w:val="000000"/>
              <w:sz w:val="18"/>
              <w:szCs w:val="18"/>
            </w:rPr>
            <w:fldChar w:fldCharType="begin"/>
          </w:r>
          <w:r w:rsidR="007B68EA">
            <w:rPr>
              <w:rFonts w:ascii="Gulliver" w:eastAsia="Gulliver" w:hAnsi="Gulliver" w:cs="Gulliver"/>
              <w:color w:val="000000"/>
              <w:sz w:val="18"/>
              <w:szCs w:val="18"/>
              <w:lang w:val="en-US"/>
            </w:rPr>
            <w:instrText xml:space="preserve"> CITATION Ann \l 1033 </w:instrText>
          </w:r>
          <w:r w:rsidR="007B68EA">
            <w:rPr>
              <w:rFonts w:ascii="Gulliver" w:eastAsia="Gulliver" w:hAnsi="Gulliver" w:cs="Gulliver"/>
              <w:color w:val="000000"/>
              <w:sz w:val="18"/>
              <w:szCs w:val="18"/>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[8]</w:t>
          </w:r>
          <w:r w:rsidR="007B68EA">
            <w:rPr>
              <w:rFonts w:ascii="Gulliver" w:eastAsia="Gulliver" w:hAnsi="Gulliver" w:cs="Gulliver"/>
              <w:color w:val="000000"/>
              <w:sz w:val="18"/>
              <w:szCs w:val="18"/>
            </w:rPr>
            <w:fldChar w:fldCharType="end"/>
          </w:r>
        </w:sdtContent>
      </w:sdt>
      <w:r w:rsidR="00592C99" w:rsidRPr="00026B10">
        <w:rPr>
          <w:rFonts w:ascii="Gulliver" w:eastAsia="Gulliver" w:hAnsi="Gulliver" w:cs="Gulliver"/>
          <w:color w:val="000000"/>
          <w:sz w:val="18"/>
          <w:szCs w:val="18"/>
        </w:rPr>
        <w:t>:</w:t>
      </w:r>
      <w:r w:rsidR="00FF4925" w:rsidRPr="00FF4925">
        <w:rPr>
          <w:rFonts w:ascii="Gulliver" w:eastAsia="Gulliver" w:hAnsi="Gulliver" w:cs="Gulliver"/>
          <w:color w:val="000000"/>
          <w:sz w:val="18"/>
          <w:szCs w:val="18"/>
        </w:rPr>
        <w:tab/>
      </w:r>
      <w:r w:rsidR="00FF4925" w:rsidRPr="00FF4925">
        <w:rPr>
          <w:rFonts w:ascii="Gulliver" w:eastAsia="Gulliver" w:hAnsi="Gulliver" w:cs="Gulliver"/>
          <w:color w:val="000000"/>
          <w:sz w:val="18"/>
          <w:szCs w:val="18"/>
        </w:rPr>
        <w:tab/>
      </w:r>
      <w:r w:rsidR="00FF4925" w:rsidRPr="00FF4925">
        <w:rPr>
          <w:rFonts w:ascii="Gulliver" w:eastAsia="Gulliver" w:hAnsi="Gulliver" w:cs="Gulliver"/>
          <w:color w:val="000000"/>
          <w:sz w:val="18"/>
          <w:szCs w:val="18"/>
        </w:rPr>
        <w:tab/>
      </w:r>
    </w:p>
    <w:p w14:paraId="23D5720D" w14:textId="05D45AC7" w:rsidR="00FF4925" w:rsidRDefault="00FF4925" w:rsidP="00FF4925">
      <w:pPr>
        <w:spacing w:after="0" w:line="240" w:lineRule="auto"/>
        <w:ind w:left="1134" w:firstLine="426"/>
        <w:jc w:val="both"/>
        <w:rPr>
          <w:rFonts w:ascii="Gulliver" w:eastAsia="Gulliver" w:hAnsi="Gulliver" w:cs="Gulliver"/>
          <w:color w:val="000000"/>
          <w:sz w:val="18"/>
          <w:szCs w:val="18"/>
        </w:rPr>
      </w:pPr>
      <w:r w:rsidRPr="00FF4925">
        <w:rPr>
          <w:rFonts w:ascii="Gulliver" w:eastAsia="Gulliver" w:hAnsi="Gulliver" w:cs="Gulliver"/>
          <w:color w:val="000000"/>
          <w:sz w:val="18"/>
          <w:szCs w:val="18"/>
        </w:rPr>
        <w:tab/>
      </w:r>
      <w:r w:rsidRPr="00FF4925">
        <w:rPr>
          <w:rFonts w:ascii="Gulliver" w:eastAsia="Gulliver" w:hAnsi="Gulliver" w:cs="Gulliver"/>
          <w:color w:val="000000"/>
          <w:sz w:val="18"/>
          <w:szCs w:val="18"/>
        </w:rPr>
        <w:tab/>
      </w:r>
      <w:r w:rsidRPr="00FF4925">
        <w:rPr>
          <w:rFonts w:ascii="Gulliver" w:eastAsia="Gulliver" w:hAnsi="Gulliver" w:cs="Gulliver"/>
          <w:color w:val="000000"/>
          <w:sz w:val="18"/>
          <w:szCs w:val="18"/>
        </w:rPr>
        <w:tab/>
      </w:r>
      <w:r w:rsidRPr="00FF4925">
        <w:rPr>
          <w:rFonts w:ascii="Gulliver" w:eastAsia="Gulliver" w:hAnsi="Gulliver" w:cs="Gulliver"/>
          <w:color w:val="000000"/>
          <w:sz w:val="18"/>
          <w:szCs w:val="18"/>
        </w:rPr>
        <w:tab/>
      </w:r>
      <w:r w:rsidRPr="00FF4925">
        <w:rPr>
          <w:rFonts w:ascii="Gulliver" w:eastAsia="Gulliver" w:hAnsi="Gulliver" w:cs="Gulliver"/>
          <w:color w:val="000000"/>
          <w:sz w:val="18"/>
          <w:szCs w:val="18"/>
        </w:rPr>
        <w:tab/>
      </w:r>
    </w:p>
    <w:tbl>
      <w:tblPr>
        <w:tblStyle w:val="a2"/>
        <w:tblW w:w="10245" w:type="dxa"/>
        <w:jc w:val="center"/>
        <w:tblBorders>
          <w:top w:val="nil"/>
          <w:left w:val="nil"/>
          <w:bottom w:val="nil"/>
          <w:right w:val="nil"/>
          <w:insideH w:val="nil"/>
          <w:insideV w:val="nil"/>
        </w:tblBorders>
        <w:tblLayout w:type="fixed"/>
        <w:tblLook w:val="0000" w:firstRow="0" w:lastRow="0" w:firstColumn="0" w:lastColumn="0" w:noHBand="0" w:noVBand="0"/>
      </w:tblPr>
      <w:tblGrid>
        <w:gridCol w:w="9535"/>
        <w:gridCol w:w="710"/>
      </w:tblGrid>
      <w:tr w:rsidR="00AD4444" w14:paraId="5EE8E7B3" w14:textId="77777777" w:rsidTr="00D374F5">
        <w:trPr>
          <w:jc w:val="center"/>
        </w:trPr>
        <w:tc>
          <w:tcPr>
            <w:tcW w:w="9535" w:type="dxa"/>
            <w:tcBorders>
              <w:top w:val="nil"/>
              <w:left w:val="nil"/>
              <w:bottom w:val="nil"/>
              <w:right w:val="nil"/>
            </w:tcBorders>
            <w:tcMar>
              <w:top w:w="0" w:type="dxa"/>
              <w:left w:w="108" w:type="dxa"/>
              <w:bottom w:w="0" w:type="dxa"/>
              <w:right w:w="108" w:type="dxa"/>
            </w:tcMar>
          </w:tcPr>
          <w:p w14:paraId="5E3C7211" w14:textId="75CD1468" w:rsidR="00AD4444" w:rsidRPr="00AD4444" w:rsidRDefault="006D3701" w:rsidP="00D374F5">
            <w:pPr>
              <w:jc w:val="center"/>
              <w:rPr>
                <w:rFonts w:ascii="Cambria Math" w:eastAsia="Cambria Math" w:hAnsi="Cambria Math" w:cs="Cambria Math"/>
                <w:color w:val="000000"/>
                <w:sz w:val="18"/>
                <w:szCs w:val="18"/>
                <w:lang w:val="en-US"/>
              </w:rPr>
            </w:pPr>
            <m:oMath>
              <m:sSub>
                <m:sSubPr>
                  <m:ctrlPr>
                    <w:rPr>
                      <w:rFonts w:ascii="Cambria Math" w:eastAsia="Gulliver" w:hAnsi="Cambria Math" w:cs="Gulliver"/>
                      <w:i/>
                      <w:iCs/>
                      <w:color w:val="000000"/>
                      <w:sz w:val="18"/>
                      <w:szCs w:val="18"/>
                      <w:lang w:val="en-US"/>
                    </w:rPr>
                  </m:ctrlPr>
                </m:sSubPr>
                <m:e>
                  <m:r>
                    <w:rPr>
                      <w:rFonts w:ascii="Cambria Math" w:eastAsia="Gulliver" w:hAnsi="Cambria Math" w:cs="Gulliver"/>
                      <w:color w:val="000000"/>
                      <w:sz w:val="18"/>
                      <w:szCs w:val="18"/>
                      <w:lang w:val="en-US"/>
                    </w:rPr>
                    <m:t>HL</m:t>
                  </m:r>
                </m:e>
                <m:sub>
                  <m:r>
                    <w:rPr>
                      <w:rFonts w:ascii="Cambria Math" w:eastAsia="Gulliver" w:hAnsi="Cambria Math" w:cs="Gulliver"/>
                      <w:color w:val="000000"/>
                      <w:sz w:val="18"/>
                      <w:szCs w:val="18"/>
                      <w:lang w:val="en-US"/>
                    </w:rPr>
                    <m:t>1</m:t>
                  </m:r>
                </m:sub>
              </m:sSub>
              <m:r>
                <w:rPr>
                  <w:rFonts w:ascii="Cambria Math" w:eastAsia="Gulliver" w:hAnsi="Cambria Math" w:cs="Gulliver"/>
                  <w:color w:val="000000"/>
                  <w:sz w:val="18"/>
                  <w:szCs w:val="18"/>
                  <w:lang w:val="en-US"/>
                </w:rPr>
                <m:t>= </m:t>
              </m:r>
              <m:f>
                <m:fPr>
                  <m:ctrlPr>
                    <w:rPr>
                      <w:rFonts w:ascii="Cambria Math" w:eastAsia="Gulliver" w:hAnsi="Cambria Math" w:cs="Gulliver"/>
                      <w:i/>
                      <w:iCs/>
                      <w:color w:val="000000"/>
                      <w:sz w:val="18"/>
                      <w:szCs w:val="18"/>
                      <w:lang w:val="en-US"/>
                    </w:rPr>
                  </m:ctrlPr>
                </m:fPr>
                <m:num>
                  <m:sSub>
                    <m:sSubPr>
                      <m:ctrlPr>
                        <w:rPr>
                          <w:rFonts w:ascii="Cambria Math" w:eastAsia="Gulliver" w:hAnsi="Cambria Math" w:cs="Gulliver"/>
                          <w:i/>
                          <w:iCs/>
                          <w:color w:val="000000"/>
                          <w:sz w:val="18"/>
                          <w:szCs w:val="18"/>
                          <w:lang w:val="en-US"/>
                        </w:rPr>
                      </m:ctrlPr>
                    </m:sSubPr>
                    <m:e>
                      <m:r>
                        <w:rPr>
                          <w:rFonts w:ascii="Cambria Math" w:eastAsia="Gulliver" w:hAnsi="Cambria Math" w:cs="Gulliver"/>
                          <w:color w:val="000000"/>
                          <w:sz w:val="18"/>
                          <w:szCs w:val="18"/>
                          <w:lang w:val="en-US"/>
                        </w:rPr>
                        <m:t>P</m:t>
                      </m:r>
                    </m:e>
                    <m:sub>
                      <m:r>
                        <w:rPr>
                          <w:rFonts w:ascii="Cambria Math" w:eastAsia="Gulliver" w:hAnsi="Cambria Math" w:cs="Gulliver"/>
                          <w:color w:val="000000"/>
                          <w:sz w:val="18"/>
                          <w:szCs w:val="18"/>
                          <w:lang w:val="en-US"/>
                        </w:rPr>
                        <m:t>i</m:t>
                      </m:r>
                    </m:sub>
                  </m:sSub>
                  <m:r>
                    <w:rPr>
                      <w:rFonts w:ascii="Cambria Math" w:eastAsia="Gulliver" w:hAnsi="Cambria Math" w:cs="Gulliver"/>
                      <w:color w:val="000000"/>
                      <w:sz w:val="18"/>
                      <w:szCs w:val="18"/>
                      <w:lang w:val="en-US"/>
                    </w:rPr>
                    <m:t> . A . Z</m:t>
                  </m:r>
                </m:num>
                <m:den>
                  <m:r>
                    <w:rPr>
                      <w:rFonts w:ascii="Cambria Math" w:eastAsia="Gulliver" w:hAnsi="Cambria Math" w:cs="Gulliver"/>
                      <w:color w:val="000000"/>
                      <w:sz w:val="18"/>
                      <w:szCs w:val="18"/>
                      <w:lang w:val="en-US"/>
                    </w:rPr>
                    <m:t>9800 A</m:t>
                  </m:r>
                </m:den>
              </m:f>
              <m:r>
                <w:rPr>
                  <w:rFonts w:ascii="Cambria Math" w:eastAsia="Gulliver" w:hAnsi="Cambria Math" w:cs="Gulliver"/>
                  <w:color w:val="000000"/>
                  <w:sz w:val="18"/>
                  <w:szCs w:val="18"/>
                  <w:lang w:val="en-US"/>
                </w:rPr>
                <m:t> (m)</m:t>
              </m:r>
            </m:oMath>
            <w:r w:rsidR="00AD4444">
              <w:rPr>
                <w:rFonts w:ascii="Gulliver" w:eastAsia="Gulliver" w:hAnsi="Gulliver" w:cs="Gulliver"/>
                <w:iCs/>
                <w:color w:val="000000"/>
                <w:sz w:val="18"/>
                <w:szCs w:val="18"/>
                <w:lang w:val="en-US"/>
              </w:rPr>
              <w:t xml:space="preserve">   </w:t>
            </w:r>
          </w:p>
          <w:p w14:paraId="4FF0ED03" w14:textId="0F9A524C" w:rsidR="00AD4444" w:rsidRPr="00AD4444" w:rsidRDefault="006D3701" w:rsidP="00D374F5">
            <w:pPr>
              <w:jc w:val="center"/>
              <w:rPr>
                <w:rFonts w:ascii="Cambria Math" w:eastAsia="Cambria Math" w:hAnsi="Cambria Math" w:cs="Cambria Math"/>
                <w:color w:val="000000"/>
                <w:sz w:val="18"/>
                <w:szCs w:val="18"/>
                <w:lang w:val="en-US"/>
              </w:rPr>
            </w:pPr>
            <m:oMath>
              <m:sSub>
                <m:sSubPr>
                  <m:ctrlPr>
                    <w:rPr>
                      <w:rFonts w:ascii="Cambria Math" w:eastAsia="Cambria Math" w:hAnsi="Cambria Math" w:cs="Cambria Math"/>
                      <w:i/>
                      <w:iCs/>
                      <w:color w:val="000000"/>
                      <w:sz w:val="18"/>
                      <w:szCs w:val="18"/>
                      <w:lang w:val="en-US"/>
                    </w:rPr>
                  </m:ctrlPr>
                </m:sSubPr>
                <m:e>
                  <m:r>
                    <w:rPr>
                      <w:rFonts w:ascii="Cambria Math" w:eastAsia="Cambria Math" w:hAnsi="Cambria Math" w:cs="Cambria Math"/>
                      <w:color w:val="000000"/>
                      <w:sz w:val="18"/>
                      <w:szCs w:val="18"/>
                      <w:lang w:val="en-US"/>
                    </w:rPr>
                    <m:t>HL</m:t>
                  </m:r>
                </m:e>
                <m:sub>
                  <m:r>
                    <w:rPr>
                      <w:rFonts w:ascii="Cambria Math" w:eastAsia="Cambria Math" w:hAnsi="Cambria Math" w:cs="Cambria Math"/>
                      <w:color w:val="000000"/>
                      <w:sz w:val="18"/>
                      <w:szCs w:val="18"/>
                      <w:lang w:val="en-US"/>
                    </w:rPr>
                    <m:t>2</m:t>
                  </m:r>
                </m:sub>
              </m:sSub>
              <m:r>
                <w:rPr>
                  <w:rFonts w:ascii="Cambria Math" w:eastAsia="Cambria Math" w:hAnsi="Cambria Math" w:cs="Cambria Math"/>
                  <w:color w:val="000000"/>
                  <w:sz w:val="18"/>
                  <w:szCs w:val="18"/>
                  <w:lang w:val="en-US"/>
                </w:rPr>
                <m:t>=1.5 </m:t>
              </m:r>
            </m:oMath>
            <w:r w:rsidR="00AD4444" w:rsidRPr="00AD4444">
              <w:rPr>
                <w:rFonts w:ascii="Cambria Math" w:eastAsia="Cambria Math" w:hAnsi="Cambria Math" w:cs="Cambria Math"/>
                <w:color w:val="000000"/>
                <w:sz w:val="18"/>
                <w:szCs w:val="18"/>
                <w:lang w:val="en-US"/>
              </w:rPr>
              <w:t xml:space="preserve"> </w:t>
            </w:r>
            <m:oMath>
              <m:sSub>
                <m:sSubPr>
                  <m:ctrlPr>
                    <w:rPr>
                      <w:rFonts w:ascii="Cambria Math" w:eastAsia="Cambria Math" w:hAnsi="Cambria Math" w:cs="Cambria Math"/>
                      <w:i/>
                      <w:iCs/>
                      <w:color w:val="000000"/>
                      <w:sz w:val="18"/>
                      <w:szCs w:val="18"/>
                      <w:lang w:val="en-US"/>
                    </w:rPr>
                  </m:ctrlPr>
                </m:sSubPr>
                <m:e>
                  <m:r>
                    <w:rPr>
                      <w:rFonts w:ascii="Cambria Math" w:eastAsia="Cambria Math" w:hAnsi="Cambria Math" w:cs="Cambria Math"/>
                      <w:color w:val="000000"/>
                      <w:sz w:val="18"/>
                      <w:szCs w:val="18"/>
                      <w:lang w:val="en-US"/>
                    </w:rPr>
                    <m:t>HL</m:t>
                  </m:r>
                </m:e>
                <m:sub>
                  <m:r>
                    <w:rPr>
                      <w:rFonts w:ascii="Cambria Math" w:eastAsia="Cambria Math" w:hAnsi="Cambria Math" w:cs="Cambria Math"/>
                      <w:color w:val="000000"/>
                      <w:sz w:val="18"/>
                      <w:szCs w:val="18"/>
                      <w:lang w:val="en-US"/>
                    </w:rPr>
                    <m:t>1</m:t>
                  </m:r>
                </m:sub>
              </m:sSub>
              <m:r>
                <w:rPr>
                  <w:rFonts w:ascii="Cambria Math" w:eastAsia="Cambria Math" w:hAnsi="Cambria Math" w:cs="Cambria Math"/>
                  <w:color w:val="000000"/>
                  <w:sz w:val="18"/>
                  <w:szCs w:val="18"/>
                  <w:lang w:val="en-US"/>
                </w:rPr>
                <m:t>  (m)</m:t>
              </m:r>
            </m:oMath>
          </w:p>
        </w:tc>
        <w:tc>
          <w:tcPr>
            <w:tcW w:w="710" w:type="dxa"/>
            <w:tcBorders>
              <w:top w:val="nil"/>
              <w:left w:val="nil"/>
              <w:bottom w:val="nil"/>
              <w:right w:val="nil"/>
            </w:tcBorders>
            <w:tcMar>
              <w:top w:w="0" w:type="dxa"/>
              <w:left w:w="108" w:type="dxa"/>
              <w:bottom w:w="0" w:type="dxa"/>
              <w:right w:w="108" w:type="dxa"/>
            </w:tcMar>
          </w:tcPr>
          <w:p w14:paraId="7146136C" w14:textId="126568C6" w:rsidR="00AD4444" w:rsidRDefault="00AD4444" w:rsidP="00D374F5">
            <w:pPr>
              <w:jc w:val="right"/>
              <w:rPr>
                <w:rFonts w:ascii="Gulliver" w:eastAsia="Gulliver" w:hAnsi="Gulliver" w:cs="Gulliver"/>
                <w:color w:val="000000"/>
                <w:sz w:val="18"/>
                <w:szCs w:val="18"/>
              </w:rPr>
            </w:pPr>
            <w:r>
              <w:rPr>
                <w:rFonts w:ascii="Gulliver" w:eastAsia="Gulliver" w:hAnsi="Gulliver" w:cs="Gulliver"/>
                <w:color w:val="000000"/>
                <w:sz w:val="18"/>
                <w:szCs w:val="18"/>
              </w:rPr>
              <w:t>(</w:t>
            </w:r>
            <w:r w:rsidR="00BD35B1">
              <w:rPr>
                <w:rFonts w:ascii="Gulliver" w:eastAsia="Gulliver" w:hAnsi="Gulliver" w:cs="Gulliver"/>
                <w:color w:val="000000"/>
                <w:sz w:val="18"/>
                <w:szCs w:val="18"/>
                <w:lang w:val="en-US"/>
              </w:rPr>
              <w:t>3</w:t>
            </w:r>
            <w:r>
              <w:rPr>
                <w:rFonts w:ascii="Gulliver" w:eastAsia="Gulliver" w:hAnsi="Gulliver" w:cs="Gulliver"/>
                <w:color w:val="000000"/>
                <w:sz w:val="18"/>
                <w:szCs w:val="18"/>
              </w:rPr>
              <w:t>)</w:t>
            </w:r>
          </w:p>
          <w:p w14:paraId="22F1561C" w14:textId="77777777" w:rsidR="00AD4444" w:rsidRDefault="00AD4444" w:rsidP="00D374F5">
            <w:pPr>
              <w:jc w:val="right"/>
              <w:rPr>
                <w:rFonts w:ascii="Gulliver" w:eastAsia="Gulliver" w:hAnsi="Gulliver" w:cs="Gulliver"/>
                <w:color w:val="000000"/>
                <w:sz w:val="18"/>
                <w:szCs w:val="18"/>
              </w:rPr>
            </w:pPr>
          </w:p>
          <w:p w14:paraId="68C16913" w14:textId="2D3D98B8" w:rsidR="00AD4444" w:rsidRDefault="00AD4444" w:rsidP="00D374F5">
            <w:pPr>
              <w:jc w:val="right"/>
              <w:rPr>
                <w:rFonts w:ascii="Gulliver" w:eastAsia="Gulliver" w:hAnsi="Gulliver" w:cs="Gulliver"/>
                <w:color w:val="000000"/>
                <w:sz w:val="18"/>
                <w:szCs w:val="18"/>
              </w:rPr>
            </w:pPr>
            <w:r>
              <w:rPr>
                <w:rFonts w:ascii="Gulliver" w:eastAsia="Gulliver" w:hAnsi="Gulliver" w:cs="Gulliver"/>
                <w:color w:val="000000"/>
                <w:sz w:val="18"/>
                <w:szCs w:val="18"/>
              </w:rPr>
              <w:t>(</w:t>
            </w:r>
            <w:r w:rsidR="00BD35B1">
              <w:rPr>
                <w:rFonts w:ascii="Gulliver" w:eastAsia="Gulliver" w:hAnsi="Gulliver" w:cs="Gulliver"/>
                <w:color w:val="000000"/>
                <w:sz w:val="18"/>
                <w:szCs w:val="18"/>
                <w:lang w:val="en-US"/>
              </w:rPr>
              <w:t>4</w:t>
            </w:r>
            <w:r>
              <w:rPr>
                <w:rFonts w:ascii="Gulliver" w:eastAsia="Gulliver" w:hAnsi="Gulliver" w:cs="Gulliver"/>
                <w:color w:val="000000"/>
                <w:sz w:val="18"/>
                <w:szCs w:val="18"/>
              </w:rPr>
              <w:t>)</w:t>
            </w:r>
          </w:p>
        </w:tc>
      </w:tr>
    </w:tbl>
    <w:p w14:paraId="13ABCBE4" w14:textId="77777777" w:rsidR="00387D1B" w:rsidRDefault="00387D1B">
      <w:pPr>
        <w:spacing w:after="0" w:line="240" w:lineRule="auto"/>
        <w:ind w:firstLine="426"/>
        <w:jc w:val="both"/>
        <w:rPr>
          <w:rFonts w:ascii="Gulliver" w:eastAsia="Gulliver" w:hAnsi="Gulliver" w:cs="Gulliver"/>
          <w:color w:val="000000"/>
          <w:sz w:val="18"/>
          <w:szCs w:val="18"/>
        </w:rPr>
      </w:pPr>
    </w:p>
    <w:p w14:paraId="290AE0DF" w14:textId="77777777" w:rsidR="00AD4444" w:rsidRPr="00AD4444" w:rsidRDefault="00AD4444" w:rsidP="00AD4444">
      <w:pPr>
        <w:spacing w:after="0" w:line="240" w:lineRule="auto"/>
        <w:ind w:left="709"/>
        <w:jc w:val="both"/>
        <w:rPr>
          <w:rFonts w:ascii="Gulliver" w:eastAsia="Gulliver" w:hAnsi="Gulliver" w:cs="Gulliver"/>
          <w:color w:val="000000"/>
          <w:sz w:val="18"/>
          <w:szCs w:val="18"/>
        </w:rPr>
      </w:pPr>
      <w:r w:rsidRPr="00AD4444">
        <w:rPr>
          <w:rFonts w:ascii="Gulliver" w:eastAsia="Gulliver" w:hAnsi="Gulliver" w:cs="Gulliver"/>
          <w:color w:val="000000"/>
          <w:sz w:val="18"/>
          <w:szCs w:val="18"/>
        </w:rPr>
        <w:t>where:</w:t>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p>
    <w:p w14:paraId="2161A42E" w14:textId="3C50F16D" w:rsidR="00AD4444" w:rsidRPr="00AD4444" w:rsidRDefault="00AD4444" w:rsidP="00AD4444">
      <w:pPr>
        <w:spacing w:after="0" w:line="240" w:lineRule="auto"/>
        <w:ind w:left="709"/>
        <w:jc w:val="both"/>
        <w:rPr>
          <w:rFonts w:ascii="Gulliver" w:eastAsia="Gulliver" w:hAnsi="Gulliver" w:cs="Gulliver"/>
          <w:color w:val="000000"/>
          <w:sz w:val="18"/>
          <w:szCs w:val="18"/>
        </w:rPr>
      </w:pPr>
      <w:r w:rsidRPr="00AD4444">
        <w:rPr>
          <w:rFonts w:ascii="Gulliver" w:eastAsia="Gulliver" w:hAnsi="Gulliver" w:cs="Gulliver"/>
          <w:color w:val="000000"/>
          <w:sz w:val="18"/>
          <w:szCs w:val="18"/>
        </w:rPr>
        <w:tab/>
        <w:t xml:space="preserve">Pi    = 500 (VW / </w:t>
      </w:r>
      <m:oMath>
        <m:sSup>
          <m:sSupPr>
            <m:ctrlPr>
              <w:rPr>
                <w:rFonts w:ascii="Cambria Math" w:eastAsia="Gulliver" w:hAnsi="Cambria Math" w:cs="Gulliver"/>
                <w:i/>
                <w:color w:val="000000"/>
                <w:sz w:val="18"/>
                <w:szCs w:val="18"/>
              </w:rPr>
            </m:ctrlPr>
          </m:sSupPr>
          <m:e>
            <m:d>
              <m:dPr>
                <m:ctrlPr>
                  <w:rPr>
                    <w:rFonts w:ascii="Cambria Math" w:eastAsia="Gulliver" w:hAnsi="Cambria Math" w:cs="Gulliver"/>
                    <w:i/>
                    <w:color w:val="000000"/>
                    <w:sz w:val="18"/>
                    <w:szCs w:val="18"/>
                  </w:rPr>
                </m:ctrlPr>
              </m:dPr>
              <m:e>
                <m:f>
                  <m:fPr>
                    <m:ctrlPr>
                      <w:rPr>
                        <w:rFonts w:ascii="Cambria Math" w:eastAsia="Gulliver" w:hAnsi="Cambria Math" w:cs="Gulliver"/>
                        <w:i/>
                        <w:color w:val="000000"/>
                        <w:sz w:val="18"/>
                        <w:szCs w:val="18"/>
                      </w:rPr>
                    </m:ctrlPr>
                  </m:fPr>
                  <m:num>
                    <m:r>
                      <w:rPr>
                        <w:rFonts w:ascii="Cambria Math" w:eastAsia="Gulliver" w:hAnsi="Cambria Math" w:cs="Gulliver"/>
                        <w:color w:val="000000"/>
                        <w:sz w:val="18"/>
                        <w:szCs w:val="18"/>
                      </w:rPr>
                      <m:t>VW</m:t>
                    </m:r>
                  </m:num>
                  <m:den>
                    <m:r>
                      <w:rPr>
                        <w:rFonts w:ascii="Cambria Math" w:eastAsia="Gulliver" w:hAnsi="Cambria Math" w:cs="Gulliver"/>
                        <w:color w:val="000000"/>
                        <w:sz w:val="18"/>
                        <w:szCs w:val="18"/>
                      </w:rPr>
                      <m:t>26</m:t>
                    </m:r>
                  </m:den>
                </m:f>
              </m:e>
            </m:d>
          </m:e>
          <m:sup>
            <m:r>
              <w:rPr>
                <w:rFonts w:ascii="Cambria Math" w:eastAsia="Gulliver" w:hAnsi="Cambria Math" w:cs="Gulliver"/>
                <w:color w:val="000000"/>
                <w:sz w:val="18"/>
                <w:szCs w:val="18"/>
              </w:rPr>
              <m:t>2</m:t>
            </m:r>
          </m:sup>
        </m:sSup>
        <m:r>
          <w:rPr>
            <w:rFonts w:ascii="Cambria Math" w:eastAsia="Gulliver" w:hAnsi="Cambria Math" w:cs="Gulliver"/>
            <w:color w:val="000000"/>
            <w:sz w:val="18"/>
            <w:szCs w:val="18"/>
            <w:lang w:val="en-US"/>
          </w:rPr>
          <m:t> </m:t>
        </m:r>
      </m:oMath>
      <w:r w:rsidR="00026B10" w:rsidRPr="00AD4444">
        <w:rPr>
          <w:rFonts w:ascii="Gulliver" w:eastAsia="Gulliver" w:hAnsi="Gulliver" w:cs="Gulliver"/>
          <w:color w:val="000000"/>
          <w:sz w:val="18"/>
          <w:szCs w:val="18"/>
        </w:rPr>
        <w:t xml:space="preserve"> </w:t>
      </w:r>
      <w:r w:rsidRPr="00AD4444">
        <w:rPr>
          <w:rFonts w:ascii="Gulliver" w:eastAsia="Gulliver" w:hAnsi="Gulliver" w:cs="Gulliver"/>
          <w:color w:val="000000"/>
          <w:sz w:val="18"/>
          <w:szCs w:val="18"/>
        </w:rPr>
        <w:t>(N/m2)</w:t>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r w:rsidRPr="00AD4444">
        <w:rPr>
          <w:rFonts w:ascii="Gulliver" w:eastAsia="Gulliver" w:hAnsi="Gulliver" w:cs="Gulliver"/>
          <w:color w:val="000000"/>
          <w:sz w:val="18"/>
          <w:szCs w:val="18"/>
        </w:rPr>
        <w:tab/>
      </w:r>
    </w:p>
    <w:p w14:paraId="58C07B8F" w14:textId="487CDB89" w:rsidR="00026B10" w:rsidRPr="00026B10" w:rsidRDefault="00AD4444" w:rsidP="00026B10">
      <w:pPr>
        <w:spacing w:after="0" w:line="240" w:lineRule="auto"/>
        <w:ind w:left="709"/>
        <w:jc w:val="both"/>
        <w:rPr>
          <w:rFonts w:ascii="Gulliver" w:eastAsia="Gulliver" w:hAnsi="Gulliver" w:cs="Gulliver"/>
          <w:color w:val="000000"/>
          <w:sz w:val="18"/>
          <w:szCs w:val="18"/>
        </w:rPr>
      </w:pPr>
      <w:r w:rsidRPr="00AD4444">
        <w:rPr>
          <w:rFonts w:ascii="Gulliver" w:eastAsia="Gulliver" w:hAnsi="Gulliver" w:cs="Gulliver"/>
          <w:color w:val="000000"/>
          <w:sz w:val="18"/>
          <w:szCs w:val="18"/>
        </w:rPr>
        <w:tab/>
      </w:r>
      <w:r w:rsidR="00026B10" w:rsidRPr="00026B10">
        <w:rPr>
          <w:rFonts w:ascii="Gulliver" w:eastAsia="Gulliver" w:hAnsi="Gulliver" w:cs="Gulliver"/>
          <w:color w:val="000000"/>
          <w:sz w:val="18"/>
          <w:szCs w:val="18"/>
        </w:rPr>
        <w:t>VW</w:t>
      </w:r>
      <w:r w:rsidR="00026B10">
        <w:rPr>
          <w:rFonts w:ascii="Gulliver" w:eastAsia="Gulliver" w:hAnsi="Gulliver" w:cs="Gulliver"/>
          <w:color w:val="000000"/>
          <w:sz w:val="18"/>
          <w:szCs w:val="18"/>
        </w:rPr>
        <w:tab/>
      </w:r>
      <w:r w:rsidR="00026B10">
        <w:rPr>
          <w:rFonts w:ascii="Gulliver" w:eastAsia="Gulliver" w:hAnsi="Gulliver" w:cs="Gulliver"/>
          <w:color w:val="000000"/>
          <w:sz w:val="18"/>
          <w:szCs w:val="18"/>
          <w:lang w:val="en-US"/>
        </w:rPr>
        <w:t xml:space="preserve">= </w:t>
      </w:r>
      <w:r w:rsidR="00026B10" w:rsidRPr="00026B10">
        <w:rPr>
          <w:rFonts w:ascii="Gulliver" w:eastAsia="Gulliver" w:hAnsi="Gulliver" w:cs="Gulliver"/>
          <w:color w:val="000000"/>
          <w:sz w:val="18"/>
          <w:szCs w:val="18"/>
        </w:rPr>
        <w:t>is the wind speed under the worst expected conditions (m/s).</w:t>
      </w:r>
    </w:p>
    <w:p w14:paraId="20908196" w14:textId="71B4DAEE" w:rsidR="00026B10" w:rsidRPr="00026B10" w:rsidRDefault="00026B10" w:rsidP="00026B10">
      <w:pPr>
        <w:spacing w:after="0" w:line="240" w:lineRule="auto"/>
        <w:ind w:left="709"/>
        <w:jc w:val="both"/>
        <w:rPr>
          <w:rFonts w:ascii="Gulliver" w:eastAsia="Gulliver" w:hAnsi="Gulliver" w:cs="Gulliver"/>
          <w:color w:val="000000"/>
          <w:sz w:val="18"/>
          <w:szCs w:val="18"/>
        </w:rPr>
      </w:pPr>
      <w:r w:rsidRPr="00026B10">
        <w:rPr>
          <w:rFonts w:ascii="Cambria Math" w:eastAsia="Gulliver" w:hAnsi="Cambria Math" w:cs="Cambria Math"/>
          <w:color w:val="000000"/>
          <w:sz w:val="18"/>
          <w:szCs w:val="18"/>
        </w:rPr>
        <w:t>𝐴</w:t>
      </w:r>
      <w:r>
        <w:rPr>
          <w:rFonts w:ascii="Cambria Math" w:eastAsia="Gulliver" w:hAnsi="Cambria Math" w:cs="Cambria Math"/>
          <w:color w:val="000000"/>
          <w:sz w:val="18"/>
          <w:szCs w:val="18"/>
        </w:rPr>
        <w:tab/>
      </w:r>
      <w:r w:rsidRPr="00026B10">
        <w:rPr>
          <w:rFonts w:ascii="Gulliver" w:eastAsia="Gulliver" w:hAnsi="Gulliver" w:cs="Gulliver"/>
          <w:color w:val="000000"/>
          <w:sz w:val="18"/>
          <w:szCs w:val="18"/>
          <w:lang w:val="en-US"/>
        </w:rPr>
        <w:t>=</w:t>
      </w:r>
      <w:r>
        <w:rPr>
          <w:rFonts w:ascii="Cambria Math" w:eastAsia="Gulliver" w:hAnsi="Cambria Math" w:cs="Cambria Math"/>
          <w:color w:val="000000"/>
          <w:sz w:val="18"/>
          <w:szCs w:val="18"/>
          <w:lang w:val="en-US"/>
        </w:rPr>
        <w:t xml:space="preserve"> </w:t>
      </w:r>
      <w:r w:rsidRPr="00026B10">
        <w:rPr>
          <w:rFonts w:ascii="Gulliver" w:eastAsia="Gulliver" w:hAnsi="Gulliver" w:cs="Gulliver"/>
          <w:color w:val="000000"/>
          <w:sz w:val="18"/>
          <w:szCs w:val="18"/>
        </w:rPr>
        <w:t>is the projected lateral area of the craft above the lightest service waterline (m²).</w:t>
      </w:r>
    </w:p>
    <w:p w14:paraId="42D4CAC7" w14:textId="3D0FB89B" w:rsidR="00026B10" w:rsidRPr="00026B10" w:rsidRDefault="00026B10" w:rsidP="00026B10">
      <w:pPr>
        <w:spacing w:after="0" w:line="240" w:lineRule="auto"/>
        <w:ind w:left="709"/>
        <w:jc w:val="both"/>
        <w:rPr>
          <w:rFonts w:ascii="Gulliver" w:eastAsia="Gulliver" w:hAnsi="Gulliver" w:cs="Gulliver"/>
          <w:color w:val="000000"/>
          <w:sz w:val="18"/>
          <w:szCs w:val="18"/>
        </w:rPr>
      </w:pPr>
      <w:r w:rsidRPr="00026B10">
        <w:rPr>
          <w:rFonts w:ascii="Cambria Math" w:eastAsia="Gulliver" w:hAnsi="Cambria Math" w:cs="Cambria Math"/>
          <w:color w:val="000000"/>
          <w:sz w:val="18"/>
          <w:szCs w:val="18"/>
        </w:rPr>
        <w:t>𝑍</w:t>
      </w:r>
      <w:r>
        <w:rPr>
          <w:rFonts w:ascii="Gulliver" w:eastAsia="Gulliver" w:hAnsi="Gulliver" w:cs="Gulliver"/>
          <w:color w:val="000000"/>
          <w:sz w:val="18"/>
          <w:szCs w:val="18"/>
        </w:rPr>
        <w:tab/>
      </w:r>
      <w:r>
        <w:rPr>
          <w:rFonts w:ascii="Gulliver" w:eastAsia="Gulliver" w:hAnsi="Gulliver" w:cs="Gulliver"/>
          <w:color w:val="000000"/>
          <w:sz w:val="18"/>
          <w:szCs w:val="18"/>
          <w:lang w:val="en-US"/>
        </w:rPr>
        <w:t xml:space="preserve">= </w:t>
      </w:r>
      <w:r w:rsidRPr="00026B10">
        <w:rPr>
          <w:rFonts w:ascii="Gulliver" w:eastAsia="Gulliver" w:hAnsi="Gulliver" w:cs="Gulliver"/>
          <w:color w:val="000000"/>
          <w:sz w:val="18"/>
          <w:szCs w:val="18"/>
        </w:rPr>
        <w:t>is the vertical distance from the center of A to a point halfway down the lightest service draft (m).</w:t>
      </w:r>
    </w:p>
    <w:p w14:paraId="6E6D3B01" w14:textId="6CF60D35" w:rsidR="00FF4925" w:rsidRDefault="00026B10" w:rsidP="00026B10">
      <w:pPr>
        <w:spacing w:after="0" w:line="240" w:lineRule="auto"/>
        <w:ind w:left="709"/>
        <w:jc w:val="both"/>
        <w:rPr>
          <w:rFonts w:ascii="Gulliver" w:eastAsia="Gulliver" w:hAnsi="Gulliver" w:cs="Gulliver"/>
          <w:color w:val="000000"/>
          <w:sz w:val="18"/>
          <w:szCs w:val="18"/>
        </w:rPr>
      </w:pPr>
      <w:r w:rsidRPr="00026B10">
        <w:rPr>
          <w:rFonts w:ascii="Gulliver" w:eastAsia="Gulliver" w:hAnsi="Gulliver" w:cs="Gulliver"/>
          <w:color w:val="000000"/>
          <w:sz w:val="18"/>
          <w:szCs w:val="18"/>
        </w:rPr>
        <w:t>Δ</w:t>
      </w:r>
      <w:r>
        <w:rPr>
          <w:rFonts w:ascii="Gulliver" w:eastAsia="Gulliver" w:hAnsi="Gulliver" w:cs="Gulliver"/>
          <w:color w:val="000000"/>
          <w:sz w:val="18"/>
          <w:szCs w:val="18"/>
        </w:rPr>
        <w:tab/>
      </w:r>
      <w:r>
        <w:rPr>
          <w:rFonts w:ascii="Gulliver" w:eastAsia="Gulliver" w:hAnsi="Gulliver" w:cs="Gulliver"/>
          <w:color w:val="000000"/>
          <w:sz w:val="18"/>
          <w:szCs w:val="18"/>
          <w:lang w:val="en-US"/>
        </w:rPr>
        <w:t>=</w:t>
      </w:r>
      <w:r w:rsidRPr="00026B10">
        <w:rPr>
          <w:rFonts w:ascii="Gulliver" w:eastAsia="Gulliver" w:hAnsi="Gulliver" w:cs="Gulliver"/>
          <w:color w:val="000000"/>
          <w:sz w:val="18"/>
          <w:szCs w:val="18"/>
        </w:rPr>
        <w:t xml:space="preserve"> is the displacement (t).</w:t>
      </w:r>
      <w:r w:rsidR="00AD4444" w:rsidRPr="00AD4444">
        <w:rPr>
          <w:rFonts w:ascii="Gulliver" w:eastAsia="Gulliver" w:hAnsi="Gulliver" w:cs="Gulliver"/>
          <w:color w:val="000000"/>
          <w:sz w:val="18"/>
          <w:szCs w:val="18"/>
        </w:rPr>
        <w:tab/>
      </w:r>
      <w:r w:rsidR="00AD4444" w:rsidRPr="00AD4444">
        <w:rPr>
          <w:rFonts w:ascii="Gulliver" w:eastAsia="Gulliver" w:hAnsi="Gulliver" w:cs="Gulliver"/>
          <w:color w:val="000000"/>
          <w:sz w:val="18"/>
          <w:szCs w:val="18"/>
        </w:rPr>
        <w:tab/>
      </w:r>
      <w:r w:rsidR="00AD4444" w:rsidRPr="00AD4444">
        <w:rPr>
          <w:rFonts w:ascii="Gulliver" w:eastAsia="Gulliver" w:hAnsi="Gulliver" w:cs="Gulliver"/>
          <w:color w:val="000000"/>
          <w:sz w:val="18"/>
          <w:szCs w:val="18"/>
        </w:rPr>
        <w:tab/>
      </w:r>
      <w:r w:rsidR="00AD4444" w:rsidRPr="00AD4444">
        <w:rPr>
          <w:rFonts w:ascii="Gulliver" w:eastAsia="Gulliver" w:hAnsi="Gulliver" w:cs="Gulliver"/>
          <w:color w:val="000000"/>
          <w:sz w:val="18"/>
          <w:szCs w:val="18"/>
        </w:rPr>
        <w:tab/>
      </w:r>
      <w:r w:rsidR="00AD4444" w:rsidRPr="00AD4444">
        <w:rPr>
          <w:rFonts w:ascii="Gulliver" w:eastAsia="Gulliver" w:hAnsi="Gulliver" w:cs="Gulliver"/>
          <w:color w:val="000000"/>
          <w:sz w:val="18"/>
          <w:szCs w:val="18"/>
        </w:rPr>
        <w:tab/>
      </w:r>
      <w:r w:rsidR="00AD4444" w:rsidRPr="00AD4444">
        <w:rPr>
          <w:rFonts w:ascii="Gulliver" w:eastAsia="Gulliver" w:hAnsi="Gulliver" w:cs="Gulliver"/>
          <w:color w:val="000000"/>
          <w:sz w:val="18"/>
          <w:szCs w:val="18"/>
        </w:rPr>
        <w:tab/>
      </w:r>
      <w:r w:rsidR="00AD4444" w:rsidRPr="00AD4444">
        <w:rPr>
          <w:rFonts w:ascii="Gulliver" w:eastAsia="Gulliver" w:hAnsi="Gulliver" w:cs="Gulliver"/>
          <w:color w:val="000000"/>
          <w:sz w:val="18"/>
          <w:szCs w:val="18"/>
        </w:rPr>
        <w:tab/>
      </w:r>
      <w:r w:rsidR="00AD4444" w:rsidRPr="00AD4444">
        <w:rPr>
          <w:rFonts w:ascii="Gulliver" w:eastAsia="Gulliver" w:hAnsi="Gulliver" w:cs="Gulliver"/>
          <w:color w:val="000000"/>
          <w:sz w:val="18"/>
          <w:szCs w:val="18"/>
        </w:rPr>
        <w:tab/>
      </w:r>
      <w:r w:rsidR="00AD4444" w:rsidRPr="00AD4444">
        <w:rPr>
          <w:rFonts w:ascii="Gulliver" w:eastAsia="Gulliver" w:hAnsi="Gulliver" w:cs="Gulliver"/>
          <w:color w:val="000000"/>
          <w:sz w:val="18"/>
          <w:szCs w:val="18"/>
        </w:rPr>
        <w:tab/>
      </w:r>
    </w:p>
    <w:p w14:paraId="3D3C2BBD" w14:textId="4BB13279" w:rsidR="00FF4925" w:rsidRDefault="00FF4925" w:rsidP="00AD4444">
      <w:pPr>
        <w:spacing w:after="0" w:line="240" w:lineRule="auto"/>
        <w:jc w:val="both"/>
        <w:rPr>
          <w:rFonts w:ascii="Gulliver" w:eastAsia="Gulliver" w:hAnsi="Gulliver" w:cs="Gulliver"/>
          <w:color w:val="000000"/>
          <w:sz w:val="18"/>
          <w:szCs w:val="18"/>
        </w:rPr>
      </w:pPr>
    </w:p>
    <w:p w14:paraId="1CC8CEC4" w14:textId="77777777" w:rsidR="0027585E" w:rsidRPr="00BD35B1" w:rsidRDefault="0027585E" w:rsidP="00BD35B1">
      <w:pPr>
        <w:numPr>
          <w:ilvl w:val="1"/>
          <w:numId w:val="1"/>
        </w:numPr>
        <w:pBdr>
          <w:top w:val="nil"/>
          <w:left w:val="nil"/>
          <w:bottom w:val="nil"/>
          <w:right w:val="nil"/>
          <w:between w:val="nil"/>
        </w:pBdr>
        <w:spacing w:after="0" w:line="240" w:lineRule="auto"/>
        <w:ind w:left="426" w:hanging="426"/>
        <w:jc w:val="both"/>
        <w:rPr>
          <w:rFonts w:ascii="Gulliver" w:eastAsia="Gulliver" w:hAnsi="Gulliver" w:cs="Gulliver"/>
          <w:b/>
          <w:color w:val="000000"/>
          <w:sz w:val="18"/>
          <w:szCs w:val="18"/>
          <w:lang w:val="en-US"/>
        </w:rPr>
      </w:pPr>
      <w:r w:rsidRPr="00BD35B1">
        <w:rPr>
          <w:rFonts w:ascii="Gulliver" w:eastAsia="Gulliver" w:hAnsi="Gulliver" w:cs="Gulliver"/>
          <w:b/>
          <w:color w:val="000000"/>
          <w:sz w:val="18"/>
          <w:szCs w:val="18"/>
          <w:lang w:val="en-US"/>
        </w:rPr>
        <w:t>Heeling Lever Under Various Conditions</w:t>
      </w:r>
    </w:p>
    <w:p w14:paraId="3EFAF9AF" w14:textId="77777777" w:rsidR="00303425" w:rsidRDefault="00303425" w:rsidP="00B849B7">
      <w:pPr>
        <w:spacing w:after="0" w:line="240" w:lineRule="auto"/>
        <w:ind w:firstLine="426"/>
        <w:jc w:val="both"/>
        <w:rPr>
          <w:rFonts w:ascii="Gulliver" w:eastAsia="Gulliver" w:hAnsi="Gulliver" w:cs="Gulliver"/>
          <w:color w:val="000000"/>
          <w:sz w:val="18"/>
          <w:szCs w:val="18"/>
        </w:rPr>
      </w:pPr>
    </w:p>
    <w:p w14:paraId="24568BB4" w14:textId="52AB829A" w:rsidR="00303425" w:rsidRPr="00303425" w:rsidRDefault="00303425" w:rsidP="00B849B7">
      <w:pPr>
        <w:spacing w:after="0" w:line="240" w:lineRule="auto"/>
        <w:ind w:firstLine="426"/>
        <w:jc w:val="both"/>
        <w:rPr>
          <w:rFonts w:ascii="Gulliver" w:eastAsia="Gulliver" w:hAnsi="Gulliver" w:cs="Gulliver"/>
          <w:color w:val="000000"/>
          <w:sz w:val="18"/>
          <w:szCs w:val="18"/>
          <w:lang w:val="en-US"/>
        </w:rPr>
      </w:pPr>
      <w:r w:rsidRPr="00303425">
        <w:rPr>
          <w:rFonts w:ascii="Gulliver" w:eastAsia="Gulliver" w:hAnsi="Gulliver" w:cs="Gulliver"/>
          <w:color w:val="000000"/>
          <w:sz w:val="18"/>
          <w:szCs w:val="18"/>
          <w:lang w:val="en-US"/>
        </w:rPr>
        <w:t>The Righting Lever (GZ) curve in wave conditions demonstrates how the stability of the ferry changes when exposed to dynamic sea conditions. When the ferry is on a wave, the position of the wave crest relative to the ferry's hull can significantly affect the GZ value. As the wave crest moves from the front to the back of the ferry (or vice versa), the distribution of buoyant forces changes, shifting the center of buoyancy and affecting the righting lever. This results in variations in the GZ curve that may enhance or diminish the ferry's ability to return to an upright position after heeling. This analysis is crucial for understanding the ferry's behavior in diverse wave conditions and helps in designing a ferry that has sufficient stability to operate safely in various sea states.</w:t>
      </w:r>
    </w:p>
    <w:p w14:paraId="52EF2D72" w14:textId="584CB9DB" w:rsidR="0027585E" w:rsidRDefault="0027585E" w:rsidP="00B849B7">
      <w:pPr>
        <w:spacing w:after="0" w:line="240" w:lineRule="auto"/>
        <w:ind w:firstLine="426"/>
        <w:jc w:val="both"/>
        <w:rPr>
          <w:rFonts w:ascii="Gulliver" w:eastAsia="Gulliver" w:hAnsi="Gulliver" w:cs="Gulliver"/>
          <w:color w:val="000000"/>
          <w:sz w:val="18"/>
          <w:szCs w:val="18"/>
        </w:rPr>
      </w:pPr>
      <w:r w:rsidRPr="0027585E">
        <w:rPr>
          <w:rFonts w:ascii="Gulliver" w:eastAsia="Gulliver" w:hAnsi="Gulliver" w:cs="Gulliver"/>
          <w:color w:val="000000"/>
          <w:sz w:val="18"/>
          <w:szCs w:val="18"/>
        </w:rPr>
        <w:t>Heeling due to passenger crowding or high-speed turning: Should be applied together with the heeling lever due to wind</w:t>
      </w:r>
      <w:r w:rsidR="00AD4444" w:rsidRPr="0027585E">
        <w:rPr>
          <w:rFonts w:ascii="Gulliver" w:eastAsia="Gulliver" w:hAnsi="Gulliver" w:cs="Gulliver"/>
          <w:color w:val="000000"/>
          <w:sz w:val="18"/>
          <w:szCs w:val="18"/>
        </w:rPr>
        <w:t xml:space="preserve"> (HL</w:t>
      </w:r>
      <w:r w:rsidR="00AD4444" w:rsidRPr="0027585E">
        <w:rPr>
          <w:rFonts w:ascii="Gulliver" w:eastAsia="Gulliver" w:hAnsi="Gulliver" w:cs="Gulliver"/>
          <w:color w:val="000000"/>
          <w:sz w:val="18"/>
          <w:szCs w:val="18"/>
          <w:vertAlign w:val="subscript"/>
        </w:rPr>
        <w:t>2</w:t>
      </w:r>
      <w:r w:rsidR="00AD4444" w:rsidRPr="0027585E">
        <w:rPr>
          <w:rFonts w:ascii="Gulliver" w:eastAsia="Gulliver" w:hAnsi="Gulliver" w:cs="Gulliver"/>
          <w:color w:val="000000"/>
          <w:sz w:val="18"/>
          <w:szCs w:val="18"/>
        </w:rPr>
        <w:t>).</w:t>
      </w:r>
    </w:p>
    <w:p w14:paraId="547229AC" w14:textId="5F8441CB" w:rsidR="00AD4444" w:rsidRPr="0027585E" w:rsidRDefault="0027585E" w:rsidP="0027585E">
      <w:pPr>
        <w:spacing w:after="0" w:line="240" w:lineRule="auto"/>
        <w:jc w:val="both"/>
        <w:rPr>
          <w:rFonts w:ascii="Gulliver" w:eastAsia="Gulliver" w:hAnsi="Gulliver" w:cs="Gulliver"/>
          <w:color w:val="000000"/>
          <w:sz w:val="18"/>
          <w:szCs w:val="18"/>
          <w:lang w:val="en-US"/>
        </w:rPr>
      </w:pPr>
      <w:r w:rsidRPr="0027585E">
        <w:rPr>
          <w:rFonts w:ascii="Gulliver" w:eastAsia="Gulliver" w:hAnsi="Gulliver" w:cs="Gulliver"/>
          <w:color w:val="000000"/>
          <w:sz w:val="18"/>
          <w:szCs w:val="18"/>
        </w:rPr>
        <w:t xml:space="preserve">Effect of Rolling in Seaway: The stability effects due to rolling in a seaway must be demonstrated mathematically. The residual area under the GZ curve </w:t>
      </w:r>
      <w:r w:rsidR="00AD4444" w:rsidRPr="0027585E">
        <w:rPr>
          <w:rFonts w:ascii="Gulliver" w:eastAsia="Gulliver" w:hAnsi="Gulliver" w:cs="Gulliver"/>
          <w:color w:val="000000"/>
          <w:sz w:val="18"/>
          <w:szCs w:val="18"/>
        </w:rPr>
        <w:t>(A2), i.e. beyond the</w:t>
      </w:r>
      <w:r w:rsidR="00AD4444" w:rsidRPr="0027585E">
        <w:rPr>
          <w:rFonts w:ascii="Gulliver" w:eastAsia="Gulliver" w:hAnsi="Gulliver" w:cs="Gulliver"/>
          <w:color w:val="000000"/>
          <w:sz w:val="18"/>
          <w:szCs w:val="18"/>
          <w:lang w:val="en-US"/>
        </w:rPr>
        <w:t xml:space="preserve"> </w:t>
      </w:r>
      <w:r w:rsidR="00AD4444" w:rsidRPr="0027585E">
        <w:rPr>
          <w:rFonts w:ascii="Gulliver" w:eastAsia="Gulliver" w:hAnsi="Gulliver" w:cs="Gulliver"/>
          <w:color w:val="000000"/>
          <w:sz w:val="18"/>
          <w:szCs w:val="18"/>
        </w:rPr>
        <w:t>angle of heel (θh),</w:t>
      </w:r>
      <w:r>
        <w:rPr>
          <w:rFonts w:ascii="Gulliver" w:eastAsia="Gulliver" w:hAnsi="Gulliver" w:cs="Gulliver"/>
          <w:color w:val="000000"/>
          <w:sz w:val="18"/>
          <w:szCs w:val="18"/>
          <w:lang w:val="en-US"/>
        </w:rPr>
        <w:t xml:space="preserve"> </w:t>
      </w:r>
      <w:r w:rsidRPr="0027585E">
        <w:rPr>
          <w:rFonts w:ascii="Gulliver" w:eastAsia="Gulliver" w:hAnsi="Gulliver" w:cs="Gulliver"/>
          <w:color w:val="000000"/>
          <w:sz w:val="18"/>
          <w:szCs w:val="18"/>
        </w:rPr>
        <w:t>should be at least 0.028 m.rad up to the angle of roll</w:t>
      </w:r>
      <w:r>
        <w:rPr>
          <w:rFonts w:ascii="Gulliver" w:eastAsia="Gulliver" w:hAnsi="Gulliver" w:cs="Gulliver"/>
          <w:color w:val="000000"/>
          <w:sz w:val="18"/>
          <w:szCs w:val="18"/>
          <w:lang w:val="en-US"/>
        </w:rPr>
        <w:t>.</w:t>
      </w:r>
    </w:p>
    <w:p w14:paraId="315F35C4" w14:textId="61BA553E" w:rsidR="00AD4444" w:rsidRPr="00AD4444" w:rsidRDefault="00AD4444" w:rsidP="00B849B7">
      <w:pPr>
        <w:pStyle w:val="ListParagraph"/>
        <w:numPr>
          <w:ilvl w:val="0"/>
          <w:numId w:val="4"/>
        </w:numPr>
        <w:spacing w:after="0" w:line="240" w:lineRule="auto"/>
        <w:ind w:left="851"/>
        <w:jc w:val="both"/>
        <w:rPr>
          <w:rFonts w:ascii="Gulliver" w:eastAsia="Gulliver" w:hAnsi="Gulliver" w:cs="Gulliver"/>
          <w:color w:val="000000"/>
          <w:sz w:val="18"/>
          <w:szCs w:val="18"/>
        </w:rPr>
      </w:pPr>
      <w:r w:rsidRPr="00AD4444">
        <w:rPr>
          <w:rFonts w:ascii="Gulliver" w:eastAsia="Gulliver" w:hAnsi="Gulliver" w:cs="Gulliver"/>
          <w:color w:val="000000"/>
          <w:sz w:val="18"/>
          <w:szCs w:val="18"/>
        </w:rPr>
        <w:t>Area above the GZ curve and below ℓw2, between θR and the intersection of ℓw2 with</w:t>
      </w:r>
      <w:r w:rsidRPr="00AD4444">
        <w:rPr>
          <w:rFonts w:ascii="Gulliver" w:eastAsia="Gulliver" w:hAnsi="Gulliver" w:cs="Gulliver"/>
          <w:color w:val="000000"/>
          <w:sz w:val="18"/>
          <w:szCs w:val="18"/>
        </w:rPr>
        <w:tab/>
        <w:t>the GZ curve.</w:t>
      </w:r>
      <w:r w:rsidRPr="00AD4444">
        <w:rPr>
          <w:rFonts w:ascii="Gulliver" w:eastAsia="Gulliver" w:hAnsi="Gulliver" w:cs="Gulliver"/>
          <w:color w:val="000000"/>
          <w:sz w:val="18"/>
          <w:szCs w:val="18"/>
        </w:rPr>
        <w:tab/>
      </w:r>
    </w:p>
    <w:p w14:paraId="6B77DC34" w14:textId="71B90323" w:rsidR="00AD4444" w:rsidRDefault="00AD4444" w:rsidP="00B849B7">
      <w:pPr>
        <w:pStyle w:val="ListParagraph"/>
        <w:numPr>
          <w:ilvl w:val="0"/>
          <w:numId w:val="4"/>
        </w:numPr>
        <w:spacing w:after="0" w:line="240" w:lineRule="auto"/>
        <w:ind w:left="851"/>
        <w:jc w:val="both"/>
        <w:rPr>
          <w:rFonts w:ascii="Gulliver" w:eastAsia="Gulliver" w:hAnsi="Gulliver" w:cs="Gulliver"/>
          <w:color w:val="000000"/>
          <w:sz w:val="18"/>
          <w:szCs w:val="18"/>
        </w:rPr>
      </w:pPr>
      <w:r w:rsidRPr="00AD4444">
        <w:rPr>
          <w:rFonts w:ascii="Gulliver" w:eastAsia="Gulliver" w:hAnsi="Gulliver" w:cs="Gulliver"/>
          <w:color w:val="000000"/>
          <w:sz w:val="18"/>
          <w:szCs w:val="18"/>
        </w:rPr>
        <w:t>Area above the heeling lever ℓw2 and below the GZ curve, between the intersection of</w:t>
      </w:r>
      <w:r>
        <w:rPr>
          <w:rFonts w:ascii="Gulliver" w:eastAsia="Gulliver" w:hAnsi="Gulliver" w:cs="Gulliver"/>
          <w:color w:val="000000"/>
          <w:sz w:val="18"/>
          <w:szCs w:val="18"/>
          <w:lang w:val="en-US"/>
        </w:rPr>
        <w:t xml:space="preserve"> </w:t>
      </w:r>
      <w:r w:rsidRPr="00AD4444">
        <w:rPr>
          <w:rFonts w:ascii="Gulliver" w:eastAsia="Gulliver" w:hAnsi="Gulliver" w:cs="Gulliver"/>
          <w:color w:val="000000"/>
          <w:sz w:val="18"/>
          <w:szCs w:val="18"/>
        </w:rPr>
        <w:t>ℓw2 with the GZ curve and θ2.</w:t>
      </w:r>
      <w:r w:rsidRPr="00AD4444">
        <w:rPr>
          <w:rFonts w:ascii="Gulliver" w:eastAsia="Gulliver" w:hAnsi="Gulliver" w:cs="Gulliver"/>
          <w:color w:val="000000"/>
          <w:sz w:val="18"/>
          <w:szCs w:val="18"/>
        </w:rPr>
        <w:tab/>
      </w:r>
    </w:p>
    <w:p w14:paraId="2F0540C9" w14:textId="0D50779A" w:rsidR="00592C99" w:rsidRPr="00B849B7" w:rsidRDefault="00C853A0" w:rsidP="00B849B7">
      <w:pPr>
        <w:spacing w:after="0" w:line="240" w:lineRule="auto"/>
        <w:ind w:firstLine="426"/>
        <w:jc w:val="both"/>
        <w:rPr>
          <w:rFonts w:ascii="Gulliver" w:eastAsia="Gulliver" w:hAnsi="Gulliver" w:cs="Gulliver"/>
          <w:color w:val="000000"/>
          <w:sz w:val="18"/>
          <w:szCs w:val="18"/>
        </w:rPr>
      </w:pPr>
      <w:r w:rsidRPr="00C853A0">
        <w:rPr>
          <w:rFonts w:ascii="Gulliver" w:eastAsia="Gulliver" w:hAnsi="Gulliver" w:cs="Gulliver"/>
          <w:color w:val="000000"/>
          <w:sz w:val="18"/>
          <w:szCs w:val="18"/>
        </w:rPr>
        <w:t xml:space="preserve">the angle of </w:t>
      </w:r>
      <w:r w:rsidR="008F4DA3">
        <w:rPr>
          <w:rFonts w:ascii="Gulliver" w:eastAsia="Gulliver" w:hAnsi="Gulliver" w:cs="Gulliver"/>
          <w:color w:val="000000"/>
          <w:sz w:val="18"/>
          <w:szCs w:val="18"/>
        </w:rPr>
        <w:t xml:space="preserve">the </w:t>
      </w:r>
      <w:r w:rsidRPr="00C853A0">
        <w:rPr>
          <w:rFonts w:ascii="Gulliver" w:eastAsia="Gulliver" w:hAnsi="Gulliver" w:cs="Gulliver"/>
          <w:color w:val="000000"/>
          <w:sz w:val="18"/>
          <w:szCs w:val="18"/>
        </w:rPr>
        <w:t xml:space="preserve">heel under </w:t>
      </w:r>
      <w:r w:rsidR="008F4DA3">
        <w:rPr>
          <w:rFonts w:ascii="Gulliver" w:eastAsia="Gulliver" w:hAnsi="Gulliver" w:cs="Gulliver"/>
          <w:color w:val="000000"/>
          <w:sz w:val="18"/>
          <w:szCs w:val="18"/>
        </w:rPr>
        <w:t xml:space="preserve">the </w:t>
      </w:r>
      <w:r w:rsidRPr="00C853A0">
        <w:rPr>
          <w:rFonts w:ascii="Gulliver" w:eastAsia="Gulliver" w:hAnsi="Gulliver" w:cs="Gulliver"/>
          <w:color w:val="000000"/>
          <w:sz w:val="18"/>
          <w:szCs w:val="18"/>
        </w:rPr>
        <w:t>action of steady wind (θ0) is to be limited to 16° or 80% of the angle of deck</w:t>
      </w:r>
      <w:r w:rsidR="00B849B7">
        <w:rPr>
          <w:rFonts w:ascii="Gulliver" w:eastAsia="Gulliver" w:hAnsi="Gulliver" w:cs="Gulliver"/>
          <w:color w:val="000000"/>
          <w:sz w:val="18"/>
          <w:szCs w:val="18"/>
          <w:lang w:val="en-US"/>
        </w:rPr>
        <w:t xml:space="preserve"> </w:t>
      </w:r>
      <w:r w:rsidRPr="00B849B7">
        <w:rPr>
          <w:rFonts w:ascii="Gulliver" w:eastAsia="Gulliver" w:hAnsi="Gulliver" w:cs="Gulliver"/>
          <w:color w:val="000000"/>
          <w:sz w:val="18"/>
          <w:szCs w:val="18"/>
        </w:rPr>
        <w:t>edge immersion, whichever is less</w:t>
      </w:r>
      <w:sdt>
        <w:sdtPr>
          <w:rPr>
            <w:rFonts w:ascii="Gulliver" w:eastAsia="Gulliver" w:hAnsi="Gulliver" w:cs="Gulliver"/>
            <w:color w:val="000000"/>
            <w:sz w:val="18"/>
            <w:szCs w:val="18"/>
          </w:rPr>
          <w:id w:val="-1651430074"/>
          <w:citation/>
        </w:sdtPr>
        <w:sdtEndPr/>
        <w:sdtContent>
          <w:r w:rsidR="007B68EA">
            <w:rPr>
              <w:rFonts w:ascii="Gulliver" w:eastAsia="Gulliver" w:hAnsi="Gulliver" w:cs="Gulliver"/>
              <w:color w:val="000000"/>
              <w:sz w:val="18"/>
              <w:szCs w:val="18"/>
            </w:rPr>
            <w:fldChar w:fldCharType="begin"/>
          </w:r>
          <w:r w:rsidR="007B68EA">
            <w:rPr>
              <w:rFonts w:ascii="Gulliver" w:eastAsia="Gulliver" w:hAnsi="Gulliver" w:cs="Gulliver"/>
              <w:color w:val="000000"/>
              <w:sz w:val="18"/>
              <w:szCs w:val="18"/>
              <w:lang w:val="en-US"/>
            </w:rPr>
            <w:instrText xml:space="preserve"> CITATION Ann \l 1033 </w:instrText>
          </w:r>
          <w:r w:rsidR="007B68EA">
            <w:rPr>
              <w:rFonts w:ascii="Gulliver" w:eastAsia="Gulliver" w:hAnsi="Gulliver" w:cs="Gulliver"/>
              <w:color w:val="000000"/>
              <w:sz w:val="18"/>
              <w:szCs w:val="18"/>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[8]</w:t>
          </w:r>
          <w:r w:rsidR="007B68EA">
            <w:rPr>
              <w:rFonts w:ascii="Gulliver" w:eastAsia="Gulliver" w:hAnsi="Gulliver" w:cs="Gulliver"/>
              <w:color w:val="000000"/>
              <w:sz w:val="18"/>
              <w:szCs w:val="18"/>
            </w:rPr>
            <w:fldChar w:fldCharType="end"/>
          </w:r>
        </w:sdtContent>
      </w:sdt>
      <w:r w:rsidRPr="00B849B7">
        <w:rPr>
          <w:rFonts w:ascii="Gulliver" w:eastAsia="Gulliver" w:hAnsi="Gulliver" w:cs="Gulliver"/>
          <w:color w:val="000000"/>
          <w:sz w:val="18"/>
          <w:szCs w:val="18"/>
        </w:rPr>
        <w:t>.</w:t>
      </w:r>
    </w:p>
    <w:p w14:paraId="0344D358" w14:textId="026C990F" w:rsidR="00AD4444" w:rsidRDefault="00AD4444" w:rsidP="00AD4444">
      <w:pPr>
        <w:spacing w:after="0" w:line="240" w:lineRule="auto"/>
        <w:jc w:val="both"/>
        <w:rPr>
          <w:rFonts w:ascii="Gulliver" w:eastAsia="Gulliver" w:hAnsi="Gulliver" w:cs="Gulliver"/>
          <w:color w:val="000000"/>
          <w:sz w:val="18"/>
          <w:szCs w:val="18"/>
        </w:rPr>
      </w:pPr>
    </w:p>
    <w:tbl>
      <w:tblPr>
        <w:tblStyle w:val="a2"/>
        <w:tblW w:w="10245" w:type="dxa"/>
        <w:jc w:val="center"/>
        <w:tblBorders>
          <w:top w:val="nil"/>
          <w:left w:val="nil"/>
          <w:bottom w:val="nil"/>
          <w:right w:val="nil"/>
          <w:insideH w:val="nil"/>
          <w:insideV w:val="nil"/>
        </w:tblBorders>
        <w:tblLayout w:type="fixed"/>
        <w:tblLook w:val="0000" w:firstRow="0" w:lastRow="0" w:firstColumn="0" w:lastColumn="0" w:noHBand="0" w:noVBand="0"/>
      </w:tblPr>
      <w:tblGrid>
        <w:gridCol w:w="9535"/>
        <w:gridCol w:w="710"/>
      </w:tblGrid>
      <w:tr w:rsidR="00BD35B1" w14:paraId="7C2F1124" w14:textId="77777777" w:rsidTr="00D374F5">
        <w:trPr>
          <w:jc w:val="center"/>
        </w:trPr>
        <w:tc>
          <w:tcPr>
            <w:tcW w:w="9535" w:type="dxa"/>
            <w:tcBorders>
              <w:top w:val="nil"/>
              <w:left w:val="nil"/>
              <w:bottom w:val="nil"/>
              <w:right w:val="nil"/>
            </w:tcBorders>
            <w:tcMar>
              <w:top w:w="0" w:type="dxa"/>
              <w:left w:w="108" w:type="dxa"/>
              <w:bottom w:w="0" w:type="dxa"/>
              <w:right w:w="108" w:type="dxa"/>
            </w:tcMar>
          </w:tcPr>
          <w:p w14:paraId="34CFAFC9" w14:textId="34323DC0" w:rsidR="00BD35B1" w:rsidRPr="00AD4444" w:rsidRDefault="00BD35B1" w:rsidP="00D374F5">
            <w:pPr>
              <w:jc w:val="center"/>
              <w:rPr>
                <w:rFonts w:ascii="Cambria Math" w:eastAsia="Cambria Math" w:hAnsi="Cambria Math" w:cs="Cambria Math"/>
                <w:color w:val="000000"/>
                <w:sz w:val="18"/>
                <w:szCs w:val="18"/>
                <w:lang w:val="en-US"/>
              </w:rPr>
            </w:pPr>
            <w:r>
              <w:rPr>
                <w:rFonts w:ascii="Gulliver" w:eastAsia="Gulliver" w:hAnsi="Gulliver" w:cs="Gulliver"/>
                <w:color w:val="000000"/>
                <w:sz w:val="18"/>
                <w:szCs w:val="18"/>
                <w:lang w:val="en-US"/>
              </w:rPr>
              <w:t>A2</w:t>
            </w:r>
            <w:r w:rsidRPr="00FF4925">
              <w:rPr>
                <w:rFonts w:ascii="Gulliver" w:eastAsia="Gulliver" w:hAnsi="Gulliver" w:cs="Gulliver"/>
                <w:color w:val="000000"/>
                <w:sz w:val="18"/>
                <w:szCs w:val="18"/>
              </w:rPr>
              <w:t xml:space="preserve"> </w:t>
            </w:r>
            <w:r>
              <w:rPr>
                <w:rFonts w:ascii="Gulliver" w:eastAsia="Gulliver" w:hAnsi="Gulliver" w:cs="Gulliver"/>
                <w:color w:val="000000"/>
                <w:sz w:val="18"/>
                <w:szCs w:val="18"/>
                <w:lang w:val="en-US"/>
              </w:rPr>
              <w:t>&gt;</w:t>
            </w:r>
            <w:r w:rsidRPr="00FF4925">
              <w:rPr>
                <w:rFonts w:ascii="Gulliver" w:eastAsia="Gulliver" w:hAnsi="Gulliver" w:cs="Gulliver"/>
                <w:color w:val="000000"/>
                <w:sz w:val="18"/>
                <w:szCs w:val="18"/>
              </w:rPr>
              <w:t xml:space="preserve"> </w:t>
            </w:r>
            <w:r>
              <w:rPr>
                <w:rFonts w:ascii="Gulliver" w:eastAsia="Gulliver" w:hAnsi="Gulliver" w:cs="Gulliver"/>
                <w:color w:val="000000"/>
                <w:sz w:val="18"/>
                <w:szCs w:val="18"/>
                <w:lang w:val="en-US"/>
              </w:rPr>
              <w:t xml:space="preserve">0,028 </w:t>
            </w:r>
            <w:r w:rsidRPr="00FF4925">
              <w:rPr>
                <w:rFonts w:ascii="Gulliver" w:eastAsia="Gulliver" w:hAnsi="Gulliver" w:cs="Gulliver"/>
                <w:color w:val="000000"/>
                <w:sz w:val="18"/>
                <w:szCs w:val="18"/>
              </w:rPr>
              <w:t>m.rad</w:t>
            </w:r>
          </w:p>
        </w:tc>
        <w:tc>
          <w:tcPr>
            <w:tcW w:w="710" w:type="dxa"/>
            <w:tcBorders>
              <w:top w:val="nil"/>
              <w:left w:val="nil"/>
              <w:bottom w:val="nil"/>
              <w:right w:val="nil"/>
            </w:tcBorders>
            <w:tcMar>
              <w:top w:w="0" w:type="dxa"/>
              <w:left w:w="108" w:type="dxa"/>
              <w:bottom w:w="0" w:type="dxa"/>
              <w:right w:w="108" w:type="dxa"/>
            </w:tcMar>
          </w:tcPr>
          <w:p w14:paraId="1E977216" w14:textId="5D3698FB" w:rsidR="00BD35B1" w:rsidRDefault="00BD35B1" w:rsidP="00D374F5">
            <w:pPr>
              <w:jc w:val="right"/>
              <w:rPr>
                <w:rFonts w:ascii="Gulliver" w:eastAsia="Gulliver" w:hAnsi="Gulliver" w:cs="Gulliver"/>
                <w:color w:val="000000"/>
                <w:sz w:val="18"/>
                <w:szCs w:val="18"/>
              </w:rPr>
            </w:pPr>
            <w:r>
              <w:rPr>
                <w:rFonts w:ascii="Gulliver" w:eastAsia="Gulliver" w:hAnsi="Gulliver" w:cs="Gulliver"/>
                <w:color w:val="000000"/>
                <w:sz w:val="18"/>
                <w:szCs w:val="18"/>
              </w:rPr>
              <w:t>(</w:t>
            </w:r>
            <w:r>
              <w:rPr>
                <w:rFonts w:ascii="Gulliver" w:eastAsia="Gulliver" w:hAnsi="Gulliver" w:cs="Gulliver"/>
                <w:color w:val="000000"/>
                <w:sz w:val="18"/>
                <w:szCs w:val="18"/>
                <w:lang w:val="en-US"/>
              </w:rPr>
              <w:t>5</w:t>
            </w:r>
            <w:r>
              <w:rPr>
                <w:rFonts w:ascii="Gulliver" w:eastAsia="Gulliver" w:hAnsi="Gulliver" w:cs="Gulliver"/>
                <w:color w:val="000000"/>
                <w:sz w:val="18"/>
                <w:szCs w:val="18"/>
              </w:rPr>
              <w:t>)</w:t>
            </w:r>
          </w:p>
          <w:p w14:paraId="33007515" w14:textId="77777777" w:rsidR="00BD35B1" w:rsidRDefault="00BD35B1" w:rsidP="00D374F5">
            <w:pPr>
              <w:jc w:val="right"/>
              <w:rPr>
                <w:rFonts w:ascii="Gulliver" w:eastAsia="Gulliver" w:hAnsi="Gulliver" w:cs="Gulliver"/>
                <w:color w:val="000000"/>
                <w:sz w:val="18"/>
                <w:szCs w:val="18"/>
              </w:rPr>
            </w:pPr>
          </w:p>
          <w:p w14:paraId="33987E39" w14:textId="77777777" w:rsidR="00BD35B1" w:rsidRDefault="00BD35B1" w:rsidP="00D374F5">
            <w:pPr>
              <w:jc w:val="right"/>
              <w:rPr>
                <w:rFonts w:ascii="Gulliver" w:eastAsia="Gulliver" w:hAnsi="Gulliver" w:cs="Gulliver"/>
                <w:color w:val="000000"/>
                <w:sz w:val="18"/>
                <w:szCs w:val="18"/>
              </w:rPr>
            </w:pPr>
          </w:p>
        </w:tc>
      </w:tr>
    </w:tbl>
    <w:p w14:paraId="28FE61A9" w14:textId="72DA973A" w:rsidR="00AD4444" w:rsidRDefault="00B849B7" w:rsidP="00B849B7">
      <w:pPr>
        <w:spacing w:after="0" w:line="240" w:lineRule="auto"/>
        <w:jc w:val="center"/>
        <w:rPr>
          <w:rFonts w:ascii="Gulliver" w:eastAsia="Gulliver" w:hAnsi="Gulliver" w:cs="Gulliver"/>
          <w:color w:val="000000"/>
          <w:sz w:val="18"/>
          <w:szCs w:val="18"/>
        </w:rPr>
      </w:pPr>
      <w:r>
        <w:rPr>
          <w:noProof/>
        </w:rPr>
        <w:drawing>
          <wp:inline distT="0" distB="0" distL="0" distR="0" wp14:anchorId="5F2BCC7C" wp14:editId="01070408">
            <wp:extent cx="3280612" cy="1480782"/>
            <wp:effectExtent l="0" t="0" r="0" b="5715"/>
            <wp:docPr id="3036203" name="Picture 4">
              <a:extLst xmlns:a="http://schemas.openxmlformats.org/drawingml/2006/main">
                <a:ext uri="{FF2B5EF4-FFF2-40B4-BE49-F238E27FC236}">
                  <a16:creationId xmlns:a16="http://schemas.microsoft.com/office/drawing/2014/main" id="{71046777-D09A-4DCF-9F72-660902C197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203" name="Picture 4">
                      <a:extLst>
                        <a:ext uri="{FF2B5EF4-FFF2-40B4-BE49-F238E27FC236}">
                          <a16:creationId xmlns:a16="http://schemas.microsoft.com/office/drawing/2014/main" id="{71046777-D09A-4DCF-9F72-660902C1972C}"/>
                        </a:ext>
                      </a:extLst>
                    </pic:cNvPr>
                    <pic:cNvPicPr>
                      <a:picLocks noChangeAspect="1"/>
                    </pic:cNvPicPr>
                  </pic:nvPicPr>
                  <pic:blipFill rotWithShape="1">
                    <a:blip r:embed="rId13">
                      <a:extLst>
                        <a:ext uri="{28A0092B-C50C-407E-A947-70E740481C1C}">
                          <a14:useLocalDpi xmlns:a14="http://schemas.microsoft.com/office/drawing/2010/main" val="0"/>
                        </a:ext>
                      </a:extLst>
                    </a:blip>
                    <a:srcRect t="10650" b="15852"/>
                    <a:stretch/>
                  </pic:blipFill>
                  <pic:spPr bwMode="auto">
                    <a:xfrm>
                      <a:off x="0" y="0"/>
                      <a:ext cx="3285652" cy="1483057"/>
                    </a:xfrm>
                    <a:prstGeom prst="rect">
                      <a:avLst/>
                    </a:prstGeom>
                    <a:noFill/>
                    <a:ln>
                      <a:noFill/>
                    </a:ln>
                    <a:extLst>
                      <a:ext uri="{53640926-AAD7-44D8-BBD7-CCE9431645EC}">
                        <a14:shadowObscured xmlns:a14="http://schemas.microsoft.com/office/drawing/2010/main"/>
                      </a:ext>
                    </a:extLst>
                  </pic:spPr>
                </pic:pic>
              </a:graphicData>
            </a:graphic>
          </wp:inline>
        </w:drawing>
      </w:r>
    </w:p>
    <w:p w14:paraId="6351600D" w14:textId="217C5791" w:rsidR="00B849B7" w:rsidRDefault="00B849B7" w:rsidP="00B849B7">
      <w:pPr>
        <w:spacing w:after="0" w:line="240" w:lineRule="auto"/>
        <w:jc w:val="center"/>
        <w:rPr>
          <w:rFonts w:ascii="Gulliver" w:eastAsia="Gulliver" w:hAnsi="Gulliver" w:cs="Gulliver"/>
          <w:color w:val="000000"/>
          <w:sz w:val="18"/>
          <w:szCs w:val="18"/>
        </w:rPr>
      </w:pPr>
      <w:r>
        <w:rPr>
          <w:rFonts w:ascii="Gulliver" w:eastAsia="Gulliver" w:hAnsi="Gulliver" w:cs="Gulliver"/>
          <w:color w:val="000000"/>
          <w:sz w:val="18"/>
          <w:szCs w:val="18"/>
        </w:rPr>
        <w:t xml:space="preserve">Figure 1. </w:t>
      </w:r>
      <w:r w:rsidRPr="00B849B7">
        <w:rPr>
          <w:rFonts w:ascii="Gulliver" w:eastAsia="Gulliver" w:hAnsi="Gulliver" w:cs="Gulliver"/>
          <w:color w:val="000000"/>
          <w:sz w:val="18"/>
          <w:szCs w:val="18"/>
        </w:rPr>
        <w:t>- Intact stability</w:t>
      </w:r>
      <w:sdt>
        <w:sdtPr>
          <w:rPr>
            <w:rFonts w:ascii="Gulliver" w:eastAsia="Gulliver" w:hAnsi="Gulliver" w:cs="Gulliver"/>
            <w:color w:val="000000"/>
            <w:sz w:val="18"/>
            <w:szCs w:val="18"/>
          </w:rPr>
          <w:id w:val="-189296716"/>
          <w:citation/>
        </w:sdtPr>
        <w:sdtEndPr/>
        <w:sdtContent>
          <w:r w:rsidR="007B68EA">
            <w:rPr>
              <w:rFonts w:ascii="Gulliver" w:eastAsia="Gulliver" w:hAnsi="Gulliver" w:cs="Gulliver"/>
              <w:color w:val="000000"/>
              <w:sz w:val="18"/>
              <w:szCs w:val="18"/>
            </w:rPr>
            <w:fldChar w:fldCharType="begin"/>
          </w:r>
          <w:r w:rsidR="007B68EA">
            <w:rPr>
              <w:rFonts w:ascii="Gulliver" w:eastAsia="Gulliver" w:hAnsi="Gulliver" w:cs="Gulliver"/>
              <w:color w:val="000000"/>
              <w:sz w:val="18"/>
              <w:szCs w:val="18"/>
              <w:lang w:val="en-US"/>
            </w:rPr>
            <w:instrText xml:space="preserve"> CITATION Ann \l 1033 </w:instrText>
          </w:r>
          <w:r w:rsidR="007B68EA">
            <w:rPr>
              <w:rFonts w:ascii="Gulliver" w:eastAsia="Gulliver" w:hAnsi="Gulliver" w:cs="Gulliver"/>
              <w:color w:val="000000"/>
              <w:sz w:val="18"/>
              <w:szCs w:val="18"/>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[8]</w:t>
          </w:r>
          <w:r w:rsidR="007B68EA">
            <w:rPr>
              <w:rFonts w:ascii="Gulliver" w:eastAsia="Gulliver" w:hAnsi="Gulliver" w:cs="Gulliver"/>
              <w:color w:val="000000"/>
              <w:sz w:val="18"/>
              <w:szCs w:val="18"/>
            </w:rPr>
            <w:fldChar w:fldCharType="end"/>
          </w:r>
        </w:sdtContent>
      </w:sdt>
    </w:p>
    <w:p w14:paraId="0486F4C5" w14:textId="782D92A2" w:rsidR="00B849B7" w:rsidRDefault="00B849B7" w:rsidP="00B849B7">
      <w:pPr>
        <w:spacing w:after="0" w:line="240" w:lineRule="auto"/>
        <w:jc w:val="both"/>
        <w:rPr>
          <w:rFonts w:ascii="Gulliver" w:eastAsia="Gulliver" w:hAnsi="Gulliver" w:cs="Gulliver"/>
          <w:color w:val="000000"/>
          <w:sz w:val="18"/>
          <w:szCs w:val="18"/>
        </w:rPr>
      </w:pPr>
      <w:r w:rsidRPr="00B849B7">
        <w:rPr>
          <w:rFonts w:ascii="Gulliver" w:eastAsia="Gulliver" w:hAnsi="Gulliver" w:cs="Gulliver"/>
          <w:color w:val="000000"/>
          <w:sz w:val="18"/>
          <w:szCs w:val="18"/>
        </w:rPr>
        <w:t>Abbreviations used in figures</w:t>
      </w:r>
    </w:p>
    <w:p w14:paraId="4868DB8B" w14:textId="77777777" w:rsidR="00B849B7" w:rsidRPr="00B849B7" w:rsidRDefault="00B849B7" w:rsidP="00B849B7">
      <w:pPr>
        <w:spacing w:after="0" w:line="240" w:lineRule="auto"/>
        <w:jc w:val="both"/>
        <w:rPr>
          <w:rFonts w:ascii="Gulliver" w:eastAsia="Gulliver" w:hAnsi="Gulliver" w:cs="Gulliver"/>
          <w:color w:val="000000"/>
          <w:sz w:val="18"/>
          <w:szCs w:val="18"/>
        </w:rPr>
      </w:pPr>
      <w:r w:rsidRPr="00B849B7">
        <w:rPr>
          <w:rFonts w:ascii="Gulliver" w:eastAsia="Gulliver" w:hAnsi="Gulliver" w:cs="Gulliver"/>
          <w:color w:val="000000"/>
          <w:sz w:val="18"/>
          <w:szCs w:val="18"/>
        </w:rPr>
        <w:t>HL2 = Heeling lever due to wind + gusting</w:t>
      </w:r>
    </w:p>
    <w:p w14:paraId="79BB4340" w14:textId="77777777" w:rsidR="00B849B7" w:rsidRPr="00B849B7" w:rsidRDefault="00B849B7" w:rsidP="00B849B7">
      <w:pPr>
        <w:spacing w:after="0" w:line="240" w:lineRule="auto"/>
        <w:jc w:val="both"/>
        <w:rPr>
          <w:rFonts w:ascii="Gulliver" w:eastAsia="Gulliver" w:hAnsi="Gulliver" w:cs="Gulliver"/>
          <w:color w:val="000000"/>
          <w:sz w:val="18"/>
          <w:szCs w:val="18"/>
        </w:rPr>
      </w:pPr>
      <w:r w:rsidRPr="00B849B7">
        <w:rPr>
          <w:rFonts w:ascii="Gulliver" w:eastAsia="Gulliver" w:hAnsi="Gulliver" w:cs="Gulliver"/>
          <w:color w:val="000000"/>
          <w:sz w:val="18"/>
          <w:szCs w:val="18"/>
        </w:rPr>
        <w:t>HTL = Heeling lever due to wind + gusting + (passenger crowding or turning)</w:t>
      </w:r>
    </w:p>
    <w:p w14:paraId="200FF3B3" w14:textId="77777777" w:rsidR="00B849B7" w:rsidRPr="00B849B7" w:rsidRDefault="00B849B7" w:rsidP="00B849B7">
      <w:pPr>
        <w:spacing w:after="0" w:line="240" w:lineRule="auto"/>
        <w:jc w:val="both"/>
        <w:rPr>
          <w:rFonts w:ascii="Gulliver" w:eastAsia="Gulliver" w:hAnsi="Gulliver" w:cs="Gulliver"/>
          <w:color w:val="000000"/>
          <w:sz w:val="18"/>
          <w:szCs w:val="18"/>
        </w:rPr>
      </w:pPr>
      <w:r w:rsidRPr="00B849B7">
        <w:rPr>
          <w:rFonts w:ascii="Gulliver" w:eastAsia="Gulliver" w:hAnsi="Gulliver" w:cs="Gulliver"/>
          <w:color w:val="000000"/>
          <w:sz w:val="18"/>
          <w:szCs w:val="18"/>
        </w:rPr>
        <w:t>HL3 = Heeling lever due to wind</w:t>
      </w:r>
    </w:p>
    <w:p w14:paraId="1F04E0D6" w14:textId="77777777" w:rsidR="00B849B7" w:rsidRPr="00B849B7" w:rsidRDefault="00B849B7" w:rsidP="00B849B7">
      <w:pPr>
        <w:spacing w:after="0" w:line="240" w:lineRule="auto"/>
        <w:jc w:val="both"/>
        <w:rPr>
          <w:rFonts w:ascii="Gulliver" w:eastAsia="Gulliver" w:hAnsi="Gulliver" w:cs="Gulliver"/>
          <w:color w:val="000000"/>
          <w:sz w:val="18"/>
          <w:szCs w:val="18"/>
        </w:rPr>
      </w:pPr>
      <w:r w:rsidRPr="00B849B7">
        <w:rPr>
          <w:rFonts w:ascii="Gulliver" w:eastAsia="Gulliver" w:hAnsi="Gulliver" w:cs="Gulliver"/>
          <w:color w:val="000000"/>
          <w:sz w:val="18"/>
          <w:szCs w:val="18"/>
        </w:rPr>
        <w:t>HL4 = Heeling lever due to wind + passenger crowding</w:t>
      </w:r>
    </w:p>
    <w:p w14:paraId="19323E2C" w14:textId="77777777" w:rsidR="00B849B7" w:rsidRPr="00B849B7" w:rsidRDefault="00B849B7" w:rsidP="00B849B7">
      <w:pPr>
        <w:spacing w:after="0" w:line="240" w:lineRule="auto"/>
        <w:jc w:val="both"/>
        <w:rPr>
          <w:rFonts w:ascii="Gulliver" w:eastAsia="Gulliver" w:hAnsi="Gulliver" w:cs="Gulliver"/>
          <w:color w:val="000000"/>
          <w:sz w:val="18"/>
          <w:szCs w:val="18"/>
        </w:rPr>
      </w:pPr>
      <w:r w:rsidRPr="00B849B7">
        <w:rPr>
          <w:rFonts w:ascii="Gulliver" w:eastAsia="Gulliver" w:hAnsi="Gulliver" w:cs="Gulliver"/>
          <w:color w:val="000000"/>
          <w:sz w:val="18"/>
          <w:szCs w:val="18"/>
        </w:rPr>
        <w:t>θm = Angle of maximum GZ</w:t>
      </w:r>
    </w:p>
    <w:p w14:paraId="3787DBF3" w14:textId="77777777" w:rsidR="00B849B7" w:rsidRPr="00B849B7" w:rsidRDefault="00B849B7" w:rsidP="00B849B7">
      <w:pPr>
        <w:spacing w:after="0" w:line="240" w:lineRule="auto"/>
        <w:jc w:val="both"/>
        <w:rPr>
          <w:rFonts w:ascii="Gulliver" w:eastAsia="Gulliver" w:hAnsi="Gulliver" w:cs="Gulliver"/>
          <w:color w:val="000000"/>
          <w:sz w:val="18"/>
          <w:szCs w:val="18"/>
        </w:rPr>
      </w:pPr>
      <w:r w:rsidRPr="00B849B7">
        <w:rPr>
          <w:rFonts w:ascii="Gulliver" w:eastAsia="Gulliver" w:hAnsi="Gulliver" w:cs="Gulliver"/>
          <w:color w:val="000000"/>
          <w:sz w:val="18"/>
          <w:szCs w:val="18"/>
        </w:rPr>
        <w:t>θd = Angle of downflooding</w:t>
      </w:r>
    </w:p>
    <w:p w14:paraId="720DDB6E" w14:textId="77777777" w:rsidR="00B849B7" w:rsidRPr="00B849B7" w:rsidRDefault="00B849B7" w:rsidP="00B849B7">
      <w:pPr>
        <w:spacing w:after="0" w:line="240" w:lineRule="auto"/>
        <w:jc w:val="both"/>
        <w:rPr>
          <w:rFonts w:ascii="Gulliver" w:eastAsia="Gulliver" w:hAnsi="Gulliver" w:cs="Gulliver"/>
          <w:color w:val="000000"/>
          <w:sz w:val="18"/>
          <w:szCs w:val="18"/>
        </w:rPr>
      </w:pPr>
      <w:r w:rsidRPr="00B849B7">
        <w:rPr>
          <w:rFonts w:ascii="Gulliver" w:eastAsia="Gulliver" w:hAnsi="Gulliver" w:cs="Gulliver"/>
          <w:color w:val="000000"/>
          <w:sz w:val="18"/>
          <w:szCs w:val="18"/>
        </w:rPr>
        <w:t>θr = Angle of roll</w:t>
      </w:r>
    </w:p>
    <w:p w14:paraId="18A80938" w14:textId="130FA091" w:rsidR="00B849B7" w:rsidRPr="00B849B7" w:rsidRDefault="00B849B7" w:rsidP="00B849B7">
      <w:pPr>
        <w:spacing w:after="0" w:line="240" w:lineRule="auto"/>
        <w:jc w:val="both"/>
        <w:rPr>
          <w:rFonts w:ascii="Gulliver" w:eastAsia="Gulliver" w:hAnsi="Gulliver" w:cs="Gulliver"/>
          <w:color w:val="000000"/>
          <w:sz w:val="18"/>
          <w:szCs w:val="18"/>
        </w:rPr>
      </w:pPr>
      <w:r w:rsidRPr="00B849B7">
        <w:rPr>
          <w:rFonts w:ascii="Gulliver" w:eastAsia="Gulliver" w:hAnsi="Gulliver" w:cs="Gulliver"/>
          <w:color w:val="000000"/>
          <w:sz w:val="18"/>
          <w:szCs w:val="18"/>
        </w:rPr>
        <w:t>θe = Angle of equilibrium, assuming no wind, passenger crowding</w:t>
      </w:r>
      <w:r w:rsidR="008F4DA3">
        <w:rPr>
          <w:rFonts w:ascii="Gulliver" w:eastAsia="Gulliver" w:hAnsi="Gulliver" w:cs="Gulliver"/>
          <w:color w:val="000000"/>
          <w:sz w:val="18"/>
          <w:szCs w:val="18"/>
        </w:rPr>
        <w:t>,</w:t>
      </w:r>
      <w:r w:rsidRPr="00B849B7">
        <w:rPr>
          <w:rFonts w:ascii="Gulliver" w:eastAsia="Gulliver" w:hAnsi="Gulliver" w:cs="Gulliver"/>
          <w:color w:val="000000"/>
          <w:sz w:val="18"/>
          <w:szCs w:val="18"/>
        </w:rPr>
        <w:t xml:space="preserve"> or turning effects</w:t>
      </w:r>
    </w:p>
    <w:p w14:paraId="01765F5F" w14:textId="77777777" w:rsidR="00B849B7" w:rsidRPr="00B849B7" w:rsidRDefault="00B849B7" w:rsidP="00B849B7">
      <w:pPr>
        <w:spacing w:after="0" w:line="240" w:lineRule="auto"/>
        <w:jc w:val="both"/>
        <w:rPr>
          <w:rFonts w:ascii="Gulliver" w:eastAsia="Gulliver" w:hAnsi="Gulliver" w:cs="Gulliver"/>
          <w:color w:val="000000"/>
          <w:sz w:val="18"/>
          <w:szCs w:val="18"/>
        </w:rPr>
      </w:pPr>
      <w:r w:rsidRPr="00B849B7">
        <w:rPr>
          <w:rFonts w:ascii="Gulliver" w:eastAsia="Gulliver" w:hAnsi="Gulliver" w:cs="Gulliver"/>
          <w:color w:val="000000"/>
          <w:sz w:val="18"/>
          <w:szCs w:val="18"/>
        </w:rPr>
        <w:t>θh = Angle of heel due to heeling lever HL2, HTL, HL3 or HL4</w:t>
      </w:r>
    </w:p>
    <w:p w14:paraId="35357191" w14:textId="77777777" w:rsidR="00B849B7" w:rsidRPr="00B849B7" w:rsidRDefault="00B849B7" w:rsidP="00B849B7">
      <w:pPr>
        <w:spacing w:after="0" w:line="240" w:lineRule="auto"/>
        <w:jc w:val="both"/>
        <w:rPr>
          <w:rFonts w:ascii="Gulliver" w:eastAsia="Gulliver" w:hAnsi="Gulliver" w:cs="Gulliver"/>
          <w:color w:val="000000"/>
          <w:sz w:val="18"/>
          <w:szCs w:val="18"/>
        </w:rPr>
      </w:pPr>
      <w:r w:rsidRPr="00B849B7">
        <w:rPr>
          <w:rFonts w:ascii="Gulliver" w:eastAsia="Gulliver" w:hAnsi="Gulliver" w:cs="Gulliver"/>
          <w:color w:val="000000"/>
          <w:sz w:val="18"/>
          <w:szCs w:val="18"/>
        </w:rPr>
        <w:t>A1 &gt; Area required by 1.1</w:t>
      </w:r>
    </w:p>
    <w:p w14:paraId="205F1E8E" w14:textId="6A98030F" w:rsidR="00AD4444" w:rsidRDefault="00B849B7" w:rsidP="00B849B7">
      <w:pPr>
        <w:spacing w:after="0" w:line="240" w:lineRule="auto"/>
        <w:jc w:val="both"/>
        <w:rPr>
          <w:rFonts w:ascii="Gulliver" w:eastAsia="Gulliver" w:hAnsi="Gulliver" w:cs="Gulliver"/>
          <w:color w:val="000000"/>
          <w:sz w:val="18"/>
          <w:szCs w:val="18"/>
        </w:rPr>
      </w:pPr>
      <w:r w:rsidRPr="00B849B7">
        <w:rPr>
          <w:rFonts w:ascii="Gulliver" w:eastAsia="Gulliver" w:hAnsi="Gulliver" w:cs="Gulliver"/>
          <w:color w:val="000000"/>
          <w:sz w:val="18"/>
          <w:szCs w:val="18"/>
        </w:rPr>
        <w:t>A2 &gt; 0.028 m.rad</w:t>
      </w:r>
    </w:p>
    <w:p w14:paraId="64BA51EE" w14:textId="77777777" w:rsidR="007B68EA" w:rsidRDefault="007B68EA" w:rsidP="00B849B7">
      <w:pPr>
        <w:spacing w:after="0" w:line="240" w:lineRule="auto"/>
        <w:jc w:val="both"/>
        <w:rPr>
          <w:rFonts w:ascii="Gulliver" w:eastAsia="Gulliver" w:hAnsi="Gulliver" w:cs="Gulliver"/>
          <w:color w:val="000000"/>
          <w:sz w:val="18"/>
          <w:szCs w:val="18"/>
        </w:rPr>
      </w:pPr>
    </w:p>
    <w:p w14:paraId="05886309" w14:textId="3DF4BDDE" w:rsidR="00AD4444" w:rsidRPr="007B68EA" w:rsidRDefault="007B68EA" w:rsidP="007B68EA">
      <w:pPr>
        <w:spacing w:after="0" w:line="240" w:lineRule="auto"/>
        <w:ind w:firstLine="426"/>
        <w:jc w:val="both"/>
        <w:rPr>
          <w:rFonts w:ascii="Gulliver" w:eastAsia="Gulliver" w:hAnsi="Gulliver" w:cs="Gulliver"/>
          <w:color w:val="000000"/>
          <w:sz w:val="18"/>
          <w:szCs w:val="18"/>
          <w:lang w:val="en-US"/>
        </w:rPr>
      </w:pPr>
      <w:r w:rsidRPr="007B68EA">
        <w:rPr>
          <w:rFonts w:ascii="Gulliver" w:eastAsia="Gulliver" w:hAnsi="Gulliver" w:cs="Gulliver"/>
          <w:color w:val="000000"/>
          <w:sz w:val="18"/>
          <w:szCs w:val="18"/>
        </w:rPr>
        <w:t xml:space="preserve">The </w:t>
      </w:r>
      <w:r w:rsidRPr="007B68EA">
        <w:rPr>
          <w:rFonts w:ascii="Gulliver" w:eastAsia="Gulliver" w:hAnsi="Gulliver" w:cs="Gulliver"/>
          <w:color w:val="000000"/>
          <w:sz w:val="18"/>
          <w:szCs w:val="18"/>
          <w:lang w:val="en-US"/>
        </w:rPr>
        <w:t>catamaran</w:t>
      </w:r>
      <w:r w:rsidRPr="007B68EA">
        <w:rPr>
          <w:rFonts w:ascii="Gulliver" w:eastAsia="Gulliver" w:hAnsi="Gulliver" w:cs="Gulliver"/>
          <w:color w:val="000000"/>
          <w:sz w:val="18"/>
          <w:szCs w:val="18"/>
        </w:rPr>
        <w:t xml:space="preserve"> hull design proves to have excellent stability, meeting the standards set by the International Maritime Organization (IMO). Additionally, the vessel can accommodate solar panels on its roof without compromising stability, making it an ideal choice for solar-powered recreational boats in Indonesian waters</w:t>
      </w:r>
      <w:sdt>
        <w:sdtPr>
          <w:rPr>
            <w:rFonts w:ascii="Gulliver" w:eastAsia="Gulliver" w:hAnsi="Gulliver" w:cs="Gulliver"/>
            <w:color w:val="000000"/>
            <w:sz w:val="18"/>
            <w:szCs w:val="18"/>
          </w:rPr>
          <w:id w:val="1311834342"/>
          <w:citation/>
        </w:sdtPr>
        <w:sdtEndPr/>
        <w:sdtContent>
          <w:r>
            <w:rPr>
              <w:rFonts w:ascii="Gulliver" w:eastAsia="Gulliver" w:hAnsi="Gulliver" w:cs="Gulliver"/>
              <w:color w:val="000000"/>
              <w:sz w:val="18"/>
              <w:szCs w:val="18"/>
            </w:rPr>
            <w:fldChar w:fldCharType="begin"/>
          </w:r>
          <w:r>
            <w:rPr>
              <w:rFonts w:ascii="Gulliver" w:eastAsia="Gulliver" w:hAnsi="Gulliver" w:cs="Gulliver"/>
              <w:color w:val="000000"/>
              <w:sz w:val="18"/>
              <w:szCs w:val="18"/>
              <w:lang w:val="en-US"/>
            </w:rPr>
            <w:instrText xml:space="preserve"> CITATION Sun \l 1033 </w:instrText>
          </w:r>
          <w:r>
            <w:rPr>
              <w:rFonts w:ascii="Gulliver" w:eastAsia="Gulliver" w:hAnsi="Gulliver" w:cs="Gulliver"/>
              <w:color w:val="000000"/>
              <w:sz w:val="18"/>
              <w:szCs w:val="18"/>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[9]</w:t>
          </w:r>
          <w:r>
            <w:rPr>
              <w:rFonts w:ascii="Gulliver" w:eastAsia="Gulliver" w:hAnsi="Gulliver" w:cs="Gulliver"/>
              <w:color w:val="000000"/>
              <w:sz w:val="18"/>
              <w:szCs w:val="18"/>
            </w:rPr>
            <w:fldChar w:fldCharType="end"/>
          </w:r>
        </w:sdtContent>
      </w:sdt>
      <w:r w:rsidRPr="007B68EA">
        <w:rPr>
          <w:rFonts w:ascii="Gulliver" w:eastAsia="Gulliver" w:hAnsi="Gulliver" w:cs="Gulliver"/>
          <w:color w:val="000000"/>
          <w:sz w:val="18"/>
          <w:szCs w:val="18"/>
        </w:rPr>
        <w:t>.</w:t>
      </w:r>
      <w:r>
        <w:rPr>
          <w:rFonts w:ascii="Gulliver" w:eastAsia="Gulliver" w:hAnsi="Gulliver" w:cs="Gulliver"/>
          <w:color w:val="000000"/>
          <w:sz w:val="18"/>
          <w:szCs w:val="18"/>
          <w:lang w:val="en-US"/>
        </w:rPr>
        <w:t xml:space="preserve"> </w:t>
      </w:r>
      <w:r w:rsidRPr="007B68EA">
        <w:rPr>
          <w:rFonts w:ascii="Gulliver" w:eastAsia="Gulliver" w:hAnsi="Gulliver" w:cs="Gulliver"/>
          <w:color w:val="000000"/>
          <w:sz w:val="18"/>
          <w:szCs w:val="18"/>
          <w:lang w:val="en-US"/>
        </w:rPr>
        <w:t>The use of one-way and two-way simulations in FSI yields different structural responses on catamaran hulls. Two-way interaction simulations provide a more detailed picture of the dynamic interaction between waves and the vessel's structure</w:t>
      </w:r>
      <w:sdt>
        <w:sdtPr>
          <w:rPr>
            <w:rFonts w:ascii="Gulliver" w:eastAsia="Gulliver" w:hAnsi="Gulliver" w:cs="Gulliver"/>
            <w:color w:val="000000"/>
            <w:sz w:val="18"/>
            <w:szCs w:val="18"/>
            <w:lang w:val="en-US"/>
          </w:rPr>
          <w:id w:val="345218308"/>
          <w:citation/>
        </w:sdtPr>
        <w:sdtEndPr/>
        <w:sdtContent>
          <w:r>
            <w:rPr>
              <w:rFonts w:ascii="Gulliver" w:eastAsia="Gulliver" w:hAnsi="Gulliver" w:cs="Gulliver"/>
              <w:color w:val="000000"/>
              <w:sz w:val="18"/>
              <w:szCs w:val="18"/>
              <w:lang w:val="en-US"/>
            </w:rPr>
            <w:fldChar w:fldCharType="begin"/>
          </w:r>
          <w:r>
            <w:rPr>
              <w:rFonts w:ascii="Gulliver" w:eastAsia="Gulliver" w:hAnsi="Gulliver" w:cs="Gulliver"/>
              <w:color w:val="000000"/>
              <w:sz w:val="18"/>
              <w:szCs w:val="18"/>
              <w:lang w:val="en-US"/>
            </w:rPr>
            <w:instrText xml:space="preserve"> CITATION Jul \l 1033 </w:instrText>
          </w:r>
          <w:r>
            <w:rPr>
              <w:rFonts w:ascii="Gulliver" w:eastAsia="Gulliver" w:hAnsi="Gulliver" w:cs="Gulliver"/>
              <w:color w:val="000000"/>
              <w:sz w:val="18"/>
              <w:szCs w:val="18"/>
              <w:lang w:val="en-US"/>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[10]</w:t>
          </w:r>
          <w:r>
            <w:rPr>
              <w:rFonts w:ascii="Gulliver" w:eastAsia="Gulliver" w:hAnsi="Gulliver" w:cs="Gulliver"/>
              <w:color w:val="000000"/>
              <w:sz w:val="18"/>
              <w:szCs w:val="18"/>
              <w:lang w:val="en-US"/>
            </w:rPr>
            <w:fldChar w:fldCharType="end"/>
          </w:r>
        </w:sdtContent>
      </w:sdt>
      <w:r w:rsidRPr="007B68EA">
        <w:rPr>
          <w:rFonts w:ascii="Gulliver" w:eastAsia="Gulliver" w:hAnsi="Gulliver" w:cs="Gulliver"/>
          <w:color w:val="000000"/>
          <w:sz w:val="18"/>
          <w:szCs w:val="18"/>
          <w:lang w:val="en-US"/>
        </w:rPr>
        <w:t>.</w:t>
      </w:r>
      <w:r>
        <w:rPr>
          <w:rFonts w:ascii="Gulliver" w:eastAsia="Gulliver" w:hAnsi="Gulliver" w:cs="Gulliver"/>
          <w:color w:val="000000"/>
          <w:sz w:val="18"/>
          <w:szCs w:val="18"/>
          <w:lang w:val="en-US"/>
        </w:rPr>
        <w:t xml:space="preserve"> </w:t>
      </w:r>
      <w:r w:rsidRPr="007B68EA">
        <w:rPr>
          <w:rFonts w:ascii="Gulliver" w:eastAsia="Gulliver" w:hAnsi="Gulliver" w:cs="Gulliver"/>
          <w:color w:val="000000"/>
          <w:sz w:val="18"/>
          <w:szCs w:val="18"/>
          <w:lang w:val="en-US"/>
        </w:rPr>
        <w:t>Genetic algorithms are effective tools for designing efficient and sustainable vessel structures</w:t>
      </w:r>
      <w:sdt>
        <w:sdtPr>
          <w:rPr>
            <w:rFonts w:ascii="Gulliver" w:eastAsia="Gulliver" w:hAnsi="Gulliver" w:cs="Gulliver"/>
            <w:color w:val="000000"/>
            <w:sz w:val="18"/>
            <w:szCs w:val="18"/>
            <w:lang w:val="en-US"/>
          </w:rPr>
          <w:id w:val="424772374"/>
          <w:citation/>
        </w:sdtPr>
        <w:sdtEndPr/>
        <w:sdtContent>
          <w:r>
            <w:rPr>
              <w:rFonts w:ascii="Gulliver" w:eastAsia="Gulliver" w:hAnsi="Gulliver" w:cs="Gulliver"/>
              <w:color w:val="000000"/>
              <w:sz w:val="18"/>
              <w:szCs w:val="18"/>
              <w:lang w:val="en-US"/>
            </w:rPr>
            <w:fldChar w:fldCharType="begin"/>
          </w:r>
          <w:r>
            <w:rPr>
              <w:rFonts w:ascii="Gulliver" w:eastAsia="Gulliver" w:hAnsi="Gulliver" w:cs="Gulliver"/>
              <w:color w:val="000000"/>
              <w:sz w:val="18"/>
              <w:szCs w:val="18"/>
              <w:lang w:val="en-US"/>
            </w:rPr>
            <w:instrText xml:space="preserve"> CITATION Sek \l 1033 </w:instrText>
          </w:r>
          <w:r>
            <w:rPr>
              <w:rFonts w:ascii="Gulliver" w:eastAsia="Gulliver" w:hAnsi="Gulliver" w:cs="Gulliver"/>
              <w:color w:val="000000"/>
              <w:sz w:val="18"/>
              <w:szCs w:val="18"/>
              <w:lang w:val="en-US"/>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[11]</w:t>
          </w:r>
          <w:r>
            <w:rPr>
              <w:rFonts w:ascii="Gulliver" w:eastAsia="Gulliver" w:hAnsi="Gulliver" w:cs="Gulliver"/>
              <w:color w:val="000000"/>
              <w:sz w:val="18"/>
              <w:szCs w:val="18"/>
              <w:lang w:val="en-US"/>
            </w:rPr>
            <w:fldChar w:fldCharType="end"/>
          </w:r>
        </w:sdtContent>
      </w:sdt>
      <w:r w:rsidRPr="007B68EA">
        <w:rPr>
          <w:rFonts w:ascii="Gulliver" w:eastAsia="Gulliver" w:hAnsi="Gulliver" w:cs="Gulliver"/>
          <w:color w:val="000000"/>
          <w:sz w:val="18"/>
          <w:szCs w:val="18"/>
          <w:lang w:val="en-US"/>
        </w:rPr>
        <w:t>.</w:t>
      </w:r>
      <w:r>
        <w:rPr>
          <w:rFonts w:ascii="Gulliver" w:eastAsia="Gulliver" w:hAnsi="Gulliver" w:cs="Gulliver"/>
          <w:color w:val="000000"/>
          <w:sz w:val="18"/>
          <w:szCs w:val="18"/>
          <w:lang w:val="en-US"/>
        </w:rPr>
        <w:t xml:space="preserve"> </w:t>
      </w:r>
      <w:r w:rsidRPr="007B68EA">
        <w:rPr>
          <w:rFonts w:ascii="Gulliver" w:eastAsia="Gulliver" w:hAnsi="Gulliver" w:cs="Gulliver"/>
          <w:color w:val="000000"/>
          <w:sz w:val="18"/>
          <w:szCs w:val="18"/>
          <w:lang w:val="en-US"/>
        </w:rPr>
        <w:t>Activating travel control systems significantly reduces the likelihood of extreme slamming, which can cause structural damage and discomfort to passengers</w:t>
      </w:r>
      <w:sdt>
        <w:sdtPr>
          <w:rPr>
            <w:rFonts w:ascii="Gulliver" w:eastAsia="Gulliver" w:hAnsi="Gulliver" w:cs="Gulliver"/>
            <w:color w:val="000000"/>
            <w:sz w:val="18"/>
            <w:szCs w:val="18"/>
            <w:lang w:val="en-US"/>
          </w:rPr>
          <w:id w:val="198675574"/>
          <w:citation/>
        </w:sdtPr>
        <w:sdtEndPr/>
        <w:sdtContent>
          <w:r>
            <w:rPr>
              <w:rFonts w:ascii="Gulliver" w:eastAsia="Gulliver" w:hAnsi="Gulliver" w:cs="Gulliver"/>
              <w:color w:val="000000"/>
              <w:sz w:val="18"/>
              <w:szCs w:val="18"/>
              <w:lang w:val="en-US"/>
            </w:rPr>
            <w:fldChar w:fldCharType="begin"/>
          </w:r>
          <w:r>
            <w:rPr>
              <w:rFonts w:ascii="Gulliver" w:eastAsia="Gulliver" w:hAnsi="Gulliver" w:cs="Gulliver"/>
              <w:color w:val="000000"/>
              <w:sz w:val="18"/>
              <w:szCs w:val="18"/>
              <w:lang w:val="en-US"/>
            </w:rPr>
            <w:instrText xml:space="preserve"> CITATION Als \l 1033 </w:instrText>
          </w:r>
          <w:r>
            <w:rPr>
              <w:rFonts w:ascii="Gulliver" w:eastAsia="Gulliver" w:hAnsi="Gulliver" w:cs="Gulliver"/>
              <w:color w:val="000000"/>
              <w:sz w:val="18"/>
              <w:szCs w:val="18"/>
              <w:lang w:val="en-US"/>
            </w:rPr>
            <w:fldChar w:fldCharType="separate"/>
          </w:r>
          <w:r w:rsidR="00075B91">
            <w:rPr>
              <w:rFonts w:ascii="Gulliver" w:eastAsia="Gulliver" w:hAnsi="Gulliver" w:cs="Gulliver"/>
              <w:noProof/>
              <w:color w:val="000000"/>
              <w:sz w:val="18"/>
              <w:szCs w:val="18"/>
              <w:lang w:val="en-US"/>
            </w:rPr>
            <w:t xml:space="preserve"> </w:t>
          </w:r>
          <w:r w:rsidR="00075B91" w:rsidRPr="00075B91">
            <w:rPr>
              <w:rFonts w:ascii="Gulliver" w:eastAsia="Gulliver" w:hAnsi="Gulliver" w:cs="Gulliver"/>
              <w:noProof/>
              <w:color w:val="000000"/>
              <w:sz w:val="18"/>
              <w:szCs w:val="18"/>
              <w:lang w:val="en-US"/>
            </w:rPr>
            <w:t>[12]</w:t>
          </w:r>
          <w:r>
            <w:rPr>
              <w:rFonts w:ascii="Gulliver" w:eastAsia="Gulliver" w:hAnsi="Gulliver" w:cs="Gulliver"/>
              <w:color w:val="000000"/>
              <w:sz w:val="18"/>
              <w:szCs w:val="18"/>
              <w:lang w:val="en-US"/>
            </w:rPr>
            <w:fldChar w:fldCharType="end"/>
          </w:r>
        </w:sdtContent>
      </w:sdt>
      <w:r w:rsidRPr="007B68EA">
        <w:rPr>
          <w:rFonts w:ascii="Gulliver" w:eastAsia="Gulliver" w:hAnsi="Gulliver" w:cs="Gulliver"/>
          <w:color w:val="000000"/>
          <w:sz w:val="18"/>
          <w:szCs w:val="18"/>
          <w:lang w:val="en-US"/>
        </w:rPr>
        <w:t>.</w:t>
      </w:r>
    </w:p>
    <w:p w14:paraId="101E0908" w14:textId="77777777" w:rsidR="007B68EA" w:rsidRPr="00AD4444" w:rsidRDefault="007B68EA" w:rsidP="007B68EA">
      <w:pPr>
        <w:spacing w:after="0" w:line="240" w:lineRule="auto"/>
        <w:ind w:firstLine="426"/>
        <w:jc w:val="both"/>
        <w:rPr>
          <w:rFonts w:ascii="Gulliver" w:eastAsia="Gulliver" w:hAnsi="Gulliver" w:cs="Gulliver"/>
          <w:color w:val="000000"/>
          <w:sz w:val="18"/>
          <w:szCs w:val="18"/>
        </w:rPr>
      </w:pPr>
    </w:p>
    <w:p w14:paraId="757D80C7" w14:textId="77777777" w:rsidR="00387D1B" w:rsidRDefault="007A13D1">
      <w:pPr>
        <w:numPr>
          <w:ilvl w:val="0"/>
          <w:numId w:val="1"/>
        </w:numPr>
        <w:pBdr>
          <w:top w:val="nil"/>
          <w:left w:val="nil"/>
          <w:bottom w:val="nil"/>
          <w:right w:val="nil"/>
          <w:between w:val="nil"/>
        </w:pBdr>
        <w:spacing w:after="0" w:line="240" w:lineRule="auto"/>
        <w:ind w:left="360"/>
        <w:rPr>
          <w:rFonts w:ascii="Gulliver" w:eastAsia="Gulliver" w:hAnsi="Gulliver" w:cs="Gulliver"/>
          <w:b/>
          <w:color w:val="000000"/>
          <w:sz w:val="18"/>
          <w:szCs w:val="18"/>
        </w:rPr>
      </w:pPr>
      <w:bookmarkStart w:id="1" w:name="_heading=h.gjdgxs" w:colFirst="0" w:colLast="0"/>
      <w:bookmarkEnd w:id="1"/>
      <w:r>
        <w:rPr>
          <w:rFonts w:ascii="Gulliver" w:eastAsia="Gulliver" w:hAnsi="Gulliver" w:cs="Gulliver"/>
          <w:b/>
          <w:color w:val="000000"/>
          <w:sz w:val="18"/>
          <w:szCs w:val="18"/>
        </w:rPr>
        <w:t>Results and Discussion</w:t>
      </w:r>
    </w:p>
    <w:p w14:paraId="6AC24BC0" w14:textId="77777777" w:rsidR="00387D1B" w:rsidRDefault="00387D1B">
      <w:pPr>
        <w:spacing w:after="0" w:line="240" w:lineRule="auto"/>
        <w:rPr>
          <w:rFonts w:ascii="Gulliver" w:eastAsia="Gulliver" w:hAnsi="Gulliver" w:cs="Gulliver"/>
          <w:sz w:val="18"/>
          <w:szCs w:val="18"/>
        </w:rPr>
      </w:pPr>
    </w:p>
    <w:p w14:paraId="3AE0EF86" w14:textId="1204E5FA" w:rsidR="00387D1B" w:rsidRDefault="00062D47">
      <w:pPr>
        <w:numPr>
          <w:ilvl w:val="1"/>
          <w:numId w:val="1"/>
        </w:numPr>
        <w:pBdr>
          <w:top w:val="nil"/>
          <w:left w:val="nil"/>
          <w:bottom w:val="nil"/>
          <w:right w:val="nil"/>
          <w:between w:val="nil"/>
        </w:pBdr>
        <w:spacing w:after="0" w:line="240" w:lineRule="auto"/>
        <w:ind w:left="426" w:hanging="426"/>
        <w:jc w:val="both"/>
        <w:rPr>
          <w:rFonts w:ascii="Gulliver" w:eastAsia="Gulliver" w:hAnsi="Gulliver" w:cs="Gulliver"/>
          <w:b/>
          <w:color w:val="000000"/>
          <w:sz w:val="18"/>
          <w:szCs w:val="18"/>
        </w:rPr>
      </w:pPr>
      <w:r>
        <w:rPr>
          <w:rFonts w:ascii="Gulliver" w:eastAsia="Gulliver" w:hAnsi="Gulliver" w:cs="Gulliver"/>
          <w:b/>
          <w:color w:val="000000"/>
          <w:sz w:val="18"/>
          <w:szCs w:val="18"/>
          <w:lang w:val="en-US"/>
        </w:rPr>
        <w:t>Catamaran H-192</w:t>
      </w:r>
      <w:r w:rsidR="007A13D1">
        <w:rPr>
          <w:rFonts w:ascii="Gulliver" w:eastAsia="Gulliver" w:hAnsi="Gulliver" w:cs="Gulliver"/>
          <w:b/>
          <w:color w:val="000000"/>
          <w:sz w:val="18"/>
          <w:szCs w:val="18"/>
        </w:rPr>
        <w:t xml:space="preserve"> Hull Model</w:t>
      </w:r>
    </w:p>
    <w:p w14:paraId="6251BB4C" w14:textId="77777777" w:rsidR="00387D1B" w:rsidRDefault="00387D1B">
      <w:pPr>
        <w:spacing w:after="0" w:line="240" w:lineRule="auto"/>
        <w:ind w:firstLine="426"/>
        <w:jc w:val="both"/>
        <w:rPr>
          <w:rFonts w:ascii="Gulliver" w:eastAsia="Gulliver" w:hAnsi="Gulliver" w:cs="Gulliver"/>
          <w:b/>
          <w:color w:val="000000"/>
          <w:sz w:val="18"/>
          <w:szCs w:val="18"/>
        </w:rPr>
      </w:pPr>
    </w:p>
    <w:p w14:paraId="7D856828" w14:textId="434F1877" w:rsidR="00303425" w:rsidRDefault="00303425" w:rsidP="00062D47">
      <w:pPr>
        <w:spacing w:after="0" w:line="240" w:lineRule="auto"/>
        <w:ind w:firstLine="426"/>
        <w:jc w:val="both"/>
        <w:rPr>
          <w:rFonts w:ascii="Gulliver" w:eastAsia="Gulliver" w:hAnsi="Gulliver" w:cs="Gulliver"/>
          <w:color w:val="000000"/>
          <w:sz w:val="18"/>
          <w:szCs w:val="18"/>
          <w:lang w:val="en-US"/>
        </w:rPr>
      </w:pPr>
      <w:r w:rsidRPr="00303425">
        <w:rPr>
          <w:rFonts w:ascii="Gulliver" w:eastAsia="Gulliver" w:hAnsi="Gulliver" w:cs="Gulliver"/>
          <w:color w:val="000000"/>
          <w:sz w:val="18"/>
          <w:szCs w:val="18"/>
          <w:lang w:val="en-US"/>
        </w:rPr>
        <w:t>The H-192 catamaran ferry features a dual-hull (</w:t>
      </w:r>
      <w:r>
        <w:rPr>
          <w:rFonts w:ascii="Gulliver" w:eastAsia="Gulliver" w:hAnsi="Gulliver" w:cs="Gulliver"/>
          <w:color w:val="000000"/>
          <w:sz w:val="18"/>
          <w:szCs w:val="18"/>
          <w:lang w:val="en-US"/>
        </w:rPr>
        <w:t>multi-hull</w:t>
      </w:r>
      <w:r w:rsidRPr="00303425">
        <w:rPr>
          <w:rFonts w:ascii="Gulliver" w:eastAsia="Gulliver" w:hAnsi="Gulliver" w:cs="Gulliver"/>
          <w:color w:val="000000"/>
          <w:sz w:val="18"/>
          <w:szCs w:val="18"/>
          <w:lang w:val="en-US"/>
        </w:rPr>
        <w:t>) design that highlights two symmetrical hulls connected by a main deck. This design offers several key advantages. Stability: The dual-hull structure provides a greater width compared to monohull ferries, enhancing lateral stability and reducing rolling when exposed to waves. Capacity: The wide main deck increases cargo and passenger space, allowing for the transport of more cargo or passengers. Hydrodynamics: The slimmer hulls reduce water resistance, improving speed and fuel efficiency. The main deck on this model is flat and spacious, ideal for passengers or vehicles if used as a ferry. The open deck structure also allows for flexibility in cargo arrangement or passenger layout. Each hull is equipped with watertight compartments, providing additional safety and increasing hull damage resistance. In operational conditions, if one hull experiences a leak, the other hull can provide sufficient buoyancy to keep the ferry stable.</w:t>
      </w:r>
    </w:p>
    <w:p w14:paraId="7919CDA2" w14:textId="77777777" w:rsidR="00DF35BC" w:rsidRDefault="00DF35BC" w:rsidP="00062D47">
      <w:pPr>
        <w:spacing w:after="0" w:line="240" w:lineRule="auto"/>
        <w:ind w:firstLine="426"/>
        <w:jc w:val="both"/>
        <w:rPr>
          <w:rFonts w:ascii="Gulliver" w:eastAsia="Gulliver" w:hAnsi="Gulliver" w:cs="Gulliver"/>
          <w:color w:val="000000"/>
          <w:sz w:val="18"/>
          <w:szCs w:val="18"/>
          <w:lang w:val="en-US"/>
        </w:rPr>
      </w:pPr>
    </w:p>
    <w:p w14:paraId="4CAE6AB5" w14:textId="609FE4EE" w:rsidR="00DF35BC" w:rsidRDefault="00DF35BC" w:rsidP="00DF35BC">
      <w:pPr>
        <w:spacing w:after="0" w:line="240" w:lineRule="auto"/>
        <w:jc w:val="center"/>
        <w:rPr>
          <w:rFonts w:ascii="Gulliver" w:eastAsia="Gulliver" w:hAnsi="Gulliver" w:cs="Gulliver"/>
          <w:color w:val="000000"/>
          <w:sz w:val="18"/>
          <w:szCs w:val="18"/>
        </w:rPr>
      </w:pPr>
      <w:r>
        <w:rPr>
          <w:rFonts w:ascii="Gulliver" w:eastAsia="Gulliver" w:hAnsi="Gulliver" w:cs="Gulliver"/>
          <w:color w:val="000000"/>
          <w:sz w:val="18"/>
          <w:szCs w:val="18"/>
        </w:rPr>
        <w:t xml:space="preserve">Table 1. </w:t>
      </w:r>
      <w:r w:rsidR="005C337C">
        <w:rPr>
          <w:rFonts w:ascii="Gulliver" w:eastAsia="Gulliver" w:hAnsi="Gulliver" w:cs="Gulliver"/>
          <w:color w:val="000000"/>
          <w:sz w:val="18"/>
          <w:szCs w:val="18"/>
          <w:lang w:val="en-US"/>
        </w:rPr>
        <w:t>Catamaran H-192</w:t>
      </w:r>
      <w:r>
        <w:rPr>
          <w:rFonts w:ascii="Gulliver" w:eastAsia="Gulliver" w:hAnsi="Gulliver" w:cs="Gulliver"/>
          <w:color w:val="000000"/>
          <w:sz w:val="18"/>
          <w:szCs w:val="18"/>
        </w:rPr>
        <w:t xml:space="preserve"> Hull Specification</w:t>
      </w:r>
    </w:p>
    <w:tbl>
      <w:tblPr>
        <w:tblW w:w="4360" w:type="dxa"/>
        <w:jc w:val="center"/>
        <w:tblLook w:val="04A0" w:firstRow="1" w:lastRow="0" w:firstColumn="1" w:lastColumn="0" w:noHBand="0" w:noVBand="1"/>
      </w:tblPr>
      <w:tblGrid>
        <w:gridCol w:w="2700"/>
        <w:gridCol w:w="840"/>
        <w:gridCol w:w="820"/>
      </w:tblGrid>
      <w:tr w:rsidR="00FB1A18" w:rsidRPr="00FB1A18" w14:paraId="0F7203BF" w14:textId="77777777" w:rsidTr="00FB1A18">
        <w:trPr>
          <w:trHeight w:val="315"/>
          <w:tblHeader/>
          <w:jc w:val="center"/>
        </w:trPr>
        <w:tc>
          <w:tcPr>
            <w:tcW w:w="2700" w:type="dxa"/>
            <w:tcBorders>
              <w:top w:val="single" w:sz="8" w:space="0" w:color="auto"/>
              <w:left w:val="nil"/>
              <w:bottom w:val="single" w:sz="8" w:space="0" w:color="auto"/>
              <w:right w:val="nil"/>
            </w:tcBorders>
            <w:shd w:val="clear" w:color="auto" w:fill="auto"/>
            <w:noWrap/>
            <w:vAlign w:val="center"/>
            <w:hideMark/>
          </w:tcPr>
          <w:p w14:paraId="0807A632" w14:textId="77777777" w:rsidR="00FB1A18" w:rsidRPr="00FB1A18" w:rsidRDefault="00FB1A18" w:rsidP="00FB1A18">
            <w:pPr>
              <w:spacing w:after="0" w:line="240" w:lineRule="auto"/>
              <w:rPr>
                <w:rFonts w:ascii="Gulliver" w:eastAsia="Times New Roman" w:hAnsi="Gulliver" w:cs="Calibri"/>
                <w:b/>
                <w:bCs/>
                <w:color w:val="000000"/>
                <w:sz w:val="18"/>
                <w:szCs w:val="18"/>
                <w:lang w:val="en-ID" w:eastAsia="en-ID"/>
              </w:rPr>
            </w:pPr>
            <w:r w:rsidRPr="00FB1A18">
              <w:rPr>
                <w:rFonts w:ascii="Gulliver" w:eastAsia="Times New Roman" w:hAnsi="Gulliver" w:cs="Calibri"/>
                <w:b/>
                <w:bCs/>
                <w:color w:val="000000"/>
                <w:sz w:val="18"/>
                <w:szCs w:val="18"/>
                <w:lang w:eastAsia="en-ID"/>
              </w:rPr>
              <w:t>Dimension</w:t>
            </w:r>
          </w:p>
        </w:tc>
        <w:tc>
          <w:tcPr>
            <w:tcW w:w="840" w:type="dxa"/>
            <w:tcBorders>
              <w:top w:val="single" w:sz="8" w:space="0" w:color="auto"/>
              <w:left w:val="nil"/>
              <w:bottom w:val="single" w:sz="8" w:space="0" w:color="auto"/>
              <w:right w:val="nil"/>
            </w:tcBorders>
            <w:shd w:val="clear" w:color="auto" w:fill="auto"/>
            <w:noWrap/>
            <w:vAlign w:val="center"/>
            <w:hideMark/>
          </w:tcPr>
          <w:p w14:paraId="287F712E" w14:textId="77777777" w:rsidR="00FB1A18" w:rsidRPr="00FB1A18" w:rsidRDefault="00FB1A18" w:rsidP="00FB1A18">
            <w:pPr>
              <w:spacing w:after="0" w:line="240" w:lineRule="auto"/>
              <w:rPr>
                <w:rFonts w:ascii="Gulliver" w:eastAsia="Times New Roman" w:hAnsi="Gulliver" w:cs="Calibri"/>
                <w:b/>
                <w:bCs/>
                <w:color w:val="000000"/>
                <w:sz w:val="18"/>
                <w:szCs w:val="18"/>
                <w:lang w:val="en-ID" w:eastAsia="en-ID"/>
              </w:rPr>
            </w:pPr>
            <w:r w:rsidRPr="00FB1A18">
              <w:rPr>
                <w:rFonts w:ascii="Gulliver" w:eastAsia="Times New Roman" w:hAnsi="Gulliver" w:cs="Calibri"/>
                <w:b/>
                <w:bCs/>
                <w:color w:val="000000"/>
                <w:sz w:val="18"/>
                <w:szCs w:val="18"/>
                <w:lang w:eastAsia="en-ID"/>
              </w:rPr>
              <w:t xml:space="preserve">Value </w:t>
            </w:r>
          </w:p>
        </w:tc>
        <w:tc>
          <w:tcPr>
            <w:tcW w:w="820" w:type="dxa"/>
            <w:tcBorders>
              <w:top w:val="single" w:sz="8" w:space="0" w:color="auto"/>
              <w:left w:val="nil"/>
              <w:bottom w:val="single" w:sz="8" w:space="0" w:color="auto"/>
              <w:right w:val="nil"/>
            </w:tcBorders>
            <w:shd w:val="clear" w:color="auto" w:fill="auto"/>
            <w:noWrap/>
            <w:vAlign w:val="center"/>
            <w:hideMark/>
          </w:tcPr>
          <w:p w14:paraId="3C25C136" w14:textId="77777777" w:rsidR="00FB1A18" w:rsidRPr="00FB1A18" w:rsidRDefault="00FB1A18" w:rsidP="00FB1A18">
            <w:pPr>
              <w:spacing w:after="0" w:line="240" w:lineRule="auto"/>
              <w:rPr>
                <w:rFonts w:ascii="Gulliver" w:eastAsia="Times New Roman" w:hAnsi="Gulliver" w:cs="Calibri"/>
                <w:b/>
                <w:bCs/>
                <w:color w:val="000000"/>
                <w:sz w:val="18"/>
                <w:szCs w:val="18"/>
                <w:lang w:val="en-ID" w:eastAsia="en-ID"/>
              </w:rPr>
            </w:pPr>
            <w:r w:rsidRPr="00FB1A18">
              <w:rPr>
                <w:rFonts w:ascii="Gulliver" w:eastAsia="Times New Roman" w:hAnsi="Gulliver" w:cs="Calibri"/>
                <w:b/>
                <w:bCs/>
                <w:color w:val="000000"/>
                <w:sz w:val="18"/>
                <w:szCs w:val="18"/>
                <w:lang w:eastAsia="en-ID"/>
              </w:rPr>
              <w:t>Unit</w:t>
            </w:r>
          </w:p>
        </w:tc>
      </w:tr>
      <w:tr w:rsidR="00FB1A18" w:rsidRPr="00FB1A18" w14:paraId="6D8AE173" w14:textId="77777777" w:rsidTr="00FB1A18">
        <w:trPr>
          <w:trHeight w:val="300"/>
          <w:jc w:val="center"/>
        </w:trPr>
        <w:tc>
          <w:tcPr>
            <w:tcW w:w="2700" w:type="dxa"/>
            <w:tcBorders>
              <w:top w:val="nil"/>
              <w:left w:val="nil"/>
              <w:bottom w:val="nil"/>
              <w:right w:val="nil"/>
            </w:tcBorders>
            <w:shd w:val="clear" w:color="auto" w:fill="auto"/>
            <w:noWrap/>
            <w:vAlign w:val="center"/>
            <w:hideMark/>
          </w:tcPr>
          <w:p w14:paraId="240662AC"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val="en-ID" w:eastAsia="en-ID"/>
              </w:rPr>
              <w:t xml:space="preserve"> Length Overall </w:t>
            </w:r>
          </w:p>
        </w:tc>
        <w:tc>
          <w:tcPr>
            <w:tcW w:w="840" w:type="dxa"/>
            <w:tcBorders>
              <w:top w:val="nil"/>
              <w:left w:val="nil"/>
              <w:bottom w:val="nil"/>
              <w:right w:val="nil"/>
            </w:tcBorders>
            <w:shd w:val="clear" w:color="auto" w:fill="auto"/>
            <w:noWrap/>
            <w:vAlign w:val="center"/>
            <w:hideMark/>
          </w:tcPr>
          <w:p w14:paraId="24042160" w14:textId="77777777" w:rsidR="00FB1A18" w:rsidRPr="00FB1A18" w:rsidRDefault="00FB1A18" w:rsidP="00FB1A18">
            <w:pPr>
              <w:spacing w:after="0" w:line="240" w:lineRule="auto"/>
              <w:jc w:val="right"/>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63</w:t>
            </w:r>
          </w:p>
        </w:tc>
        <w:tc>
          <w:tcPr>
            <w:tcW w:w="820" w:type="dxa"/>
            <w:tcBorders>
              <w:top w:val="nil"/>
              <w:left w:val="nil"/>
              <w:bottom w:val="nil"/>
              <w:right w:val="nil"/>
            </w:tcBorders>
            <w:shd w:val="clear" w:color="auto" w:fill="auto"/>
            <w:noWrap/>
            <w:vAlign w:val="center"/>
            <w:hideMark/>
          </w:tcPr>
          <w:p w14:paraId="4D811EE4" w14:textId="020E6C8F"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 xml:space="preserve"> </w:t>
            </w:r>
            <w:r w:rsidR="00865E8B">
              <w:rPr>
                <w:rFonts w:ascii="Gulliver" w:eastAsia="Times New Roman" w:hAnsi="Gulliver" w:cs="Calibri"/>
                <w:color w:val="000000"/>
                <w:sz w:val="18"/>
                <w:szCs w:val="18"/>
                <w:lang w:eastAsia="en-ID"/>
              </w:rPr>
              <w:t>meters</w:t>
            </w:r>
            <w:r w:rsidRPr="00FB1A18">
              <w:rPr>
                <w:rFonts w:ascii="Gulliver" w:eastAsia="Times New Roman" w:hAnsi="Gulliver" w:cs="Calibri"/>
                <w:color w:val="000000"/>
                <w:sz w:val="18"/>
                <w:szCs w:val="18"/>
                <w:lang w:eastAsia="en-ID"/>
              </w:rPr>
              <w:t xml:space="preserve">  </w:t>
            </w:r>
          </w:p>
        </w:tc>
      </w:tr>
      <w:tr w:rsidR="00FB1A18" w:rsidRPr="00FB1A18" w14:paraId="6507A0CE" w14:textId="77777777" w:rsidTr="00FB1A18">
        <w:trPr>
          <w:trHeight w:val="300"/>
          <w:jc w:val="center"/>
        </w:trPr>
        <w:tc>
          <w:tcPr>
            <w:tcW w:w="2700" w:type="dxa"/>
            <w:tcBorders>
              <w:top w:val="nil"/>
              <w:left w:val="nil"/>
              <w:bottom w:val="nil"/>
              <w:right w:val="nil"/>
            </w:tcBorders>
            <w:shd w:val="clear" w:color="auto" w:fill="auto"/>
            <w:noWrap/>
            <w:vAlign w:val="center"/>
            <w:hideMark/>
          </w:tcPr>
          <w:p w14:paraId="03F7E3B4"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val="en-ID" w:eastAsia="en-ID"/>
              </w:rPr>
              <w:lastRenderedPageBreak/>
              <w:t xml:space="preserve"> Length B.P </w:t>
            </w:r>
          </w:p>
        </w:tc>
        <w:tc>
          <w:tcPr>
            <w:tcW w:w="840" w:type="dxa"/>
            <w:tcBorders>
              <w:top w:val="nil"/>
              <w:left w:val="nil"/>
              <w:bottom w:val="nil"/>
              <w:right w:val="nil"/>
            </w:tcBorders>
            <w:shd w:val="clear" w:color="auto" w:fill="auto"/>
            <w:noWrap/>
            <w:vAlign w:val="center"/>
            <w:hideMark/>
          </w:tcPr>
          <w:p w14:paraId="57E72BA8" w14:textId="77777777" w:rsidR="00FB1A18" w:rsidRPr="00FB1A18" w:rsidRDefault="00FB1A18" w:rsidP="00FB1A18">
            <w:pPr>
              <w:spacing w:after="0" w:line="240" w:lineRule="auto"/>
              <w:jc w:val="right"/>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56,09</w:t>
            </w:r>
          </w:p>
        </w:tc>
        <w:tc>
          <w:tcPr>
            <w:tcW w:w="820" w:type="dxa"/>
            <w:tcBorders>
              <w:top w:val="nil"/>
              <w:left w:val="nil"/>
              <w:bottom w:val="nil"/>
              <w:right w:val="nil"/>
            </w:tcBorders>
            <w:shd w:val="clear" w:color="auto" w:fill="auto"/>
            <w:noWrap/>
            <w:vAlign w:val="center"/>
            <w:hideMark/>
          </w:tcPr>
          <w:p w14:paraId="5A82BFDE" w14:textId="002E76FF"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 xml:space="preserve"> </w:t>
            </w:r>
            <w:r w:rsidR="00865E8B">
              <w:rPr>
                <w:rFonts w:ascii="Gulliver" w:eastAsia="Times New Roman" w:hAnsi="Gulliver" w:cs="Calibri"/>
                <w:color w:val="000000"/>
                <w:sz w:val="18"/>
                <w:szCs w:val="18"/>
                <w:lang w:eastAsia="en-ID"/>
              </w:rPr>
              <w:t>meters</w:t>
            </w:r>
            <w:r w:rsidRPr="00FB1A18">
              <w:rPr>
                <w:rFonts w:ascii="Gulliver" w:eastAsia="Times New Roman" w:hAnsi="Gulliver" w:cs="Calibri"/>
                <w:color w:val="000000"/>
                <w:sz w:val="18"/>
                <w:szCs w:val="18"/>
                <w:lang w:eastAsia="en-ID"/>
              </w:rPr>
              <w:t xml:space="preserve">  </w:t>
            </w:r>
          </w:p>
        </w:tc>
      </w:tr>
      <w:tr w:rsidR="00FB1A18" w:rsidRPr="00FB1A18" w14:paraId="1950D8DD" w14:textId="77777777" w:rsidTr="00FB1A18">
        <w:trPr>
          <w:trHeight w:val="300"/>
          <w:jc w:val="center"/>
        </w:trPr>
        <w:tc>
          <w:tcPr>
            <w:tcW w:w="2700" w:type="dxa"/>
            <w:tcBorders>
              <w:top w:val="nil"/>
              <w:left w:val="nil"/>
              <w:bottom w:val="nil"/>
              <w:right w:val="nil"/>
            </w:tcBorders>
            <w:shd w:val="clear" w:color="auto" w:fill="auto"/>
            <w:noWrap/>
            <w:vAlign w:val="center"/>
            <w:hideMark/>
          </w:tcPr>
          <w:p w14:paraId="70B0F405"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val="en-ID" w:eastAsia="en-ID"/>
              </w:rPr>
              <w:t xml:space="preserve"> Breadth </w:t>
            </w:r>
            <w:proofErr w:type="spellStart"/>
            <w:r w:rsidRPr="00FB1A18">
              <w:rPr>
                <w:rFonts w:ascii="Gulliver" w:eastAsia="Times New Roman" w:hAnsi="Gulliver" w:cs="Calibri"/>
                <w:color w:val="000000"/>
                <w:sz w:val="18"/>
                <w:szCs w:val="18"/>
                <w:lang w:val="en-ID" w:eastAsia="en-ID"/>
              </w:rPr>
              <w:t>mld</w:t>
            </w:r>
            <w:proofErr w:type="spellEnd"/>
            <w:r w:rsidRPr="00FB1A18">
              <w:rPr>
                <w:rFonts w:ascii="Gulliver" w:eastAsia="Times New Roman" w:hAnsi="Gulliver" w:cs="Calibri"/>
                <w:color w:val="000000"/>
                <w:sz w:val="18"/>
                <w:szCs w:val="18"/>
                <w:lang w:val="en-ID" w:eastAsia="en-ID"/>
              </w:rPr>
              <w:t xml:space="preserve">. </w:t>
            </w:r>
          </w:p>
        </w:tc>
        <w:tc>
          <w:tcPr>
            <w:tcW w:w="840" w:type="dxa"/>
            <w:tcBorders>
              <w:top w:val="nil"/>
              <w:left w:val="nil"/>
              <w:bottom w:val="nil"/>
              <w:right w:val="nil"/>
            </w:tcBorders>
            <w:shd w:val="clear" w:color="auto" w:fill="auto"/>
            <w:noWrap/>
            <w:vAlign w:val="center"/>
            <w:hideMark/>
          </w:tcPr>
          <w:p w14:paraId="4F8E6751" w14:textId="77777777" w:rsidR="00FB1A18" w:rsidRPr="00FB1A18" w:rsidRDefault="00FB1A18" w:rsidP="00FB1A18">
            <w:pPr>
              <w:spacing w:after="0" w:line="240" w:lineRule="auto"/>
              <w:jc w:val="right"/>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16</w:t>
            </w:r>
          </w:p>
        </w:tc>
        <w:tc>
          <w:tcPr>
            <w:tcW w:w="820" w:type="dxa"/>
            <w:tcBorders>
              <w:top w:val="nil"/>
              <w:left w:val="nil"/>
              <w:bottom w:val="nil"/>
              <w:right w:val="nil"/>
            </w:tcBorders>
            <w:shd w:val="clear" w:color="auto" w:fill="auto"/>
            <w:noWrap/>
            <w:vAlign w:val="center"/>
            <w:hideMark/>
          </w:tcPr>
          <w:p w14:paraId="251E5FE0" w14:textId="36A9333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 xml:space="preserve"> </w:t>
            </w:r>
            <w:r w:rsidR="00865E8B">
              <w:rPr>
                <w:rFonts w:ascii="Gulliver" w:eastAsia="Times New Roman" w:hAnsi="Gulliver" w:cs="Calibri"/>
                <w:color w:val="000000"/>
                <w:sz w:val="18"/>
                <w:szCs w:val="18"/>
                <w:lang w:eastAsia="en-ID"/>
              </w:rPr>
              <w:t>meters</w:t>
            </w:r>
            <w:r w:rsidRPr="00FB1A18">
              <w:rPr>
                <w:rFonts w:ascii="Gulliver" w:eastAsia="Times New Roman" w:hAnsi="Gulliver" w:cs="Calibri"/>
                <w:color w:val="000000"/>
                <w:sz w:val="18"/>
                <w:szCs w:val="18"/>
                <w:lang w:eastAsia="en-ID"/>
              </w:rPr>
              <w:t xml:space="preserve">  </w:t>
            </w:r>
          </w:p>
        </w:tc>
      </w:tr>
      <w:tr w:rsidR="00FB1A18" w:rsidRPr="00FB1A18" w14:paraId="048F2684" w14:textId="77777777" w:rsidTr="00FB1A18">
        <w:trPr>
          <w:trHeight w:val="300"/>
          <w:jc w:val="center"/>
        </w:trPr>
        <w:tc>
          <w:tcPr>
            <w:tcW w:w="2700" w:type="dxa"/>
            <w:tcBorders>
              <w:top w:val="nil"/>
              <w:left w:val="nil"/>
              <w:bottom w:val="nil"/>
              <w:right w:val="nil"/>
            </w:tcBorders>
            <w:shd w:val="clear" w:color="auto" w:fill="auto"/>
            <w:noWrap/>
            <w:vAlign w:val="center"/>
            <w:hideMark/>
          </w:tcPr>
          <w:p w14:paraId="4D9C4A82"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val="en-ID" w:eastAsia="en-ID"/>
              </w:rPr>
              <w:t xml:space="preserve"> Depth </w:t>
            </w:r>
            <w:proofErr w:type="spellStart"/>
            <w:r w:rsidRPr="00FB1A18">
              <w:rPr>
                <w:rFonts w:ascii="Gulliver" w:eastAsia="Times New Roman" w:hAnsi="Gulliver" w:cs="Calibri"/>
                <w:color w:val="000000"/>
                <w:sz w:val="18"/>
                <w:szCs w:val="18"/>
                <w:lang w:val="en-ID" w:eastAsia="en-ID"/>
              </w:rPr>
              <w:t>mld</w:t>
            </w:r>
            <w:proofErr w:type="spellEnd"/>
            <w:r w:rsidRPr="00FB1A18">
              <w:rPr>
                <w:rFonts w:ascii="Gulliver" w:eastAsia="Times New Roman" w:hAnsi="Gulliver" w:cs="Calibri"/>
                <w:color w:val="000000"/>
                <w:sz w:val="18"/>
                <w:szCs w:val="18"/>
                <w:lang w:val="en-ID" w:eastAsia="en-ID"/>
              </w:rPr>
              <w:t xml:space="preserve">. </w:t>
            </w:r>
          </w:p>
        </w:tc>
        <w:tc>
          <w:tcPr>
            <w:tcW w:w="840" w:type="dxa"/>
            <w:tcBorders>
              <w:top w:val="nil"/>
              <w:left w:val="nil"/>
              <w:bottom w:val="nil"/>
              <w:right w:val="nil"/>
            </w:tcBorders>
            <w:shd w:val="clear" w:color="auto" w:fill="auto"/>
            <w:noWrap/>
            <w:vAlign w:val="center"/>
            <w:hideMark/>
          </w:tcPr>
          <w:p w14:paraId="7FE34E37" w14:textId="77777777" w:rsidR="00FB1A18" w:rsidRPr="00FB1A18" w:rsidRDefault="00FB1A18" w:rsidP="00FB1A18">
            <w:pPr>
              <w:spacing w:after="0" w:line="240" w:lineRule="auto"/>
              <w:jc w:val="right"/>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5,6</w:t>
            </w:r>
          </w:p>
        </w:tc>
        <w:tc>
          <w:tcPr>
            <w:tcW w:w="820" w:type="dxa"/>
            <w:tcBorders>
              <w:top w:val="nil"/>
              <w:left w:val="nil"/>
              <w:bottom w:val="nil"/>
              <w:right w:val="nil"/>
            </w:tcBorders>
            <w:shd w:val="clear" w:color="auto" w:fill="auto"/>
            <w:noWrap/>
            <w:vAlign w:val="center"/>
            <w:hideMark/>
          </w:tcPr>
          <w:p w14:paraId="4E3C90E3" w14:textId="4D2C8A90"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 xml:space="preserve"> </w:t>
            </w:r>
            <w:r w:rsidR="00865E8B">
              <w:rPr>
                <w:rFonts w:ascii="Gulliver" w:eastAsia="Times New Roman" w:hAnsi="Gulliver" w:cs="Calibri"/>
                <w:color w:val="000000"/>
                <w:sz w:val="18"/>
                <w:szCs w:val="18"/>
                <w:lang w:eastAsia="en-ID"/>
              </w:rPr>
              <w:t>meters</w:t>
            </w:r>
            <w:r w:rsidRPr="00FB1A18">
              <w:rPr>
                <w:rFonts w:ascii="Gulliver" w:eastAsia="Times New Roman" w:hAnsi="Gulliver" w:cs="Calibri"/>
                <w:color w:val="000000"/>
                <w:sz w:val="18"/>
                <w:szCs w:val="18"/>
                <w:lang w:eastAsia="en-ID"/>
              </w:rPr>
              <w:t xml:space="preserve">  </w:t>
            </w:r>
          </w:p>
        </w:tc>
      </w:tr>
      <w:tr w:rsidR="00FB1A18" w:rsidRPr="00FB1A18" w14:paraId="04431702" w14:textId="77777777" w:rsidTr="00FB1A18">
        <w:trPr>
          <w:trHeight w:val="300"/>
          <w:jc w:val="center"/>
        </w:trPr>
        <w:tc>
          <w:tcPr>
            <w:tcW w:w="2700" w:type="dxa"/>
            <w:tcBorders>
              <w:top w:val="nil"/>
              <w:left w:val="nil"/>
              <w:bottom w:val="nil"/>
              <w:right w:val="nil"/>
            </w:tcBorders>
            <w:shd w:val="clear" w:color="auto" w:fill="auto"/>
            <w:noWrap/>
            <w:vAlign w:val="center"/>
            <w:hideMark/>
          </w:tcPr>
          <w:p w14:paraId="02C54576"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val="en-ID" w:eastAsia="en-ID"/>
              </w:rPr>
              <w:t xml:space="preserve"> Design Draft (moulded) </w:t>
            </w:r>
          </w:p>
        </w:tc>
        <w:tc>
          <w:tcPr>
            <w:tcW w:w="840" w:type="dxa"/>
            <w:tcBorders>
              <w:top w:val="nil"/>
              <w:left w:val="nil"/>
              <w:bottom w:val="nil"/>
              <w:right w:val="nil"/>
            </w:tcBorders>
            <w:shd w:val="clear" w:color="auto" w:fill="auto"/>
            <w:noWrap/>
            <w:vAlign w:val="center"/>
            <w:hideMark/>
          </w:tcPr>
          <w:p w14:paraId="6506797C" w14:textId="77777777" w:rsidR="00FB1A18" w:rsidRPr="00FB1A18" w:rsidRDefault="00FB1A18" w:rsidP="00FB1A18">
            <w:pPr>
              <w:spacing w:after="0" w:line="240" w:lineRule="auto"/>
              <w:jc w:val="right"/>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1,6</w:t>
            </w:r>
          </w:p>
        </w:tc>
        <w:tc>
          <w:tcPr>
            <w:tcW w:w="820" w:type="dxa"/>
            <w:tcBorders>
              <w:top w:val="nil"/>
              <w:left w:val="nil"/>
              <w:bottom w:val="nil"/>
              <w:right w:val="nil"/>
            </w:tcBorders>
            <w:shd w:val="clear" w:color="auto" w:fill="auto"/>
            <w:noWrap/>
            <w:vAlign w:val="center"/>
            <w:hideMark/>
          </w:tcPr>
          <w:p w14:paraId="446F7E0A" w14:textId="2FB1059F"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 xml:space="preserve"> </w:t>
            </w:r>
            <w:r w:rsidR="00865E8B">
              <w:rPr>
                <w:rFonts w:ascii="Gulliver" w:eastAsia="Times New Roman" w:hAnsi="Gulliver" w:cs="Calibri"/>
                <w:color w:val="000000"/>
                <w:sz w:val="18"/>
                <w:szCs w:val="18"/>
                <w:lang w:eastAsia="en-ID"/>
              </w:rPr>
              <w:t>meters</w:t>
            </w:r>
            <w:r w:rsidRPr="00FB1A18">
              <w:rPr>
                <w:rFonts w:ascii="Gulliver" w:eastAsia="Times New Roman" w:hAnsi="Gulliver" w:cs="Calibri"/>
                <w:color w:val="000000"/>
                <w:sz w:val="18"/>
                <w:szCs w:val="18"/>
                <w:lang w:eastAsia="en-ID"/>
              </w:rPr>
              <w:t xml:space="preserve">  </w:t>
            </w:r>
          </w:p>
        </w:tc>
      </w:tr>
      <w:tr w:rsidR="00FB1A18" w:rsidRPr="00FB1A18" w14:paraId="336B9ECA" w14:textId="77777777" w:rsidTr="00FB1A18">
        <w:trPr>
          <w:trHeight w:val="300"/>
          <w:jc w:val="center"/>
        </w:trPr>
        <w:tc>
          <w:tcPr>
            <w:tcW w:w="2700" w:type="dxa"/>
            <w:tcBorders>
              <w:top w:val="nil"/>
              <w:left w:val="nil"/>
              <w:bottom w:val="nil"/>
              <w:right w:val="nil"/>
            </w:tcBorders>
            <w:shd w:val="clear" w:color="auto" w:fill="auto"/>
            <w:noWrap/>
            <w:vAlign w:val="center"/>
            <w:hideMark/>
          </w:tcPr>
          <w:p w14:paraId="1CD6653F"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val="en-ID" w:eastAsia="en-ID"/>
              </w:rPr>
              <w:t xml:space="preserve"> Summer Load Draft (extreme) </w:t>
            </w:r>
          </w:p>
        </w:tc>
        <w:tc>
          <w:tcPr>
            <w:tcW w:w="840" w:type="dxa"/>
            <w:tcBorders>
              <w:top w:val="nil"/>
              <w:left w:val="nil"/>
              <w:bottom w:val="nil"/>
              <w:right w:val="nil"/>
            </w:tcBorders>
            <w:shd w:val="clear" w:color="auto" w:fill="auto"/>
            <w:noWrap/>
            <w:vAlign w:val="center"/>
            <w:hideMark/>
          </w:tcPr>
          <w:p w14:paraId="67F6DA3B" w14:textId="77777777" w:rsidR="00FB1A18" w:rsidRPr="00FB1A18" w:rsidRDefault="00FB1A18" w:rsidP="00FB1A18">
            <w:pPr>
              <w:spacing w:after="0" w:line="240" w:lineRule="auto"/>
              <w:jc w:val="right"/>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1,6</w:t>
            </w:r>
          </w:p>
        </w:tc>
        <w:tc>
          <w:tcPr>
            <w:tcW w:w="820" w:type="dxa"/>
            <w:tcBorders>
              <w:top w:val="nil"/>
              <w:left w:val="nil"/>
              <w:bottom w:val="nil"/>
              <w:right w:val="nil"/>
            </w:tcBorders>
            <w:shd w:val="clear" w:color="auto" w:fill="auto"/>
            <w:noWrap/>
            <w:vAlign w:val="center"/>
            <w:hideMark/>
          </w:tcPr>
          <w:p w14:paraId="041EFA0E" w14:textId="07FD7263"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 xml:space="preserve"> </w:t>
            </w:r>
            <w:r w:rsidR="00865E8B">
              <w:rPr>
                <w:rFonts w:ascii="Gulliver" w:eastAsia="Times New Roman" w:hAnsi="Gulliver" w:cs="Calibri"/>
                <w:color w:val="000000"/>
                <w:sz w:val="18"/>
                <w:szCs w:val="18"/>
                <w:lang w:eastAsia="en-ID"/>
              </w:rPr>
              <w:t>meters</w:t>
            </w:r>
            <w:r w:rsidRPr="00FB1A18">
              <w:rPr>
                <w:rFonts w:ascii="Gulliver" w:eastAsia="Times New Roman" w:hAnsi="Gulliver" w:cs="Calibri"/>
                <w:color w:val="000000"/>
                <w:sz w:val="18"/>
                <w:szCs w:val="18"/>
                <w:lang w:eastAsia="en-ID"/>
              </w:rPr>
              <w:t xml:space="preserve">  </w:t>
            </w:r>
          </w:p>
        </w:tc>
      </w:tr>
      <w:tr w:rsidR="00FB1A18" w:rsidRPr="00FB1A18" w14:paraId="15DF385F" w14:textId="77777777" w:rsidTr="00FB1A18">
        <w:trPr>
          <w:trHeight w:val="300"/>
          <w:jc w:val="center"/>
        </w:trPr>
        <w:tc>
          <w:tcPr>
            <w:tcW w:w="2700" w:type="dxa"/>
            <w:tcBorders>
              <w:top w:val="nil"/>
              <w:left w:val="nil"/>
              <w:bottom w:val="nil"/>
              <w:right w:val="nil"/>
            </w:tcBorders>
            <w:shd w:val="clear" w:color="auto" w:fill="auto"/>
            <w:noWrap/>
            <w:vAlign w:val="center"/>
            <w:hideMark/>
          </w:tcPr>
          <w:p w14:paraId="42B76B99"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val="en-ID" w:eastAsia="en-ID"/>
              </w:rPr>
              <w:t xml:space="preserve"> Displacement at Load Draft </w:t>
            </w:r>
          </w:p>
        </w:tc>
        <w:tc>
          <w:tcPr>
            <w:tcW w:w="840" w:type="dxa"/>
            <w:tcBorders>
              <w:top w:val="nil"/>
              <w:left w:val="nil"/>
              <w:bottom w:val="nil"/>
              <w:right w:val="nil"/>
            </w:tcBorders>
            <w:shd w:val="clear" w:color="auto" w:fill="auto"/>
            <w:noWrap/>
            <w:vAlign w:val="center"/>
            <w:hideMark/>
          </w:tcPr>
          <w:p w14:paraId="11A7999D" w14:textId="77777777" w:rsidR="00FB1A18" w:rsidRPr="00FB1A18" w:rsidRDefault="00FB1A18" w:rsidP="00FB1A18">
            <w:pPr>
              <w:spacing w:after="0" w:line="240" w:lineRule="auto"/>
              <w:jc w:val="right"/>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532,687</w:t>
            </w:r>
          </w:p>
        </w:tc>
        <w:tc>
          <w:tcPr>
            <w:tcW w:w="820" w:type="dxa"/>
            <w:tcBorders>
              <w:top w:val="nil"/>
              <w:left w:val="nil"/>
              <w:bottom w:val="nil"/>
              <w:right w:val="nil"/>
            </w:tcBorders>
            <w:shd w:val="clear" w:color="auto" w:fill="auto"/>
            <w:noWrap/>
            <w:vAlign w:val="center"/>
            <w:hideMark/>
          </w:tcPr>
          <w:p w14:paraId="65BCC505"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 xml:space="preserve"> tonnes  </w:t>
            </w:r>
          </w:p>
        </w:tc>
      </w:tr>
      <w:tr w:rsidR="00FB1A18" w:rsidRPr="00FB1A18" w14:paraId="6BA9AE61" w14:textId="77777777" w:rsidTr="00FB1A18">
        <w:trPr>
          <w:trHeight w:val="300"/>
          <w:jc w:val="center"/>
        </w:trPr>
        <w:tc>
          <w:tcPr>
            <w:tcW w:w="2700" w:type="dxa"/>
            <w:tcBorders>
              <w:top w:val="nil"/>
              <w:left w:val="nil"/>
              <w:bottom w:val="nil"/>
              <w:right w:val="nil"/>
            </w:tcBorders>
            <w:shd w:val="clear" w:color="auto" w:fill="auto"/>
            <w:noWrap/>
            <w:vAlign w:val="center"/>
            <w:hideMark/>
          </w:tcPr>
          <w:p w14:paraId="2F82490A"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val="en-ID" w:eastAsia="en-ID"/>
              </w:rPr>
              <w:t xml:space="preserve"> Lightship Weight </w:t>
            </w:r>
          </w:p>
        </w:tc>
        <w:tc>
          <w:tcPr>
            <w:tcW w:w="840" w:type="dxa"/>
            <w:tcBorders>
              <w:top w:val="nil"/>
              <w:left w:val="nil"/>
              <w:bottom w:val="nil"/>
              <w:right w:val="nil"/>
            </w:tcBorders>
            <w:shd w:val="clear" w:color="auto" w:fill="auto"/>
            <w:noWrap/>
            <w:vAlign w:val="center"/>
            <w:hideMark/>
          </w:tcPr>
          <w:p w14:paraId="3438C4C6" w14:textId="77777777" w:rsidR="00FB1A18" w:rsidRPr="00FB1A18" w:rsidRDefault="00FB1A18" w:rsidP="00FB1A18">
            <w:pPr>
              <w:spacing w:after="0" w:line="240" w:lineRule="auto"/>
              <w:jc w:val="right"/>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0</w:t>
            </w:r>
          </w:p>
        </w:tc>
        <w:tc>
          <w:tcPr>
            <w:tcW w:w="820" w:type="dxa"/>
            <w:tcBorders>
              <w:top w:val="nil"/>
              <w:left w:val="nil"/>
              <w:bottom w:val="nil"/>
              <w:right w:val="nil"/>
            </w:tcBorders>
            <w:shd w:val="clear" w:color="auto" w:fill="auto"/>
            <w:noWrap/>
            <w:vAlign w:val="center"/>
            <w:hideMark/>
          </w:tcPr>
          <w:p w14:paraId="00E1A5FE"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 xml:space="preserve"> tonnes  </w:t>
            </w:r>
          </w:p>
        </w:tc>
      </w:tr>
      <w:tr w:rsidR="00FB1A18" w:rsidRPr="00FB1A18" w14:paraId="56D4BA23" w14:textId="77777777" w:rsidTr="00FB1A18">
        <w:trPr>
          <w:trHeight w:val="300"/>
          <w:jc w:val="center"/>
        </w:trPr>
        <w:tc>
          <w:tcPr>
            <w:tcW w:w="2700" w:type="dxa"/>
            <w:tcBorders>
              <w:top w:val="nil"/>
              <w:left w:val="nil"/>
              <w:bottom w:val="nil"/>
              <w:right w:val="nil"/>
            </w:tcBorders>
            <w:shd w:val="clear" w:color="auto" w:fill="auto"/>
            <w:noWrap/>
            <w:vAlign w:val="center"/>
            <w:hideMark/>
          </w:tcPr>
          <w:p w14:paraId="6793A66A"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val="en-ID" w:eastAsia="en-ID"/>
              </w:rPr>
              <w:t xml:space="preserve"> Deadweight at Load Draft </w:t>
            </w:r>
          </w:p>
        </w:tc>
        <w:tc>
          <w:tcPr>
            <w:tcW w:w="840" w:type="dxa"/>
            <w:tcBorders>
              <w:top w:val="nil"/>
              <w:left w:val="nil"/>
              <w:bottom w:val="nil"/>
              <w:right w:val="nil"/>
            </w:tcBorders>
            <w:shd w:val="clear" w:color="auto" w:fill="auto"/>
            <w:noWrap/>
            <w:vAlign w:val="center"/>
            <w:hideMark/>
          </w:tcPr>
          <w:p w14:paraId="26641A89" w14:textId="77777777" w:rsidR="00FB1A18" w:rsidRPr="00FB1A18" w:rsidRDefault="00FB1A18" w:rsidP="00FB1A18">
            <w:pPr>
              <w:spacing w:after="0" w:line="240" w:lineRule="auto"/>
              <w:jc w:val="right"/>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532,687</w:t>
            </w:r>
          </w:p>
        </w:tc>
        <w:tc>
          <w:tcPr>
            <w:tcW w:w="820" w:type="dxa"/>
            <w:tcBorders>
              <w:top w:val="nil"/>
              <w:left w:val="nil"/>
              <w:bottom w:val="nil"/>
              <w:right w:val="nil"/>
            </w:tcBorders>
            <w:shd w:val="clear" w:color="auto" w:fill="auto"/>
            <w:noWrap/>
            <w:vAlign w:val="center"/>
            <w:hideMark/>
          </w:tcPr>
          <w:p w14:paraId="695AAE11"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 xml:space="preserve"> tonnes  </w:t>
            </w:r>
          </w:p>
        </w:tc>
      </w:tr>
      <w:tr w:rsidR="00FB1A18" w:rsidRPr="00FB1A18" w14:paraId="59BF7C4C" w14:textId="77777777" w:rsidTr="00FB1A18">
        <w:trPr>
          <w:trHeight w:val="300"/>
          <w:jc w:val="center"/>
        </w:trPr>
        <w:tc>
          <w:tcPr>
            <w:tcW w:w="2700" w:type="dxa"/>
            <w:tcBorders>
              <w:top w:val="nil"/>
              <w:left w:val="nil"/>
              <w:bottom w:val="nil"/>
              <w:right w:val="nil"/>
            </w:tcBorders>
            <w:shd w:val="clear" w:color="auto" w:fill="auto"/>
            <w:noWrap/>
            <w:vAlign w:val="center"/>
            <w:hideMark/>
          </w:tcPr>
          <w:p w14:paraId="39F5A323"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val="en-ID" w:eastAsia="en-ID"/>
              </w:rPr>
              <w:t xml:space="preserve"> Subdivision Length (Ls) </w:t>
            </w:r>
          </w:p>
        </w:tc>
        <w:tc>
          <w:tcPr>
            <w:tcW w:w="840" w:type="dxa"/>
            <w:tcBorders>
              <w:top w:val="nil"/>
              <w:left w:val="nil"/>
              <w:bottom w:val="nil"/>
              <w:right w:val="nil"/>
            </w:tcBorders>
            <w:shd w:val="clear" w:color="auto" w:fill="auto"/>
            <w:noWrap/>
            <w:vAlign w:val="center"/>
            <w:hideMark/>
          </w:tcPr>
          <w:p w14:paraId="1F804810" w14:textId="77777777" w:rsidR="00FB1A18" w:rsidRPr="00FB1A18" w:rsidRDefault="00FB1A18" w:rsidP="00FB1A18">
            <w:pPr>
              <w:spacing w:after="0" w:line="240" w:lineRule="auto"/>
              <w:jc w:val="right"/>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56,749</w:t>
            </w:r>
          </w:p>
        </w:tc>
        <w:tc>
          <w:tcPr>
            <w:tcW w:w="820" w:type="dxa"/>
            <w:tcBorders>
              <w:top w:val="nil"/>
              <w:left w:val="nil"/>
              <w:bottom w:val="nil"/>
              <w:right w:val="nil"/>
            </w:tcBorders>
            <w:shd w:val="clear" w:color="auto" w:fill="auto"/>
            <w:noWrap/>
            <w:vAlign w:val="center"/>
            <w:hideMark/>
          </w:tcPr>
          <w:p w14:paraId="17595931" w14:textId="704276DF"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 xml:space="preserve"> </w:t>
            </w:r>
            <w:r w:rsidR="00865E8B">
              <w:rPr>
                <w:rFonts w:ascii="Gulliver" w:eastAsia="Times New Roman" w:hAnsi="Gulliver" w:cs="Calibri"/>
                <w:color w:val="000000"/>
                <w:sz w:val="18"/>
                <w:szCs w:val="18"/>
                <w:lang w:eastAsia="en-ID"/>
              </w:rPr>
              <w:t>meters</w:t>
            </w:r>
            <w:r w:rsidRPr="00FB1A18">
              <w:rPr>
                <w:rFonts w:ascii="Gulliver" w:eastAsia="Times New Roman" w:hAnsi="Gulliver" w:cs="Calibri"/>
                <w:color w:val="000000"/>
                <w:sz w:val="18"/>
                <w:szCs w:val="18"/>
                <w:lang w:eastAsia="en-ID"/>
              </w:rPr>
              <w:t xml:space="preserve">  </w:t>
            </w:r>
          </w:p>
        </w:tc>
      </w:tr>
      <w:tr w:rsidR="00FB1A18" w:rsidRPr="00FB1A18" w14:paraId="68A91DAA" w14:textId="77777777" w:rsidTr="00FB1A18">
        <w:trPr>
          <w:trHeight w:val="300"/>
          <w:jc w:val="center"/>
        </w:trPr>
        <w:tc>
          <w:tcPr>
            <w:tcW w:w="2700" w:type="dxa"/>
            <w:tcBorders>
              <w:top w:val="nil"/>
              <w:left w:val="nil"/>
              <w:bottom w:val="nil"/>
              <w:right w:val="nil"/>
            </w:tcBorders>
            <w:shd w:val="clear" w:color="auto" w:fill="auto"/>
            <w:noWrap/>
            <w:vAlign w:val="center"/>
            <w:hideMark/>
          </w:tcPr>
          <w:p w14:paraId="22106519"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val="en-ID" w:eastAsia="en-ID"/>
              </w:rPr>
              <w:t xml:space="preserve"> Aft end of Ls aft of AP </w:t>
            </w:r>
          </w:p>
        </w:tc>
        <w:tc>
          <w:tcPr>
            <w:tcW w:w="840" w:type="dxa"/>
            <w:tcBorders>
              <w:top w:val="nil"/>
              <w:left w:val="nil"/>
              <w:bottom w:val="nil"/>
              <w:right w:val="nil"/>
            </w:tcBorders>
            <w:shd w:val="clear" w:color="auto" w:fill="auto"/>
            <w:noWrap/>
            <w:vAlign w:val="center"/>
            <w:hideMark/>
          </w:tcPr>
          <w:p w14:paraId="6A0342BA" w14:textId="77777777" w:rsidR="00FB1A18" w:rsidRPr="00FB1A18" w:rsidRDefault="00FB1A18" w:rsidP="00FB1A18">
            <w:pPr>
              <w:spacing w:after="0" w:line="240" w:lineRule="auto"/>
              <w:jc w:val="right"/>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0,659</w:t>
            </w:r>
          </w:p>
        </w:tc>
        <w:tc>
          <w:tcPr>
            <w:tcW w:w="820" w:type="dxa"/>
            <w:tcBorders>
              <w:top w:val="nil"/>
              <w:left w:val="nil"/>
              <w:bottom w:val="nil"/>
              <w:right w:val="nil"/>
            </w:tcBorders>
            <w:shd w:val="clear" w:color="auto" w:fill="auto"/>
            <w:noWrap/>
            <w:vAlign w:val="center"/>
            <w:hideMark/>
          </w:tcPr>
          <w:p w14:paraId="1A23C0D3" w14:textId="0617CD0B"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 xml:space="preserve"> </w:t>
            </w:r>
            <w:r w:rsidR="00865E8B">
              <w:rPr>
                <w:rFonts w:ascii="Gulliver" w:eastAsia="Times New Roman" w:hAnsi="Gulliver" w:cs="Calibri"/>
                <w:color w:val="000000"/>
                <w:sz w:val="18"/>
                <w:szCs w:val="18"/>
                <w:lang w:eastAsia="en-ID"/>
              </w:rPr>
              <w:t>meters</w:t>
            </w:r>
            <w:r w:rsidRPr="00FB1A18">
              <w:rPr>
                <w:rFonts w:ascii="Gulliver" w:eastAsia="Times New Roman" w:hAnsi="Gulliver" w:cs="Calibri"/>
                <w:color w:val="000000"/>
                <w:sz w:val="18"/>
                <w:szCs w:val="18"/>
                <w:lang w:eastAsia="en-ID"/>
              </w:rPr>
              <w:t xml:space="preserve">  </w:t>
            </w:r>
          </w:p>
        </w:tc>
      </w:tr>
      <w:tr w:rsidR="00FB1A18" w:rsidRPr="00FB1A18" w14:paraId="0208F178" w14:textId="77777777" w:rsidTr="00FB1A18">
        <w:trPr>
          <w:trHeight w:val="300"/>
          <w:jc w:val="center"/>
        </w:trPr>
        <w:tc>
          <w:tcPr>
            <w:tcW w:w="2700" w:type="dxa"/>
            <w:tcBorders>
              <w:top w:val="nil"/>
              <w:left w:val="nil"/>
              <w:bottom w:val="nil"/>
              <w:right w:val="nil"/>
            </w:tcBorders>
            <w:shd w:val="clear" w:color="auto" w:fill="auto"/>
            <w:noWrap/>
            <w:vAlign w:val="center"/>
            <w:hideMark/>
          </w:tcPr>
          <w:p w14:paraId="3AE3F9BF"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val="en-ID" w:eastAsia="en-ID"/>
              </w:rPr>
              <w:t xml:space="preserve"> Subdivision Load Line (ds) </w:t>
            </w:r>
          </w:p>
        </w:tc>
        <w:tc>
          <w:tcPr>
            <w:tcW w:w="840" w:type="dxa"/>
            <w:tcBorders>
              <w:top w:val="nil"/>
              <w:left w:val="nil"/>
              <w:bottom w:val="nil"/>
              <w:right w:val="nil"/>
            </w:tcBorders>
            <w:shd w:val="clear" w:color="auto" w:fill="auto"/>
            <w:noWrap/>
            <w:vAlign w:val="center"/>
            <w:hideMark/>
          </w:tcPr>
          <w:p w14:paraId="56F0D8F2" w14:textId="77777777" w:rsidR="00FB1A18" w:rsidRPr="00FB1A18" w:rsidRDefault="00FB1A18" w:rsidP="00FB1A18">
            <w:pPr>
              <w:spacing w:after="0" w:line="240" w:lineRule="auto"/>
              <w:jc w:val="right"/>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1,565</w:t>
            </w:r>
          </w:p>
        </w:tc>
        <w:tc>
          <w:tcPr>
            <w:tcW w:w="820" w:type="dxa"/>
            <w:tcBorders>
              <w:top w:val="nil"/>
              <w:left w:val="nil"/>
              <w:bottom w:val="nil"/>
              <w:right w:val="nil"/>
            </w:tcBorders>
            <w:shd w:val="clear" w:color="auto" w:fill="auto"/>
            <w:noWrap/>
            <w:vAlign w:val="center"/>
            <w:hideMark/>
          </w:tcPr>
          <w:p w14:paraId="70BF9D78"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 xml:space="preserve"> metres  </w:t>
            </w:r>
          </w:p>
        </w:tc>
      </w:tr>
      <w:tr w:rsidR="00FB1A18" w:rsidRPr="00FB1A18" w14:paraId="62C5088B" w14:textId="77777777" w:rsidTr="00FB1A18">
        <w:trPr>
          <w:trHeight w:val="315"/>
          <w:jc w:val="center"/>
        </w:trPr>
        <w:tc>
          <w:tcPr>
            <w:tcW w:w="2700" w:type="dxa"/>
            <w:tcBorders>
              <w:top w:val="nil"/>
              <w:left w:val="nil"/>
              <w:bottom w:val="single" w:sz="8" w:space="0" w:color="auto"/>
              <w:right w:val="nil"/>
            </w:tcBorders>
            <w:shd w:val="clear" w:color="auto" w:fill="auto"/>
            <w:noWrap/>
            <w:vAlign w:val="center"/>
            <w:hideMark/>
          </w:tcPr>
          <w:p w14:paraId="2C243939"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val="en-ID" w:eastAsia="en-ID"/>
              </w:rPr>
              <w:t xml:space="preserve"> Lightest Service Draft (d0) </w:t>
            </w:r>
          </w:p>
        </w:tc>
        <w:tc>
          <w:tcPr>
            <w:tcW w:w="840" w:type="dxa"/>
            <w:tcBorders>
              <w:top w:val="nil"/>
              <w:left w:val="nil"/>
              <w:bottom w:val="single" w:sz="8" w:space="0" w:color="auto"/>
              <w:right w:val="nil"/>
            </w:tcBorders>
            <w:shd w:val="clear" w:color="auto" w:fill="auto"/>
            <w:noWrap/>
            <w:vAlign w:val="center"/>
            <w:hideMark/>
          </w:tcPr>
          <w:p w14:paraId="04B41522" w14:textId="77777777" w:rsidR="00FB1A18" w:rsidRPr="00FB1A18" w:rsidRDefault="00FB1A18" w:rsidP="00FB1A18">
            <w:pPr>
              <w:spacing w:after="0" w:line="240" w:lineRule="auto"/>
              <w:jc w:val="right"/>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0</w:t>
            </w:r>
          </w:p>
        </w:tc>
        <w:tc>
          <w:tcPr>
            <w:tcW w:w="820" w:type="dxa"/>
            <w:tcBorders>
              <w:top w:val="nil"/>
              <w:left w:val="nil"/>
              <w:bottom w:val="single" w:sz="8" w:space="0" w:color="auto"/>
              <w:right w:val="nil"/>
            </w:tcBorders>
            <w:shd w:val="clear" w:color="auto" w:fill="auto"/>
            <w:noWrap/>
            <w:vAlign w:val="center"/>
            <w:hideMark/>
          </w:tcPr>
          <w:p w14:paraId="0B9B602B" w14:textId="77777777" w:rsidR="00FB1A18" w:rsidRPr="00FB1A18" w:rsidRDefault="00FB1A18" w:rsidP="00FB1A18">
            <w:pPr>
              <w:spacing w:after="0" w:line="240" w:lineRule="auto"/>
              <w:rPr>
                <w:rFonts w:ascii="Gulliver" w:eastAsia="Times New Roman" w:hAnsi="Gulliver" w:cs="Calibri"/>
                <w:color w:val="000000"/>
                <w:sz w:val="18"/>
                <w:szCs w:val="18"/>
                <w:lang w:val="en-ID" w:eastAsia="en-ID"/>
              </w:rPr>
            </w:pPr>
            <w:r w:rsidRPr="00FB1A18">
              <w:rPr>
                <w:rFonts w:ascii="Gulliver" w:eastAsia="Times New Roman" w:hAnsi="Gulliver" w:cs="Calibri"/>
                <w:color w:val="000000"/>
                <w:sz w:val="18"/>
                <w:szCs w:val="18"/>
                <w:lang w:eastAsia="en-ID"/>
              </w:rPr>
              <w:t xml:space="preserve"> metres  </w:t>
            </w:r>
          </w:p>
        </w:tc>
      </w:tr>
    </w:tbl>
    <w:p w14:paraId="06C49CF0" w14:textId="77777777" w:rsidR="00DF35BC" w:rsidRDefault="00DF35BC" w:rsidP="00062D47">
      <w:pPr>
        <w:spacing w:after="0" w:line="240" w:lineRule="auto"/>
        <w:ind w:firstLine="426"/>
        <w:jc w:val="both"/>
        <w:rPr>
          <w:rFonts w:ascii="Gulliver" w:eastAsia="Gulliver" w:hAnsi="Gulliver" w:cs="Gulliver"/>
          <w:color w:val="000000"/>
          <w:sz w:val="18"/>
          <w:szCs w:val="18"/>
          <w:lang w:val="en-US"/>
        </w:rPr>
      </w:pPr>
    </w:p>
    <w:p w14:paraId="5C98AF39" w14:textId="160F76A1" w:rsidR="00062D47" w:rsidRDefault="00303425" w:rsidP="00062D47">
      <w:pPr>
        <w:spacing w:after="0" w:line="240" w:lineRule="auto"/>
        <w:ind w:firstLine="426"/>
        <w:jc w:val="both"/>
        <w:rPr>
          <w:rFonts w:ascii="Gulliver" w:eastAsia="Gulliver" w:hAnsi="Gulliver" w:cs="Gulliver"/>
          <w:color w:val="000000"/>
          <w:sz w:val="18"/>
          <w:szCs w:val="18"/>
          <w:lang w:val="en-US"/>
        </w:rPr>
      </w:pPr>
      <w:r w:rsidRPr="00303425">
        <w:rPr>
          <w:rFonts w:ascii="Gulliver" w:eastAsia="Gulliver" w:hAnsi="Gulliver" w:cs="Gulliver"/>
          <w:color w:val="000000"/>
          <w:sz w:val="18"/>
          <w:szCs w:val="18"/>
          <w:lang w:val="en-US"/>
        </w:rPr>
        <w:t>Figure 1: The H-192 catamaran ferry model depicts an optimal design for ferry operations with a dual-hull structure that offers stability, high cargo capacity, and operational efficiency. With features such as a spacious main deck and good maneuverability, this ferry is designed to perform well in various sea conditions.</w:t>
      </w:r>
    </w:p>
    <w:p w14:paraId="21B02F89" w14:textId="5E89A5C5" w:rsidR="00062D47" w:rsidRDefault="00062D47" w:rsidP="00062D47">
      <w:pPr>
        <w:spacing w:after="0" w:line="240" w:lineRule="auto"/>
        <w:jc w:val="center"/>
        <w:rPr>
          <w:rFonts w:ascii="Gulliver" w:eastAsia="Gulliver" w:hAnsi="Gulliver" w:cs="Gulliver"/>
          <w:color w:val="000000"/>
          <w:sz w:val="18"/>
          <w:szCs w:val="18"/>
          <w:lang w:val="en-US"/>
        </w:rPr>
      </w:pPr>
      <w:r>
        <w:rPr>
          <w:noProof/>
        </w:rPr>
        <w:drawing>
          <wp:inline distT="0" distB="0" distL="0" distR="0" wp14:anchorId="4E848081" wp14:editId="49243252">
            <wp:extent cx="3598352" cy="1598930"/>
            <wp:effectExtent l="0" t="0" r="2540" b="1270"/>
            <wp:docPr id="1814318" name="Picture 1">
              <a:extLst xmlns:a="http://schemas.openxmlformats.org/drawingml/2006/main">
                <a:ext uri="{FF2B5EF4-FFF2-40B4-BE49-F238E27FC236}">
                  <a16:creationId xmlns:a16="http://schemas.microsoft.com/office/drawing/2014/main" id="{E48B63D1-C6B3-4140-B6D3-48E2B44799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18" name="Picture 1">
                      <a:extLst>
                        <a:ext uri="{FF2B5EF4-FFF2-40B4-BE49-F238E27FC236}">
                          <a16:creationId xmlns:a16="http://schemas.microsoft.com/office/drawing/2014/main" id="{E48B63D1-C6B3-4140-B6D3-48E2B447992E}"/>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7817" cy="1603136"/>
                    </a:xfrm>
                    <a:prstGeom prst="rect">
                      <a:avLst/>
                    </a:prstGeom>
                    <a:noFill/>
                    <a:ln>
                      <a:noFill/>
                    </a:ln>
                  </pic:spPr>
                </pic:pic>
              </a:graphicData>
            </a:graphic>
          </wp:inline>
        </w:drawing>
      </w:r>
    </w:p>
    <w:p w14:paraId="61A96EE6" w14:textId="0D5C1734" w:rsidR="00062D47" w:rsidRDefault="00062D47" w:rsidP="00062D47">
      <w:pPr>
        <w:spacing w:after="0" w:line="240" w:lineRule="auto"/>
        <w:jc w:val="center"/>
        <w:rPr>
          <w:rFonts w:ascii="Gulliver" w:eastAsia="Gulliver" w:hAnsi="Gulliver" w:cs="Gulliver"/>
          <w:color w:val="000000"/>
          <w:sz w:val="18"/>
          <w:szCs w:val="18"/>
          <w:lang w:val="en-US"/>
        </w:rPr>
      </w:pPr>
      <w:r>
        <w:rPr>
          <w:rFonts w:ascii="Gulliver" w:eastAsia="Gulliver" w:hAnsi="Gulliver" w:cs="Gulliver"/>
          <w:color w:val="000000"/>
          <w:sz w:val="18"/>
          <w:szCs w:val="18"/>
        </w:rPr>
        <w:t>Figure 1.</w:t>
      </w:r>
      <w:r>
        <w:rPr>
          <w:rFonts w:ascii="Gulliver" w:eastAsia="Gulliver" w:hAnsi="Gulliver" w:cs="Gulliver"/>
          <w:color w:val="000000"/>
          <w:sz w:val="18"/>
          <w:szCs w:val="18"/>
          <w:lang w:val="en-US"/>
        </w:rPr>
        <w:t xml:space="preserve"> </w:t>
      </w:r>
      <w:r w:rsidRPr="00062D47">
        <w:rPr>
          <w:rFonts w:ascii="Gulliver" w:eastAsia="Gulliver" w:hAnsi="Gulliver" w:cs="Gulliver"/>
          <w:color w:val="000000"/>
          <w:sz w:val="18"/>
          <w:szCs w:val="18"/>
        </w:rPr>
        <w:t>Catamaran H-192 Hull Model</w:t>
      </w:r>
    </w:p>
    <w:p w14:paraId="331133A4" w14:textId="4FE3CE96" w:rsidR="00062D47" w:rsidRDefault="00062D47" w:rsidP="00062D47">
      <w:pPr>
        <w:spacing w:after="0" w:line="240" w:lineRule="auto"/>
        <w:ind w:firstLine="426"/>
        <w:jc w:val="both"/>
        <w:rPr>
          <w:rFonts w:ascii="Gulliver" w:eastAsia="Gulliver" w:hAnsi="Gulliver" w:cs="Gulliver"/>
          <w:color w:val="000000"/>
          <w:sz w:val="18"/>
          <w:szCs w:val="18"/>
          <w:lang w:val="en-US"/>
        </w:rPr>
      </w:pPr>
    </w:p>
    <w:p w14:paraId="71793292" w14:textId="0302F1A9" w:rsidR="00FB1A18" w:rsidRDefault="00FB1A18" w:rsidP="00FB1A18">
      <w:pPr>
        <w:numPr>
          <w:ilvl w:val="1"/>
          <w:numId w:val="1"/>
        </w:numPr>
        <w:pBdr>
          <w:top w:val="nil"/>
          <w:left w:val="nil"/>
          <w:bottom w:val="nil"/>
          <w:right w:val="nil"/>
          <w:between w:val="nil"/>
        </w:pBdr>
        <w:spacing w:after="0" w:line="240" w:lineRule="auto"/>
        <w:ind w:left="426" w:hanging="426"/>
        <w:jc w:val="both"/>
        <w:rPr>
          <w:rFonts w:ascii="Gulliver" w:eastAsia="Gulliver" w:hAnsi="Gulliver" w:cs="Gulliver"/>
          <w:b/>
          <w:color w:val="000000"/>
          <w:sz w:val="18"/>
          <w:szCs w:val="18"/>
          <w:lang w:val="en-US"/>
        </w:rPr>
      </w:pPr>
      <w:r w:rsidRPr="00FB1A18">
        <w:rPr>
          <w:rFonts w:ascii="Gulliver" w:eastAsia="Gulliver" w:hAnsi="Gulliver" w:cs="Gulliver"/>
          <w:b/>
          <w:color w:val="000000"/>
          <w:sz w:val="18"/>
          <w:szCs w:val="18"/>
          <w:lang w:val="en-US"/>
        </w:rPr>
        <w:t>Tank Plan</w:t>
      </w:r>
    </w:p>
    <w:p w14:paraId="601AD833" w14:textId="77777777" w:rsidR="00E633EB" w:rsidRDefault="00E633EB" w:rsidP="00A6745D">
      <w:pPr>
        <w:spacing w:after="0" w:line="240" w:lineRule="auto"/>
        <w:ind w:firstLine="426"/>
        <w:jc w:val="both"/>
        <w:rPr>
          <w:rFonts w:ascii="Gulliver" w:eastAsia="Gulliver" w:hAnsi="Gulliver" w:cs="Gulliver"/>
          <w:bCs/>
          <w:color w:val="000000"/>
          <w:sz w:val="18"/>
          <w:szCs w:val="18"/>
          <w:lang w:val="en-US"/>
        </w:rPr>
      </w:pPr>
    </w:p>
    <w:p w14:paraId="75484907" w14:textId="1CBFC2DB" w:rsidR="00D0399B" w:rsidRDefault="00D0399B" w:rsidP="00A6745D">
      <w:pPr>
        <w:spacing w:after="0" w:line="240" w:lineRule="auto"/>
        <w:ind w:firstLine="426"/>
        <w:jc w:val="both"/>
        <w:rPr>
          <w:rFonts w:ascii="Gulliver" w:eastAsia="Gulliver" w:hAnsi="Gulliver" w:cs="Gulliver"/>
          <w:bCs/>
          <w:color w:val="000000"/>
          <w:sz w:val="18"/>
          <w:szCs w:val="18"/>
          <w:lang w:val="en-US"/>
        </w:rPr>
      </w:pPr>
      <w:r w:rsidRPr="00D0399B">
        <w:rPr>
          <w:rFonts w:ascii="Gulliver" w:eastAsia="Gulliver" w:hAnsi="Gulliver" w:cs="Gulliver"/>
          <w:bCs/>
          <w:color w:val="000000"/>
          <w:sz w:val="18"/>
          <w:szCs w:val="18"/>
          <w:lang w:val="en-US"/>
        </w:rPr>
        <w:t>Figure 2: The tank plan above shows the distribution and placement of tanks in the H-192 catamaran ferry. This diagram illustrates the tank layout from both side and top views, which are used for storing various liquids such as fresh water (FW) and oil (OIL). Fresh water tanks are marked in blue, while oil tanks are marked in yellow. The fresh water tanks are located at the front of the ferry on both hulls (port and starboard), while the oil tanks are situated in the middle of the ferry, also on both hulls. The placement of the tanks in the dual hulls helps distribute the load evenly, which is important for the ferry's stability. The tank locations also minimize the free surface effect that can impact the ferry's transverse stability. The tanks are designed to support the ferry's operational capacity by considering stability and load balance, ensuring that the ferry can operate with maximum efficiency and safety. With this tank plan, ferry operators can understand the distribution of liquid loads and how each tank affects the ferry's balance, which is crucial for cargo management and safe operation at sea.</w:t>
      </w:r>
    </w:p>
    <w:p w14:paraId="6F4A1216" w14:textId="77777777" w:rsidR="00E633EB" w:rsidRPr="00FB1A18" w:rsidRDefault="00E633EB" w:rsidP="00A6745D">
      <w:pPr>
        <w:spacing w:after="0" w:line="240" w:lineRule="auto"/>
        <w:ind w:firstLine="426"/>
        <w:jc w:val="both"/>
        <w:rPr>
          <w:rFonts w:ascii="Gulliver" w:eastAsia="Gulliver" w:hAnsi="Gulliver" w:cs="Gulliver"/>
          <w:bCs/>
          <w:color w:val="000000"/>
          <w:sz w:val="18"/>
          <w:szCs w:val="18"/>
          <w:lang w:val="en-US"/>
        </w:rPr>
      </w:pPr>
    </w:p>
    <w:p w14:paraId="02E40A97" w14:textId="59D6D828" w:rsidR="00FB1A18" w:rsidRDefault="00FB1A18" w:rsidP="00FB1A18">
      <w:pPr>
        <w:spacing w:after="0" w:line="240" w:lineRule="auto"/>
        <w:ind w:firstLine="426"/>
        <w:jc w:val="center"/>
        <w:rPr>
          <w:rFonts w:ascii="Gulliver" w:eastAsia="Gulliver" w:hAnsi="Gulliver" w:cs="Gulliver"/>
          <w:color w:val="000000"/>
          <w:sz w:val="18"/>
          <w:szCs w:val="18"/>
          <w:lang w:val="en-US"/>
        </w:rPr>
      </w:pPr>
      <w:r>
        <w:rPr>
          <w:noProof/>
        </w:rPr>
        <w:drawing>
          <wp:inline distT="0" distB="0" distL="0" distR="0" wp14:anchorId="7F814F3B" wp14:editId="07A4D6F3">
            <wp:extent cx="3580509" cy="2001520"/>
            <wp:effectExtent l="0" t="0" r="1270" b="0"/>
            <wp:docPr id="17249" name="Picture 2">
              <a:extLst xmlns:a="http://schemas.openxmlformats.org/drawingml/2006/main">
                <a:ext uri="{FF2B5EF4-FFF2-40B4-BE49-F238E27FC236}">
                  <a16:creationId xmlns:a16="http://schemas.microsoft.com/office/drawing/2014/main" id="{CED1C73C-3178-42FC-8AE0-B94149E0D5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 name="Picture 2">
                      <a:extLst>
                        <a:ext uri="{FF2B5EF4-FFF2-40B4-BE49-F238E27FC236}">
                          <a16:creationId xmlns:a16="http://schemas.microsoft.com/office/drawing/2014/main" id="{CED1C73C-3178-42FC-8AE0-B94149E0D502}"/>
                        </a:ext>
                      </a:extLst>
                    </pic:cNvPr>
                    <pic:cNvPicPr>
                      <a:picLocks noChangeAspect="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585380" cy="2004243"/>
                    </a:xfrm>
                    <a:prstGeom prst="rect">
                      <a:avLst/>
                    </a:prstGeom>
                    <a:noFill/>
                    <a:ln>
                      <a:noFill/>
                    </a:ln>
                  </pic:spPr>
                </pic:pic>
              </a:graphicData>
            </a:graphic>
          </wp:inline>
        </w:drawing>
      </w:r>
    </w:p>
    <w:p w14:paraId="00D244A4" w14:textId="612EAA58" w:rsidR="00E633EB" w:rsidRPr="00E633EB" w:rsidRDefault="00E633EB" w:rsidP="00E633EB">
      <w:pPr>
        <w:spacing w:after="0" w:line="240" w:lineRule="auto"/>
        <w:jc w:val="center"/>
        <w:rPr>
          <w:rFonts w:ascii="Gulliver" w:eastAsia="Gulliver" w:hAnsi="Gulliver" w:cs="Gulliver"/>
          <w:color w:val="000000"/>
          <w:sz w:val="18"/>
          <w:szCs w:val="18"/>
          <w:lang w:val="en-US"/>
        </w:rPr>
      </w:pPr>
      <w:r>
        <w:rPr>
          <w:rFonts w:ascii="Gulliver" w:eastAsia="Gulliver" w:hAnsi="Gulliver" w:cs="Gulliver"/>
          <w:color w:val="000000"/>
          <w:sz w:val="18"/>
          <w:szCs w:val="18"/>
        </w:rPr>
        <w:t xml:space="preserve">Figure </w:t>
      </w:r>
      <w:r>
        <w:rPr>
          <w:rFonts w:ascii="Gulliver" w:eastAsia="Gulliver" w:hAnsi="Gulliver" w:cs="Gulliver"/>
          <w:color w:val="000000"/>
          <w:sz w:val="18"/>
          <w:szCs w:val="18"/>
          <w:lang w:val="en-US"/>
        </w:rPr>
        <w:t>2</w:t>
      </w:r>
      <w:r>
        <w:rPr>
          <w:rFonts w:ascii="Gulliver" w:eastAsia="Gulliver" w:hAnsi="Gulliver" w:cs="Gulliver"/>
          <w:color w:val="000000"/>
          <w:sz w:val="18"/>
          <w:szCs w:val="18"/>
        </w:rPr>
        <w:t>.</w:t>
      </w:r>
      <w:r>
        <w:rPr>
          <w:rFonts w:ascii="Gulliver" w:eastAsia="Gulliver" w:hAnsi="Gulliver" w:cs="Gulliver"/>
          <w:color w:val="000000"/>
          <w:sz w:val="18"/>
          <w:szCs w:val="18"/>
          <w:lang w:val="en-US"/>
        </w:rPr>
        <w:t xml:space="preserve"> Tank Plan Catamaran H-192</w:t>
      </w:r>
    </w:p>
    <w:p w14:paraId="48D5BDEE" w14:textId="77777777" w:rsidR="00D0399B" w:rsidRDefault="00D0399B" w:rsidP="00062D47">
      <w:pPr>
        <w:spacing w:after="0" w:line="240" w:lineRule="auto"/>
        <w:ind w:firstLine="426"/>
        <w:jc w:val="both"/>
        <w:rPr>
          <w:rFonts w:ascii="Gulliver" w:eastAsia="Gulliver" w:hAnsi="Gulliver" w:cs="Gulliver"/>
          <w:color w:val="000000"/>
          <w:sz w:val="18"/>
          <w:szCs w:val="18"/>
          <w:lang w:val="en-US"/>
        </w:rPr>
      </w:pPr>
    </w:p>
    <w:p w14:paraId="7E760267" w14:textId="136C9D28" w:rsidR="006E6476" w:rsidRDefault="00D0399B" w:rsidP="00062D47">
      <w:pPr>
        <w:spacing w:after="0" w:line="240" w:lineRule="auto"/>
        <w:ind w:firstLine="426"/>
        <w:jc w:val="both"/>
        <w:rPr>
          <w:rFonts w:ascii="Gulliver" w:eastAsia="Gulliver" w:hAnsi="Gulliver" w:cs="Gulliver"/>
          <w:color w:val="000000"/>
          <w:sz w:val="18"/>
          <w:szCs w:val="18"/>
          <w:lang w:val="en-US"/>
        </w:rPr>
      </w:pPr>
      <w:r w:rsidRPr="00D0399B">
        <w:rPr>
          <w:rFonts w:ascii="Gulliver" w:eastAsia="Gulliver" w:hAnsi="Gulliver" w:cs="Gulliver"/>
          <w:color w:val="000000"/>
          <w:sz w:val="18"/>
          <w:szCs w:val="18"/>
          <w:lang w:val="en-US"/>
        </w:rPr>
        <w:t xml:space="preserve">Table 2 displays the details of the capacities and positions of the tanks in the H-192 catamaran ferry, which are used to store liquids such as fresh water (FW) and oil (OIL). The table includes information on the volume of each tank, as well as the coordinates of the center of mass of the tanks in three axes (LCG, TCG, VCG) and Free Surface Moment (FSM). The table also shows the total volume of all tanks, which is 226.916 m³, with a combined longitudinal center of gravity (LCG) at 34.65 meters, no transverse deviation (TCG = 0.00), and a combined </w:t>
      </w:r>
      <w:r w:rsidRPr="00D0399B">
        <w:rPr>
          <w:rFonts w:ascii="Gulliver" w:eastAsia="Gulliver" w:hAnsi="Gulliver" w:cs="Gulliver"/>
          <w:color w:val="000000"/>
          <w:sz w:val="18"/>
          <w:szCs w:val="18"/>
          <w:lang w:val="en-US"/>
        </w:rPr>
        <w:lastRenderedPageBreak/>
        <w:t>vertical center of gravity (VCG) at 0.770 meters. Colors are used to identify the type of liquid in the tanks: fresh water (FW) with a density of 1 t/m³ is marked in blue, and oil (OIL) with a density of 0.85 t/m³ is marked in yellow.</w:t>
      </w:r>
    </w:p>
    <w:p w14:paraId="31E3447B" w14:textId="76C6EBE3" w:rsidR="00C92B89" w:rsidRDefault="00C92B89" w:rsidP="00062D47">
      <w:pPr>
        <w:spacing w:after="0" w:line="240" w:lineRule="auto"/>
        <w:ind w:firstLine="426"/>
        <w:jc w:val="both"/>
        <w:rPr>
          <w:rFonts w:ascii="Gulliver" w:eastAsia="Gulliver" w:hAnsi="Gulliver" w:cs="Gulliver"/>
          <w:color w:val="000000"/>
          <w:sz w:val="18"/>
          <w:szCs w:val="18"/>
          <w:lang w:val="en-US"/>
        </w:rPr>
      </w:pPr>
    </w:p>
    <w:p w14:paraId="2EC24A5A" w14:textId="3CE8DC1E" w:rsidR="002358C1" w:rsidRPr="002358C1" w:rsidRDefault="002358C1" w:rsidP="002358C1">
      <w:pPr>
        <w:spacing w:after="0" w:line="240" w:lineRule="auto"/>
        <w:jc w:val="center"/>
        <w:rPr>
          <w:rFonts w:ascii="Gulliver" w:eastAsia="Gulliver" w:hAnsi="Gulliver" w:cs="Gulliver"/>
          <w:color w:val="000000"/>
          <w:sz w:val="18"/>
          <w:szCs w:val="18"/>
        </w:rPr>
      </w:pPr>
      <w:r>
        <w:rPr>
          <w:rFonts w:ascii="Gulliver" w:eastAsia="Gulliver" w:hAnsi="Gulliver" w:cs="Gulliver"/>
          <w:color w:val="000000"/>
          <w:sz w:val="18"/>
          <w:szCs w:val="18"/>
        </w:rPr>
        <w:t xml:space="preserve">Table </w:t>
      </w:r>
      <w:r w:rsidR="00A6745D">
        <w:rPr>
          <w:rFonts w:ascii="Gulliver" w:eastAsia="Gulliver" w:hAnsi="Gulliver" w:cs="Gulliver"/>
          <w:color w:val="000000"/>
          <w:sz w:val="18"/>
          <w:szCs w:val="18"/>
          <w:lang w:val="en-US"/>
        </w:rPr>
        <w:t>2</w:t>
      </w:r>
      <w:r>
        <w:rPr>
          <w:rFonts w:ascii="Gulliver" w:eastAsia="Gulliver" w:hAnsi="Gulliver" w:cs="Gulliver"/>
          <w:color w:val="000000"/>
          <w:sz w:val="18"/>
          <w:szCs w:val="18"/>
        </w:rPr>
        <w:t xml:space="preserve">. </w:t>
      </w:r>
      <w:r w:rsidRPr="002358C1">
        <w:rPr>
          <w:rFonts w:ascii="Gulliver" w:eastAsia="Gulliver" w:hAnsi="Gulliver" w:cs="Gulliver"/>
          <w:color w:val="000000"/>
          <w:sz w:val="18"/>
          <w:szCs w:val="18"/>
        </w:rPr>
        <w:t>Compartement Particular</w:t>
      </w:r>
    </w:p>
    <w:p w14:paraId="67BE82F1" w14:textId="12B248C5" w:rsidR="002358C1" w:rsidRDefault="002358C1" w:rsidP="00062D47">
      <w:pPr>
        <w:spacing w:after="0" w:line="240" w:lineRule="auto"/>
        <w:ind w:firstLine="426"/>
        <w:jc w:val="both"/>
        <w:rPr>
          <w:rFonts w:ascii="Gulliver" w:eastAsia="Gulliver" w:hAnsi="Gulliver" w:cs="Gulliver"/>
          <w:color w:val="000000"/>
          <w:sz w:val="18"/>
          <w:szCs w:val="18"/>
        </w:rPr>
      </w:pPr>
    </w:p>
    <w:tbl>
      <w:tblPr>
        <w:tblW w:w="6720" w:type="dxa"/>
        <w:jc w:val="center"/>
        <w:tblLook w:val="04A0" w:firstRow="1" w:lastRow="0" w:firstColumn="1" w:lastColumn="0" w:noHBand="0" w:noVBand="1"/>
      </w:tblPr>
      <w:tblGrid>
        <w:gridCol w:w="960"/>
        <w:gridCol w:w="960"/>
        <w:gridCol w:w="960"/>
        <w:gridCol w:w="960"/>
        <w:gridCol w:w="960"/>
        <w:gridCol w:w="960"/>
        <w:gridCol w:w="960"/>
      </w:tblGrid>
      <w:tr w:rsidR="002358C1" w:rsidRPr="002358C1" w14:paraId="0810F1BA" w14:textId="77777777" w:rsidTr="00A6745D">
        <w:trPr>
          <w:trHeight w:val="300"/>
          <w:tblHeader/>
          <w:jc w:val="center"/>
        </w:trPr>
        <w:tc>
          <w:tcPr>
            <w:tcW w:w="960" w:type="dxa"/>
            <w:vMerge w:val="restart"/>
            <w:tcBorders>
              <w:top w:val="single" w:sz="4" w:space="0" w:color="auto"/>
              <w:left w:val="nil"/>
              <w:bottom w:val="single" w:sz="4" w:space="0" w:color="000000"/>
              <w:right w:val="nil"/>
            </w:tcBorders>
            <w:shd w:val="clear" w:color="auto" w:fill="auto"/>
            <w:noWrap/>
            <w:vAlign w:val="center"/>
            <w:hideMark/>
          </w:tcPr>
          <w:p w14:paraId="3E534316" w14:textId="5E0531D3" w:rsidR="002358C1" w:rsidRPr="002358C1" w:rsidRDefault="002358C1" w:rsidP="002358C1">
            <w:pPr>
              <w:spacing w:after="0" w:line="240" w:lineRule="auto"/>
              <w:jc w:val="center"/>
              <w:rPr>
                <w:rFonts w:ascii="Gulliver" w:eastAsia="Times New Roman" w:hAnsi="Gulliver" w:cs="Calibri"/>
                <w:b/>
                <w:bCs/>
                <w:color w:val="000000"/>
                <w:sz w:val="18"/>
                <w:szCs w:val="18"/>
                <w:lang w:eastAsia="en-ID"/>
              </w:rPr>
            </w:pPr>
            <w:r w:rsidRPr="002358C1">
              <w:rPr>
                <w:rFonts w:ascii="Gulliver" w:eastAsia="Times New Roman" w:hAnsi="Gulliver" w:cs="Calibri"/>
                <w:b/>
                <w:bCs/>
                <w:color w:val="000000"/>
                <w:sz w:val="18"/>
                <w:szCs w:val="18"/>
                <w:lang w:eastAsia="en-ID"/>
              </w:rPr>
              <w:t>Name</w:t>
            </w:r>
          </w:p>
        </w:tc>
        <w:tc>
          <w:tcPr>
            <w:tcW w:w="960" w:type="dxa"/>
            <w:vMerge w:val="restart"/>
            <w:tcBorders>
              <w:top w:val="single" w:sz="4" w:space="0" w:color="auto"/>
              <w:left w:val="nil"/>
              <w:bottom w:val="single" w:sz="4" w:space="0" w:color="000000"/>
              <w:right w:val="nil"/>
            </w:tcBorders>
            <w:shd w:val="clear" w:color="auto" w:fill="auto"/>
            <w:noWrap/>
            <w:vAlign w:val="center"/>
            <w:hideMark/>
          </w:tcPr>
          <w:p w14:paraId="1B417185" w14:textId="4D65A145" w:rsidR="002358C1" w:rsidRPr="002358C1" w:rsidRDefault="002358C1" w:rsidP="002358C1">
            <w:pPr>
              <w:spacing w:after="0" w:line="240" w:lineRule="auto"/>
              <w:jc w:val="center"/>
              <w:rPr>
                <w:rFonts w:ascii="Gulliver" w:eastAsia="Times New Roman" w:hAnsi="Gulliver" w:cs="Calibri"/>
                <w:b/>
                <w:bCs/>
                <w:color w:val="000000"/>
                <w:sz w:val="18"/>
                <w:szCs w:val="18"/>
                <w:lang w:eastAsia="en-ID"/>
              </w:rPr>
            </w:pPr>
            <w:r w:rsidRPr="002358C1">
              <w:rPr>
                <w:rFonts w:ascii="Gulliver" w:eastAsia="Times New Roman" w:hAnsi="Gulliver" w:cs="Calibri"/>
                <w:b/>
                <w:bCs/>
                <w:color w:val="000000"/>
                <w:sz w:val="18"/>
                <w:szCs w:val="18"/>
                <w:lang w:eastAsia="en-ID"/>
              </w:rPr>
              <w:t>Frames</w:t>
            </w:r>
          </w:p>
        </w:tc>
        <w:tc>
          <w:tcPr>
            <w:tcW w:w="960" w:type="dxa"/>
            <w:tcBorders>
              <w:top w:val="single" w:sz="4" w:space="0" w:color="auto"/>
              <w:left w:val="nil"/>
              <w:bottom w:val="nil"/>
              <w:right w:val="nil"/>
            </w:tcBorders>
            <w:shd w:val="clear" w:color="auto" w:fill="auto"/>
            <w:noWrap/>
            <w:vAlign w:val="center"/>
            <w:hideMark/>
          </w:tcPr>
          <w:p w14:paraId="38ACBC94" w14:textId="4E113E37" w:rsidR="002358C1" w:rsidRPr="002358C1" w:rsidRDefault="002358C1" w:rsidP="002358C1">
            <w:pPr>
              <w:spacing w:after="0" w:line="240" w:lineRule="auto"/>
              <w:jc w:val="center"/>
              <w:rPr>
                <w:rFonts w:ascii="Gulliver" w:eastAsia="Times New Roman" w:hAnsi="Gulliver" w:cs="Calibri"/>
                <w:b/>
                <w:bCs/>
                <w:color w:val="000000"/>
                <w:sz w:val="18"/>
                <w:szCs w:val="18"/>
                <w:lang w:eastAsia="en-ID"/>
              </w:rPr>
            </w:pPr>
            <w:r w:rsidRPr="002358C1">
              <w:rPr>
                <w:rFonts w:ascii="Gulliver" w:eastAsia="Times New Roman" w:hAnsi="Gulliver" w:cs="Calibri"/>
                <w:b/>
                <w:bCs/>
                <w:color w:val="000000"/>
                <w:sz w:val="18"/>
                <w:szCs w:val="18"/>
                <w:lang w:eastAsia="en-ID"/>
              </w:rPr>
              <w:t>Volume</w:t>
            </w:r>
          </w:p>
        </w:tc>
        <w:tc>
          <w:tcPr>
            <w:tcW w:w="960" w:type="dxa"/>
            <w:tcBorders>
              <w:top w:val="single" w:sz="4" w:space="0" w:color="auto"/>
              <w:left w:val="nil"/>
              <w:bottom w:val="nil"/>
              <w:right w:val="nil"/>
            </w:tcBorders>
            <w:shd w:val="clear" w:color="auto" w:fill="auto"/>
            <w:noWrap/>
            <w:vAlign w:val="center"/>
            <w:hideMark/>
          </w:tcPr>
          <w:p w14:paraId="55CB5B9F" w14:textId="59A0E934" w:rsidR="002358C1" w:rsidRPr="002358C1" w:rsidRDefault="002358C1" w:rsidP="002358C1">
            <w:pPr>
              <w:spacing w:after="0" w:line="240" w:lineRule="auto"/>
              <w:jc w:val="center"/>
              <w:rPr>
                <w:rFonts w:ascii="Gulliver" w:eastAsia="Times New Roman" w:hAnsi="Gulliver" w:cs="Calibri"/>
                <w:b/>
                <w:bCs/>
                <w:color w:val="000000"/>
                <w:sz w:val="18"/>
                <w:szCs w:val="18"/>
                <w:lang w:eastAsia="en-ID"/>
              </w:rPr>
            </w:pPr>
            <w:r w:rsidRPr="002358C1">
              <w:rPr>
                <w:rFonts w:ascii="Gulliver" w:eastAsia="Times New Roman" w:hAnsi="Gulliver" w:cs="Calibri"/>
                <w:b/>
                <w:bCs/>
                <w:color w:val="000000"/>
                <w:sz w:val="18"/>
                <w:szCs w:val="18"/>
                <w:lang w:eastAsia="en-ID"/>
              </w:rPr>
              <w:t>LCG</w:t>
            </w:r>
          </w:p>
        </w:tc>
        <w:tc>
          <w:tcPr>
            <w:tcW w:w="960" w:type="dxa"/>
            <w:tcBorders>
              <w:top w:val="single" w:sz="4" w:space="0" w:color="auto"/>
              <w:left w:val="nil"/>
              <w:bottom w:val="nil"/>
              <w:right w:val="nil"/>
            </w:tcBorders>
            <w:shd w:val="clear" w:color="auto" w:fill="auto"/>
            <w:noWrap/>
            <w:vAlign w:val="center"/>
            <w:hideMark/>
          </w:tcPr>
          <w:p w14:paraId="7586C524" w14:textId="07087DD4" w:rsidR="002358C1" w:rsidRPr="002358C1" w:rsidRDefault="002358C1" w:rsidP="002358C1">
            <w:pPr>
              <w:spacing w:after="0" w:line="240" w:lineRule="auto"/>
              <w:jc w:val="center"/>
              <w:rPr>
                <w:rFonts w:ascii="Gulliver" w:eastAsia="Times New Roman" w:hAnsi="Gulliver" w:cs="Calibri"/>
                <w:b/>
                <w:bCs/>
                <w:color w:val="000000"/>
                <w:sz w:val="18"/>
                <w:szCs w:val="18"/>
                <w:lang w:eastAsia="en-ID"/>
              </w:rPr>
            </w:pPr>
            <w:r w:rsidRPr="002358C1">
              <w:rPr>
                <w:rFonts w:ascii="Gulliver" w:eastAsia="Times New Roman" w:hAnsi="Gulliver" w:cs="Calibri"/>
                <w:b/>
                <w:bCs/>
                <w:color w:val="000000"/>
                <w:sz w:val="18"/>
                <w:szCs w:val="18"/>
                <w:lang w:eastAsia="en-ID"/>
              </w:rPr>
              <w:t>TCG</w:t>
            </w:r>
          </w:p>
        </w:tc>
        <w:tc>
          <w:tcPr>
            <w:tcW w:w="960" w:type="dxa"/>
            <w:tcBorders>
              <w:top w:val="single" w:sz="4" w:space="0" w:color="auto"/>
              <w:left w:val="nil"/>
              <w:bottom w:val="nil"/>
              <w:right w:val="nil"/>
            </w:tcBorders>
            <w:shd w:val="clear" w:color="auto" w:fill="auto"/>
            <w:noWrap/>
            <w:vAlign w:val="center"/>
            <w:hideMark/>
          </w:tcPr>
          <w:p w14:paraId="4E45E2E0" w14:textId="23775483" w:rsidR="002358C1" w:rsidRPr="002358C1" w:rsidRDefault="002358C1" w:rsidP="002358C1">
            <w:pPr>
              <w:spacing w:after="0" w:line="240" w:lineRule="auto"/>
              <w:jc w:val="center"/>
              <w:rPr>
                <w:rFonts w:ascii="Gulliver" w:eastAsia="Times New Roman" w:hAnsi="Gulliver" w:cs="Calibri"/>
                <w:b/>
                <w:bCs/>
                <w:color w:val="000000"/>
                <w:sz w:val="18"/>
                <w:szCs w:val="18"/>
                <w:lang w:eastAsia="en-ID"/>
              </w:rPr>
            </w:pPr>
            <w:r w:rsidRPr="002358C1">
              <w:rPr>
                <w:rFonts w:ascii="Gulliver" w:eastAsia="Times New Roman" w:hAnsi="Gulliver" w:cs="Calibri"/>
                <w:b/>
                <w:bCs/>
                <w:color w:val="000000"/>
                <w:sz w:val="18"/>
                <w:szCs w:val="18"/>
                <w:lang w:eastAsia="en-ID"/>
              </w:rPr>
              <w:t>VCG</w:t>
            </w:r>
          </w:p>
        </w:tc>
        <w:tc>
          <w:tcPr>
            <w:tcW w:w="960" w:type="dxa"/>
            <w:tcBorders>
              <w:top w:val="single" w:sz="4" w:space="0" w:color="auto"/>
              <w:left w:val="nil"/>
              <w:bottom w:val="nil"/>
              <w:right w:val="nil"/>
            </w:tcBorders>
            <w:shd w:val="clear" w:color="auto" w:fill="auto"/>
            <w:noWrap/>
            <w:vAlign w:val="center"/>
            <w:hideMark/>
          </w:tcPr>
          <w:p w14:paraId="6A1D7B52" w14:textId="77777777" w:rsidR="002358C1" w:rsidRPr="002358C1" w:rsidRDefault="002358C1" w:rsidP="002358C1">
            <w:pPr>
              <w:spacing w:after="0" w:line="240" w:lineRule="auto"/>
              <w:jc w:val="center"/>
              <w:rPr>
                <w:rFonts w:ascii="Gulliver" w:eastAsia="Times New Roman" w:hAnsi="Gulliver" w:cs="Calibri"/>
                <w:b/>
                <w:bCs/>
                <w:color w:val="000000"/>
                <w:sz w:val="18"/>
                <w:szCs w:val="18"/>
                <w:lang w:eastAsia="en-ID"/>
              </w:rPr>
            </w:pPr>
            <w:r w:rsidRPr="002358C1">
              <w:rPr>
                <w:rFonts w:ascii="Gulliver" w:eastAsia="Times New Roman" w:hAnsi="Gulliver" w:cs="Calibri"/>
                <w:b/>
                <w:bCs/>
                <w:color w:val="000000"/>
                <w:sz w:val="18"/>
                <w:szCs w:val="18"/>
                <w:lang w:eastAsia="en-ID"/>
              </w:rPr>
              <w:t>FSM</w:t>
            </w:r>
          </w:p>
        </w:tc>
      </w:tr>
      <w:tr w:rsidR="002358C1" w:rsidRPr="002358C1" w14:paraId="582F03AB" w14:textId="77777777" w:rsidTr="00A6745D">
        <w:trPr>
          <w:trHeight w:val="300"/>
          <w:tblHeader/>
          <w:jc w:val="center"/>
        </w:trPr>
        <w:tc>
          <w:tcPr>
            <w:tcW w:w="960" w:type="dxa"/>
            <w:vMerge/>
            <w:tcBorders>
              <w:top w:val="single" w:sz="4" w:space="0" w:color="auto"/>
              <w:left w:val="nil"/>
              <w:bottom w:val="single" w:sz="4" w:space="0" w:color="000000"/>
              <w:right w:val="nil"/>
            </w:tcBorders>
            <w:vAlign w:val="center"/>
            <w:hideMark/>
          </w:tcPr>
          <w:p w14:paraId="0D16267E" w14:textId="77777777" w:rsidR="002358C1" w:rsidRPr="002358C1" w:rsidRDefault="002358C1" w:rsidP="002358C1">
            <w:pPr>
              <w:spacing w:after="0" w:line="240" w:lineRule="auto"/>
              <w:jc w:val="center"/>
              <w:rPr>
                <w:rFonts w:ascii="Gulliver" w:eastAsia="Times New Roman" w:hAnsi="Gulliver" w:cs="Calibri"/>
                <w:b/>
                <w:bCs/>
                <w:color w:val="000000"/>
                <w:sz w:val="18"/>
                <w:szCs w:val="18"/>
                <w:lang w:eastAsia="en-ID"/>
              </w:rPr>
            </w:pPr>
          </w:p>
        </w:tc>
        <w:tc>
          <w:tcPr>
            <w:tcW w:w="960" w:type="dxa"/>
            <w:vMerge/>
            <w:tcBorders>
              <w:top w:val="single" w:sz="4" w:space="0" w:color="auto"/>
              <w:left w:val="nil"/>
              <w:bottom w:val="single" w:sz="4" w:space="0" w:color="000000"/>
              <w:right w:val="nil"/>
            </w:tcBorders>
            <w:vAlign w:val="center"/>
            <w:hideMark/>
          </w:tcPr>
          <w:p w14:paraId="25CF72E9" w14:textId="77777777" w:rsidR="002358C1" w:rsidRPr="002358C1" w:rsidRDefault="002358C1" w:rsidP="002358C1">
            <w:pPr>
              <w:spacing w:after="0" w:line="240" w:lineRule="auto"/>
              <w:jc w:val="center"/>
              <w:rPr>
                <w:rFonts w:ascii="Gulliver" w:eastAsia="Times New Roman" w:hAnsi="Gulliver" w:cs="Calibri"/>
                <w:b/>
                <w:bCs/>
                <w:color w:val="000000"/>
                <w:sz w:val="18"/>
                <w:szCs w:val="18"/>
                <w:lang w:eastAsia="en-ID"/>
              </w:rPr>
            </w:pPr>
          </w:p>
        </w:tc>
        <w:tc>
          <w:tcPr>
            <w:tcW w:w="960" w:type="dxa"/>
            <w:tcBorders>
              <w:top w:val="nil"/>
              <w:left w:val="nil"/>
              <w:bottom w:val="single" w:sz="4" w:space="0" w:color="auto"/>
              <w:right w:val="nil"/>
            </w:tcBorders>
            <w:shd w:val="clear" w:color="auto" w:fill="auto"/>
            <w:noWrap/>
            <w:vAlign w:val="center"/>
            <w:hideMark/>
          </w:tcPr>
          <w:p w14:paraId="227824E5" w14:textId="64AA7E99" w:rsidR="002358C1" w:rsidRPr="002358C1" w:rsidRDefault="002358C1" w:rsidP="002358C1">
            <w:pPr>
              <w:spacing w:after="0" w:line="240" w:lineRule="auto"/>
              <w:jc w:val="center"/>
              <w:rPr>
                <w:rFonts w:ascii="Gulliver" w:eastAsia="Times New Roman" w:hAnsi="Gulliver" w:cs="Calibri"/>
                <w:b/>
                <w:bCs/>
                <w:color w:val="000000"/>
                <w:sz w:val="18"/>
                <w:szCs w:val="18"/>
                <w:lang w:eastAsia="en-ID"/>
              </w:rPr>
            </w:pPr>
            <w:r w:rsidRPr="002358C1">
              <w:rPr>
                <w:rFonts w:ascii="Gulliver" w:eastAsia="Times New Roman" w:hAnsi="Gulliver" w:cs="Calibri"/>
                <w:b/>
                <w:bCs/>
                <w:color w:val="000000"/>
                <w:sz w:val="18"/>
                <w:szCs w:val="18"/>
                <w:lang w:eastAsia="en-ID"/>
              </w:rPr>
              <w:t>(m^3)</w:t>
            </w:r>
          </w:p>
        </w:tc>
        <w:tc>
          <w:tcPr>
            <w:tcW w:w="960" w:type="dxa"/>
            <w:tcBorders>
              <w:top w:val="nil"/>
              <w:left w:val="nil"/>
              <w:bottom w:val="single" w:sz="4" w:space="0" w:color="auto"/>
              <w:right w:val="nil"/>
            </w:tcBorders>
            <w:shd w:val="clear" w:color="auto" w:fill="auto"/>
            <w:noWrap/>
            <w:vAlign w:val="center"/>
            <w:hideMark/>
          </w:tcPr>
          <w:p w14:paraId="762C2D45" w14:textId="34ED52DA" w:rsidR="002358C1" w:rsidRPr="002358C1" w:rsidRDefault="002358C1" w:rsidP="002358C1">
            <w:pPr>
              <w:spacing w:after="0" w:line="240" w:lineRule="auto"/>
              <w:jc w:val="center"/>
              <w:rPr>
                <w:rFonts w:ascii="Gulliver" w:eastAsia="Times New Roman" w:hAnsi="Gulliver" w:cs="Calibri"/>
                <w:b/>
                <w:bCs/>
                <w:color w:val="000000"/>
                <w:sz w:val="18"/>
                <w:szCs w:val="18"/>
                <w:lang w:eastAsia="en-ID"/>
              </w:rPr>
            </w:pPr>
            <w:r w:rsidRPr="002358C1">
              <w:rPr>
                <w:rFonts w:ascii="Gulliver" w:eastAsia="Times New Roman" w:hAnsi="Gulliver" w:cs="Calibri"/>
                <w:b/>
                <w:bCs/>
                <w:color w:val="000000"/>
                <w:sz w:val="18"/>
                <w:szCs w:val="18"/>
                <w:lang w:eastAsia="en-ID"/>
              </w:rPr>
              <w:t>(m)</w:t>
            </w:r>
          </w:p>
        </w:tc>
        <w:tc>
          <w:tcPr>
            <w:tcW w:w="960" w:type="dxa"/>
            <w:tcBorders>
              <w:top w:val="nil"/>
              <w:left w:val="nil"/>
              <w:bottom w:val="single" w:sz="4" w:space="0" w:color="auto"/>
              <w:right w:val="nil"/>
            </w:tcBorders>
            <w:shd w:val="clear" w:color="auto" w:fill="auto"/>
            <w:noWrap/>
            <w:vAlign w:val="center"/>
            <w:hideMark/>
          </w:tcPr>
          <w:p w14:paraId="17D1A63B" w14:textId="2B99FBF2" w:rsidR="002358C1" w:rsidRPr="002358C1" w:rsidRDefault="002358C1" w:rsidP="002358C1">
            <w:pPr>
              <w:spacing w:after="0" w:line="240" w:lineRule="auto"/>
              <w:jc w:val="center"/>
              <w:rPr>
                <w:rFonts w:ascii="Gulliver" w:eastAsia="Times New Roman" w:hAnsi="Gulliver" w:cs="Calibri"/>
                <w:b/>
                <w:bCs/>
                <w:color w:val="000000"/>
                <w:sz w:val="18"/>
                <w:szCs w:val="18"/>
                <w:lang w:eastAsia="en-ID"/>
              </w:rPr>
            </w:pPr>
            <w:r w:rsidRPr="002358C1">
              <w:rPr>
                <w:rFonts w:ascii="Gulliver" w:eastAsia="Times New Roman" w:hAnsi="Gulliver" w:cs="Calibri"/>
                <w:b/>
                <w:bCs/>
                <w:color w:val="000000"/>
                <w:sz w:val="18"/>
                <w:szCs w:val="18"/>
                <w:lang w:eastAsia="en-ID"/>
              </w:rPr>
              <w:t>(m)</w:t>
            </w:r>
          </w:p>
        </w:tc>
        <w:tc>
          <w:tcPr>
            <w:tcW w:w="960" w:type="dxa"/>
            <w:tcBorders>
              <w:top w:val="nil"/>
              <w:left w:val="nil"/>
              <w:bottom w:val="single" w:sz="4" w:space="0" w:color="auto"/>
              <w:right w:val="nil"/>
            </w:tcBorders>
            <w:shd w:val="clear" w:color="auto" w:fill="auto"/>
            <w:noWrap/>
            <w:vAlign w:val="center"/>
            <w:hideMark/>
          </w:tcPr>
          <w:p w14:paraId="60E2EA24" w14:textId="75001FBB" w:rsidR="002358C1" w:rsidRPr="002358C1" w:rsidRDefault="002358C1" w:rsidP="002358C1">
            <w:pPr>
              <w:spacing w:after="0" w:line="240" w:lineRule="auto"/>
              <w:jc w:val="center"/>
              <w:rPr>
                <w:rFonts w:ascii="Gulliver" w:eastAsia="Times New Roman" w:hAnsi="Gulliver" w:cs="Calibri"/>
                <w:b/>
                <w:bCs/>
                <w:color w:val="000000"/>
                <w:sz w:val="18"/>
                <w:szCs w:val="18"/>
                <w:lang w:eastAsia="en-ID"/>
              </w:rPr>
            </w:pPr>
            <w:r w:rsidRPr="002358C1">
              <w:rPr>
                <w:rFonts w:ascii="Gulliver" w:eastAsia="Times New Roman" w:hAnsi="Gulliver" w:cs="Calibri"/>
                <w:b/>
                <w:bCs/>
                <w:color w:val="000000"/>
                <w:sz w:val="18"/>
                <w:szCs w:val="18"/>
                <w:lang w:eastAsia="en-ID"/>
              </w:rPr>
              <w:t>(m)</w:t>
            </w:r>
          </w:p>
        </w:tc>
        <w:tc>
          <w:tcPr>
            <w:tcW w:w="960" w:type="dxa"/>
            <w:tcBorders>
              <w:top w:val="nil"/>
              <w:left w:val="nil"/>
              <w:bottom w:val="single" w:sz="4" w:space="0" w:color="auto"/>
              <w:right w:val="nil"/>
            </w:tcBorders>
            <w:shd w:val="clear" w:color="auto" w:fill="auto"/>
            <w:noWrap/>
            <w:vAlign w:val="center"/>
            <w:hideMark/>
          </w:tcPr>
          <w:p w14:paraId="7C3D5691" w14:textId="77777777" w:rsidR="002358C1" w:rsidRPr="002358C1" w:rsidRDefault="002358C1" w:rsidP="002358C1">
            <w:pPr>
              <w:spacing w:after="0" w:line="240" w:lineRule="auto"/>
              <w:jc w:val="center"/>
              <w:rPr>
                <w:rFonts w:ascii="Gulliver" w:eastAsia="Times New Roman" w:hAnsi="Gulliver" w:cs="Calibri"/>
                <w:b/>
                <w:bCs/>
                <w:color w:val="000000"/>
                <w:sz w:val="18"/>
                <w:szCs w:val="18"/>
                <w:lang w:eastAsia="en-ID"/>
              </w:rPr>
            </w:pPr>
            <w:r w:rsidRPr="002358C1">
              <w:rPr>
                <w:rFonts w:ascii="Gulliver" w:eastAsia="Times New Roman" w:hAnsi="Gulliver" w:cs="Calibri"/>
                <w:b/>
                <w:bCs/>
                <w:color w:val="000000"/>
                <w:sz w:val="18"/>
                <w:szCs w:val="18"/>
                <w:lang w:eastAsia="en-ID"/>
              </w:rPr>
              <w:t>(t.m)</w:t>
            </w:r>
          </w:p>
        </w:tc>
      </w:tr>
      <w:tr w:rsidR="002358C1" w:rsidRPr="002358C1" w14:paraId="4A1D11BD" w14:textId="77777777" w:rsidTr="002358C1">
        <w:trPr>
          <w:trHeight w:val="300"/>
          <w:jc w:val="center"/>
        </w:trPr>
        <w:tc>
          <w:tcPr>
            <w:tcW w:w="960" w:type="dxa"/>
            <w:tcBorders>
              <w:top w:val="nil"/>
              <w:left w:val="nil"/>
              <w:bottom w:val="nil"/>
              <w:right w:val="nil"/>
            </w:tcBorders>
            <w:shd w:val="clear" w:color="auto" w:fill="auto"/>
            <w:noWrap/>
            <w:vAlign w:val="bottom"/>
            <w:hideMark/>
          </w:tcPr>
          <w:p w14:paraId="1EAC8EDD" w14:textId="77777777" w:rsidR="002358C1" w:rsidRPr="002358C1" w:rsidRDefault="002358C1" w:rsidP="002358C1">
            <w:pPr>
              <w:spacing w:after="0" w:line="240" w:lineRule="auto"/>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FOT 1 (P)</w:t>
            </w:r>
          </w:p>
        </w:tc>
        <w:tc>
          <w:tcPr>
            <w:tcW w:w="960" w:type="dxa"/>
            <w:tcBorders>
              <w:top w:val="nil"/>
              <w:left w:val="nil"/>
              <w:bottom w:val="nil"/>
              <w:right w:val="nil"/>
            </w:tcBorders>
            <w:shd w:val="clear" w:color="auto" w:fill="auto"/>
            <w:noWrap/>
            <w:vAlign w:val="center"/>
            <w:hideMark/>
          </w:tcPr>
          <w:p w14:paraId="5CF182A9"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21 - 28</w:t>
            </w:r>
          </w:p>
        </w:tc>
        <w:tc>
          <w:tcPr>
            <w:tcW w:w="960" w:type="dxa"/>
            <w:tcBorders>
              <w:top w:val="nil"/>
              <w:left w:val="nil"/>
              <w:bottom w:val="nil"/>
              <w:right w:val="nil"/>
            </w:tcBorders>
            <w:shd w:val="clear" w:color="auto" w:fill="auto"/>
            <w:noWrap/>
            <w:vAlign w:val="center"/>
            <w:hideMark/>
          </w:tcPr>
          <w:p w14:paraId="382E6716"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37,629</w:t>
            </w:r>
          </w:p>
        </w:tc>
        <w:tc>
          <w:tcPr>
            <w:tcW w:w="960" w:type="dxa"/>
            <w:tcBorders>
              <w:top w:val="nil"/>
              <w:left w:val="nil"/>
              <w:bottom w:val="nil"/>
              <w:right w:val="nil"/>
            </w:tcBorders>
            <w:shd w:val="clear" w:color="auto" w:fill="auto"/>
            <w:noWrap/>
            <w:vAlign w:val="center"/>
            <w:hideMark/>
          </w:tcPr>
          <w:p w14:paraId="67357ABA"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25,410</w:t>
            </w:r>
          </w:p>
        </w:tc>
        <w:tc>
          <w:tcPr>
            <w:tcW w:w="960" w:type="dxa"/>
            <w:tcBorders>
              <w:top w:val="nil"/>
              <w:left w:val="nil"/>
              <w:bottom w:val="nil"/>
              <w:right w:val="nil"/>
            </w:tcBorders>
            <w:shd w:val="clear" w:color="auto" w:fill="auto"/>
            <w:noWrap/>
            <w:vAlign w:val="center"/>
            <w:hideMark/>
          </w:tcPr>
          <w:p w14:paraId="09B21335"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-6,049</w:t>
            </w:r>
          </w:p>
        </w:tc>
        <w:tc>
          <w:tcPr>
            <w:tcW w:w="960" w:type="dxa"/>
            <w:tcBorders>
              <w:top w:val="nil"/>
              <w:left w:val="nil"/>
              <w:bottom w:val="nil"/>
              <w:right w:val="nil"/>
            </w:tcBorders>
            <w:shd w:val="clear" w:color="auto" w:fill="auto"/>
            <w:noWrap/>
            <w:vAlign w:val="center"/>
            <w:hideMark/>
          </w:tcPr>
          <w:p w14:paraId="0F977F5F"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0,784</w:t>
            </w:r>
          </w:p>
        </w:tc>
        <w:tc>
          <w:tcPr>
            <w:tcW w:w="960" w:type="dxa"/>
            <w:tcBorders>
              <w:top w:val="nil"/>
              <w:left w:val="nil"/>
              <w:bottom w:val="nil"/>
              <w:right w:val="nil"/>
            </w:tcBorders>
            <w:shd w:val="clear" w:color="auto" w:fill="auto"/>
            <w:noWrap/>
            <w:vAlign w:val="center"/>
            <w:hideMark/>
          </w:tcPr>
          <w:p w14:paraId="41FE0BF2"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w:t>
            </w:r>
          </w:p>
        </w:tc>
      </w:tr>
      <w:tr w:rsidR="002358C1" w:rsidRPr="002358C1" w14:paraId="01FE94E5" w14:textId="77777777" w:rsidTr="002358C1">
        <w:trPr>
          <w:trHeight w:val="300"/>
          <w:jc w:val="center"/>
        </w:trPr>
        <w:tc>
          <w:tcPr>
            <w:tcW w:w="960" w:type="dxa"/>
            <w:tcBorders>
              <w:top w:val="nil"/>
              <w:left w:val="nil"/>
              <w:bottom w:val="nil"/>
              <w:right w:val="nil"/>
            </w:tcBorders>
            <w:shd w:val="clear" w:color="auto" w:fill="auto"/>
            <w:noWrap/>
            <w:vAlign w:val="bottom"/>
            <w:hideMark/>
          </w:tcPr>
          <w:p w14:paraId="583E5CCB" w14:textId="77777777" w:rsidR="002358C1" w:rsidRPr="002358C1" w:rsidRDefault="002358C1" w:rsidP="002358C1">
            <w:pPr>
              <w:spacing w:after="0" w:line="240" w:lineRule="auto"/>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FOT 1 (S)</w:t>
            </w:r>
          </w:p>
        </w:tc>
        <w:tc>
          <w:tcPr>
            <w:tcW w:w="960" w:type="dxa"/>
            <w:tcBorders>
              <w:top w:val="nil"/>
              <w:left w:val="nil"/>
              <w:bottom w:val="nil"/>
              <w:right w:val="nil"/>
            </w:tcBorders>
            <w:shd w:val="clear" w:color="auto" w:fill="auto"/>
            <w:noWrap/>
            <w:vAlign w:val="center"/>
            <w:hideMark/>
          </w:tcPr>
          <w:p w14:paraId="6B7ACF7B"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22 - 28</w:t>
            </w:r>
          </w:p>
        </w:tc>
        <w:tc>
          <w:tcPr>
            <w:tcW w:w="960" w:type="dxa"/>
            <w:tcBorders>
              <w:top w:val="nil"/>
              <w:left w:val="nil"/>
              <w:bottom w:val="nil"/>
              <w:right w:val="nil"/>
            </w:tcBorders>
            <w:shd w:val="clear" w:color="auto" w:fill="auto"/>
            <w:noWrap/>
            <w:vAlign w:val="center"/>
            <w:hideMark/>
          </w:tcPr>
          <w:p w14:paraId="61768590"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37,867</w:t>
            </w:r>
          </w:p>
        </w:tc>
        <w:tc>
          <w:tcPr>
            <w:tcW w:w="960" w:type="dxa"/>
            <w:tcBorders>
              <w:top w:val="nil"/>
              <w:left w:val="nil"/>
              <w:bottom w:val="nil"/>
              <w:right w:val="nil"/>
            </w:tcBorders>
            <w:shd w:val="clear" w:color="auto" w:fill="auto"/>
            <w:noWrap/>
            <w:vAlign w:val="center"/>
            <w:hideMark/>
          </w:tcPr>
          <w:p w14:paraId="1AEEC419"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32,197</w:t>
            </w:r>
          </w:p>
        </w:tc>
        <w:tc>
          <w:tcPr>
            <w:tcW w:w="960" w:type="dxa"/>
            <w:tcBorders>
              <w:top w:val="nil"/>
              <w:left w:val="nil"/>
              <w:bottom w:val="nil"/>
              <w:right w:val="nil"/>
            </w:tcBorders>
            <w:shd w:val="clear" w:color="auto" w:fill="auto"/>
            <w:noWrap/>
            <w:vAlign w:val="center"/>
            <w:hideMark/>
          </w:tcPr>
          <w:p w14:paraId="54E5C44E"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-6,049</w:t>
            </w:r>
          </w:p>
        </w:tc>
        <w:tc>
          <w:tcPr>
            <w:tcW w:w="960" w:type="dxa"/>
            <w:tcBorders>
              <w:top w:val="nil"/>
              <w:left w:val="nil"/>
              <w:bottom w:val="nil"/>
              <w:right w:val="nil"/>
            </w:tcBorders>
            <w:shd w:val="clear" w:color="auto" w:fill="auto"/>
            <w:noWrap/>
            <w:vAlign w:val="center"/>
            <w:hideMark/>
          </w:tcPr>
          <w:p w14:paraId="0DA8BA48"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0,773</w:t>
            </w:r>
          </w:p>
        </w:tc>
        <w:tc>
          <w:tcPr>
            <w:tcW w:w="960" w:type="dxa"/>
            <w:tcBorders>
              <w:top w:val="nil"/>
              <w:left w:val="nil"/>
              <w:bottom w:val="nil"/>
              <w:right w:val="nil"/>
            </w:tcBorders>
            <w:shd w:val="clear" w:color="auto" w:fill="auto"/>
            <w:noWrap/>
            <w:vAlign w:val="center"/>
            <w:hideMark/>
          </w:tcPr>
          <w:p w14:paraId="1CFF1CBF"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w:t>
            </w:r>
          </w:p>
        </w:tc>
      </w:tr>
      <w:tr w:rsidR="002358C1" w:rsidRPr="002358C1" w14:paraId="154A2A54" w14:textId="77777777" w:rsidTr="002358C1">
        <w:trPr>
          <w:trHeight w:val="300"/>
          <w:jc w:val="center"/>
        </w:trPr>
        <w:tc>
          <w:tcPr>
            <w:tcW w:w="960" w:type="dxa"/>
            <w:tcBorders>
              <w:top w:val="nil"/>
              <w:left w:val="nil"/>
              <w:bottom w:val="nil"/>
              <w:right w:val="nil"/>
            </w:tcBorders>
            <w:shd w:val="clear" w:color="auto" w:fill="auto"/>
            <w:noWrap/>
            <w:vAlign w:val="bottom"/>
            <w:hideMark/>
          </w:tcPr>
          <w:p w14:paraId="1EA2CFF0" w14:textId="77777777" w:rsidR="002358C1" w:rsidRPr="002358C1" w:rsidRDefault="002358C1" w:rsidP="002358C1">
            <w:pPr>
              <w:spacing w:after="0" w:line="240" w:lineRule="auto"/>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FOT 2 (P)</w:t>
            </w:r>
          </w:p>
        </w:tc>
        <w:tc>
          <w:tcPr>
            <w:tcW w:w="960" w:type="dxa"/>
            <w:tcBorders>
              <w:top w:val="nil"/>
              <w:left w:val="nil"/>
              <w:bottom w:val="nil"/>
              <w:right w:val="nil"/>
            </w:tcBorders>
            <w:shd w:val="clear" w:color="auto" w:fill="auto"/>
            <w:noWrap/>
            <w:vAlign w:val="center"/>
            <w:hideMark/>
          </w:tcPr>
          <w:p w14:paraId="670FED40"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28 - 35</w:t>
            </w:r>
          </w:p>
        </w:tc>
        <w:tc>
          <w:tcPr>
            <w:tcW w:w="960" w:type="dxa"/>
            <w:tcBorders>
              <w:top w:val="nil"/>
              <w:left w:val="nil"/>
              <w:bottom w:val="nil"/>
              <w:right w:val="nil"/>
            </w:tcBorders>
            <w:shd w:val="clear" w:color="auto" w:fill="auto"/>
            <w:noWrap/>
            <w:vAlign w:val="center"/>
            <w:hideMark/>
          </w:tcPr>
          <w:p w14:paraId="690D9088"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37,962</w:t>
            </w:r>
          </w:p>
        </w:tc>
        <w:tc>
          <w:tcPr>
            <w:tcW w:w="960" w:type="dxa"/>
            <w:tcBorders>
              <w:top w:val="nil"/>
              <w:left w:val="nil"/>
              <w:bottom w:val="nil"/>
              <w:right w:val="nil"/>
            </w:tcBorders>
            <w:shd w:val="clear" w:color="auto" w:fill="auto"/>
            <w:noWrap/>
            <w:vAlign w:val="center"/>
            <w:hideMark/>
          </w:tcPr>
          <w:p w14:paraId="486E9AE8"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46,269</w:t>
            </w:r>
          </w:p>
        </w:tc>
        <w:tc>
          <w:tcPr>
            <w:tcW w:w="960" w:type="dxa"/>
            <w:tcBorders>
              <w:top w:val="nil"/>
              <w:left w:val="nil"/>
              <w:bottom w:val="nil"/>
              <w:right w:val="nil"/>
            </w:tcBorders>
            <w:shd w:val="clear" w:color="auto" w:fill="auto"/>
            <w:noWrap/>
            <w:vAlign w:val="center"/>
            <w:hideMark/>
          </w:tcPr>
          <w:p w14:paraId="56398687"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-6,050</w:t>
            </w:r>
          </w:p>
        </w:tc>
        <w:tc>
          <w:tcPr>
            <w:tcW w:w="960" w:type="dxa"/>
            <w:tcBorders>
              <w:top w:val="nil"/>
              <w:left w:val="nil"/>
              <w:bottom w:val="nil"/>
              <w:right w:val="nil"/>
            </w:tcBorders>
            <w:shd w:val="clear" w:color="auto" w:fill="auto"/>
            <w:noWrap/>
            <w:vAlign w:val="center"/>
            <w:hideMark/>
          </w:tcPr>
          <w:p w14:paraId="77EAD77C"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0,752</w:t>
            </w:r>
          </w:p>
        </w:tc>
        <w:tc>
          <w:tcPr>
            <w:tcW w:w="960" w:type="dxa"/>
            <w:tcBorders>
              <w:top w:val="nil"/>
              <w:left w:val="nil"/>
              <w:bottom w:val="nil"/>
              <w:right w:val="nil"/>
            </w:tcBorders>
            <w:shd w:val="clear" w:color="auto" w:fill="auto"/>
            <w:noWrap/>
            <w:vAlign w:val="center"/>
            <w:hideMark/>
          </w:tcPr>
          <w:p w14:paraId="0759A636"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w:t>
            </w:r>
          </w:p>
        </w:tc>
      </w:tr>
      <w:tr w:rsidR="002358C1" w:rsidRPr="002358C1" w14:paraId="5B9F4204" w14:textId="77777777" w:rsidTr="002358C1">
        <w:trPr>
          <w:trHeight w:val="300"/>
          <w:jc w:val="center"/>
        </w:trPr>
        <w:tc>
          <w:tcPr>
            <w:tcW w:w="960" w:type="dxa"/>
            <w:tcBorders>
              <w:top w:val="nil"/>
              <w:left w:val="nil"/>
              <w:bottom w:val="nil"/>
              <w:right w:val="nil"/>
            </w:tcBorders>
            <w:shd w:val="clear" w:color="auto" w:fill="auto"/>
            <w:noWrap/>
            <w:vAlign w:val="bottom"/>
            <w:hideMark/>
          </w:tcPr>
          <w:p w14:paraId="5946A1A5" w14:textId="77777777" w:rsidR="002358C1" w:rsidRPr="002358C1" w:rsidRDefault="002358C1" w:rsidP="002358C1">
            <w:pPr>
              <w:spacing w:after="0" w:line="240" w:lineRule="auto"/>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FOT 2 (S)</w:t>
            </w:r>
          </w:p>
        </w:tc>
        <w:tc>
          <w:tcPr>
            <w:tcW w:w="960" w:type="dxa"/>
            <w:tcBorders>
              <w:top w:val="nil"/>
              <w:left w:val="nil"/>
              <w:bottom w:val="nil"/>
              <w:right w:val="nil"/>
            </w:tcBorders>
            <w:shd w:val="clear" w:color="auto" w:fill="auto"/>
            <w:noWrap/>
            <w:vAlign w:val="center"/>
            <w:hideMark/>
          </w:tcPr>
          <w:p w14:paraId="05B41B93"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29 - 35</w:t>
            </w:r>
          </w:p>
        </w:tc>
        <w:tc>
          <w:tcPr>
            <w:tcW w:w="960" w:type="dxa"/>
            <w:tcBorders>
              <w:top w:val="nil"/>
              <w:left w:val="nil"/>
              <w:bottom w:val="nil"/>
              <w:right w:val="nil"/>
            </w:tcBorders>
            <w:shd w:val="clear" w:color="auto" w:fill="auto"/>
            <w:noWrap/>
            <w:vAlign w:val="center"/>
            <w:hideMark/>
          </w:tcPr>
          <w:p w14:paraId="699287B4"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37,629</w:t>
            </w:r>
          </w:p>
        </w:tc>
        <w:tc>
          <w:tcPr>
            <w:tcW w:w="960" w:type="dxa"/>
            <w:tcBorders>
              <w:top w:val="nil"/>
              <w:left w:val="nil"/>
              <w:bottom w:val="nil"/>
              <w:right w:val="nil"/>
            </w:tcBorders>
            <w:shd w:val="clear" w:color="auto" w:fill="auto"/>
            <w:noWrap/>
            <w:vAlign w:val="center"/>
            <w:hideMark/>
          </w:tcPr>
          <w:p w14:paraId="356CF229"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25,410</w:t>
            </w:r>
          </w:p>
        </w:tc>
        <w:tc>
          <w:tcPr>
            <w:tcW w:w="960" w:type="dxa"/>
            <w:tcBorders>
              <w:top w:val="nil"/>
              <w:left w:val="nil"/>
              <w:bottom w:val="nil"/>
              <w:right w:val="nil"/>
            </w:tcBorders>
            <w:shd w:val="clear" w:color="auto" w:fill="auto"/>
            <w:noWrap/>
            <w:vAlign w:val="center"/>
            <w:hideMark/>
          </w:tcPr>
          <w:p w14:paraId="2F92ECB5"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6,049</w:t>
            </w:r>
          </w:p>
        </w:tc>
        <w:tc>
          <w:tcPr>
            <w:tcW w:w="960" w:type="dxa"/>
            <w:tcBorders>
              <w:top w:val="nil"/>
              <w:left w:val="nil"/>
              <w:bottom w:val="nil"/>
              <w:right w:val="nil"/>
            </w:tcBorders>
            <w:shd w:val="clear" w:color="auto" w:fill="auto"/>
            <w:noWrap/>
            <w:vAlign w:val="center"/>
            <w:hideMark/>
          </w:tcPr>
          <w:p w14:paraId="328F9F1E"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0,784</w:t>
            </w:r>
          </w:p>
        </w:tc>
        <w:tc>
          <w:tcPr>
            <w:tcW w:w="960" w:type="dxa"/>
            <w:tcBorders>
              <w:top w:val="nil"/>
              <w:left w:val="nil"/>
              <w:bottom w:val="nil"/>
              <w:right w:val="nil"/>
            </w:tcBorders>
            <w:shd w:val="clear" w:color="auto" w:fill="auto"/>
            <w:noWrap/>
            <w:vAlign w:val="center"/>
            <w:hideMark/>
          </w:tcPr>
          <w:p w14:paraId="4AD800B0"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w:t>
            </w:r>
          </w:p>
        </w:tc>
      </w:tr>
      <w:tr w:rsidR="002358C1" w:rsidRPr="002358C1" w14:paraId="0D07C07E" w14:textId="77777777" w:rsidTr="002358C1">
        <w:trPr>
          <w:trHeight w:val="300"/>
          <w:jc w:val="center"/>
        </w:trPr>
        <w:tc>
          <w:tcPr>
            <w:tcW w:w="960" w:type="dxa"/>
            <w:tcBorders>
              <w:top w:val="nil"/>
              <w:left w:val="nil"/>
              <w:bottom w:val="nil"/>
              <w:right w:val="nil"/>
            </w:tcBorders>
            <w:shd w:val="clear" w:color="auto" w:fill="auto"/>
            <w:noWrap/>
            <w:vAlign w:val="bottom"/>
            <w:hideMark/>
          </w:tcPr>
          <w:p w14:paraId="07B48ABE" w14:textId="77777777" w:rsidR="002358C1" w:rsidRPr="002358C1" w:rsidRDefault="002358C1" w:rsidP="002358C1">
            <w:pPr>
              <w:spacing w:after="0" w:line="240" w:lineRule="auto"/>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FWT (P)</w:t>
            </w:r>
          </w:p>
        </w:tc>
        <w:tc>
          <w:tcPr>
            <w:tcW w:w="960" w:type="dxa"/>
            <w:tcBorders>
              <w:top w:val="nil"/>
              <w:left w:val="nil"/>
              <w:bottom w:val="nil"/>
              <w:right w:val="nil"/>
            </w:tcBorders>
            <w:shd w:val="clear" w:color="auto" w:fill="auto"/>
            <w:noWrap/>
            <w:vAlign w:val="center"/>
            <w:hideMark/>
          </w:tcPr>
          <w:p w14:paraId="343B5518"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42 - 50</w:t>
            </w:r>
          </w:p>
        </w:tc>
        <w:tc>
          <w:tcPr>
            <w:tcW w:w="960" w:type="dxa"/>
            <w:tcBorders>
              <w:top w:val="nil"/>
              <w:left w:val="nil"/>
              <w:bottom w:val="nil"/>
              <w:right w:val="nil"/>
            </w:tcBorders>
            <w:shd w:val="clear" w:color="auto" w:fill="auto"/>
            <w:noWrap/>
            <w:vAlign w:val="center"/>
            <w:hideMark/>
          </w:tcPr>
          <w:p w14:paraId="633C4ACA"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37,867</w:t>
            </w:r>
          </w:p>
        </w:tc>
        <w:tc>
          <w:tcPr>
            <w:tcW w:w="960" w:type="dxa"/>
            <w:tcBorders>
              <w:top w:val="nil"/>
              <w:left w:val="nil"/>
              <w:bottom w:val="nil"/>
              <w:right w:val="nil"/>
            </w:tcBorders>
            <w:shd w:val="clear" w:color="auto" w:fill="auto"/>
            <w:noWrap/>
            <w:vAlign w:val="center"/>
            <w:hideMark/>
          </w:tcPr>
          <w:p w14:paraId="1B0E15C1"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32,197</w:t>
            </w:r>
          </w:p>
        </w:tc>
        <w:tc>
          <w:tcPr>
            <w:tcW w:w="960" w:type="dxa"/>
            <w:tcBorders>
              <w:top w:val="nil"/>
              <w:left w:val="nil"/>
              <w:bottom w:val="nil"/>
              <w:right w:val="nil"/>
            </w:tcBorders>
            <w:shd w:val="clear" w:color="auto" w:fill="auto"/>
            <w:noWrap/>
            <w:vAlign w:val="center"/>
            <w:hideMark/>
          </w:tcPr>
          <w:p w14:paraId="066555F3"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6,049</w:t>
            </w:r>
          </w:p>
        </w:tc>
        <w:tc>
          <w:tcPr>
            <w:tcW w:w="960" w:type="dxa"/>
            <w:tcBorders>
              <w:top w:val="nil"/>
              <w:left w:val="nil"/>
              <w:bottom w:val="nil"/>
              <w:right w:val="nil"/>
            </w:tcBorders>
            <w:shd w:val="clear" w:color="auto" w:fill="auto"/>
            <w:noWrap/>
            <w:vAlign w:val="center"/>
            <w:hideMark/>
          </w:tcPr>
          <w:p w14:paraId="789EEDAB"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0,773</w:t>
            </w:r>
          </w:p>
        </w:tc>
        <w:tc>
          <w:tcPr>
            <w:tcW w:w="960" w:type="dxa"/>
            <w:tcBorders>
              <w:top w:val="nil"/>
              <w:left w:val="nil"/>
              <w:bottom w:val="nil"/>
              <w:right w:val="nil"/>
            </w:tcBorders>
            <w:shd w:val="clear" w:color="auto" w:fill="auto"/>
            <w:noWrap/>
            <w:vAlign w:val="center"/>
            <w:hideMark/>
          </w:tcPr>
          <w:p w14:paraId="0410A147"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w:t>
            </w:r>
          </w:p>
        </w:tc>
      </w:tr>
      <w:tr w:rsidR="002358C1" w:rsidRPr="002358C1" w14:paraId="0AA7C41A" w14:textId="77777777" w:rsidTr="002358C1">
        <w:trPr>
          <w:trHeight w:val="300"/>
          <w:jc w:val="center"/>
        </w:trPr>
        <w:tc>
          <w:tcPr>
            <w:tcW w:w="960" w:type="dxa"/>
            <w:tcBorders>
              <w:top w:val="nil"/>
              <w:left w:val="nil"/>
              <w:bottom w:val="nil"/>
              <w:right w:val="nil"/>
            </w:tcBorders>
            <w:shd w:val="clear" w:color="auto" w:fill="auto"/>
            <w:noWrap/>
            <w:vAlign w:val="bottom"/>
            <w:hideMark/>
          </w:tcPr>
          <w:p w14:paraId="7D704EE0" w14:textId="77777777" w:rsidR="002358C1" w:rsidRPr="002358C1" w:rsidRDefault="002358C1" w:rsidP="002358C1">
            <w:pPr>
              <w:spacing w:after="0" w:line="240" w:lineRule="auto"/>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FWT (S)</w:t>
            </w:r>
          </w:p>
        </w:tc>
        <w:tc>
          <w:tcPr>
            <w:tcW w:w="960" w:type="dxa"/>
            <w:tcBorders>
              <w:top w:val="nil"/>
              <w:left w:val="nil"/>
              <w:bottom w:val="nil"/>
              <w:right w:val="nil"/>
            </w:tcBorders>
            <w:shd w:val="clear" w:color="auto" w:fill="auto"/>
            <w:noWrap/>
            <w:vAlign w:val="center"/>
            <w:hideMark/>
          </w:tcPr>
          <w:p w14:paraId="588EF4EA"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42 - 50</w:t>
            </w:r>
          </w:p>
        </w:tc>
        <w:tc>
          <w:tcPr>
            <w:tcW w:w="960" w:type="dxa"/>
            <w:tcBorders>
              <w:top w:val="nil"/>
              <w:left w:val="nil"/>
              <w:bottom w:val="nil"/>
              <w:right w:val="nil"/>
            </w:tcBorders>
            <w:shd w:val="clear" w:color="auto" w:fill="auto"/>
            <w:noWrap/>
            <w:vAlign w:val="center"/>
            <w:hideMark/>
          </w:tcPr>
          <w:p w14:paraId="7F56937D"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37,962</w:t>
            </w:r>
          </w:p>
        </w:tc>
        <w:tc>
          <w:tcPr>
            <w:tcW w:w="960" w:type="dxa"/>
            <w:tcBorders>
              <w:top w:val="nil"/>
              <w:left w:val="nil"/>
              <w:bottom w:val="nil"/>
              <w:right w:val="nil"/>
            </w:tcBorders>
            <w:shd w:val="clear" w:color="auto" w:fill="auto"/>
            <w:noWrap/>
            <w:vAlign w:val="center"/>
            <w:hideMark/>
          </w:tcPr>
          <w:p w14:paraId="3765247D"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46,269</w:t>
            </w:r>
          </w:p>
        </w:tc>
        <w:tc>
          <w:tcPr>
            <w:tcW w:w="960" w:type="dxa"/>
            <w:tcBorders>
              <w:top w:val="nil"/>
              <w:left w:val="nil"/>
              <w:bottom w:val="nil"/>
              <w:right w:val="nil"/>
            </w:tcBorders>
            <w:shd w:val="clear" w:color="auto" w:fill="auto"/>
            <w:noWrap/>
            <w:vAlign w:val="center"/>
            <w:hideMark/>
          </w:tcPr>
          <w:p w14:paraId="3E358F79"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6,050</w:t>
            </w:r>
          </w:p>
        </w:tc>
        <w:tc>
          <w:tcPr>
            <w:tcW w:w="960" w:type="dxa"/>
            <w:tcBorders>
              <w:top w:val="nil"/>
              <w:left w:val="nil"/>
              <w:bottom w:val="nil"/>
              <w:right w:val="nil"/>
            </w:tcBorders>
            <w:shd w:val="clear" w:color="auto" w:fill="auto"/>
            <w:noWrap/>
            <w:vAlign w:val="center"/>
            <w:hideMark/>
          </w:tcPr>
          <w:p w14:paraId="27CDFA69"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0,752</w:t>
            </w:r>
          </w:p>
        </w:tc>
        <w:tc>
          <w:tcPr>
            <w:tcW w:w="960" w:type="dxa"/>
            <w:tcBorders>
              <w:top w:val="nil"/>
              <w:left w:val="nil"/>
              <w:bottom w:val="nil"/>
              <w:right w:val="nil"/>
            </w:tcBorders>
            <w:shd w:val="clear" w:color="auto" w:fill="auto"/>
            <w:noWrap/>
            <w:vAlign w:val="center"/>
            <w:hideMark/>
          </w:tcPr>
          <w:p w14:paraId="240C65BD"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w:t>
            </w:r>
          </w:p>
        </w:tc>
      </w:tr>
      <w:tr w:rsidR="002358C1" w:rsidRPr="002358C1" w14:paraId="02FCC477" w14:textId="77777777" w:rsidTr="002358C1">
        <w:trPr>
          <w:trHeight w:val="300"/>
          <w:jc w:val="center"/>
        </w:trPr>
        <w:tc>
          <w:tcPr>
            <w:tcW w:w="960" w:type="dxa"/>
            <w:tcBorders>
              <w:top w:val="nil"/>
              <w:left w:val="nil"/>
              <w:bottom w:val="nil"/>
              <w:right w:val="nil"/>
            </w:tcBorders>
            <w:shd w:val="clear" w:color="auto" w:fill="auto"/>
            <w:noWrap/>
            <w:vAlign w:val="bottom"/>
            <w:hideMark/>
          </w:tcPr>
          <w:p w14:paraId="611AD503" w14:textId="77777777" w:rsidR="002358C1" w:rsidRPr="002358C1" w:rsidRDefault="002358C1" w:rsidP="002358C1">
            <w:pPr>
              <w:spacing w:after="0" w:line="240" w:lineRule="auto"/>
              <w:rPr>
                <w:rFonts w:ascii="Gulliver" w:eastAsia="Times New Roman" w:hAnsi="Gulliver" w:cs="Calibri"/>
                <w:b/>
                <w:bCs/>
                <w:color w:val="000000"/>
                <w:sz w:val="18"/>
                <w:szCs w:val="18"/>
                <w:lang w:val="en-ID" w:eastAsia="en-ID"/>
              </w:rPr>
            </w:pPr>
            <w:r w:rsidRPr="002358C1">
              <w:rPr>
                <w:rFonts w:ascii="Gulliver" w:eastAsia="Times New Roman" w:hAnsi="Gulliver" w:cs="Calibri"/>
                <w:b/>
                <w:bCs/>
                <w:color w:val="000000"/>
                <w:sz w:val="18"/>
                <w:szCs w:val="18"/>
                <w:lang w:val="en-ID" w:eastAsia="en-ID"/>
              </w:rPr>
              <w:t xml:space="preserve"> Total  </w:t>
            </w:r>
          </w:p>
        </w:tc>
        <w:tc>
          <w:tcPr>
            <w:tcW w:w="960" w:type="dxa"/>
            <w:tcBorders>
              <w:top w:val="nil"/>
              <w:left w:val="nil"/>
              <w:bottom w:val="nil"/>
              <w:right w:val="nil"/>
            </w:tcBorders>
            <w:shd w:val="clear" w:color="auto" w:fill="auto"/>
            <w:noWrap/>
            <w:vAlign w:val="bottom"/>
            <w:hideMark/>
          </w:tcPr>
          <w:p w14:paraId="5D6ABD70" w14:textId="77777777" w:rsidR="002358C1" w:rsidRPr="002358C1" w:rsidRDefault="002358C1" w:rsidP="002358C1">
            <w:pPr>
              <w:spacing w:after="0" w:line="240" w:lineRule="auto"/>
              <w:rPr>
                <w:rFonts w:ascii="Gulliver" w:eastAsia="Times New Roman" w:hAnsi="Gulliver" w:cs="Calibri"/>
                <w:b/>
                <w:bCs/>
                <w:color w:val="000000"/>
                <w:sz w:val="18"/>
                <w:szCs w:val="18"/>
                <w:lang w:val="en-ID" w:eastAsia="en-ID"/>
              </w:rPr>
            </w:pPr>
          </w:p>
        </w:tc>
        <w:tc>
          <w:tcPr>
            <w:tcW w:w="960" w:type="dxa"/>
            <w:tcBorders>
              <w:top w:val="nil"/>
              <w:left w:val="nil"/>
              <w:bottom w:val="nil"/>
              <w:right w:val="nil"/>
            </w:tcBorders>
            <w:shd w:val="clear" w:color="auto" w:fill="auto"/>
            <w:noWrap/>
            <w:vAlign w:val="bottom"/>
            <w:hideMark/>
          </w:tcPr>
          <w:p w14:paraId="62F25A5C" w14:textId="77777777" w:rsidR="002358C1" w:rsidRPr="002358C1" w:rsidRDefault="002358C1" w:rsidP="002358C1">
            <w:pPr>
              <w:spacing w:after="0" w:line="240" w:lineRule="auto"/>
              <w:jc w:val="right"/>
              <w:rPr>
                <w:rFonts w:ascii="Gulliver" w:eastAsia="Times New Roman" w:hAnsi="Gulliver" w:cs="Calibri"/>
                <w:b/>
                <w:bCs/>
                <w:color w:val="000000"/>
                <w:sz w:val="18"/>
                <w:szCs w:val="18"/>
                <w:lang w:val="en-ID" w:eastAsia="en-ID"/>
              </w:rPr>
            </w:pPr>
            <w:r w:rsidRPr="002358C1">
              <w:rPr>
                <w:rFonts w:ascii="Gulliver" w:eastAsia="Times New Roman" w:hAnsi="Gulliver" w:cs="Calibri"/>
                <w:b/>
                <w:bCs/>
                <w:color w:val="000000"/>
                <w:sz w:val="18"/>
                <w:szCs w:val="18"/>
                <w:lang w:val="en-ID" w:eastAsia="en-ID"/>
              </w:rPr>
              <w:t>226,916</w:t>
            </w:r>
          </w:p>
        </w:tc>
        <w:tc>
          <w:tcPr>
            <w:tcW w:w="960" w:type="dxa"/>
            <w:tcBorders>
              <w:top w:val="nil"/>
              <w:left w:val="nil"/>
              <w:bottom w:val="nil"/>
              <w:right w:val="nil"/>
            </w:tcBorders>
            <w:shd w:val="clear" w:color="auto" w:fill="auto"/>
            <w:noWrap/>
            <w:vAlign w:val="bottom"/>
            <w:hideMark/>
          </w:tcPr>
          <w:p w14:paraId="0681721D" w14:textId="77777777" w:rsidR="002358C1" w:rsidRPr="002358C1" w:rsidRDefault="002358C1" w:rsidP="002358C1">
            <w:pPr>
              <w:spacing w:after="0" w:line="240" w:lineRule="auto"/>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LCG =</w:t>
            </w:r>
          </w:p>
        </w:tc>
        <w:tc>
          <w:tcPr>
            <w:tcW w:w="960" w:type="dxa"/>
            <w:tcBorders>
              <w:top w:val="nil"/>
              <w:left w:val="nil"/>
              <w:bottom w:val="nil"/>
              <w:right w:val="nil"/>
            </w:tcBorders>
            <w:shd w:val="clear" w:color="auto" w:fill="auto"/>
            <w:noWrap/>
            <w:vAlign w:val="bottom"/>
            <w:hideMark/>
          </w:tcPr>
          <w:p w14:paraId="2F036B39" w14:textId="77777777" w:rsidR="002358C1" w:rsidRPr="002358C1" w:rsidRDefault="002358C1" w:rsidP="002358C1">
            <w:pPr>
              <w:spacing w:after="0" w:line="240" w:lineRule="auto"/>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TCG =</w:t>
            </w:r>
          </w:p>
        </w:tc>
        <w:tc>
          <w:tcPr>
            <w:tcW w:w="960" w:type="dxa"/>
            <w:tcBorders>
              <w:top w:val="nil"/>
              <w:left w:val="nil"/>
              <w:bottom w:val="nil"/>
              <w:right w:val="nil"/>
            </w:tcBorders>
            <w:shd w:val="clear" w:color="auto" w:fill="auto"/>
            <w:noWrap/>
            <w:vAlign w:val="bottom"/>
            <w:hideMark/>
          </w:tcPr>
          <w:p w14:paraId="31353563" w14:textId="77777777" w:rsidR="002358C1" w:rsidRPr="002358C1" w:rsidRDefault="002358C1" w:rsidP="002358C1">
            <w:pPr>
              <w:spacing w:after="0" w:line="240" w:lineRule="auto"/>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VCG =</w:t>
            </w:r>
          </w:p>
        </w:tc>
        <w:tc>
          <w:tcPr>
            <w:tcW w:w="960" w:type="dxa"/>
            <w:tcBorders>
              <w:top w:val="nil"/>
              <w:left w:val="nil"/>
              <w:bottom w:val="nil"/>
              <w:right w:val="nil"/>
            </w:tcBorders>
            <w:shd w:val="clear" w:color="auto" w:fill="auto"/>
            <w:noWrap/>
            <w:vAlign w:val="bottom"/>
            <w:hideMark/>
          </w:tcPr>
          <w:p w14:paraId="614DDBF9" w14:textId="77777777" w:rsidR="002358C1" w:rsidRPr="002358C1" w:rsidRDefault="002358C1" w:rsidP="002358C1">
            <w:pPr>
              <w:spacing w:after="0" w:line="240" w:lineRule="auto"/>
              <w:jc w:val="center"/>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w:t>
            </w:r>
          </w:p>
        </w:tc>
      </w:tr>
      <w:tr w:rsidR="002358C1" w:rsidRPr="002358C1" w14:paraId="2B736960" w14:textId="77777777" w:rsidTr="002358C1">
        <w:trPr>
          <w:trHeight w:val="300"/>
          <w:jc w:val="center"/>
        </w:trPr>
        <w:tc>
          <w:tcPr>
            <w:tcW w:w="960" w:type="dxa"/>
            <w:tcBorders>
              <w:top w:val="nil"/>
              <w:left w:val="nil"/>
              <w:bottom w:val="single" w:sz="4" w:space="0" w:color="auto"/>
              <w:right w:val="nil"/>
            </w:tcBorders>
            <w:shd w:val="clear" w:color="auto" w:fill="auto"/>
            <w:noWrap/>
            <w:vAlign w:val="bottom"/>
            <w:hideMark/>
          </w:tcPr>
          <w:p w14:paraId="3609B703" w14:textId="77777777" w:rsidR="002358C1" w:rsidRPr="002358C1" w:rsidRDefault="002358C1" w:rsidP="002358C1">
            <w:pPr>
              <w:spacing w:after="0" w:line="240" w:lineRule="auto"/>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 </w:t>
            </w:r>
          </w:p>
        </w:tc>
        <w:tc>
          <w:tcPr>
            <w:tcW w:w="960" w:type="dxa"/>
            <w:tcBorders>
              <w:top w:val="nil"/>
              <w:left w:val="nil"/>
              <w:bottom w:val="single" w:sz="4" w:space="0" w:color="auto"/>
              <w:right w:val="nil"/>
            </w:tcBorders>
            <w:shd w:val="clear" w:color="auto" w:fill="auto"/>
            <w:noWrap/>
            <w:vAlign w:val="bottom"/>
            <w:hideMark/>
          </w:tcPr>
          <w:p w14:paraId="2DBEC742" w14:textId="77777777" w:rsidR="002358C1" w:rsidRPr="002358C1" w:rsidRDefault="002358C1" w:rsidP="002358C1">
            <w:pPr>
              <w:spacing w:after="0" w:line="240" w:lineRule="auto"/>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 </w:t>
            </w:r>
          </w:p>
        </w:tc>
        <w:tc>
          <w:tcPr>
            <w:tcW w:w="960" w:type="dxa"/>
            <w:tcBorders>
              <w:top w:val="nil"/>
              <w:left w:val="nil"/>
              <w:bottom w:val="single" w:sz="4" w:space="0" w:color="auto"/>
              <w:right w:val="nil"/>
            </w:tcBorders>
            <w:shd w:val="clear" w:color="auto" w:fill="auto"/>
            <w:noWrap/>
            <w:vAlign w:val="bottom"/>
            <w:hideMark/>
          </w:tcPr>
          <w:p w14:paraId="0AEEFF4E" w14:textId="77777777" w:rsidR="002358C1" w:rsidRPr="002358C1" w:rsidRDefault="002358C1" w:rsidP="002358C1">
            <w:pPr>
              <w:spacing w:after="0" w:line="240" w:lineRule="auto"/>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 </w:t>
            </w:r>
          </w:p>
        </w:tc>
        <w:tc>
          <w:tcPr>
            <w:tcW w:w="960" w:type="dxa"/>
            <w:tcBorders>
              <w:top w:val="nil"/>
              <w:left w:val="nil"/>
              <w:bottom w:val="single" w:sz="4" w:space="0" w:color="auto"/>
              <w:right w:val="nil"/>
            </w:tcBorders>
            <w:shd w:val="clear" w:color="auto" w:fill="auto"/>
            <w:noWrap/>
            <w:vAlign w:val="bottom"/>
            <w:hideMark/>
          </w:tcPr>
          <w:p w14:paraId="0DC4FC07" w14:textId="77777777" w:rsidR="002358C1" w:rsidRPr="002358C1" w:rsidRDefault="002358C1" w:rsidP="002358C1">
            <w:pPr>
              <w:spacing w:after="0" w:line="240" w:lineRule="auto"/>
              <w:jc w:val="right"/>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34,65</w:t>
            </w:r>
          </w:p>
        </w:tc>
        <w:tc>
          <w:tcPr>
            <w:tcW w:w="960" w:type="dxa"/>
            <w:tcBorders>
              <w:top w:val="nil"/>
              <w:left w:val="nil"/>
              <w:bottom w:val="single" w:sz="4" w:space="0" w:color="auto"/>
              <w:right w:val="nil"/>
            </w:tcBorders>
            <w:shd w:val="clear" w:color="auto" w:fill="auto"/>
            <w:noWrap/>
            <w:vAlign w:val="bottom"/>
            <w:hideMark/>
          </w:tcPr>
          <w:p w14:paraId="59053DDB" w14:textId="77777777" w:rsidR="002358C1" w:rsidRPr="002358C1" w:rsidRDefault="002358C1" w:rsidP="002358C1">
            <w:pPr>
              <w:spacing w:after="0" w:line="240" w:lineRule="auto"/>
              <w:jc w:val="right"/>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0,00</w:t>
            </w:r>
          </w:p>
        </w:tc>
        <w:tc>
          <w:tcPr>
            <w:tcW w:w="960" w:type="dxa"/>
            <w:tcBorders>
              <w:top w:val="nil"/>
              <w:left w:val="nil"/>
              <w:bottom w:val="single" w:sz="4" w:space="0" w:color="auto"/>
              <w:right w:val="nil"/>
            </w:tcBorders>
            <w:shd w:val="clear" w:color="auto" w:fill="auto"/>
            <w:noWrap/>
            <w:vAlign w:val="bottom"/>
            <w:hideMark/>
          </w:tcPr>
          <w:p w14:paraId="3922E5EE" w14:textId="77777777" w:rsidR="002358C1" w:rsidRPr="002358C1" w:rsidRDefault="002358C1" w:rsidP="002358C1">
            <w:pPr>
              <w:spacing w:after="0" w:line="240" w:lineRule="auto"/>
              <w:jc w:val="right"/>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0,770</w:t>
            </w:r>
          </w:p>
        </w:tc>
        <w:tc>
          <w:tcPr>
            <w:tcW w:w="960" w:type="dxa"/>
            <w:tcBorders>
              <w:top w:val="nil"/>
              <w:left w:val="nil"/>
              <w:bottom w:val="single" w:sz="4" w:space="0" w:color="auto"/>
              <w:right w:val="nil"/>
            </w:tcBorders>
            <w:shd w:val="clear" w:color="auto" w:fill="auto"/>
            <w:noWrap/>
            <w:vAlign w:val="bottom"/>
            <w:hideMark/>
          </w:tcPr>
          <w:p w14:paraId="0ADBC078" w14:textId="77777777" w:rsidR="002358C1" w:rsidRPr="002358C1" w:rsidRDefault="002358C1" w:rsidP="002358C1">
            <w:pPr>
              <w:spacing w:after="0" w:line="240" w:lineRule="auto"/>
              <w:rPr>
                <w:rFonts w:ascii="Gulliver" w:eastAsia="Times New Roman" w:hAnsi="Gulliver" w:cs="Calibri"/>
                <w:color w:val="000000"/>
                <w:sz w:val="18"/>
                <w:szCs w:val="18"/>
                <w:lang w:val="en-ID" w:eastAsia="en-ID"/>
              </w:rPr>
            </w:pPr>
            <w:r w:rsidRPr="002358C1">
              <w:rPr>
                <w:rFonts w:ascii="Gulliver" w:eastAsia="Times New Roman" w:hAnsi="Gulliver" w:cs="Calibri"/>
                <w:color w:val="000000"/>
                <w:sz w:val="18"/>
                <w:szCs w:val="18"/>
                <w:lang w:val="en-ID" w:eastAsia="en-ID"/>
              </w:rPr>
              <w:t> </w:t>
            </w:r>
          </w:p>
        </w:tc>
      </w:tr>
    </w:tbl>
    <w:p w14:paraId="5C9E72A6" w14:textId="77777777" w:rsidR="002358C1" w:rsidRDefault="002358C1" w:rsidP="00062D47">
      <w:pPr>
        <w:spacing w:after="0" w:line="240" w:lineRule="auto"/>
        <w:ind w:firstLine="426"/>
        <w:jc w:val="both"/>
        <w:rPr>
          <w:rFonts w:ascii="Gulliver" w:eastAsia="Gulliver" w:hAnsi="Gulliver" w:cs="Gulliver"/>
          <w:color w:val="000000"/>
          <w:sz w:val="18"/>
          <w:szCs w:val="18"/>
        </w:rPr>
      </w:pPr>
    </w:p>
    <w:p w14:paraId="4BD6EA85" w14:textId="5BFAA2A6" w:rsidR="00387D1B" w:rsidRDefault="00D0399B" w:rsidP="00C92B89">
      <w:pPr>
        <w:numPr>
          <w:ilvl w:val="1"/>
          <w:numId w:val="1"/>
        </w:numPr>
        <w:pBdr>
          <w:top w:val="nil"/>
          <w:left w:val="nil"/>
          <w:bottom w:val="nil"/>
          <w:right w:val="nil"/>
          <w:between w:val="nil"/>
        </w:pBdr>
        <w:spacing w:after="0" w:line="240" w:lineRule="auto"/>
        <w:ind w:left="426" w:hanging="426"/>
        <w:jc w:val="both"/>
        <w:rPr>
          <w:rFonts w:ascii="Gulliver" w:eastAsia="Gulliver" w:hAnsi="Gulliver" w:cs="Gulliver"/>
          <w:b/>
          <w:color w:val="000000"/>
          <w:sz w:val="18"/>
          <w:szCs w:val="18"/>
          <w:lang w:val="en-US"/>
        </w:rPr>
      </w:pPr>
      <w:r w:rsidRPr="00D0399B">
        <w:rPr>
          <w:rFonts w:ascii="Gulliver" w:eastAsia="Gulliver" w:hAnsi="Gulliver" w:cs="Gulliver"/>
          <w:b/>
          <w:color w:val="000000"/>
          <w:sz w:val="18"/>
          <w:szCs w:val="18"/>
          <w:lang w:val="en-US"/>
        </w:rPr>
        <w:t>Lightship Condition of the Ferry</w:t>
      </w:r>
    </w:p>
    <w:p w14:paraId="681342BE" w14:textId="77777777" w:rsidR="006552FC" w:rsidRPr="00C92B89" w:rsidRDefault="006552FC" w:rsidP="006552FC">
      <w:pPr>
        <w:pBdr>
          <w:top w:val="nil"/>
          <w:left w:val="nil"/>
          <w:bottom w:val="nil"/>
          <w:right w:val="nil"/>
          <w:between w:val="nil"/>
        </w:pBdr>
        <w:spacing w:after="0" w:line="240" w:lineRule="auto"/>
        <w:ind w:left="426"/>
        <w:jc w:val="both"/>
        <w:rPr>
          <w:rFonts w:ascii="Gulliver" w:eastAsia="Gulliver" w:hAnsi="Gulliver" w:cs="Gulliver"/>
          <w:b/>
          <w:color w:val="000000"/>
          <w:sz w:val="18"/>
          <w:szCs w:val="18"/>
          <w:lang w:val="en-US"/>
        </w:rPr>
      </w:pPr>
    </w:p>
    <w:p w14:paraId="32474FC9" w14:textId="217C8946" w:rsidR="00D0399B" w:rsidRDefault="00D0399B" w:rsidP="00C92B89">
      <w:pPr>
        <w:spacing w:after="0" w:line="240" w:lineRule="auto"/>
        <w:ind w:firstLine="426"/>
        <w:jc w:val="both"/>
        <w:rPr>
          <w:rFonts w:ascii="Gulliver" w:eastAsia="Gulliver" w:hAnsi="Gulliver" w:cs="Gulliver"/>
          <w:color w:val="000000"/>
          <w:sz w:val="18"/>
          <w:szCs w:val="18"/>
          <w:lang w:val="en-US"/>
        </w:rPr>
      </w:pPr>
      <w:r w:rsidRPr="00D0399B">
        <w:rPr>
          <w:rFonts w:ascii="Gulliver" w:eastAsia="Gulliver" w:hAnsi="Gulliver" w:cs="Gulliver"/>
          <w:color w:val="000000"/>
          <w:sz w:val="18"/>
          <w:szCs w:val="18"/>
          <w:lang w:val="en-US"/>
        </w:rPr>
        <w:t xml:space="preserve">The condition of the H-192 catamaran ferry in its lightship state refers to the ferry being empty, with no cargo or liquids in the tanks. Every tank on the ferry, including both oil tanks (FOT) and </w:t>
      </w:r>
      <w:r w:rsidR="00CD23FE">
        <w:rPr>
          <w:rFonts w:ascii="Gulliver" w:eastAsia="Gulliver" w:hAnsi="Gulliver" w:cs="Gulliver"/>
          <w:color w:val="000000"/>
          <w:sz w:val="18"/>
          <w:szCs w:val="18"/>
          <w:lang w:val="en-US"/>
        </w:rPr>
        <w:t>freshwater</w:t>
      </w:r>
      <w:r w:rsidRPr="00D0399B">
        <w:rPr>
          <w:rFonts w:ascii="Gulliver" w:eastAsia="Gulliver" w:hAnsi="Gulliver" w:cs="Gulliver"/>
          <w:color w:val="000000"/>
          <w:sz w:val="18"/>
          <w:szCs w:val="18"/>
          <w:lang w:val="en-US"/>
        </w:rPr>
        <w:t xml:space="preserve"> tanks (FWT), shows a quantity of 0%, meaning there are no liquids inside them. The oil tanks FOT 1 (P), FOT 1 (S), FOT 2 (P), and FOT 2 (S) located at frames 21-35 are all empty. Similarly, the fresh water tanks FWT (P) and FWT (S) at frames 42-50 are also empty. All passenger decks (Passenger Decks 1, 2, and 3), crew areas, and the entire lightship condition do not carry any cargo. This indicates that the ferry in this table is in its baseline condition without any additional load from liquids or passengers. This information is crucial for understanding the ferry's baseline stability and balance before loading, which can later be used as a reference for calculating stability and trim when the ferry is loaded with various types of liquids or cargo. The lightship condition provides a fundamental guide on the ferry's mass distribution without the influence of cargo, passengers, or liquids. This helps in planning the loading and assessing its impact on the ferry's stability during operation.</w:t>
      </w:r>
    </w:p>
    <w:p w14:paraId="58FC0522" w14:textId="77777777" w:rsidR="00C92B89" w:rsidRDefault="00C92B89" w:rsidP="00C92B89">
      <w:pPr>
        <w:spacing w:after="0" w:line="240" w:lineRule="auto"/>
        <w:ind w:firstLine="426"/>
        <w:jc w:val="both"/>
        <w:rPr>
          <w:rFonts w:ascii="Gulliver" w:eastAsia="Gulliver" w:hAnsi="Gulliver" w:cs="Gulliver"/>
          <w:color w:val="000000"/>
          <w:sz w:val="18"/>
          <w:szCs w:val="18"/>
          <w:lang w:val="en-US"/>
        </w:rPr>
      </w:pPr>
    </w:p>
    <w:p w14:paraId="0956962B" w14:textId="554F3604" w:rsidR="00C92B89" w:rsidRPr="006552FC" w:rsidRDefault="00CD23FE" w:rsidP="006552FC">
      <w:pPr>
        <w:pStyle w:val="ListParagraph"/>
        <w:numPr>
          <w:ilvl w:val="0"/>
          <w:numId w:val="6"/>
        </w:numPr>
        <w:spacing w:after="0"/>
        <w:ind w:left="426"/>
        <w:rPr>
          <w:rFonts w:ascii="Gulliver" w:eastAsia="Gulliver" w:hAnsi="Gulliver" w:cs="Gulliver"/>
          <w:color w:val="000000"/>
          <w:sz w:val="18"/>
          <w:szCs w:val="18"/>
          <w:lang w:val="en-US"/>
        </w:rPr>
      </w:pPr>
      <w:r w:rsidRPr="00CD23FE">
        <w:rPr>
          <w:rFonts w:ascii="Gulliver" w:eastAsia="Gulliver" w:hAnsi="Gulliver" w:cs="Gulliver"/>
          <w:color w:val="000000"/>
          <w:sz w:val="18"/>
          <w:szCs w:val="18"/>
          <w:lang w:val="en-US"/>
        </w:rPr>
        <w:t>Drafts at Equilibrium Angle in Lightship Condition</w:t>
      </w:r>
    </w:p>
    <w:p w14:paraId="3010656B" w14:textId="35596E19" w:rsidR="00CD23FE" w:rsidRDefault="00CD23FE" w:rsidP="00C92B89">
      <w:pPr>
        <w:spacing w:after="0" w:line="240" w:lineRule="auto"/>
        <w:ind w:firstLine="426"/>
        <w:jc w:val="both"/>
        <w:rPr>
          <w:rFonts w:ascii="Gulliver" w:eastAsia="Gulliver" w:hAnsi="Gulliver" w:cs="Gulliver"/>
          <w:color w:val="000000"/>
          <w:sz w:val="18"/>
          <w:szCs w:val="18"/>
          <w:lang w:val="en-US"/>
        </w:rPr>
      </w:pPr>
      <w:r w:rsidRPr="00CD23FE">
        <w:rPr>
          <w:rFonts w:ascii="Gulliver" w:eastAsia="Gulliver" w:hAnsi="Gulliver" w:cs="Gulliver"/>
          <w:color w:val="000000"/>
          <w:sz w:val="18"/>
          <w:szCs w:val="18"/>
          <w:lang w:val="en-US"/>
        </w:rPr>
        <w:t>At the equilibrium angle, the draft of the ferry, or the depth of the water at various key points, is measured to understand the load distribution and balance of the H-192 catamaran ferry. The draft at LCF (Longitudinal Center of Flotation) is recorded at 0.701 meters, indicating the depth of the water at the longitudinal center of buoyancy where the ferry tends to rotate when the trim changes. The draft at AP (After Perpendicular), which is the water depth at the aft end of the ferry, is 1.210 meters, helping to determine the aft draft. At the front of the ferry, the draft at FP (Forward Perpendicular) is only 0.117 meters, indicating a low draft at the bow, which suggests a trim towards the stern. The Mean Draft at Midships, or the average draft at the midpoint of the ferry, is 0.664 meters, providing an overall picture of how the ferry sits in the water. These draft measurements are essential for assessing the ferry's stability in a lightship condition, ensuring that the load distribution allows for safe and efficient operation.</w:t>
      </w:r>
    </w:p>
    <w:p w14:paraId="73457BC0" w14:textId="77777777" w:rsidR="00C92B89" w:rsidRDefault="00C92B89" w:rsidP="00C92B89">
      <w:pPr>
        <w:spacing w:after="0" w:line="240" w:lineRule="auto"/>
        <w:ind w:firstLine="426"/>
        <w:jc w:val="both"/>
        <w:rPr>
          <w:rFonts w:ascii="Gulliver" w:eastAsia="Gulliver" w:hAnsi="Gulliver" w:cs="Gulliver"/>
          <w:color w:val="000000"/>
          <w:sz w:val="18"/>
          <w:szCs w:val="18"/>
          <w:lang w:val="en-US"/>
        </w:rPr>
      </w:pPr>
    </w:p>
    <w:p w14:paraId="160C765D" w14:textId="26E4CCBB" w:rsidR="00C92B89" w:rsidRPr="00C92B89" w:rsidRDefault="00CD23FE" w:rsidP="00C92B89">
      <w:pPr>
        <w:pStyle w:val="ListParagraph"/>
        <w:numPr>
          <w:ilvl w:val="0"/>
          <w:numId w:val="6"/>
        </w:numPr>
        <w:spacing w:after="0" w:line="240" w:lineRule="auto"/>
        <w:ind w:left="426"/>
        <w:jc w:val="both"/>
        <w:rPr>
          <w:rFonts w:ascii="Gulliver" w:eastAsia="Gulliver" w:hAnsi="Gulliver" w:cs="Gulliver"/>
          <w:color w:val="000000"/>
          <w:sz w:val="18"/>
          <w:szCs w:val="18"/>
          <w:lang w:val="en-US"/>
        </w:rPr>
      </w:pPr>
      <w:r w:rsidRPr="00CD23FE">
        <w:rPr>
          <w:rFonts w:ascii="Gulliver" w:eastAsia="Gulliver" w:hAnsi="Gulliver" w:cs="Gulliver"/>
          <w:color w:val="000000"/>
          <w:sz w:val="18"/>
          <w:szCs w:val="18"/>
          <w:lang w:val="en-US"/>
        </w:rPr>
        <w:t>Hydrostatics at Equilibrium Angle in Lightship Condition</w:t>
      </w:r>
    </w:p>
    <w:p w14:paraId="2CC90CE1" w14:textId="30663F27" w:rsidR="00CD23FE" w:rsidRDefault="00CD23FE" w:rsidP="00C92B89">
      <w:pPr>
        <w:spacing w:after="0" w:line="240" w:lineRule="auto"/>
        <w:ind w:firstLine="426"/>
        <w:jc w:val="both"/>
        <w:rPr>
          <w:rFonts w:ascii="Gulliver" w:eastAsia="Gulliver" w:hAnsi="Gulliver" w:cs="Gulliver"/>
          <w:color w:val="000000"/>
          <w:sz w:val="18"/>
          <w:szCs w:val="18"/>
          <w:lang w:val="en-US"/>
        </w:rPr>
      </w:pPr>
      <w:r w:rsidRPr="00CD23FE">
        <w:rPr>
          <w:rFonts w:ascii="Gulliver" w:eastAsia="Gulliver" w:hAnsi="Gulliver" w:cs="Gulliver"/>
          <w:color w:val="000000"/>
          <w:sz w:val="18"/>
          <w:szCs w:val="18"/>
          <w:lang w:val="en-US"/>
        </w:rPr>
        <w:t xml:space="preserve">Hydrostatics at </w:t>
      </w:r>
      <w:r>
        <w:rPr>
          <w:rFonts w:ascii="Gulliver" w:eastAsia="Gulliver" w:hAnsi="Gulliver" w:cs="Gulliver"/>
          <w:color w:val="000000"/>
          <w:sz w:val="18"/>
          <w:szCs w:val="18"/>
          <w:lang w:val="en-US"/>
        </w:rPr>
        <w:t xml:space="preserve">the </w:t>
      </w:r>
      <w:r w:rsidRPr="00CD23FE">
        <w:rPr>
          <w:rFonts w:ascii="Gulliver" w:eastAsia="Gulliver" w:hAnsi="Gulliver" w:cs="Gulliver"/>
          <w:color w:val="000000"/>
          <w:sz w:val="18"/>
          <w:szCs w:val="18"/>
          <w:lang w:val="en-US"/>
        </w:rPr>
        <w:t xml:space="preserve">Equilibrium Angle provides the hydrostatic information of the H-192 catamaran ferry at the equilibrium angle, which is crucial for assessing the ferry's stability and operational performance. The measured water density is 1.0218 tons/m³, affecting the ferry's buoyancy. The heel is 0°, indicating that the ferry is upright without any lateral tilt. The Trim by the Stern is recorded at 1.093 meters, indicating that the ferry has a sternward trim. The KG (Vertical Center of Gravity) is 1.900 meters, which is the vertical distance from the keel to the ferry's center of gravity, showing the vertical balance of the ferry. The </w:t>
      </w:r>
      <w:proofErr w:type="spellStart"/>
      <w:r w:rsidRPr="00CD23FE">
        <w:rPr>
          <w:rFonts w:ascii="Gulliver" w:eastAsia="Gulliver" w:hAnsi="Gulliver" w:cs="Gulliver"/>
          <w:color w:val="000000"/>
          <w:sz w:val="18"/>
          <w:szCs w:val="18"/>
          <w:lang w:val="en-US"/>
        </w:rPr>
        <w:t>GMt</w:t>
      </w:r>
      <w:proofErr w:type="spellEnd"/>
      <w:r w:rsidRPr="00CD23FE">
        <w:rPr>
          <w:rFonts w:ascii="Gulliver" w:eastAsia="Gulliver" w:hAnsi="Gulliver" w:cs="Gulliver"/>
          <w:color w:val="000000"/>
          <w:sz w:val="18"/>
          <w:szCs w:val="18"/>
          <w:lang w:val="en-US"/>
        </w:rPr>
        <w:t xml:space="preserve"> (Transverse Metacentric Height) is 66.275 meters and the </w:t>
      </w:r>
      <w:proofErr w:type="spellStart"/>
      <w:r w:rsidRPr="00CD23FE">
        <w:rPr>
          <w:rFonts w:ascii="Gulliver" w:eastAsia="Gulliver" w:hAnsi="Gulliver" w:cs="Gulliver"/>
          <w:color w:val="000000"/>
          <w:sz w:val="18"/>
          <w:szCs w:val="18"/>
          <w:lang w:val="en-US"/>
        </w:rPr>
        <w:t>BMt</w:t>
      </w:r>
      <w:proofErr w:type="spellEnd"/>
      <w:r w:rsidRPr="00CD23FE">
        <w:rPr>
          <w:rFonts w:ascii="Gulliver" w:eastAsia="Gulliver" w:hAnsi="Gulliver" w:cs="Gulliver"/>
          <w:color w:val="000000"/>
          <w:sz w:val="18"/>
          <w:szCs w:val="18"/>
          <w:lang w:val="en-US"/>
        </w:rPr>
        <w:t xml:space="preserve"> (Transverse Metacentric Radius) is 67.766 meters, indicating the distance between the center of gravity and the transverse metacenter, and the transverse metacentric radius, both crucial for the ferry's transverse stability. The </w:t>
      </w:r>
      <w:proofErr w:type="spellStart"/>
      <w:r w:rsidRPr="00CD23FE">
        <w:rPr>
          <w:rFonts w:ascii="Gulliver" w:eastAsia="Gulliver" w:hAnsi="Gulliver" w:cs="Gulliver"/>
          <w:color w:val="000000"/>
          <w:sz w:val="18"/>
          <w:szCs w:val="18"/>
          <w:lang w:val="en-US"/>
        </w:rPr>
        <w:t>BMl</w:t>
      </w:r>
      <w:proofErr w:type="spellEnd"/>
      <w:r w:rsidRPr="00CD23FE">
        <w:rPr>
          <w:rFonts w:ascii="Gulliver" w:eastAsia="Gulliver" w:hAnsi="Gulliver" w:cs="Gulliver"/>
          <w:color w:val="000000"/>
          <w:sz w:val="18"/>
          <w:szCs w:val="18"/>
          <w:lang w:val="en-US"/>
        </w:rPr>
        <w:t xml:space="preserve"> (Longitudinal Metacentric Radius) is 434.769 meters, indicating the longitudinal metacentric radius affecting the ferry's longitudinal stability. The Waterplane Area is 361.368 m², which is the area of the waterplane helping in stability calculations. The LCF (Longitudinal Center of Flotation) is at 26.159 meters, indicating the center point of the waterplane area where the ferry will rotate when the trim changes. Additionally, the TPI (</w:t>
      </w:r>
      <w:proofErr w:type="spellStart"/>
      <w:r w:rsidRPr="00CD23FE">
        <w:rPr>
          <w:rFonts w:ascii="Gulliver" w:eastAsia="Gulliver" w:hAnsi="Gulliver" w:cs="Gulliver"/>
          <w:color w:val="000000"/>
          <w:sz w:val="18"/>
          <w:szCs w:val="18"/>
          <w:lang w:val="en-US"/>
        </w:rPr>
        <w:t>Tonnes</w:t>
      </w:r>
      <w:proofErr w:type="spellEnd"/>
      <w:r w:rsidRPr="00CD23FE">
        <w:rPr>
          <w:rFonts w:ascii="Gulliver" w:eastAsia="Gulliver" w:hAnsi="Gulliver" w:cs="Gulliver"/>
          <w:color w:val="000000"/>
          <w:sz w:val="18"/>
          <w:szCs w:val="18"/>
          <w:lang w:val="en-US"/>
        </w:rPr>
        <w:t xml:space="preserve"> Per Inch Immersion) of 3.704 tons/cm and MCT (Moment to Change Trim) of 15.841 ton-m/cm are important metrics for measuring the change in draft and trim of the ferry when adding load, while the hull thickness of 6.000 mm indicates the structural strength of the ferry.</w:t>
      </w:r>
    </w:p>
    <w:p w14:paraId="452A2474" w14:textId="77777777" w:rsidR="00C92B89" w:rsidRDefault="00C92B89" w:rsidP="00C92B89">
      <w:pPr>
        <w:spacing w:after="0" w:line="240" w:lineRule="auto"/>
        <w:ind w:firstLine="426"/>
        <w:jc w:val="both"/>
        <w:rPr>
          <w:rFonts w:ascii="Gulliver" w:eastAsia="Gulliver" w:hAnsi="Gulliver" w:cs="Gulliver"/>
          <w:color w:val="000000"/>
          <w:sz w:val="18"/>
          <w:szCs w:val="18"/>
          <w:lang w:val="en-US"/>
        </w:rPr>
      </w:pPr>
    </w:p>
    <w:p w14:paraId="27FB138A" w14:textId="27A0D1C1" w:rsidR="00C92B89" w:rsidRDefault="00CD23FE" w:rsidP="00C92B89">
      <w:pPr>
        <w:pStyle w:val="ListParagraph"/>
        <w:numPr>
          <w:ilvl w:val="0"/>
          <w:numId w:val="6"/>
        </w:numPr>
        <w:spacing w:after="0" w:line="240" w:lineRule="auto"/>
        <w:ind w:left="426"/>
        <w:jc w:val="both"/>
        <w:rPr>
          <w:rFonts w:ascii="Gulliver" w:eastAsia="Gulliver" w:hAnsi="Gulliver" w:cs="Gulliver"/>
          <w:color w:val="000000"/>
          <w:sz w:val="18"/>
          <w:szCs w:val="18"/>
          <w:lang w:val="en-US"/>
        </w:rPr>
      </w:pPr>
      <w:r w:rsidRPr="00CD23FE">
        <w:rPr>
          <w:rFonts w:ascii="Gulliver" w:eastAsia="Gulliver" w:hAnsi="Gulliver" w:cs="Gulliver"/>
          <w:color w:val="000000"/>
          <w:sz w:val="18"/>
          <w:szCs w:val="18"/>
          <w:lang w:val="en-US"/>
        </w:rPr>
        <w:t>Righting Lever Hydrostatics at Equilibrium Angle in Lightship Condition</w:t>
      </w:r>
    </w:p>
    <w:p w14:paraId="6E7E623D" w14:textId="2AF3177B" w:rsidR="00CD23FE" w:rsidRDefault="00CD23FE" w:rsidP="00C92B89">
      <w:pPr>
        <w:spacing w:after="0" w:line="240" w:lineRule="auto"/>
        <w:ind w:firstLine="426"/>
        <w:jc w:val="both"/>
        <w:rPr>
          <w:rFonts w:ascii="Gulliver" w:eastAsia="Gulliver" w:hAnsi="Gulliver" w:cs="Gulliver"/>
          <w:color w:val="000000"/>
          <w:sz w:val="18"/>
          <w:szCs w:val="18"/>
          <w:lang w:val="en-US"/>
        </w:rPr>
      </w:pPr>
      <w:r w:rsidRPr="00CD23FE">
        <w:rPr>
          <w:rFonts w:ascii="Gulliver" w:eastAsia="Gulliver" w:hAnsi="Gulliver" w:cs="Gulliver"/>
          <w:color w:val="000000"/>
          <w:sz w:val="18"/>
          <w:szCs w:val="18"/>
          <w:lang w:val="en-US"/>
        </w:rPr>
        <w:t>The Righting Lever (GZ) Curve provides data on the H-192 catamaran ferry's ability to return to an upright position when experiencing heeling or tilting. Heel to Starboard (</w:t>
      </w:r>
      <w:proofErr w:type="spellStart"/>
      <w:r w:rsidRPr="00CD23FE">
        <w:rPr>
          <w:rFonts w:ascii="Gulliver" w:eastAsia="Gulliver" w:hAnsi="Gulliver" w:cs="Gulliver"/>
          <w:color w:val="000000"/>
          <w:sz w:val="18"/>
          <w:szCs w:val="18"/>
          <w:lang w:val="en-US"/>
        </w:rPr>
        <w:t>Stbd</w:t>
      </w:r>
      <w:proofErr w:type="spellEnd"/>
      <w:r w:rsidRPr="00CD23FE">
        <w:rPr>
          <w:rFonts w:ascii="Gulliver" w:eastAsia="Gulliver" w:hAnsi="Gulliver" w:cs="Gulliver"/>
          <w:color w:val="000000"/>
          <w:sz w:val="18"/>
          <w:szCs w:val="18"/>
          <w:lang w:val="en-US"/>
        </w:rPr>
        <w:t>) indicates the ferry's tilt angle to the right (in degrees), ranging from -30° (to port) to 60° (to starboard). GZ (Righting Lever) in meters is the horizontal distance between the vertical line through the center of gravity (G) and the center of buoyancy (B) at a specific heel angle. The GZ value indicates the restoring force generated to correct the ferry's tilt. At angles from -30° to -10°, the GZ values are negative (e.g., -5.155 meters at -30°), indicating a moment causing the ferry to tilt further from the upright position. At 0° angle, GZ is 0 meters, indicating no tilt and the ferry is in balance. As heeling reaches positive angles from 10° to 60°, the GZ values are positive (e.g., 5.909 meters at 10°), showing an increasingly strong restoring force to correct the tilt and stabilize the ferry. GM (Metacentric Height) in meters is the vertical distance between the center of gravity (G) and the metacenter (M), an indicator of the ferry's initial stability. High GM values indicate good stability; for example, GM reaches a maximum of 66.275 meters at the upright position (0° heel) and decreases with increasing heel angles, down to 3.607 meters at 60°. The decreasing GM values with increasing heel angles indicate a reduction in stability as the ferry tilts further from its upright position.</w:t>
      </w:r>
    </w:p>
    <w:p w14:paraId="5D607815" w14:textId="58EBB2BE" w:rsidR="00C92B89" w:rsidRDefault="00C92B89" w:rsidP="00C92B89">
      <w:pPr>
        <w:spacing w:after="0" w:line="240" w:lineRule="auto"/>
        <w:ind w:firstLine="426"/>
        <w:jc w:val="both"/>
        <w:rPr>
          <w:rFonts w:ascii="Gulliver" w:eastAsia="Gulliver" w:hAnsi="Gulliver" w:cs="Gulliver"/>
          <w:color w:val="000000"/>
          <w:sz w:val="18"/>
          <w:szCs w:val="18"/>
          <w:lang w:val="en-US"/>
        </w:rPr>
      </w:pPr>
    </w:p>
    <w:p w14:paraId="16392BFD" w14:textId="77777777" w:rsidR="00127D4F" w:rsidRDefault="00C92B89" w:rsidP="00127D4F">
      <w:pPr>
        <w:spacing w:after="0" w:line="240" w:lineRule="auto"/>
        <w:rPr>
          <w:rFonts w:ascii="Gulliver" w:eastAsia="Gulliver" w:hAnsi="Gulliver" w:cs="Gulliver"/>
          <w:color w:val="000000"/>
          <w:sz w:val="18"/>
          <w:szCs w:val="18"/>
          <w:lang w:val="en-US"/>
        </w:rPr>
      </w:pPr>
      <w:r>
        <w:rPr>
          <w:noProof/>
        </w:rPr>
        <w:drawing>
          <wp:anchor distT="0" distB="0" distL="114300" distR="114300" simplePos="0" relativeHeight="251659264" behindDoc="0" locked="0" layoutInCell="1" allowOverlap="1" wp14:anchorId="425C890F" wp14:editId="39C9712C">
            <wp:simplePos x="0" y="0"/>
            <wp:positionH relativeFrom="margin">
              <wp:align>center</wp:align>
            </wp:positionH>
            <wp:positionV relativeFrom="paragraph">
              <wp:posOffset>0</wp:posOffset>
            </wp:positionV>
            <wp:extent cx="4189863" cy="2210937"/>
            <wp:effectExtent l="0" t="0" r="1270" b="18415"/>
            <wp:wrapSquare wrapText="bothSides"/>
            <wp:docPr id="1" name="Chart 1">
              <a:extLst xmlns:a="http://schemas.openxmlformats.org/drawingml/2006/main">
                <a:ext uri="{FF2B5EF4-FFF2-40B4-BE49-F238E27FC236}">
                  <a16:creationId xmlns:a16="http://schemas.microsoft.com/office/drawing/2014/main" id="{D0B415B3-4C3F-4956-8D53-195E03DFB3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6534F930" w14:textId="02C68DC3" w:rsidR="00C92B89" w:rsidRPr="007F641D" w:rsidRDefault="00127D4F" w:rsidP="00127D4F">
      <w:pPr>
        <w:spacing w:after="0" w:line="240" w:lineRule="auto"/>
        <w:rPr>
          <w:rFonts w:ascii="Gulliver" w:eastAsia="Gulliver" w:hAnsi="Gulliver" w:cs="Gulliver"/>
          <w:color w:val="000000"/>
          <w:sz w:val="18"/>
          <w:szCs w:val="18"/>
          <w:lang w:val="en-US"/>
        </w:rPr>
      </w:pPr>
      <w:r>
        <w:rPr>
          <w:rFonts w:ascii="Gulliver" w:eastAsia="Gulliver" w:hAnsi="Gulliver" w:cs="Gulliver"/>
          <w:color w:val="000000"/>
          <w:sz w:val="18"/>
          <w:szCs w:val="18"/>
          <w:lang w:val="en-US"/>
        </w:rPr>
        <w:br w:type="textWrapping" w:clear="all"/>
      </w:r>
    </w:p>
    <w:p w14:paraId="4CA79E2E" w14:textId="1F0B1327" w:rsidR="00C92B89" w:rsidRDefault="00C92B89" w:rsidP="00C92B89">
      <w:pPr>
        <w:spacing w:after="0" w:line="240" w:lineRule="auto"/>
        <w:jc w:val="center"/>
        <w:rPr>
          <w:rFonts w:ascii="Gulliver" w:eastAsia="Gulliver" w:hAnsi="Gulliver" w:cs="Gulliver"/>
          <w:color w:val="000000"/>
          <w:sz w:val="18"/>
          <w:szCs w:val="18"/>
          <w:lang w:val="en-US"/>
        </w:rPr>
      </w:pPr>
      <w:r>
        <w:rPr>
          <w:rFonts w:ascii="Gulliver" w:eastAsia="Gulliver" w:hAnsi="Gulliver" w:cs="Gulliver"/>
          <w:color w:val="000000"/>
          <w:sz w:val="18"/>
          <w:szCs w:val="18"/>
        </w:rPr>
        <w:t xml:space="preserve">Figure </w:t>
      </w:r>
      <w:r>
        <w:rPr>
          <w:rFonts w:ascii="Gulliver" w:eastAsia="Gulliver" w:hAnsi="Gulliver" w:cs="Gulliver"/>
          <w:color w:val="000000"/>
          <w:sz w:val="18"/>
          <w:szCs w:val="18"/>
          <w:lang w:val="en-US"/>
        </w:rPr>
        <w:t>3</w:t>
      </w:r>
      <w:r>
        <w:rPr>
          <w:rFonts w:ascii="Gulliver" w:eastAsia="Gulliver" w:hAnsi="Gulliver" w:cs="Gulliver"/>
          <w:color w:val="000000"/>
          <w:sz w:val="18"/>
          <w:szCs w:val="18"/>
        </w:rPr>
        <w:t>.</w:t>
      </w:r>
      <w:r>
        <w:rPr>
          <w:rFonts w:ascii="Gulliver" w:eastAsia="Gulliver" w:hAnsi="Gulliver" w:cs="Gulliver"/>
          <w:color w:val="000000"/>
          <w:sz w:val="18"/>
          <w:szCs w:val="18"/>
          <w:lang w:val="en-US"/>
        </w:rPr>
        <w:t xml:space="preserve"> </w:t>
      </w:r>
      <w:r w:rsidR="00CD23FE" w:rsidRPr="00CD23FE">
        <w:rPr>
          <w:rFonts w:ascii="Gulliver" w:eastAsia="Gulliver" w:hAnsi="Gulliver" w:cs="Gulliver"/>
          <w:color w:val="000000"/>
          <w:sz w:val="18"/>
          <w:szCs w:val="18"/>
          <w:lang w:val="en-US"/>
        </w:rPr>
        <w:t>Max GZ in Lightship Condition 6.295 M at 13.6 deg</w:t>
      </w:r>
    </w:p>
    <w:p w14:paraId="6C8AE7AF" w14:textId="10996087" w:rsidR="005C337C" w:rsidRDefault="005C337C" w:rsidP="005C337C">
      <w:pPr>
        <w:spacing w:after="0" w:line="240" w:lineRule="auto"/>
        <w:jc w:val="both"/>
        <w:rPr>
          <w:rFonts w:ascii="Gulliver" w:eastAsia="Gulliver" w:hAnsi="Gulliver" w:cs="Gulliver"/>
          <w:color w:val="000000"/>
          <w:sz w:val="18"/>
          <w:szCs w:val="18"/>
          <w:lang w:val="en-US"/>
        </w:rPr>
      </w:pPr>
    </w:p>
    <w:p w14:paraId="6CF1E1F4" w14:textId="1965C735" w:rsidR="00CD23FE" w:rsidRDefault="00CD23FE" w:rsidP="005C337C">
      <w:pPr>
        <w:spacing w:after="0" w:line="240" w:lineRule="auto"/>
        <w:ind w:firstLine="426"/>
        <w:jc w:val="both"/>
        <w:rPr>
          <w:rFonts w:ascii="Gulliver" w:eastAsia="Gulliver" w:hAnsi="Gulliver" w:cs="Gulliver"/>
          <w:color w:val="000000"/>
          <w:sz w:val="18"/>
          <w:szCs w:val="18"/>
          <w:lang w:val="en-US"/>
        </w:rPr>
      </w:pPr>
      <w:r w:rsidRPr="00CD23FE">
        <w:rPr>
          <w:rFonts w:ascii="Gulliver" w:eastAsia="Gulliver" w:hAnsi="Gulliver" w:cs="Gulliver"/>
          <w:color w:val="000000"/>
          <w:sz w:val="18"/>
          <w:szCs w:val="18"/>
          <w:lang w:val="en-US"/>
        </w:rPr>
        <w:t xml:space="preserve">Table 3, Intact Stability Criteria for the H-192 catamaran ferry, shows the ferry's compliance evaluation with stability standards in intact conditions according to the High-Speed Craft (HSC) Code for multihull vessels. The first parameter, the area under the Righting Lever (GZ) curve between specified limits, indicates an actual value of 33.65 </w:t>
      </w:r>
      <w:proofErr w:type="spellStart"/>
      <w:r w:rsidRPr="00CD23FE">
        <w:rPr>
          <w:rFonts w:ascii="Gulliver" w:eastAsia="Gulliver" w:hAnsi="Gulliver" w:cs="Gulliver"/>
          <w:color w:val="000000"/>
          <w:sz w:val="18"/>
          <w:szCs w:val="18"/>
          <w:lang w:val="en-US"/>
        </w:rPr>
        <w:t>m.rad</w:t>
      </w:r>
      <w:proofErr w:type="spellEnd"/>
      <w:r w:rsidRPr="00CD23FE">
        <w:rPr>
          <w:rFonts w:ascii="Gulliver" w:eastAsia="Gulliver" w:hAnsi="Gulliver" w:cs="Gulliver"/>
          <w:color w:val="000000"/>
          <w:sz w:val="18"/>
          <w:szCs w:val="18"/>
          <w:lang w:val="en-US"/>
        </w:rPr>
        <w:t xml:space="preserve"> compared to the standard value of 9.454 </w:t>
      </w:r>
      <w:proofErr w:type="spellStart"/>
      <w:r w:rsidRPr="00CD23FE">
        <w:rPr>
          <w:rFonts w:ascii="Gulliver" w:eastAsia="Gulliver" w:hAnsi="Gulliver" w:cs="Gulliver"/>
          <w:color w:val="000000"/>
          <w:sz w:val="18"/>
          <w:szCs w:val="18"/>
          <w:lang w:val="en-US"/>
        </w:rPr>
        <w:t>m.rad</w:t>
      </w:r>
      <w:proofErr w:type="spellEnd"/>
      <w:r w:rsidRPr="00CD23FE">
        <w:rPr>
          <w:rFonts w:ascii="Gulliver" w:eastAsia="Gulliver" w:hAnsi="Gulliver" w:cs="Gulliver"/>
          <w:color w:val="000000"/>
          <w:sz w:val="18"/>
          <w:szCs w:val="18"/>
          <w:lang w:val="en-US"/>
        </w:rPr>
        <w:t>, demonstrating that the ferry exceeds the minimum requirements, earning a PASS status. The next evaluation concerning the HLT Area Between GZ &amp; HA, which assesses the area between the GZ curve and the heeling arm caused by high speed and wind conditions, also receives a PASS status, though specific values are not listed. The ferry shows excellent performance in withstanding the combined forces of Wind Heeling Arm + Turning Heeling Arm, with an actual value of 63.762 m exceeding the standard value of 1.604 m, demonstrating the ability to withstand forces generated from wind and high-speed maneuvers. Lastly, the combination of forces from Wind Heeling Arm + Passenger Crowding Heeling Arm is evaluated with a standard value of 1.6043 m and an actual value of 64.669 m, also showing that the ferry has ample capacity to withstand these conditions, earning a PASS status. Overall, this table confirms that the H-192 catamaran ferry not only meets but far exceeds the required stability standards, ensuring safety and good performance in various operational conditions.</w:t>
      </w:r>
    </w:p>
    <w:p w14:paraId="4C785647" w14:textId="77777777" w:rsidR="005C337C" w:rsidRPr="00E633EB" w:rsidRDefault="005C337C" w:rsidP="005C337C">
      <w:pPr>
        <w:spacing w:after="0" w:line="240" w:lineRule="auto"/>
        <w:jc w:val="both"/>
        <w:rPr>
          <w:rFonts w:ascii="Gulliver" w:eastAsia="Gulliver" w:hAnsi="Gulliver" w:cs="Gulliver"/>
          <w:color w:val="000000"/>
          <w:sz w:val="18"/>
          <w:szCs w:val="18"/>
          <w:lang w:val="en-US"/>
        </w:rPr>
      </w:pPr>
    </w:p>
    <w:p w14:paraId="67BADA44" w14:textId="5901320C" w:rsidR="00E633EB" w:rsidRDefault="005C337C" w:rsidP="005C337C">
      <w:pPr>
        <w:spacing w:after="0" w:line="240" w:lineRule="auto"/>
        <w:jc w:val="center"/>
        <w:rPr>
          <w:rFonts w:ascii="Gulliver" w:eastAsia="Gulliver" w:hAnsi="Gulliver" w:cs="Gulliver"/>
          <w:color w:val="000000"/>
          <w:sz w:val="18"/>
          <w:szCs w:val="18"/>
          <w:lang w:val="en-US"/>
        </w:rPr>
      </w:pPr>
      <w:r w:rsidRPr="005C337C">
        <w:rPr>
          <w:rFonts w:ascii="Gulliver" w:eastAsia="Gulliver" w:hAnsi="Gulliver" w:cs="Gulliver"/>
          <w:color w:val="000000"/>
          <w:sz w:val="18"/>
          <w:szCs w:val="18"/>
          <w:lang w:val="en-US"/>
        </w:rPr>
        <w:t xml:space="preserve">Table </w:t>
      </w:r>
      <w:r>
        <w:rPr>
          <w:rFonts w:ascii="Gulliver" w:eastAsia="Gulliver" w:hAnsi="Gulliver" w:cs="Gulliver"/>
          <w:color w:val="000000"/>
          <w:sz w:val="18"/>
          <w:szCs w:val="18"/>
          <w:lang w:val="en-US"/>
        </w:rPr>
        <w:t xml:space="preserve">3. </w:t>
      </w:r>
      <w:r w:rsidR="00CD23FE" w:rsidRPr="00CD23FE">
        <w:rPr>
          <w:rFonts w:ascii="Gulliver" w:eastAsia="Gulliver" w:hAnsi="Gulliver" w:cs="Gulliver"/>
          <w:color w:val="000000"/>
          <w:sz w:val="18"/>
          <w:szCs w:val="18"/>
          <w:lang w:val="en-US"/>
        </w:rPr>
        <w:t>Intact Stability Criteria for Lightship Condition</w:t>
      </w:r>
    </w:p>
    <w:tbl>
      <w:tblPr>
        <w:tblW w:w="7640" w:type="dxa"/>
        <w:jc w:val="center"/>
        <w:tblLook w:val="04A0" w:firstRow="1" w:lastRow="0" w:firstColumn="1" w:lastColumn="0" w:noHBand="0" w:noVBand="1"/>
      </w:tblPr>
      <w:tblGrid>
        <w:gridCol w:w="457"/>
        <w:gridCol w:w="5260"/>
        <w:gridCol w:w="643"/>
        <w:gridCol w:w="740"/>
        <w:gridCol w:w="684"/>
      </w:tblGrid>
      <w:tr w:rsidR="00B543C0" w:rsidRPr="00B543C0" w14:paraId="0B5793DC" w14:textId="77777777" w:rsidTr="00B543C0">
        <w:trPr>
          <w:trHeight w:val="300"/>
          <w:jc w:val="center"/>
        </w:trPr>
        <w:tc>
          <w:tcPr>
            <w:tcW w:w="340" w:type="dxa"/>
            <w:tcBorders>
              <w:top w:val="single" w:sz="8" w:space="0" w:color="auto"/>
              <w:left w:val="nil"/>
              <w:bottom w:val="single" w:sz="4" w:space="0" w:color="auto"/>
              <w:right w:val="nil"/>
            </w:tcBorders>
            <w:shd w:val="clear" w:color="auto" w:fill="auto"/>
            <w:noWrap/>
            <w:vAlign w:val="center"/>
            <w:hideMark/>
          </w:tcPr>
          <w:p w14:paraId="4FB8D877" w14:textId="77777777" w:rsidR="00B543C0" w:rsidRPr="00B543C0" w:rsidRDefault="00B543C0" w:rsidP="00B543C0">
            <w:pPr>
              <w:spacing w:after="0" w:line="240" w:lineRule="auto"/>
              <w:jc w:val="center"/>
              <w:rPr>
                <w:rFonts w:ascii="Gulliver" w:eastAsia="Times New Roman" w:hAnsi="Gulliver" w:cs="Calibri"/>
                <w:b/>
                <w:bCs/>
                <w:color w:val="000000"/>
                <w:sz w:val="18"/>
                <w:szCs w:val="18"/>
                <w:lang w:val="en-ID" w:eastAsia="en-ID"/>
              </w:rPr>
            </w:pPr>
            <w:r w:rsidRPr="00B543C0">
              <w:rPr>
                <w:rFonts w:ascii="Gulliver" w:eastAsia="Times New Roman" w:hAnsi="Gulliver" w:cs="Calibri"/>
                <w:b/>
                <w:bCs/>
                <w:color w:val="000000"/>
                <w:sz w:val="18"/>
                <w:szCs w:val="18"/>
                <w:lang w:eastAsia="en-ID"/>
              </w:rPr>
              <w:t>NO</w:t>
            </w:r>
          </w:p>
        </w:tc>
        <w:tc>
          <w:tcPr>
            <w:tcW w:w="5260" w:type="dxa"/>
            <w:tcBorders>
              <w:top w:val="single" w:sz="8" w:space="0" w:color="auto"/>
              <w:left w:val="nil"/>
              <w:bottom w:val="single" w:sz="4" w:space="0" w:color="auto"/>
              <w:right w:val="nil"/>
            </w:tcBorders>
            <w:shd w:val="clear" w:color="auto" w:fill="auto"/>
            <w:noWrap/>
            <w:vAlign w:val="center"/>
            <w:hideMark/>
          </w:tcPr>
          <w:p w14:paraId="01552580" w14:textId="77777777" w:rsidR="00B543C0" w:rsidRPr="00B543C0" w:rsidRDefault="00B543C0" w:rsidP="00B543C0">
            <w:pPr>
              <w:spacing w:after="0" w:line="240" w:lineRule="auto"/>
              <w:jc w:val="center"/>
              <w:rPr>
                <w:rFonts w:ascii="Gulliver" w:eastAsia="Times New Roman" w:hAnsi="Gulliver" w:cs="Calibri"/>
                <w:b/>
                <w:bCs/>
                <w:color w:val="000000"/>
                <w:sz w:val="18"/>
                <w:szCs w:val="18"/>
                <w:lang w:val="en-ID" w:eastAsia="en-ID"/>
              </w:rPr>
            </w:pPr>
            <w:r w:rsidRPr="00B543C0">
              <w:rPr>
                <w:rFonts w:ascii="Gulliver" w:eastAsia="Times New Roman" w:hAnsi="Gulliver" w:cs="Calibri"/>
                <w:b/>
                <w:bCs/>
                <w:color w:val="000000"/>
                <w:sz w:val="18"/>
                <w:szCs w:val="18"/>
                <w:lang w:eastAsia="en-ID"/>
              </w:rPr>
              <w:t xml:space="preserve"> Criterion </w:t>
            </w:r>
          </w:p>
        </w:tc>
        <w:tc>
          <w:tcPr>
            <w:tcW w:w="640" w:type="dxa"/>
            <w:tcBorders>
              <w:top w:val="single" w:sz="8" w:space="0" w:color="auto"/>
              <w:left w:val="nil"/>
              <w:bottom w:val="single" w:sz="4" w:space="0" w:color="auto"/>
              <w:right w:val="nil"/>
            </w:tcBorders>
            <w:shd w:val="clear" w:color="auto" w:fill="auto"/>
            <w:noWrap/>
            <w:vAlign w:val="center"/>
            <w:hideMark/>
          </w:tcPr>
          <w:p w14:paraId="3A8C51ED" w14:textId="77777777" w:rsidR="00B543C0" w:rsidRPr="00B543C0" w:rsidRDefault="00B543C0" w:rsidP="00B543C0">
            <w:pPr>
              <w:spacing w:after="0" w:line="240" w:lineRule="auto"/>
              <w:jc w:val="center"/>
              <w:rPr>
                <w:rFonts w:ascii="Gulliver" w:eastAsia="Times New Roman" w:hAnsi="Gulliver" w:cs="Calibri"/>
                <w:b/>
                <w:bCs/>
                <w:color w:val="000000"/>
                <w:sz w:val="18"/>
                <w:szCs w:val="18"/>
                <w:lang w:val="en-ID" w:eastAsia="en-ID"/>
              </w:rPr>
            </w:pPr>
            <w:r w:rsidRPr="00B543C0">
              <w:rPr>
                <w:rFonts w:ascii="Gulliver" w:eastAsia="Times New Roman" w:hAnsi="Gulliver" w:cs="Calibri"/>
                <w:b/>
                <w:bCs/>
                <w:color w:val="000000"/>
                <w:sz w:val="18"/>
                <w:szCs w:val="18"/>
                <w:lang w:eastAsia="en-ID"/>
              </w:rPr>
              <w:t>Value</w:t>
            </w:r>
          </w:p>
        </w:tc>
        <w:tc>
          <w:tcPr>
            <w:tcW w:w="740" w:type="dxa"/>
            <w:tcBorders>
              <w:top w:val="single" w:sz="8" w:space="0" w:color="auto"/>
              <w:left w:val="nil"/>
              <w:bottom w:val="single" w:sz="4" w:space="0" w:color="auto"/>
              <w:right w:val="nil"/>
            </w:tcBorders>
            <w:shd w:val="clear" w:color="auto" w:fill="auto"/>
            <w:noWrap/>
            <w:vAlign w:val="center"/>
            <w:hideMark/>
          </w:tcPr>
          <w:p w14:paraId="342FD44E" w14:textId="77777777" w:rsidR="00B543C0" w:rsidRPr="00B543C0" w:rsidRDefault="00B543C0" w:rsidP="00B543C0">
            <w:pPr>
              <w:spacing w:after="0" w:line="240" w:lineRule="auto"/>
              <w:jc w:val="center"/>
              <w:rPr>
                <w:rFonts w:ascii="Gulliver" w:eastAsia="Times New Roman" w:hAnsi="Gulliver" w:cs="Calibri"/>
                <w:b/>
                <w:bCs/>
                <w:color w:val="000000"/>
                <w:sz w:val="18"/>
                <w:szCs w:val="18"/>
                <w:lang w:val="en-ID" w:eastAsia="en-ID"/>
              </w:rPr>
            </w:pPr>
            <w:r w:rsidRPr="00B543C0">
              <w:rPr>
                <w:rFonts w:ascii="Gulliver" w:eastAsia="Times New Roman" w:hAnsi="Gulliver" w:cs="Calibri"/>
                <w:b/>
                <w:bCs/>
                <w:color w:val="000000"/>
                <w:sz w:val="18"/>
                <w:szCs w:val="18"/>
                <w:lang w:eastAsia="en-ID"/>
              </w:rPr>
              <w:t>Actual</w:t>
            </w:r>
          </w:p>
        </w:tc>
        <w:tc>
          <w:tcPr>
            <w:tcW w:w="660" w:type="dxa"/>
            <w:tcBorders>
              <w:top w:val="single" w:sz="8" w:space="0" w:color="auto"/>
              <w:left w:val="nil"/>
              <w:bottom w:val="single" w:sz="4" w:space="0" w:color="auto"/>
              <w:right w:val="nil"/>
            </w:tcBorders>
            <w:shd w:val="clear" w:color="auto" w:fill="auto"/>
            <w:noWrap/>
            <w:vAlign w:val="center"/>
            <w:hideMark/>
          </w:tcPr>
          <w:p w14:paraId="29F08629" w14:textId="77777777" w:rsidR="00B543C0" w:rsidRPr="00B543C0" w:rsidRDefault="00B543C0" w:rsidP="00B543C0">
            <w:pPr>
              <w:spacing w:after="0" w:line="240" w:lineRule="auto"/>
              <w:jc w:val="center"/>
              <w:rPr>
                <w:rFonts w:ascii="Gulliver" w:eastAsia="Times New Roman" w:hAnsi="Gulliver" w:cs="Calibri"/>
                <w:b/>
                <w:bCs/>
                <w:color w:val="000000"/>
                <w:sz w:val="18"/>
                <w:szCs w:val="18"/>
                <w:lang w:val="en-ID" w:eastAsia="en-ID"/>
              </w:rPr>
            </w:pPr>
            <w:r w:rsidRPr="00B543C0">
              <w:rPr>
                <w:rFonts w:ascii="Gulliver" w:eastAsia="Times New Roman" w:hAnsi="Gulliver" w:cs="Calibri"/>
                <w:b/>
                <w:bCs/>
                <w:color w:val="000000"/>
                <w:sz w:val="18"/>
                <w:szCs w:val="18"/>
                <w:lang w:eastAsia="en-ID"/>
              </w:rPr>
              <w:t>Status</w:t>
            </w:r>
          </w:p>
        </w:tc>
      </w:tr>
      <w:tr w:rsidR="00B543C0" w:rsidRPr="00B543C0" w14:paraId="743BFF47" w14:textId="77777777" w:rsidTr="00B543C0">
        <w:trPr>
          <w:trHeight w:val="300"/>
          <w:jc w:val="center"/>
        </w:trPr>
        <w:tc>
          <w:tcPr>
            <w:tcW w:w="340" w:type="dxa"/>
            <w:tcBorders>
              <w:top w:val="nil"/>
              <w:left w:val="nil"/>
              <w:bottom w:val="nil"/>
              <w:right w:val="nil"/>
            </w:tcBorders>
            <w:shd w:val="clear" w:color="auto" w:fill="auto"/>
            <w:noWrap/>
            <w:vAlign w:val="center"/>
            <w:hideMark/>
          </w:tcPr>
          <w:p w14:paraId="39D024E8" w14:textId="77777777" w:rsidR="00B543C0" w:rsidRPr="00B543C0" w:rsidRDefault="00B543C0" w:rsidP="00B543C0">
            <w:pPr>
              <w:spacing w:after="0" w:line="240" w:lineRule="auto"/>
              <w:jc w:val="center"/>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1</w:t>
            </w:r>
          </w:p>
        </w:tc>
        <w:tc>
          <w:tcPr>
            <w:tcW w:w="5260" w:type="dxa"/>
            <w:tcBorders>
              <w:top w:val="nil"/>
              <w:left w:val="nil"/>
              <w:bottom w:val="nil"/>
              <w:right w:val="nil"/>
            </w:tcBorders>
            <w:shd w:val="clear" w:color="auto" w:fill="auto"/>
            <w:noWrap/>
            <w:vAlign w:val="center"/>
            <w:hideMark/>
          </w:tcPr>
          <w:p w14:paraId="0124A4CA" w14:textId="77777777" w:rsidR="00B543C0" w:rsidRPr="00B543C0" w:rsidRDefault="00B543C0" w:rsidP="00B543C0">
            <w:pPr>
              <w:spacing w:after="0" w:line="240" w:lineRule="auto"/>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GZ area between limits type 3 - HSC multihull</w:t>
            </w:r>
          </w:p>
        </w:tc>
        <w:tc>
          <w:tcPr>
            <w:tcW w:w="640" w:type="dxa"/>
            <w:tcBorders>
              <w:top w:val="nil"/>
              <w:left w:val="nil"/>
              <w:bottom w:val="nil"/>
              <w:right w:val="nil"/>
            </w:tcBorders>
            <w:shd w:val="clear" w:color="auto" w:fill="auto"/>
            <w:noWrap/>
            <w:vAlign w:val="center"/>
            <w:hideMark/>
          </w:tcPr>
          <w:p w14:paraId="75D277F3" w14:textId="77777777" w:rsidR="00B543C0" w:rsidRPr="00B543C0" w:rsidRDefault="00B543C0" w:rsidP="00B543C0">
            <w:pPr>
              <w:spacing w:after="0" w:line="240" w:lineRule="auto"/>
              <w:jc w:val="center"/>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9,454</w:t>
            </w:r>
          </w:p>
        </w:tc>
        <w:tc>
          <w:tcPr>
            <w:tcW w:w="740" w:type="dxa"/>
            <w:tcBorders>
              <w:top w:val="nil"/>
              <w:left w:val="nil"/>
              <w:bottom w:val="nil"/>
              <w:right w:val="nil"/>
            </w:tcBorders>
            <w:shd w:val="clear" w:color="auto" w:fill="auto"/>
            <w:noWrap/>
            <w:vAlign w:val="center"/>
            <w:hideMark/>
          </w:tcPr>
          <w:p w14:paraId="2650A9AE" w14:textId="77777777" w:rsidR="00B543C0" w:rsidRPr="00B543C0" w:rsidRDefault="00B543C0" w:rsidP="00B543C0">
            <w:pPr>
              <w:spacing w:after="0" w:line="240" w:lineRule="auto"/>
              <w:jc w:val="center"/>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33,65</w:t>
            </w:r>
          </w:p>
        </w:tc>
        <w:tc>
          <w:tcPr>
            <w:tcW w:w="660" w:type="dxa"/>
            <w:tcBorders>
              <w:top w:val="nil"/>
              <w:left w:val="nil"/>
              <w:bottom w:val="nil"/>
              <w:right w:val="nil"/>
            </w:tcBorders>
            <w:shd w:val="clear" w:color="auto" w:fill="auto"/>
            <w:noWrap/>
            <w:vAlign w:val="center"/>
            <w:hideMark/>
          </w:tcPr>
          <w:p w14:paraId="7F8A35B9" w14:textId="77777777" w:rsidR="00B543C0" w:rsidRPr="00B543C0" w:rsidRDefault="00B543C0" w:rsidP="00B543C0">
            <w:pPr>
              <w:spacing w:after="0" w:line="240" w:lineRule="auto"/>
              <w:jc w:val="center"/>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PASS</w:t>
            </w:r>
          </w:p>
        </w:tc>
      </w:tr>
      <w:tr w:rsidR="00B543C0" w:rsidRPr="00B543C0" w14:paraId="4C966DE8" w14:textId="77777777" w:rsidTr="00B543C0">
        <w:trPr>
          <w:trHeight w:val="300"/>
          <w:jc w:val="center"/>
        </w:trPr>
        <w:tc>
          <w:tcPr>
            <w:tcW w:w="340" w:type="dxa"/>
            <w:tcBorders>
              <w:top w:val="nil"/>
              <w:left w:val="nil"/>
              <w:bottom w:val="nil"/>
              <w:right w:val="nil"/>
            </w:tcBorders>
            <w:shd w:val="clear" w:color="auto" w:fill="auto"/>
            <w:noWrap/>
            <w:vAlign w:val="center"/>
            <w:hideMark/>
          </w:tcPr>
          <w:p w14:paraId="3CBD3769" w14:textId="77777777" w:rsidR="00B543C0" w:rsidRPr="00B543C0" w:rsidRDefault="00B543C0" w:rsidP="00B543C0">
            <w:pPr>
              <w:spacing w:after="0" w:line="240" w:lineRule="auto"/>
              <w:jc w:val="center"/>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2</w:t>
            </w:r>
          </w:p>
        </w:tc>
        <w:tc>
          <w:tcPr>
            <w:tcW w:w="5260" w:type="dxa"/>
            <w:tcBorders>
              <w:top w:val="nil"/>
              <w:left w:val="nil"/>
              <w:bottom w:val="nil"/>
              <w:right w:val="nil"/>
            </w:tcBorders>
            <w:shd w:val="clear" w:color="auto" w:fill="auto"/>
            <w:noWrap/>
            <w:vAlign w:val="center"/>
            <w:hideMark/>
          </w:tcPr>
          <w:p w14:paraId="42039149" w14:textId="77777777" w:rsidR="00B543C0" w:rsidRPr="00B543C0" w:rsidRDefault="00B543C0" w:rsidP="00B543C0">
            <w:pPr>
              <w:spacing w:after="0" w:line="240" w:lineRule="auto"/>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HLT Area Between GZ &amp; HA</w:t>
            </w:r>
          </w:p>
        </w:tc>
        <w:tc>
          <w:tcPr>
            <w:tcW w:w="640" w:type="dxa"/>
            <w:tcBorders>
              <w:top w:val="nil"/>
              <w:left w:val="nil"/>
              <w:bottom w:val="nil"/>
              <w:right w:val="nil"/>
            </w:tcBorders>
            <w:shd w:val="clear" w:color="auto" w:fill="auto"/>
            <w:noWrap/>
            <w:vAlign w:val="center"/>
            <w:hideMark/>
          </w:tcPr>
          <w:p w14:paraId="1DE964B4" w14:textId="77777777" w:rsidR="00B543C0" w:rsidRPr="00B543C0" w:rsidRDefault="00B543C0" w:rsidP="00B543C0">
            <w:pPr>
              <w:spacing w:after="0" w:line="240" w:lineRule="auto"/>
              <w:rPr>
                <w:rFonts w:ascii="Gulliver" w:eastAsia="Times New Roman" w:hAnsi="Gulliver" w:cs="Calibri"/>
                <w:color w:val="000000"/>
                <w:sz w:val="18"/>
                <w:szCs w:val="18"/>
                <w:lang w:val="en-ID" w:eastAsia="en-ID"/>
              </w:rPr>
            </w:pPr>
          </w:p>
        </w:tc>
        <w:tc>
          <w:tcPr>
            <w:tcW w:w="740" w:type="dxa"/>
            <w:tcBorders>
              <w:top w:val="nil"/>
              <w:left w:val="nil"/>
              <w:bottom w:val="nil"/>
              <w:right w:val="nil"/>
            </w:tcBorders>
            <w:shd w:val="clear" w:color="auto" w:fill="auto"/>
            <w:noWrap/>
            <w:vAlign w:val="center"/>
            <w:hideMark/>
          </w:tcPr>
          <w:p w14:paraId="1DC9164C" w14:textId="77777777" w:rsidR="00B543C0" w:rsidRPr="00B543C0" w:rsidRDefault="00B543C0" w:rsidP="00B543C0">
            <w:pPr>
              <w:spacing w:after="0" w:line="240" w:lineRule="auto"/>
              <w:rPr>
                <w:rFonts w:ascii="Times New Roman" w:eastAsia="Times New Roman" w:hAnsi="Times New Roman" w:cs="Times New Roman"/>
                <w:sz w:val="20"/>
                <w:szCs w:val="20"/>
                <w:lang w:val="en-ID" w:eastAsia="en-ID"/>
              </w:rPr>
            </w:pPr>
          </w:p>
        </w:tc>
        <w:tc>
          <w:tcPr>
            <w:tcW w:w="660" w:type="dxa"/>
            <w:tcBorders>
              <w:top w:val="nil"/>
              <w:left w:val="nil"/>
              <w:bottom w:val="nil"/>
              <w:right w:val="nil"/>
            </w:tcBorders>
            <w:shd w:val="clear" w:color="auto" w:fill="auto"/>
            <w:noWrap/>
            <w:vAlign w:val="center"/>
            <w:hideMark/>
          </w:tcPr>
          <w:p w14:paraId="46693155" w14:textId="77777777" w:rsidR="00B543C0" w:rsidRPr="00B543C0" w:rsidRDefault="00B543C0" w:rsidP="00B543C0">
            <w:pPr>
              <w:spacing w:after="0" w:line="240" w:lineRule="auto"/>
              <w:jc w:val="center"/>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PASS</w:t>
            </w:r>
          </w:p>
        </w:tc>
      </w:tr>
      <w:tr w:rsidR="00B543C0" w:rsidRPr="00B543C0" w14:paraId="29265A39" w14:textId="77777777" w:rsidTr="00B543C0">
        <w:trPr>
          <w:trHeight w:val="300"/>
          <w:jc w:val="center"/>
        </w:trPr>
        <w:tc>
          <w:tcPr>
            <w:tcW w:w="340" w:type="dxa"/>
            <w:tcBorders>
              <w:top w:val="nil"/>
              <w:left w:val="nil"/>
              <w:bottom w:val="nil"/>
              <w:right w:val="nil"/>
            </w:tcBorders>
            <w:shd w:val="clear" w:color="auto" w:fill="auto"/>
            <w:noWrap/>
            <w:vAlign w:val="center"/>
            <w:hideMark/>
          </w:tcPr>
          <w:p w14:paraId="420349ED" w14:textId="77777777" w:rsidR="00B543C0" w:rsidRPr="00B543C0" w:rsidRDefault="00B543C0" w:rsidP="00B543C0">
            <w:pPr>
              <w:spacing w:after="0" w:line="240" w:lineRule="auto"/>
              <w:jc w:val="center"/>
              <w:rPr>
                <w:rFonts w:ascii="Gulliver" w:eastAsia="Times New Roman" w:hAnsi="Gulliver" w:cs="Calibri"/>
                <w:color w:val="000000"/>
                <w:sz w:val="18"/>
                <w:szCs w:val="18"/>
                <w:lang w:val="en-ID" w:eastAsia="en-ID"/>
              </w:rPr>
            </w:pPr>
          </w:p>
        </w:tc>
        <w:tc>
          <w:tcPr>
            <w:tcW w:w="5260" w:type="dxa"/>
            <w:tcBorders>
              <w:top w:val="nil"/>
              <w:left w:val="nil"/>
              <w:bottom w:val="nil"/>
              <w:right w:val="nil"/>
            </w:tcBorders>
            <w:shd w:val="clear" w:color="auto" w:fill="auto"/>
            <w:noWrap/>
            <w:vAlign w:val="center"/>
            <w:hideMark/>
          </w:tcPr>
          <w:p w14:paraId="1337F17A" w14:textId="77777777" w:rsidR="00B543C0" w:rsidRPr="00B543C0" w:rsidRDefault="00B543C0" w:rsidP="00B543C0">
            <w:pPr>
              <w:spacing w:after="0" w:line="240" w:lineRule="auto"/>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Wind heeling arm + Turning heeling arm</w:t>
            </w:r>
          </w:p>
        </w:tc>
        <w:tc>
          <w:tcPr>
            <w:tcW w:w="640" w:type="dxa"/>
            <w:tcBorders>
              <w:top w:val="nil"/>
              <w:left w:val="nil"/>
              <w:bottom w:val="nil"/>
              <w:right w:val="nil"/>
            </w:tcBorders>
            <w:shd w:val="clear" w:color="auto" w:fill="auto"/>
            <w:noWrap/>
            <w:vAlign w:val="center"/>
            <w:hideMark/>
          </w:tcPr>
          <w:p w14:paraId="643789C5" w14:textId="77777777" w:rsidR="00B543C0" w:rsidRPr="00B543C0" w:rsidRDefault="00B543C0" w:rsidP="00B543C0">
            <w:pPr>
              <w:spacing w:after="0" w:line="240" w:lineRule="auto"/>
              <w:jc w:val="center"/>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1,604</w:t>
            </w:r>
          </w:p>
        </w:tc>
        <w:tc>
          <w:tcPr>
            <w:tcW w:w="740" w:type="dxa"/>
            <w:tcBorders>
              <w:top w:val="nil"/>
              <w:left w:val="nil"/>
              <w:bottom w:val="nil"/>
              <w:right w:val="nil"/>
            </w:tcBorders>
            <w:shd w:val="clear" w:color="auto" w:fill="auto"/>
            <w:noWrap/>
            <w:vAlign w:val="center"/>
            <w:hideMark/>
          </w:tcPr>
          <w:p w14:paraId="41AD2A1A" w14:textId="77777777" w:rsidR="00B543C0" w:rsidRPr="00B543C0" w:rsidRDefault="00B543C0" w:rsidP="00B543C0">
            <w:pPr>
              <w:spacing w:after="0" w:line="240" w:lineRule="auto"/>
              <w:jc w:val="center"/>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63,762</w:t>
            </w:r>
          </w:p>
        </w:tc>
        <w:tc>
          <w:tcPr>
            <w:tcW w:w="660" w:type="dxa"/>
            <w:tcBorders>
              <w:top w:val="nil"/>
              <w:left w:val="nil"/>
              <w:bottom w:val="nil"/>
              <w:right w:val="nil"/>
            </w:tcBorders>
            <w:shd w:val="clear" w:color="auto" w:fill="auto"/>
            <w:noWrap/>
            <w:vAlign w:val="center"/>
            <w:hideMark/>
          </w:tcPr>
          <w:p w14:paraId="2B34F1A0" w14:textId="77777777" w:rsidR="00B543C0" w:rsidRPr="00B543C0" w:rsidRDefault="00B543C0" w:rsidP="00B543C0">
            <w:pPr>
              <w:spacing w:after="0" w:line="240" w:lineRule="auto"/>
              <w:jc w:val="center"/>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PASS</w:t>
            </w:r>
          </w:p>
        </w:tc>
      </w:tr>
      <w:tr w:rsidR="00B543C0" w:rsidRPr="00B543C0" w14:paraId="4E658256" w14:textId="77777777" w:rsidTr="00B543C0">
        <w:trPr>
          <w:trHeight w:val="315"/>
          <w:jc w:val="center"/>
        </w:trPr>
        <w:tc>
          <w:tcPr>
            <w:tcW w:w="340" w:type="dxa"/>
            <w:tcBorders>
              <w:top w:val="nil"/>
              <w:left w:val="nil"/>
              <w:bottom w:val="single" w:sz="8" w:space="0" w:color="auto"/>
              <w:right w:val="nil"/>
            </w:tcBorders>
            <w:shd w:val="clear" w:color="auto" w:fill="auto"/>
            <w:noWrap/>
            <w:vAlign w:val="center"/>
            <w:hideMark/>
          </w:tcPr>
          <w:p w14:paraId="3F60010B" w14:textId="77777777" w:rsidR="00B543C0" w:rsidRPr="00B543C0" w:rsidRDefault="00B543C0" w:rsidP="00B543C0">
            <w:pPr>
              <w:spacing w:after="0" w:line="240" w:lineRule="auto"/>
              <w:rPr>
                <w:rFonts w:ascii="Calibri" w:eastAsia="Times New Roman" w:hAnsi="Calibri" w:cs="Calibri"/>
                <w:color w:val="000000"/>
                <w:lang w:val="en-ID" w:eastAsia="en-ID"/>
              </w:rPr>
            </w:pPr>
            <w:r w:rsidRPr="00B543C0">
              <w:rPr>
                <w:rFonts w:ascii="Calibri" w:eastAsia="Times New Roman" w:hAnsi="Calibri" w:cs="Calibri"/>
                <w:color w:val="000000"/>
                <w:lang w:val="en-ID" w:eastAsia="en-ID"/>
              </w:rPr>
              <w:t> </w:t>
            </w:r>
          </w:p>
        </w:tc>
        <w:tc>
          <w:tcPr>
            <w:tcW w:w="5260" w:type="dxa"/>
            <w:tcBorders>
              <w:top w:val="nil"/>
              <w:left w:val="nil"/>
              <w:bottom w:val="single" w:sz="8" w:space="0" w:color="auto"/>
              <w:right w:val="nil"/>
            </w:tcBorders>
            <w:shd w:val="clear" w:color="auto" w:fill="auto"/>
            <w:noWrap/>
            <w:vAlign w:val="center"/>
            <w:hideMark/>
          </w:tcPr>
          <w:p w14:paraId="6114CFA5" w14:textId="77777777" w:rsidR="00B543C0" w:rsidRPr="00B543C0" w:rsidRDefault="00B543C0" w:rsidP="00B543C0">
            <w:pPr>
              <w:spacing w:after="0" w:line="240" w:lineRule="auto"/>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Wind heeling arm + Passenger crowding heeling arm 1,6043</w:t>
            </w:r>
          </w:p>
        </w:tc>
        <w:tc>
          <w:tcPr>
            <w:tcW w:w="640" w:type="dxa"/>
            <w:tcBorders>
              <w:top w:val="nil"/>
              <w:left w:val="nil"/>
              <w:bottom w:val="single" w:sz="8" w:space="0" w:color="auto"/>
              <w:right w:val="nil"/>
            </w:tcBorders>
            <w:shd w:val="clear" w:color="auto" w:fill="auto"/>
            <w:noWrap/>
            <w:vAlign w:val="center"/>
            <w:hideMark/>
          </w:tcPr>
          <w:p w14:paraId="766EE62C" w14:textId="77777777" w:rsidR="00B543C0" w:rsidRPr="00B543C0" w:rsidRDefault="00B543C0" w:rsidP="00B543C0">
            <w:pPr>
              <w:spacing w:after="0" w:line="240" w:lineRule="auto"/>
              <w:jc w:val="center"/>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1,604</w:t>
            </w:r>
          </w:p>
        </w:tc>
        <w:tc>
          <w:tcPr>
            <w:tcW w:w="740" w:type="dxa"/>
            <w:tcBorders>
              <w:top w:val="nil"/>
              <w:left w:val="nil"/>
              <w:bottom w:val="single" w:sz="8" w:space="0" w:color="auto"/>
              <w:right w:val="nil"/>
            </w:tcBorders>
            <w:shd w:val="clear" w:color="auto" w:fill="auto"/>
            <w:noWrap/>
            <w:vAlign w:val="center"/>
            <w:hideMark/>
          </w:tcPr>
          <w:p w14:paraId="17812225" w14:textId="77777777" w:rsidR="00B543C0" w:rsidRPr="00B543C0" w:rsidRDefault="00B543C0" w:rsidP="00B543C0">
            <w:pPr>
              <w:spacing w:after="0" w:line="240" w:lineRule="auto"/>
              <w:jc w:val="center"/>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64,669</w:t>
            </w:r>
          </w:p>
        </w:tc>
        <w:tc>
          <w:tcPr>
            <w:tcW w:w="660" w:type="dxa"/>
            <w:tcBorders>
              <w:top w:val="nil"/>
              <w:left w:val="nil"/>
              <w:bottom w:val="single" w:sz="8" w:space="0" w:color="auto"/>
              <w:right w:val="nil"/>
            </w:tcBorders>
            <w:shd w:val="clear" w:color="auto" w:fill="auto"/>
            <w:noWrap/>
            <w:vAlign w:val="center"/>
            <w:hideMark/>
          </w:tcPr>
          <w:p w14:paraId="5007982B" w14:textId="77777777" w:rsidR="00B543C0" w:rsidRPr="00B543C0" w:rsidRDefault="00B543C0" w:rsidP="00B543C0">
            <w:pPr>
              <w:spacing w:after="0" w:line="240" w:lineRule="auto"/>
              <w:jc w:val="center"/>
              <w:rPr>
                <w:rFonts w:ascii="Gulliver" w:eastAsia="Times New Roman" w:hAnsi="Gulliver" w:cs="Calibri"/>
                <w:color w:val="000000"/>
                <w:sz w:val="18"/>
                <w:szCs w:val="18"/>
                <w:lang w:val="en-ID" w:eastAsia="en-ID"/>
              </w:rPr>
            </w:pPr>
            <w:r w:rsidRPr="00B543C0">
              <w:rPr>
                <w:rFonts w:ascii="Gulliver" w:eastAsia="Times New Roman" w:hAnsi="Gulliver" w:cs="Calibri"/>
                <w:color w:val="000000"/>
                <w:sz w:val="18"/>
                <w:szCs w:val="18"/>
                <w:lang w:eastAsia="en-ID"/>
              </w:rPr>
              <w:t>PASS</w:t>
            </w:r>
          </w:p>
        </w:tc>
      </w:tr>
    </w:tbl>
    <w:p w14:paraId="67F9895E" w14:textId="2A8F19B3" w:rsidR="005C337C" w:rsidRDefault="005C337C" w:rsidP="005C337C">
      <w:pPr>
        <w:spacing w:after="0" w:line="240" w:lineRule="auto"/>
        <w:jc w:val="center"/>
        <w:rPr>
          <w:rFonts w:ascii="Gulliver" w:eastAsia="Gulliver" w:hAnsi="Gulliver" w:cs="Gulliver"/>
          <w:color w:val="000000"/>
          <w:sz w:val="18"/>
          <w:szCs w:val="18"/>
          <w:lang w:val="en-US"/>
        </w:rPr>
      </w:pPr>
    </w:p>
    <w:p w14:paraId="44EF6851" w14:textId="29A8D0A6" w:rsidR="005C337C" w:rsidRPr="000E36F0" w:rsidRDefault="004C5350" w:rsidP="000E36F0">
      <w:pPr>
        <w:numPr>
          <w:ilvl w:val="1"/>
          <w:numId w:val="1"/>
        </w:numPr>
        <w:pBdr>
          <w:top w:val="nil"/>
          <w:left w:val="nil"/>
          <w:bottom w:val="nil"/>
          <w:right w:val="nil"/>
          <w:between w:val="nil"/>
        </w:pBdr>
        <w:spacing w:after="0" w:line="240" w:lineRule="auto"/>
        <w:ind w:left="426" w:hanging="426"/>
        <w:jc w:val="both"/>
        <w:rPr>
          <w:rFonts w:ascii="Gulliver" w:eastAsia="Gulliver" w:hAnsi="Gulliver" w:cs="Gulliver"/>
          <w:b/>
          <w:color w:val="000000"/>
          <w:sz w:val="18"/>
          <w:szCs w:val="18"/>
          <w:lang w:val="en-US"/>
        </w:rPr>
      </w:pPr>
      <w:r w:rsidRPr="004C5350">
        <w:rPr>
          <w:rFonts w:ascii="Gulliver" w:eastAsia="Gulliver" w:hAnsi="Gulliver" w:cs="Gulliver"/>
          <w:b/>
          <w:color w:val="000000"/>
          <w:sz w:val="18"/>
          <w:szCs w:val="18"/>
          <w:lang w:val="en-US"/>
        </w:rPr>
        <w:t>Intact Departure Full Passenger Condition</w:t>
      </w:r>
    </w:p>
    <w:p w14:paraId="76D08ABD" w14:textId="77777777" w:rsidR="00A252BA" w:rsidRDefault="00A252BA" w:rsidP="006552FC">
      <w:pPr>
        <w:spacing w:after="0" w:line="240" w:lineRule="auto"/>
        <w:ind w:firstLine="426"/>
        <w:jc w:val="both"/>
        <w:rPr>
          <w:rFonts w:ascii="Gulliver" w:eastAsia="Gulliver" w:hAnsi="Gulliver" w:cs="Gulliver"/>
          <w:color w:val="000000"/>
          <w:sz w:val="18"/>
          <w:szCs w:val="18"/>
          <w:lang w:val="en-US"/>
        </w:rPr>
      </w:pPr>
    </w:p>
    <w:p w14:paraId="0B997238" w14:textId="191656B0" w:rsidR="004C5350" w:rsidRDefault="004C5350" w:rsidP="006552FC">
      <w:pPr>
        <w:spacing w:after="0" w:line="240" w:lineRule="auto"/>
        <w:ind w:firstLine="426"/>
        <w:jc w:val="both"/>
        <w:rPr>
          <w:rFonts w:ascii="Gulliver" w:eastAsia="Gulliver" w:hAnsi="Gulliver" w:cs="Gulliver"/>
          <w:color w:val="000000"/>
          <w:sz w:val="18"/>
          <w:szCs w:val="18"/>
          <w:lang w:val="en-US"/>
        </w:rPr>
      </w:pPr>
      <w:r w:rsidRPr="004C5350">
        <w:rPr>
          <w:rFonts w:ascii="Gulliver" w:eastAsia="Gulliver" w:hAnsi="Gulliver" w:cs="Gulliver"/>
          <w:color w:val="000000"/>
          <w:sz w:val="18"/>
          <w:szCs w:val="18"/>
          <w:lang w:val="en-US"/>
        </w:rPr>
        <w:t xml:space="preserve">The condition of the H-192 catamaran ferry when operating at full capacity, with both passengers and tanks of fuel and fresh water fully loaded. Each fuel oil tank (FOT) and </w:t>
      </w:r>
      <w:r>
        <w:rPr>
          <w:rFonts w:ascii="Gulliver" w:eastAsia="Gulliver" w:hAnsi="Gulliver" w:cs="Gulliver"/>
          <w:color w:val="000000"/>
          <w:sz w:val="18"/>
          <w:szCs w:val="18"/>
          <w:lang w:val="en-US"/>
        </w:rPr>
        <w:t>freshwater</w:t>
      </w:r>
      <w:r w:rsidRPr="004C5350">
        <w:rPr>
          <w:rFonts w:ascii="Gulliver" w:eastAsia="Gulliver" w:hAnsi="Gulliver" w:cs="Gulliver"/>
          <w:color w:val="000000"/>
          <w:sz w:val="18"/>
          <w:szCs w:val="18"/>
          <w:lang w:val="en-US"/>
        </w:rPr>
        <w:t xml:space="preserve"> tank (FWT) is filled up to 98% of its capacity. Fuel tanks FOT 1 (P), FOT 1 (S), FOT 2 (P), and FOT 2 (S), located at frames 21-35, contain oil with a specific gravity (SG) of 0.850 t/m³, resulting in weights ranging from 35.533 tons to 37.962 tons each. Fresh water tanks FWT (P) and FWT (S) at frames 42-50 contain water with an SG of 1.000 t/m³, weighing 35.758 tons and 37.962 tons, respectively. Additionally, the table lists the load of passengers and crew on various decks. Passenger Deck 1 holds 568 passengers with an SG of 0.900 t/m³, resulting in a total weight of 51.120 tons. Passenger Deck 2 holds 440 passengers with a total weight of 39.600 tons, and Passenger Deck 3 holds 104 passengers with a total weight of 9.360 tons. The crew consists of 100 people with a total weight of 9.000 tons. The total weight of the empty ferry (lightship) is 205.101 tons. This comprehensive condition of the ferry provides an overview of the distribution and total load of the ferry when fully loaded, including fuel, fresh water, passengers, and crew, offering essential guidance for stability calculations and load management during full operation.</w:t>
      </w:r>
    </w:p>
    <w:p w14:paraId="3FFD86C2" w14:textId="7C27996A" w:rsidR="005C337C" w:rsidRDefault="005C337C" w:rsidP="005C337C">
      <w:pPr>
        <w:spacing w:after="0" w:line="240" w:lineRule="auto"/>
        <w:jc w:val="center"/>
        <w:rPr>
          <w:rFonts w:ascii="Gulliver" w:eastAsia="Gulliver" w:hAnsi="Gulliver" w:cs="Gulliver"/>
          <w:color w:val="000000"/>
          <w:sz w:val="18"/>
          <w:szCs w:val="18"/>
          <w:lang w:val="en-US"/>
        </w:rPr>
      </w:pPr>
    </w:p>
    <w:p w14:paraId="163568A7" w14:textId="4D2DC065" w:rsidR="005C337C" w:rsidRPr="00034231" w:rsidRDefault="00211DCD" w:rsidP="00034231">
      <w:pPr>
        <w:pStyle w:val="ListParagraph"/>
        <w:numPr>
          <w:ilvl w:val="0"/>
          <w:numId w:val="8"/>
        </w:numPr>
        <w:spacing w:after="0"/>
        <w:ind w:left="426" w:hanging="437"/>
        <w:rPr>
          <w:rFonts w:ascii="Gulliver" w:eastAsia="Gulliver" w:hAnsi="Gulliver" w:cs="Gulliver"/>
          <w:color w:val="000000"/>
          <w:sz w:val="18"/>
          <w:szCs w:val="18"/>
          <w:lang w:val="en-US"/>
        </w:rPr>
      </w:pPr>
      <w:r w:rsidRPr="00211DCD">
        <w:rPr>
          <w:rFonts w:ascii="Gulliver" w:eastAsia="Gulliver" w:hAnsi="Gulliver" w:cs="Gulliver"/>
          <w:color w:val="000000"/>
          <w:sz w:val="18"/>
          <w:szCs w:val="18"/>
          <w:lang w:val="en-US"/>
        </w:rPr>
        <w:t>Drafts at Equilibrium Angle in Intact Departure Full Passenger Condition</w:t>
      </w:r>
    </w:p>
    <w:p w14:paraId="092881A9" w14:textId="039C7015" w:rsidR="00211DCD" w:rsidRDefault="00211DCD" w:rsidP="006552FC">
      <w:pPr>
        <w:spacing w:after="0" w:line="240" w:lineRule="auto"/>
        <w:ind w:firstLine="426"/>
        <w:jc w:val="both"/>
        <w:rPr>
          <w:rFonts w:ascii="Gulliver" w:eastAsia="Gulliver" w:hAnsi="Gulliver" w:cs="Gulliver"/>
          <w:color w:val="000000"/>
          <w:sz w:val="18"/>
          <w:szCs w:val="18"/>
          <w:lang w:val="en-US"/>
        </w:rPr>
      </w:pPr>
      <w:r w:rsidRPr="00211DCD">
        <w:rPr>
          <w:rFonts w:ascii="Gulliver" w:eastAsia="Gulliver" w:hAnsi="Gulliver" w:cs="Gulliver"/>
          <w:color w:val="000000"/>
          <w:sz w:val="18"/>
          <w:szCs w:val="18"/>
          <w:lang w:val="en-US"/>
        </w:rPr>
        <w:t xml:space="preserve">Drafts at </w:t>
      </w:r>
      <w:r>
        <w:rPr>
          <w:rFonts w:ascii="Gulliver" w:eastAsia="Gulliver" w:hAnsi="Gulliver" w:cs="Gulliver"/>
          <w:color w:val="000000"/>
          <w:sz w:val="18"/>
          <w:szCs w:val="18"/>
          <w:lang w:val="en-US"/>
        </w:rPr>
        <w:t xml:space="preserve">an </w:t>
      </w:r>
      <w:r w:rsidRPr="00211DCD">
        <w:rPr>
          <w:rFonts w:ascii="Gulliver" w:eastAsia="Gulliver" w:hAnsi="Gulliver" w:cs="Gulliver"/>
          <w:color w:val="000000"/>
          <w:sz w:val="18"/>
          <w:szCs w:val="18"/>
          <w:lang w:val="en-US"/>
        </w:rPr>
        <w:t>Equilibrium Angle provide information about the depths of the H-192 catamaran ferry at various key points when the ferry is at an equilibrium angle. The Draft at LCF (Longitudinal Center of Flotation) is 1.565 meters, indicating the water depth at the longitudinal center of buoyancy of the ferry, where the ferry tends to rotate when there is a change in trim. The Draft at AP (After Perpendicular) is 1.468 meters, denoting the water depth at the aft end of the ferry, which is useful for determining the draft at the stern. The Draft at FP (Forward Perpendicular) is 1.678 meters, showing the water depth at the forward end of the ferry, which is important for understanding the forward trim of the ferry. The Mean Draft at Midships is 1.573 meters, which is the average draft at the midpoint of the ferry, providing a general overview of how the ferry sits in the water overall.</w:t>
      </w:r>
    </w:p>
    <w:p w14:paraId="23847986" w14:textId="2C36BD62" w:rsidR="00075B91" w:rsidRDefault="00075B91" w:rsidP="006552FC">
      <w:pPr>
        <w:spacing w:after="0" w:line="240" w:lineRule="auto"/>
        <w:ind w:firstLine="426"/>
        <w:jc w:val="both"/>
        <w:rPr>
          <w:rFonts w:ascii="Gulliver" w:eastAsia="Gulliver" w:hAnsi="Gulliver" w:cs="Gulliver"/>
          <w:color w:val="000000"/>
          <w:sz w:val="18"/>
          <w:szCs w:val="18"/>
          <w:lang w:val="en-US"/>
        </w:rPr>
      </w:pPr>
    </w:p>
    <w:p w14:paraId="4B0C18D1" w14:textId="77777777" w:rsidR="00075B91" w:rsidRDefault="00075B91" w:rsidP="006552FC">
      <w:pPr>
        <w:spacing w:after="0" w:line="240" w:lineRule="auto"/>
        <w:ind w:firstLine="426"/>
        <w:jc w:val="both"/>
        <w:rPr>
          <w:rFonts w:ascii="Gulliver" w:eastAsia="Gulliver" w:hAnsi="Gulliver" w:cs="Gulliver"/>
          <w:color w:val="000000"/>
          <w:sz w:val="18"/>
          <w:szCs w:val="18"/>
          <w:lang w:val="en-US"/>
        </w:rPr>
      </w:pPr>
    </w:p>
    <w:p w14:paraId="50C9CAB0" w14:textId="77777777" w:rsidR="006552FC" w:rsidRPr="006552FC" w:rsidRDefault="006552FC" w:rsidP="006552FC">
      <w:pPr>
        <w:spacing w:after="0" w:line="240" w:lineRule="auto"/>
        <w:ind w:firstLine="426"/>
        <w:jc w:val="both"/>
        <w:rPr>
          <w:rFonts w:ascii="Gulliver" w:eastAsia="Gulliver" w:hAnsi="Gulliver" w:cs="Gulliver"/>
          <w:color w:val="000000"/>
          <w:sz w:val="18"/>
          <w:szCs w:val="18"/>
          <w:lang w:val="en-US"/>
        </w:rPr>
      </w:pPr>
    </w:p>
    <w:p w14:paraId="562F2A2C" w14:textId="03276555" w:rsidR="006552FC" w:rsidRDefault="00211DCD" w:rsidP="006552FC">
      <w:pPr>
        <w:pStyle w:val="ListParagraph"/>
        <w:numPr>
          <w:ilvl w:val="0"/>
          <w:numId w:val="8"/>
        </w:numPr>
        <w:spacing w:after="0" w:line="240" w:lineRule="auto"/>
        <w:ind w:left="426" w:hanging="349"/>
        <w:jc w:val="both"/>
        <w:rPr>
          <w:rFonts w:ascii="Gulliver" w:eastAsia="Gulliver" w:hAnsi="Gulliver" w:cs="Gulliver"/>
          <w:color w:val="000000"/>
          <w:sz w:val="18"/>
          <w:szCs w:val="18"/>
          <w:lang w:val="en-US"/>
        </w:rPr>
      </w:pPr>
      <w:r w:rsidRPr="00211DCD">
        <w:rPr>
          <w:rFonts w:ascii="Gulliver" w:eastAsia="Gulliver" w:hAnsi="Gulliver" w:cs="Gulliver"/>
          <w:color w:val="000000"/>
          <w:sz w:val="18"/>
          <w:szCs w:val="18"/>
          <w:lang w:val="en-US"/>
        </w:rPr>
        <w:t>Hydrostatics at Equilibrium Angle in Intact Departure Full Passenger Condition</w:t>
      </w:r>
    </w:p>
    <w:p w14:paraId="4715DDF8" w14:textId="7C94D3BF" w:rsidR="00211DCD" w:rsidRDefault="00211DCD" w:rsidP="006552FC">
      <w:pPr>
        <w:spacing w:after="0" w:line="240" w:lineRule="auto"/>
        <w:ind w:firstLine="426"/>
        <w:jc w:val="both"/>
        <w:rPr>
          <w:rFonts w:ascii="Gulliver" w:eastAsia="Gulliver" w:hAnsi="Gulliver" w:cs="Gulliver"/>
          <w:color w:val="000000"/>
          <w:sz w:val="18"/>
          <w:szCs w:val="18"/>
          <w:lang w:val="en-US"/>
        </w:rPr>
      </w:pPr>
      <w:r w:rsidRPr="00211DCD">
        <w:rPr>
          <w:rFonts w:ascii="Gulliver" w:eastAsia="Gulliver" w:hAnsi="Gulliver" w:cs="Gulliver"/>
          <w:color w:val="000000"/>
          <w:sz w:val="18"/>
          <w:szCs w:val="18"/>
          <w:lang w:val="en-US"/>
        </w:rPr>
        <w:lastRenderedPageBreak/>
        <w:t xml:space="preserve">The hydrostatic characteristics of the H-192 catamaran ferry at the equilibrium angle are as follows: The density of water is 1.0218 tons/m³. The heel is 0°, indicating that the ferry is upright. The trim by the stern is -0.209 meters, showing that the stern is higher than the bow. The KG (Vertical Center of Gravity) is 2.396 meters, which is the distance from the keel to the ferry's center of gravity. The </w:t>
      </w:r>
      <w:proofErr w:type="spellStart"/>
      <w:r w:rsidRPr="00211DCD">
        <w:rPr>
          <w:rFonts w:ascii="Gulliver" w:eastAsia="Gulliver" w:hAnsi="Gulliver" w:cs="Gulliver"/>
          <w:color w:val="000000"/>
          <w:sz w:val="18"/>
          <w:szCs w:val="18"/>
          <w:lang w:val="en-US"/>
        </w:rPr>
        <w:t>GMt</w:t>
      </w:r>
      <w:proofErr w:type="spellEnd"/>
      <w:r w:rsidRPr="00211DCD">
        <w:rPr>
          <w:rFonts w:ascii="Gulliver" w:eastAsia="Gulliver" w:hAnsi="Gulliver" w:cs="Gulliver"/>
          <w:color w:val="000000"/>
          <w:sz w:val="18"/>
          <w:szCs w:val="18"/>
          <w:lang w:val="en-US"/>
        </w:rPr>
        <w:t xml:space="preserve"> (Transverse Metacentric Height) is 25.115 meters, indicating good transverse stability. The </w:t>
      </w:r>
      <w:proofErr w:type="spellStart"/>
      <w:r w:rsidRPr="00211DCD">
        <w:rPr>
          <w:rFonts w:ascii="Gulliver" w:eastAsia="Gulliver" w:hAnsi="Gulliver" w:cs="Gulliver"/>
          <w:color w:val="000000"/>
          <w:sz w:val="18"/>
          <w:szCs w:val="18"/>
          <w:lang w:val="en-US"/>
        </w:rPr>
        <w:t>BMt</w:t>
      </w:r>
      <w:proofErr w:type="spellEnd"/>
      <w:r w:rsidRPr="00211DCD">
        <w:rPr>
          <w:rFonts w:ascii="Gulliver" w:eastAsia="Gulliver" w:hAnsi="Gulliver" w:cs="Gulliver"/>
          <w:color w:val="000000"/>
          <w:sz w:val="18"/>
          <w:szCs w:val="18"/>
          <w:lang w:val="en-US"/>
        </w:rPr>
        <w:t xml:space="preserve"> (Transverse Metacentric Radius) is 26.691 meters, and the </w:t>
      </w:r>
      <w:proofErr w:type="spellStart"/>
      <w:r w:rsidRPr="00211DCD">
        <w:rPr>
          <w:rFonts w:ascii="Gulliver" w:eastAsia="Gulliver" w:hAnsi="Gulliver" w:cs="Gulliver"/>
          <w:color w:val="000000"/>
          <w:sz w:val="18"/>
          <w:szCs w:val="18"/>
          <w:lang w:val="en-US"/>
        </w:rPr>
        <w:t>BMl</w:t>
      </w:r>
      <w:proofErr w:type="spellEnd"/>
      <w:r w:rsidRPr="00211DCD">
        <w:rPr>
          <w:rFonts w:ascii="Gulliver" w:eastAsia="Gulliver" w:hAnsi="Gulliver" w:cs="Gulliver"/>
          <w:color w:val="000000"/>
          <w:sz w:val="18"/>
          <w:szCs w:val="18"/>
          <w:lang w:val="en-US"/>
        </w:rPr>
        <w:t xml:space="preserve"> (Longitudinal Metacentric Radius) is 162.111 meters, showing stability in both the transverse and longitudinal axes. The waterplane area is 368.828 m², while the LCF (Longitudinal Center of Flotation) is 25.895 meters. The TPI (</w:t>
      </w:r>
      <w:proofErr w:type="spellStart"/>
      <w:r w:rsidRPr="00211DCD">
        <w:rPr>
          <w:rFonts w:ascii="Gulliver" w:eastAsia="Gulliver" w:hAnsi="Gulliver" w:cs="Gulliver"/>
          <w:color w:val="000000"/>
          <w:sz w:val="18"/>
          <w:szCs w:val="18"/>
          <w:lang w:val="en-US"/>
        </w:rPr>
        <w:t>Tonnes</w:t>
      </w:r>
      <w:proofErr w:type="spellEnd"/>
      <w:r w:rsidRPr="00211DCD">
        <w:rPr>
          <w:rFonts w:ascii="Gulliver" w:eastAsia="Gulliver" w:hAnsi="Gulliver" w:cs="Gulliver"/>
          <w:color w:val="000000"/>
          <w:sz w:val="18"/>
          <w:szCs w:val="18"/>
          <w:lang w:val="en-US"/>
        </w:rPr>
        <w:t xml:space="preserve"> Per Inch Immersion) is 3.780 tons/cm, and the MCT (Moment to Change Trim) is 15.245 ton-m/cm. The shell thickness is 6 mm.</w:t>
      </w:r>
    </w:p>
    <w:p w14:paraId="58CF7F71" w14:textId="77777777" w:rsidR="006552FC" w:rsidRDefault="006552FC" w:rsidP="006552FC">
      <w:pPr>
        <w:spacing w:after="0" w:line="240" w:lineRule="auto"/>
        <w:ind w:firstLine="426"/>
        <w:jc w:val="both"/>
        <w:rPr>
          <w:rFonts w:ascii="Gulliver" w:eastAsia="Gulliver" w:hAnsi="Gulliver" w:cs="Gulliver"/>
          <w:color w:val="000000"/>
          <w:sz w:val="18"/>
          <w:szCs w:val="18"/>
          <w:lang w:val="en-US"/>
        </w:rPr>
      </w:pPr>
    </w:p>
    <w:p w14:paraId="5A4AECFA" w14:textId="5C9C8DA1" w:rsidR="006552FC" w:rsidRDefault="00211DCD" w:rsidP="006552FC">
      <w:pPr>
        <w:pStyle w:val="ListParagraph"/>
        <w:numPr>
          <w:ilvl w:val="0"/>
          <w:numId w:val="8"/>
        </w:numPr>
        <w:spacing w:after="0" w:line="240" w:lineRule="auto"/>
        <w:ind w:left="426" w:hanging="349"/>
        <w:jc w:val="both"/>
        <w:rPr>
          <w:rFonts w:ascii="Gulliver" w:eastAsia="Gulliver" w:hAnsi="Gulliver" w:cs="Gulliver"/>
          <w:color w:val="000000"/>
          <w:sz w:val="18"/>
          <w:szCs w:val="18"/>
          <w:lang w:val="en-US"/>
        </w:rPr>
      </w:pPr>
      <w:bookmarkStart w:id="2" w:name="_Hlk170208841"/>
      <w:r w:rsidRPr="00211DCD">
        <w:rPr>
          <w:rFonts w:ascii="Gulliver" w:eastAsia="Gulliver" w:hAnsi="Gulliver" w:cs="Gulliver"/>
          <w:color w:val="000000"/>
          <w:sz w:val="18"/>
          <w:szCs w:val="18"/>
          <w:lang w:val="en-US"/>
        </w:rPr>
        <w:t>Righting Lever (GZ) Curve in Intact Departure Full Passenger Condition</w:t>
      </w:r>
    </w:p>
    <w:bookmarkEnd w:id="2"/>
    <w:p w14:paraId="35B1458A" w14:textId="5AF2347B" w:rsidR="00211DCD" w:rsidRDefault="00211DCD" w:rsidP="006552FC">
      <w:pPr>
        <w:spacing w:after="0" w:line="240" w:lineRule="auto"/>
        <w:ind w:firstLine="426"/>
        <w:jc w:val="both"/>
        <w:rPr>
          <w:rFonts w:ascii="Gulliver" w:eastAsia="Gulliver" w:hAnsi="Gulliver" w:cs="Gulliver"/>
          <w:color w:val="000000"/>
          <w:sz w:val="18"/>
          <w:szCs w:val="18"/>
          <w:lang w:val="en-US"/>
        </w:rPr>
      </w:pPr>
      <w:r w:rsidRPr="00211DCD">
        <w:rPr>
          <w:rFonts w:ascii="Gulliver" w:eastAsia="Gulliver" w:hAnsi="Gulliver" w:cs="Gulliver"/>
          <w:color w:val="000000"/>
          <w:sz w:val="18"/>
          <w:szCs w:val="18"/>
          <w:lang w:val="en-US"/>
        </w:rPr>
        <w:t xml:space="preserve">The Righting Lever (GZ) Curve shows the relationship between the heel angle of the ferry to the starboard side and the values of the righting lever (GZ) and metacentric height (GM) at various angles. Heel to </w:t>
      </w:r>
      <w:proofErr w:type="spellStart"/>
      <w:r w:rsidRPr="00211DCD">
        <w:rPr>
          <w:rFonts w:ascii="Gulliver" w:eastAsia="Gulliver" w:hAnsi="Gulliver" w:cs="Gulliver"/>
          <w:color w:val="000000"/>
          <w:sz w:val="18"/>
          <w:szCs w:val="18"/>
          <w:lang w:val="en-US"/>
        </w:rPr>
        <w:t>Stbd</w:t>
      </w:r>
      <w:proofErr w:type="spellEnd"/>
      <w:r w:rsidRPr="00211DCD">
        <w:rPr>
          <w:rFonts w:ascii="Gulliver" w:eastAsia="Gulliver" w:hAnsi="Gulliver" w:cs="Gulliver"/>
          <w:color w:val="000000"/>
          <w:sz w:val="18"/>
          <w:szCs w:val="18"/>
          <w:lang w:val="en-US"/>
        </w:rPr>
        <w:t xml:space="preserve"> (deg) indicates the heel angle of the ferry from -30° to 60°. GZ (m) is the horizontal distance between the vertical line through the center of gravity and the center of buoyancy at a specific heel angle, indicating the restoring force that returns the ferry to the upright position. Negative GZ values at angles -30°, -20°, and -10° indicate a moment that causes the ferry to heel further to the same side, while positive GZ values at angles 10° to 60° indicate a restoring force that brings the ferry back to the upright position. GM (Metacentric Height) is the vertical distance between the center of gravity and the metacenter, indicating the ferry's stability. The GM value peaks at 25.115 meters when the ferry is in the upright position (0° heel) and decreases as the heel angle increases, showing that the ferry's stability decreases with increasing heel.</w:t>
      </w:r>
    </w:p>
    <w:p w14:paraId="73B9E335" w14:textId="3D4E6216" w:rsidR="006552FC" w:rsidRDefault="006552FC" w:rsidP="006552FC">
      <w:pPr>
        <w:spacing w:after="0" w:line="240" w:lineRule="auto"/>
        <w:ind w:firstLine="426"/>
        <w:jc w:val="both"/>
        <w:rPr>
          <w:rFonts w:ascii="Gulliver" w:eastAsia="Gulliver" w:hAnsi="Gulliver" w:cs="Gulliver"/>
          <w:color w:val="000000"/>
          <w:sz w:val="18"/>
          <w:szCs w:val="18"/>
          <w:lang w:val="en-US"/>
        </w:rPr>
      </w:pPr>
    </w:p>
    <w:p w14:paraId="0315CD53" w14:textId="49E8F101" w:rsidR="006552FC" w:rsidRDefault="006552FC" w:rsidP="006552FC">
      <w:pPr>
        <w:spacing w:after="0" w:line="240" w:lineRule="auto"/>
        <w:ind w:firstLine="426"/>
        <w:jc w:val="center"/>
        <w:rPr>
          <w:rFonts w:ascii="Gulliver" w:eastAsia="Gulliver" w:hAnsi="Gulliver" w:cs="Gulliver"/>
          <w:color w:val="000000"/>
          <w:sz w:val="18"/>
          <w:szCs w:val="18"/>
          <w:lang w:val="en-US"/>
        </w:rPr>
      </w:pPr>
      <w:r>
        <w:rPr>
          <w:noProof/>
        </w:rPr>
        <w:drawing>
          <wp:inline distT="0" distB="0" distL="0" distR="0" wp14:anchorId="5E25C285" wp14:editId="6206B0B6">
            <wp:extent cx="4114800" cy="2163170"/>
            <wp:effectExtent l="0" t="0" r="0" b="8890"/>
            <wp:docPr id="2" name="Chart 2">
              <a:extLst xmlns:a="http://schemas.openxmlformats.org/drawingml/2006/main">
                <a:ext uri="{FF2B5EF4-FFF2-40B4-BE49-F238E27FC236}">
                  <a16:creationId xmlns:a16="http://schemas.microsoft.com/office/drawing/2014/main" id="{BEA45D14-68CA-45B2-B5B8-FB22481BF9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7E6074" w14:textId="71BD02FA" w:rsidR="00211DCD" w:rsidRDefault="00211DCD" w:rsidP="00034231">
      <w:pPr>
        <w:spacing w:after="0" w:line="240" w:lineRule="auto"/>
        <w:jc w:val="center"/>
        <w:rPr>
          <w:rFonts w:ascii="Gulliver" w:eastAsia="Gulliver" w:hAnsi="Gulliver" w:cs="Gulliver"/>
          <w:color w:val="000000"/>
          <w:sz w:val="18"/>
          <w:szCs w:val="18"/>
          <w:lang w:val="en-US"/>
        </w:rPr>
      </w:pPr>
      <w:r w:rsidRPr="00211DCD">
        <w:rPr>
          <w:rFonts w:ascii="Gulliver" w:eastAsia="Gulliver" w:hAnsi="Gulliver" w:cs="Gulliver"/>
          <w:color w:val="000000"/>
          <w:sz w:val="18"/>
          <w:szCs w:val="18"/>
          <w:lang w:val="en-US"/>
        </w:rPr>
        <w:t>Figure 4. Max GZ Intact Departure Full Passenger Condition 5.554 M at 20 degrees</w:t>
      </w:r>
    </w:p>
    <w:p w14:paraId="08728347" w14:textId="3DCBE1EE" w:rsidR="00034231" w:rsidRDefault="00034231" w:rsidP="006552FC">
      <w:pPr>
        <w:spacing w:after="0" w:line="240" w:lineRule="auto"/>
        <w:ind w:firstLine="426"/>
        <w:jc w:val="center"/>
        <w:rPr>
          <w:rFonts w:ascii="Gulliver" w:eastAsia="Gulliver" w:hAnsi="Gulliver" w:cs="Gulliver"/>
          <w:color w:val="000000"/>
          <w:sz w:val="18"/>
          <w:szCs w:val="18"/>
          <w:lang w:val="en-US"/>
        </w:rPr>
      </w:pPr>
    </w:p>
    <w:p w14:paraId="51A74B6A" w14:textId="60643C22" w:rsidR="00A252BA" w:rsidRDefault="00211DCD" w:rsidP="00A252BA">
      <w:pPr>
        <w:spacing w:after="0" w:line="240" w:lineRule="auto"/>
        <w:ind w:firstLine="426"/>
        <w:jc w:val="both"/>
        <w:rPr>
          <w:rFonts w:ascii="Gulliver" w:eastAsia="Gulliver" w:hAnsi="Gulliver" w:cs="Gulliver"/>
          <w:color w:val="000000"/>
          <w:sz w:val="18"/>
          <w:szCs w:val="18"/>
          <w:lang w:val="en-US"/>
        </w:rPr>
      </w:pPr>
      <w:r w:rsidRPr="00211DCD">
        <w:rPr>
          <w:rFonts w:ascii="Gulliver" w:eastAsia="Gulliver" w:hAnsi="Gulliver" w:cs="Gulliver"/>
          <w:color w:val="000000"/>
          <w:sz w:val="18"/>
          <w:szCs w:val="18"/>
          <w:lang w:val="en-US"/>
        </w:rPr>
        <w:t xml:space="preserve">Table 4 Intact Stability Criteria shows the evaluation of the stability of the H-192 catamaran ferry in an intact condition, comparing the required standard values with the actual values achieved by the ferry. The first criterion, GZ area between limits type 3 - HSC multihull, has a standard value of 9.454 </w:t>
      </w:r>
      <w:proofErr w:type="spellStart"/>
      <w:r w:rsidRPr="00211DCD">
        <w:rPr>
          <w:rFonts w:ascii="Gulliver" w:eastAsia="Gulliver" w:hAnsi="Gulliver" w:cs="Gulliver"/>
          <w:color w:val="000000"/>
          <w:sz w:val="18"/>
          <w:szCs w:val="18"/>
          <w:lang w:val="en-US"/>
        </w:rPr>
        <w:t>m.rad</w:t>
      </w:r>
      <w:proofErr w:type="spellEnd"/>
      <w:r w:rsidRPr="00211DCD">
        <w:rPr>
          <w:rFonts w:ascii="Gulliver" w:eastAsia="Gulliver" w:hAnsi="Gulliver" w:cs="Gulliver"/>
          <w:color w:val="000000"/>
          <w:sz w:val="18"/>
          <w:szCs w:val="18"/>
          <w:lang w:val="en-US"/>
        </w:rPr>
        <w:t xml:space="preserve"> and an actual value of 22.791 </w:t>
      </w:r>
      <w:proofErr w:type="spellStart"/>
      <w:r w:rsidRPr="00211DCD">
        <w:rPr>
          <w:rFonts w:ascii="Gulliver" w:eastAsia="Gulliver" w:hAnsi="Gulliver" w:cs="Gulliver"/>
          <w:color w:val="000000"/>
          <w:sz w:val="18"/>
          <w:szCs w:val="18"/>
          <w:lang w:val="en-US"/>
        </w:rPr>
        <w:t>m.rad</w:t>
      </w:r>
      <w:proofErr w:type="spellEnd"/>
      <w:r w:rsidRPr="00211DCD">
        <w:rPr>
          <w:rFonts w:ascii="Gulliver" w:eastAsia="Gulliver" w:hAnsi="Gulliver" w:cs="Gulliver"/>
          <w:color w:val="000000"/>
          <w:sz w:val="18"/>
          <w:szCs w:val="18"/>
          <w:lang w:val="en-US"/>
        </w:rPr>
        <w:t>, indicating that the ferry exceeds the minimum requirements and receives a PASS status. The second criterion, HLT Area Between GZ &amp; HA, also shows that the ferry meets the established standards, receiving a PASS status, even though the specific value is not listed. The evaluation of Wind heeling arm + Turning heeling arm shows a standard value of 1.604 m and an actual value of 46.256 m, indicating that the ferry can handle the combined heeling forces from wind and high-speed maneuvers very well, thus receiving a PASS status. Finally, the combination of Wind heeling arm + Passenger crowding heeling arm has a standard value of 1.604 m and an actual value of 46.847 m, indicating that the ferry can also safely handle this combined force, receiving a PASS status.</w:t>
      </w:r>
      <w:r w:rsidR="00A252BA" w:rsidRPr="00A252BA">
        <w:rPr>
          <w:rFonts w:ascii="Gulliver" w:eastAsia="Gulliver" w:hAnsi="Gulliver" w:cs="Gulliver"/>
          <w:color w:val="000000"/>
          <w:sz w:val="18"/>
          <w:szCs w:val="18"/>
          <w:lang w:val="en-US"/>
        </w:rPr>
        <w:t xml:space="preserve"> </w:t>
      </w:r>
    </w:p>
    <w:p w14:paraId="4DF18292" w14:textId="77777777" w:rsidR="00A252BA" w:rsidRPr="006552FC" w:rsidRDefault="00A252BA" w:rsidP="00A252BA">
      <w:pPr>
        <w:spacing w:after="0" w:line="240" w:lineRule="auto"/>
        <w:ind w:firstLine="426"/>
        <w:jc w:val="both"/>
        <w:rPr>
          <w:rFonts w:ascii="Gulliver" w:eastAsia="Gulliver" w:hAnsi="Gulliver" w:cs="Gulliver"/>
          <w:color w:val="000000"/>
          <w:sz w:val="18"/>
          <w:szCs w:val="18"/>
          <w:lang w:val="en-US"/>
        </w:rPr>
      </w:pPr>
    </w:p>
    <w:p w14:paraId="6E10BE3E" w14:textId="664CCC76" w:rsidR="00211DCD" w:rsidRDefault="00211DCD" w:rsidP="005C337C">
      <w:pPr>
        <w:spacing w:after="0" w:line="240" w:lineRule="auto"/>
        <w:jc w:val="center"/>
        <w:rPr>
          <w:rFonts w:ascii="Gulliver" w:eastAsia="Gulliver" w:hAnsi="Gulliver" w:cs="Gulliver"/>
          <w:color w:val="000000"/>
          <w:sz w:val="18"/>
          <w:szCs w:val="18"/>
          <w:lang w:val="en-US"/>
        </w:rPr>
      </w:pPr>
      <w:r w:rsidRPr="00211DCD">
        <w:rPr>
          <w:rFonts w:ascii="Gulliver" w:eastAsia="Gulliver" w:hAnsi="Gulliver" w:cs="Gulliver"/>
          <w:color w:val="000000"/>
          <w:sz w:val="18"/>
          <w:szCs w:val="18"/>
          <w:lang w:val="en-US"/>
        </w:rPr>
        <w:t>Table 4. Intact Stability Criteria Intact Departure Full Passenger Condition</w:t>
      </w:r>
    </w:p>
    <w:tbl>
      <w:tblPr>
        <w:tblW w:w="7640" w:type="dxa"/>
        <w:jc w:val="center"/>
        <w:tblLook w:val="04A0" w:firstRow="1" w:lastRow="0" w:firstColumn="1" w:lastColumn="0" w:noHBand="0" w:noVBand="1"/>
      </w:tblPr>
      <w:tblGrid>
        <w:gridCol w:w="432"/>
        <w:gridCol w:w="5260"/>
        <w:gridCol w:w="643"/>
        <w:gridCol w:w="740"/>
        <w:gridCol w:w="684"/>
      </w:tblGrid>
      <w:tr w:rsidR="00A252BA" w:rsidRPr="00A252BA" w14:paraId="70798172" w14:textId="77777777" w:rsidTr="00A252BA">
        <w:trPr>
          <w:trHeight w:val="300"/>
          <w:jc w:val="center"/>
        </w:trPr>
        <w:tc>
          <w:tcPr>
            <w:tcW w:w="340" w:type="dxa"/>
            <w:tcBorders>
              <w:top w:val="single" w:sz="8" w:space="0" w:color="auto"/>
              <w:left w:val="nil"/>
              <w:bottom w:val="single" w:sz="4" w:space="0" w:color="auto"/>
              <w:right w:val="nil"/>
            </w:tcBorders>
            <w:shd w:val="clear" w:color="auto" w:fill="auto"/>
            <w:vAlign w:val="center"/>
            <w:hideMark/>
          </w:tcPr>
          <w:p w14:paraId="53F3FE98" w14:textId="77777777" w:rsidR="00A252BA" w:rsidRPr="00A252BA" w:rsidRDefault="00A252BA" w:rsidP="00A252BA">
            <w:pPr>
              <w:spacing w:after="0" w:line="240" w:lineRule="auto"/>
              <w:jc w:val="center"/>
              <w:rPr>
                <w:rFonts w:ascii="Gulliver" w:eastAsia="Times New Roman" w:hAnsi="Gulliver" w:cs="Calibri"/>
                <w:b/>
                <w:bCs/>
                <w:color w:val="000000"/>
                <w:sz w:val="18"/>
                <w:szCs w:val="18"/>
                <w:lang w:val="en-ID" w:eastAsia="en-ID"/>
              </w:rPr>
            </w:pPr>
            <w:r w:rsidRPr="00A252BA">
              <w:rPr>
                <w:rFonts w:ascii="Gulliver" w:eastAsia="Times New Roman" w:hAnsi="Gulliver" w:cs="Calibri"/>
                <w:b/>
                <w:bCs/>
                <w:color w:val="000000"/>
                <w:sz w:val="18"/>
                <w:szCs w:val="18"/>
                <w:lang w:eastAsia="en-ID"/>
              </w:rPr>
              <w:t>No</w:t>
            </w:r>
          </w:p>
        </w:tc>
        <w:tc>
          <w:tcPr>
            <w:tcW w:w="5260" w:type="dxa"/>
            <w:tcBorders>
              <w:top w:val="single" w:sz="8" w:space="0" w:color="auto"/>
              <w:left w:val="nil"/>
              <w:bottom w:val="single" w:sz="4" w:space="0" w:color="auto"/>
              <w:right w:val="nil"/>
            </w:tcBorders>
            <w:shd w:val="clear" w:color="auto" w:fill="auto"/>
            <w:vAlign w:val="center"/>
            <w:hideMark/>
          </w:tcPr>
          <w:p w14:paraId="527AEC01" w14:textId="77777777" w:rsidR="00A252BA" w:rsidRPr="00A252BA" w:rsidRDefault="00A252BA" w:rsidP="00A252BA">
            <w:pPr>
              <w:spacing w:after="0" w:line="240" w:lineRule="auto"/>
              <w:jc w:val="center"/>
              <w:rPr>
                <w:rFonts w:ascii="Gulliver" w:eastAsia="Times New Roman" w:hAnsi="Gulliver" w:cs="Calibri"/>
                <w:b/>
                <w:bCs/>
                <w:color w:val="000000"/>
                <w:sz w:val="18"/>
                <w:szCs w:val="18"/>
                <w:lang w:val="en-ID" w:eastAsia="en-ID"/>
              </w:rPr>
            </w:pPr>
            <w:r w:rsidRPr="00A252BA">
              <w:rPr>
                <w:rFonts w:ascii="Gulliver" w:eastAsia="Times New Roman" w:hAnsi="Gulliver" w:cs="Calibri"/>
                <w:b/>
                <w:bCs/>
                <w:color w:val="000000"/>
                <w:sz w:val="18"/>
                <w:szCs w:val="18"/>
                <w:lang w:eastAsia="en-ID"/>
              </w:rPr>
              <w:t xml:space="preserve"> Criterion </w:t>
            </w:r>
          </w:p>
        </w:tc>
        <w:tc>
          <w:tcPr>
            <w:tcW w:w="640" w:type="dxa"/>
            <w:tcBorders>
              <w:top w:val="single" w:sz="8" w:space="0" w:color="auto"/>
              <w:left w:val="nil"/>
              <w:bottom w:val="single" w:sz="4" w:space="0" w:color="auto"/>
              <w:right w:val="nil"/>
            </w:tcBorders>
            <w:shd w:val="clear" w:color="auto" w:fill="auto"/>
            <w:vAlign w:val="center"/>
            <w:hideMark/>
          </w:tcPr>
          <w:p w14:paraId="50BCB396" w14:textId="77777777" w:rsidR="00A252BA" w:rsidRPr="00A252BA" w:rsidRDefault="00A252BA" w:rsidP="00A252BA">
            <w:pPr>
              <w:spacing w:after="0" w:line="240" w:lineRule="auto"/>
              <w:jc w:val="center"/>
              <w:rPr>
                <w:rFonts w:ascii="Gulliver" w:eastAsia="Times New Roman" w:hAnsi="Gulliver" w:cs="Calibri"/>
                <w:b/>
                <w:bCs/>
                <w:color w:val="000000"/>
                <w:sz w:val="18"/>
                <w:szCs w:val="18"/>
                <w:lang w:val="en-ID" w:eastAsia="en-ID"/>
              </w:rPr>
            </w:pPr>
            <w:r w:rsidRPr="00A252BA">
              <w:rPr>
                <w:rFonts w:ascii="Gulliver" w:eastAsia="Times New Roman" w:hAnsi="Gulliver" w:cs="Calibri"/>
                <w:b/>
                <w:bCs/>
                <w:color w:val="000000"/>
                <w:sz w:val="18"/>
                <w:szCs w:val="18"/>
                <w:lang w:eastAsia="en-ID"/>
              </w:rPr>
              <w:t>Value</w:t>
            </w:r>
          </w:p>
        </w:tc>
        <w:tc>
          <w:tcPr>
            <w:tcW w:w="740" w:type="dxa"/>
            <w:tcBorders>
              <w:top w:val="single" w:sz="8" w:space="0" w:color="auto"/>
              <w:left w:val="nil"/>
              <w:bottom w:val="single" w:sz="4" w:space="0" w:color="auto"/>
              <w:right w:val="nil"/>
            </w:tcBorders>
            <w:shd w:val="clear" w:color="auto" w:fill="auto"/>
            <w:vAlign w:val="center"/>
            <w:hideMark/>
          </w:tcPr>
          <w:p w14:paraId="7242576F" w14:textId="77777777" w:rsidR="00A252BA" w:rsidRPr="00A252BA" w:rsidRDefault="00A252BA" w:rsidP="00A252BA">
            <w:pPr>
              <w:spacing w:after="0" w:line="240" w:lineRule="auto"/>
              <w:jc w:val="center"/>
              <w:rPr>
                <w:rFonts w:ascii="Gulliver" w:eastAsia="Times New Roman" w:hAnsi="Gulliver" w:cs="Calibri"/>
                <w:b/>
                <w:bCs/>
                <w:color w:val="000000"/>
                <w:sz w:val="18"/>
                <w:szCs w:val="18"/>
                <w:lang w:val="en-ID" w:eastAsia="en-ID"/>
              </w:rPr>
            </w:pPr>
            <w:r w:rsidRPr="00A252BA">
              <w:rPr>
                <w:rFonts w:ascii="Gulliver" w:eastAsia="Times New Roman" w:hAnsi="Gulliver" w:cs="Calibri"/>
                <w:b/>
                <w:bCs/>
                <w:color w:val="000000"/>
                <w:sz w:val="18"/>
                <w:szCs w:val="18"/>
                <w:lang w:eastAsia="en-ID"/>
              </w:rPr>
              <w:t>Actual</w:t>
            </w:r>
          </w:p>
        </w:tc>
        <w:tc>
          <w:tcPr>
            <w:tcW w:w="660" w:type="dxa"/>
            <w:tcBorders>
              <w:top w:val="single" w:sz="8" w:space="0" w:color="auto"/>
              <w:left w:val="nil"/>
              <w:bottom w:val="single" w:sz="4" w:space="0" w:color="auto"/>
              <w:right w:val="nil"/>
            </w:tcBorders>
            <w:shd w:val="clear" w:color="auto" w:fill="auto"/>
            <w:vAlign w:val="center"/>
            <w:hideMark/>
          </w:tcPr>
          <w:p w14:paraId="76212446" w14:textId="77777777" w:rsidR="00A252BA" w:rsidRPr="00A252BA" w:rsidRDefault="00A252BA" w:rsidP="00A252BA">
            <w:pPr>
              <w:spacing w:after="0" w:line="240" w:lineRule="auto"/>
              <w:jc w:val="center"/>
              <w:rPr>
                <w:rFonts w:ascii="Gulliver" w:eastAsia="Times New Roman" w:hAnsi="Gulliver" w:cs="Calibri"/>
                <w:b/>
                <w:bCs/>
                <w:color w:val="000000"/>
                <w:sz w:val="18"/>
                <w:szCs w:val="18"/>
                <w:lang w:val="en-ID" w:eastAsia="en-ID"/>
              </w:rPr>
            </w:pPr>
            <w:r w:rsidRPr="00A252BA">
              <w:rPr>
                <w:rFonts w:ascii="Gulliver" w:eastAsia="Times New Roman" w:hAnsi="Gulliver" w:cs="Calibri"/>
                <w:b/>
                <w:bCs/>
                <w:color w:val="000000"/>
                <w:sz w:val="18"/>
                <w:szCs w:val="18"/>
                <w:lang w:eastAsia="en-ID"/>
              </w:rPr>
              <w:t>Status</w:t>
            </w:r>
          </w:p>
        </w:tc>
      </w:tr>
      <w:tr w:rsidR="00A252BA" w:rsidRPr="00A252BA" w14:paraId="598444FC" w14:textId="77777777" w:rsidTr="00A252BA">
        <w:trPr>
          <w:trHeight w:val="300"/>
          <w:jc w:val="center"/>
        </w:trPr>
        <w:tc>
          <w:tcPr>
            <w:tcW w:w="340" w:type="dxa"/>
            <w:tcBorders>
              <w:top w:val="nil"/>
              <w:left w:val="nil"/>
              <w:bottom w:val="nil"/>
              <w:right w:val="nil"/>
            </w:tcBorders>
            <w:shd w:val="clear" w:color="auto" w:fill="auto"/>
            <w:noWrap/>
            <w:vAlign w:val="center"/>
            <w:hideMark/>
          </w:tcPr>
          <w:p w14:paraId="0067E189" w14:textId="77777777" w:rsidR="00A252BA" w:rsidRPr="00A252BA" w:rsidRDefault="00A252BA" w:rsidP="00A252BA">
            <w:pPr>
              <w:spacing w:after="0" w:line="240" w:lineRule="auto"/>
              <w:jc w:val="center"/>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1</w:t>
            </w:r>
          </w:p>
        </w:tc>
        <w:tc>
          <w:tcPr>
            <w:tcW w:w="5260" w:type="dxa"/>
            <w:tcBorders>
              <w:top w:val="nil"/>
              <w:left w:val="nil"/>
              <w:bottom w:val="nil"/>
              <w:right w:val="nil"/>
            </w:tcBorders>
            <w:shd w:val="clear" w:color="auto" w:fill="auto"/>
            <w:noWrap/>
            <w:vAlign w:val="center"/>
            <w:hideMark/>
          </w:tcPr>
          <w:p w14:paraId="2C4406A2" w14:textId="77777777" w:rsidR="00A252BA" w:rsidRPr="00A252BA" w:rsidRDefault="00A252BA" w:rsidP="00A252BA">
            <w:pPr>
              <w:spacing w:after="0" w:line="240" w:lineRule="auto"/>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GZ area between limits type 3 - HSC multihull</w:t>
            </w:r>
          </w:p>
        </w:tc>
        <w:tc>
          <w:tcPr>
            <w:tcW w:w="640" w:type="dxa"/>
            <w:tcBorders>
              <w:top w:val="nil"/>
              <w:left w:val="nil"/>
              <w:bottom w:val="nil"/>
              <w:right w:val="nil"/>
            </w:tcBorders>
            <w:shd w:val="clear" w:color="auto" w:fill="auto"/>
            <w:noWrap/>
            <w:vAlign w:val="center"/>
            <w:hideMark/>
          </w:tcPr>
          <w:p w14:paraId="48BF41BB" w14:textId="77777777" w:rsidR="00A252BA" w:rsidRPr="00A252BA" w:rsidRDefault="00A252BA" w:rsidP="00A252BA">
            <w:pPr>
              <w:spacing w:after="0" w:line="240" w:lineRule="auto"/>
              <w:jc w:val="center"/>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9,454</w:t>
            </w:r>
          </w:p>
        </w:tc>
        <w:tc>
          <w:tcPr>
            <w:tcW w:w="740" w:type="dxa"/>
            <w:tcBorders>
              <w:top w:val="nil"/>
              <w:left w:val="nil"/>
              <w:bottom w:val="nil"/>
              <w:right w:val="nil"/>
            </w:tcBorders>
            <w:shd w:val="clear" w:color="auto" w:fill="auto"/>
            <w:noWrap/>
            <w:vAlign w:val="center"/>
            <w:hideMark/>
          </w:tcPr>
          <w:p w14:paraId="6C4972BB" w14:textId="77777777" w:rsidR="00A252BA" w:rsidRPr="00A252BA" w:rsidRDefault="00A252BA" w:rsidP="00A252BA">
            <w:pPr>
              <w:spacing w:after="0" w:line="240" w:lineRule="auto"/>
              <w:jc w:val="center"/>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22,791</w:t>
            </w:r>
          </w:p>
        </w:tc>
        <w:tc>
          <w:tcPr>
            <w:tcW w:w="660" w:type="dxa"/>
            <w:tcBorders>
              <w:top w:val="nil"/>
              <w:left w:val="nil"/>
              <w:bottom w:val="nil"/>
              <w:right w:val="nil"/>
            </w:tcBorders>
            <w:shd w:val="clear" w:color="auto" w:fill="auto"/>
            <w:noWrap/>
            <w:vAlign w:val="center"/>
            <w:hideMark/>
          </w:tcPr>
          <w:p w14:paraId="58C35AEE" w14:textId="77777777" w:rsidR="00A252BA" w:rsidRPr="00A252BA" w:rsidRDefault="00A252BA" w:rsidP="00A252BA">
            <w:pPr>
              <w:spacing w:after="0" w:line="240" w:lineRule="auto"/>
              <w:jc w:val="center"/>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PASS</w:t>
            </w:r>
          </w:p>
        </w:tc>
      </w:tr>
      <w:tr w:rsidR="00A252BA" w:rsidRPr="00A252BA" w14:paraId="23BF040A" w14:textId="77777777" w:rsidTr="00A252BA">
        <w:trPr>
          <w:trHeight w:val="300"/>
          <w:jc w:val="center"/>
        </w:trPr>
        <w:tc>
          <w:tcPr>
            <w:tcW w:w="340" w:type="dxa"/>
            <w:tcBorders>
              <w:top w:val="nil"/>
              <w:left w:val="nil"/>
              <w:bottom w:val="nil"/>
              <w:right w:val="nil"/>
            </w:tcBorders>
            <w:shd w:val="clear" w:color="auto" w:fill="auto"/>
            <w:noWrap/>
            <w:vAlign w:val="center"/>
            <w:hideMark/>
          </w:tcPr>
          <w:p w14:paraId="4257604C" w14:textId="77777777" w:rsidR="00A252BA" w:rsidRPr="00A252BA" w:rsidRDefault="00A252BA" w:rsidP="00A252BA">
            <w:pPr>
              <w:spacing w:after="0" w:line="240" w:lineRule="auto"/>
              <w:jc w:val="center"/>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2</w:t>
            </w:r>
          </w:p>
        </w:tc>
        <w:tc>
          <w:tcPr>
            <w:tcW w:w="5260" w:type="dxa"/>
            <w:tcBorders>
              <w:top w:val="nil"/>
              <w:left w:val="nil"/>
              <w:bottom w:val="nil"/>
              <w:right w:val="nil"/>
            </w:tcBorders>
            <w:shd w:val="clear" w:color="auto" w:fill="auto"/>
            <w:noWrap/>
            <w:vAlign w:val="center"/>
            <w:hideMark/>
          </w:tcPr>
          <w:p w14:paraId="2D161AE7" w14:textId="77777777" w:rsidR="00A252BA" w:rsidRPr="00A252BA" w:rsidRDefault="00A252BA" w:rsidP="00A252BA">
            <w:pPr>
              <w:spacing w:after="0" w:line="240" w:lineRule="auto"/>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HLT Area Between GZ &amp; HA</w:t>
            </w:r>
          </w:p>
        </w:tc>
        <w:tc>
          <w:tcPr>
            <w:tcW w:w="640" w:type="dxa"/>
            <w:tcBorders>
              <w:top w:val="nil"/>
              <w:left w:val="nil"/>
              <w:bottom w:val="nil"/>
              <w:right w:val="nil"/>
            </w:tcBorders>
            <w:shd w:val="clear" w:color="auto" w:fill="auto"/>
            <w:noWrap/>
            <w:vAlign w:val="center"/>
            <w:hideMark/>
          </w:tcPr>
          <w:p w14:paraId="4412DAD9" w14:textId="77777777" w:rsidR="00A252BA" w:rsidRPr="00A252BA" w:rsidRDefault="00A252BA" w:rsidP="00A252BA">
            <w:pPr>
              <w:spacing w:after="0" w:line="240" w:lineRule="auto"/>
              <w:rPr>
                <w:rFonts w:ascii="Gulliver" w:eastAsia="Times New Roman" w:hAnsi="Gulliver" w:cs="Calibri"/>
                <w:color w:val="000000"/>
                <w:sz w:val="18"/>
                <w:szCs w:val="18"/>
                <w:lang w:val="en-ID" w:eastAsia="en-ID"/>
              </w:rPr>
            </w:pPr>
          </w:p>
        </w:tc>
        <w:tc>
          <w:tcPr>
            <w:tcW w:w="740" w:type="dxa"/>
            <w:tcBorders>
              <w:top w:val="nil"/>
              <w:left w:val="nil"/>
              <w:bottom w:val="nil"/>
              <w:right w:val="nil"/>
            </w:tcBorders>
            <w:shd w:val="clear" w:color="auto" w:fill="auto"/>
            <w:noWrap/>
            <w:vAlign w:val="center"/>
            <w:hideMark/>
          </w:tcPr>
          <w:p w14:paraId="226282E3" w14:textId="77777777" w:rsidR="00A252BA" w:rsidRPr="00A252BA" w:rsidRDefault="00A252BA" w:rsidP="00A252BA">
            <w:pPr>
              <w:spacing w:after="0" w:line="240" w:lineRule="auto"/>
              <w:jc w:val="center"/>
              <w:rPr>
                <w:rFonts w:ascii="Times New Roman" w:eastAsia="Times New Roman" w:hAnsi="Times New Roman" w:cs="Times New Roman"/>
                <w:sz w:val="20"/>
                <w:szCs w:val="20"/>
                <w:lang w:val="en-ID" w:eastAsia="en-ID"/>
              </w:rPr>
            </w:pPr>
          </w:p>
        </w:tc>
        <w:tc>
          <w:tcPr>
            <w:tcW w:w="660" w:type="dxa"/>
            <w:tcBorders>
              <w:top w:val="nil"/>
              <w:left w:val="nil"/>
              <w:bottom w:val="nil"/>
              <w:right w:val="nil"/>
            </w:tcBorders>
            <w:shd w:val="clear" w:color="auto" w:fill="auto"/>
            <w:noWrap/>
            <w:vAlign w:val="center"/>
            <w:hideMark/>
          </w:tcPr>
          <w:p w14:paraId="3843FFF4" w14:textId="77777777" w:rsidR="00A252BA" w:rsidRPr="00A252BA" w:rsidRDefault="00A252BA" w:rsidP="00A252BA">
            <w:pPr>
              <w:spacing w:after="0" w:line="240" w:lineRule="auto"/>
              <w:jc w:val="center"/>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PASS</w:t>
            </w:r>
          </w:p>
        </w:tc>
      </w:tr>
      <w:tr w:rsidR="00A252BA" w:rsidRPr="00A252BA" w14:paraId="586C05FF" w14:textId="77777777" w:rsidTr="00A252BA">
        <w:trPr>
          <w:trHeight w:val="300"/>
          <w:jc w:val="center"/>
        </w:trPr>
        <w:tc>
          <w:tcPr>
            <w:tcW w:w="340" w:type="dxa"/>
            <w:tcBorders>
              <w:top w:val="nil"/>
              <w:left w:val="nil"/>
              <w:bottom w:val="nil"/>
              <w:right w:val="nil"/>
            </w:tcBorders>
            <w:shd w:val="clear" w:color="auto" w:fill="auto"/>
            <w:noWrap/>
            <w:vAlign w:val="center"/>
            <w:hideMark/>
          </w:tcPr>
          <w:p w14:paraId="720AC9A6" w14:textId="77777777" w:rsidR="00A252BA" w:rsidRPr="00A252BA" w:rsidRDefault="00A252BA" w:rsidP="00A252BA">
            <w:pPr>
              <w:spacing w:after="0" w:line="240" w:lineRule="auto"/>
              <w:jc w:val="center"/>
              <w:rPr>
                <w:rFonts w:ascii="Gulliver" w:eastAsia="Times New Roman" w:hAnsi="Gulliver" w:cs="Calibri"/>
                <w:color w:val="000000"/>
                <w:sz w:val="18"/>
                <w:szCs w:val="18"/>
                <w:lang w:val="en-ID" w:eastAsia="en-ID"/>
              </w:rPr>
            </w:pPr>
          </w:p>
        </w:tc>
        <w:tc>
          <w:tcPr>
            <w:tcW w:w="5260" w:type="dxa"/>
            <w:tcBorders>
              <w:top w:val="nil"/>
              <w:left w:val="nil"/>
              <w:bottom w:val="nil"/>
              <w:right w:val="nil"/>
            </w:tcBorders>
            <w:shd w:val="clear" w:color="auto" w:fill="auto"/>
            <w:noWrap/>
            <w:vAlign w:val="center"/>
            <w:hideMark/>
          </w:tcPr>
          <w:p w14:paraId="22E6D33A" w14:textId="77777777" w:rsidR="00A252BA" w:rsidRPr="00A252BA" w:rsidRDefault="00A252BA" w:rsidP="00A252BA">
            <w:pPr>
              <w:spacing w:after="0" w:line="240" w:lineRule="auto"/>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Wind heeling arm + Turning heeling arm</w:t>
            </w:r>
          </w:p>
        </w:tc>
        <w:tc>
          <w:tcPr>
            <w:tcW w:w="640" w:type="dxa"/>
            <w:tcBorders>
              <w:top w:val="nil"/>
              <w:left w:val="nil"/>
              <w:bottom w:val="nil"/>
              <w:right w:val="nil"/>
            </w:tcBorders>
            <w:shd w:val="clear" w:color="auto" w:fill="auto"/>
            <w:noWrap/>
            <w:vAlign w:val="center"/>
            <w:hideMark/>
          </w:tcPr>
          <w:p w14:paraId="0C421D88" w14:textId="77777777" w:rsidR="00A252BA" w:rsidRPr="00A252BA" w:rsidRDefault="00A252BA" w:rsidP="00A252BA">
            <w:pPr>
              <w:spacing w:after="0" w:line="240" w:lineRule="auto"/>
              <w:jc w:val="center"/>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1,604</w:t>
            </w:r>
          </w:p>
        </w:tc>
        <w:tc>
          <w:tcPr>
            <w:tcW w:w="740" w:type="dxa"/>
            <w:tcBorders>
              <w:top w:val="nil"/>
              <w:left w:val="nil"/>
              <w:bottom w:val="nil"/>
              <w:right w:val="nil"/>
            </w:tcBorders>
            <w:shd w:val="clear" w:color="auto" w:fill="auto"/>
            <w:noWrap/>
            <w:vAlign w:val="center"/>
            <w:hideMark/>
          </w:tcPr>
          <w:p w14:paraId="5F73AC7E" w14:textId="77777777" w:rsidR="00A252BA" w:rsidRPr="00A252BA" w:rsidRDefault="00A252BA" w:rsidP="00A252BA">
            <w:pPr>
              <w:spacing w:after="0" w:line="240" w:lineRule="auto"/>
              <w:jc w:val="center"/>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46,256</w:t>
            </w:r>
          </w:p>
        </w:tc>
        <w:tc>
          <w:tcPr>
            <w:tcW w:w="660" w:type="dxa"/>
            <w:tcBorders>
              <w:top w:val="nil"/>
              <w:left w:val="nil"/>
              <w:bottom w:val="nil"/>
              <w:right w:val="nil"/>
            </w:tcBorders>
            <w:shd w:val="clear" w:color="auto" w:fill="auto"/>
            <w:noWrap/>
            <w:vAlign w:val="center"/>
            <w:hideMark/>
          </w:tcPr>
          <w:p w14:paraId="73AD3F8D" w14:textId="77777777" w:rsidR="00A252BA" w:rsidRPr="00A252BA" w:rsidRDefault="00A252BA" w:rsidP="00A252BA">
            <w:pPr>
              <w:spacing w:after="0" w:line="240" w:lineRule="auto"/>
              <w:jc w:val="center"/>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PASS</w:t>
            </w:r>
          </w:p>
        </w:tc>
      </w:tr>
      <w:tr w:rsidR="00A252BA" w:rsidRPr="00A252BA" w14:paraId="419613E5" w14:textId="77777777" w:rsidTr="00A252BA">
        <w:trPr>
          <w:trHeight w:val="315"/>
          <w:jc w:val="center"/>
        </w:trPr>
        <w:tc>
          <w:tcPr>
            <w:tcW w:w="340" w:type="dxa"/>
            <w:tcBorders>
              <w:top w:val="nil"/>
              <w:left w:val="nil"/>
              <w:bottom w:val="single" w:sz="8" w:space="0" w:color="auto"/>
              <w:right w:val="nil"/>
            </w:tcBorders>
            <w:shd w:val="clear" w:color="auto" w:fill="auto"/>
            <w:noWrap/>
            <w:vAlign w:val="center"/>
            <w:hideMark/>
          </w:tcPr>
          <w:p w14:paraId="432EF88E" w14:textId="77777777" w:rsidR="00A252BA" w:rsidRPr="00A252BA" w:rsidRDefault="00A252BA" w:rsidP="00A252BA">
            <w:pPr>
              <w:spacing w:after="0" w:line="240" w:lineRule="auto"/>
              <w:jc w:val="center"/>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 </w:t>
            </w:r>
          </w:p>
        </w:tc>
        <w:tc>
          <w:tcPr>
            <w:tcW w:w="5260" w:type="dxa"/>
            <w:tcBorders>
              <w:top w:val="nil"/>
              <w:left w:val="nil"/>
              <w:bottom w:val="single" w:sz="8" w:space="0" w:color="auto"/>
              <w:right w:val="nil"/>
            </w:tcBorders>
            <w:shd w:val="clear" w:color="auto" w:fill="auto"/>
            <w:noWrap/>
            <w:vAlign w:val="center"/>
            <w:hideMark/>
          </w:tcPr>
          <w:p w14:paraId="7C022F28" w14:textId="77777777" w:rsidR="00A252BA" w:rsidRPr="00A252BA" w:rsidRDefault="00A252BA" w:rsidP="00A252BA">
            <w:pPr>
              <w:spacing w:after="0" w:line="240" w:lineRule="auto"/>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Wind heeling arm + Passenger crowding heeling arm 1,6043</w:t>
            </w:r>
          </w:p>
        </w:tc>
        <w:tc>
          <w:tcPr>
            <w:tcW w:w="640" w:type="dxa"/>
            <w:tcBorders>
              <w:top w:val="nil"/>
              <w:left w:val="nil"/>
              <w:bottom w:val="single" w:sz="8" w:space="0" w:color="auto"/>
              <w:right w:val="nil"/>
            </w:tcBorders>
            <w:shd w:val="clear" w:color="auto" w:fill="auto"/>
            <w:noWrap/>
            <w:vAlign w:val="center"/>
            <w:hideMark/>
          </w:tcPr>
          <w:p w14:paraId="7AD80DFC" w14:textId="77777777" w:rsidR="00A252BA" w:rsidRPr="00A252BA" w:rsidRDefault="00A252BA" w:rsidP="00A252BA">
            <w:pPr>
              <w:spacing w:after="0" w:line="240" w:lineRule="auto"/>
              <w:jc w:val="center"/>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1,604</w:t>
            </w:r>
          </w:p>
        </w:tc>
        <w:tc>
          <w:tcPr>
            <w:tcW w:w="740" w:type="dxa"/>
            <w:tcBorders>
              <w:top w:val="nil"/>
              <w:left w:val="nil"/>
              <w:bottom w:val="single" w:sz="8" w:space="0" w:color="auto"/>
              <w:right w:val="nil"/>
            </w:tcBorders>
            <w:shd w:val="clear" w:color="auto" w:fill="auto"/>
            <w:noWrap/>
            <w:vAlign w:val="center"/>
            <w:hideMark/>
          </w:tcPr>
          <w:p w14:paraId="4D9D7182" w14:textId="77777777" w:rsidR="00A252BA" w:rsidRPr="00A252BA" w:rsidRDefault="00A252BA" w:rsidP="00A252BA">
            <w:pPr>
              <w:spacing w:after="0" w:line="240" w:lineRule="auto"/>
              <w:jc w:val="center"/>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46,847</w:t>
            </w:r>
          </w:p>
        </w:tc>
        <w:tc>
          <w:tcPr>
            <w:tcW w:w="660" w:type="dxa"/>
            <w:tcBorders>
              <w:top w:val="nil"/>
              <w:left w:val="nil"/>
              <w:bottom w:val="single" w:sz="8" w:space="0" w:color="auto"/>
              <w:right w:val="nil"/>
            </w:tcBorders>
            <w:shd w:val="clear" w:color="auto" w:fill="auto"/>
            <w:noWrap/>
            <w:vAlign w:val="center"/>
            <w:hideMark/>
          </w:tcPr>
          <w:p w14:paraId="2C1876E6" w14:textId="77777777" w:rsidR="00A252BA" w:rsidRPr="00A252BA" w:rsidRDefault="00A252BA" w:rsidP="00A252BA">
            <w:pPr>
              <w:spacing w:after="0" w:line="240" w:lineRule="auto"/>
              <w:jc w:val="center"/>
              <w:rPr>
                <w:rFonts w:ascii="Gulliver" w:eastAsia="Times New Roman" w:hAnsi="Gulliver" w:cs="Calibri"/>
                <w:color w:val="000000"/>
                <w:sz w:val="18"/>
                <w:szCs w:val="18"/>
                <w:lang w:val="en-ID" w:eastAsia="en-ID"/>
              </w:rPr>
            </w:pPr>
            <w:r w:rsidRPr="00A252BA">
              <w:rPr>
                <w:rFonts w:ascii="Gulliver" w:eastAsia="Times New Roman" w:hAnsi="Gulliver" w:cs="Calibri"/>
                <w:color w:val="000000"/>
                <w:sz w:val="18"/>
                <w:szCs w:val="18"/>
                <w:lang w:eastAsia="en-ID"/>
              </w:rPr>
              <w:t>PASS</w:t>
            </w:r>
          </w:p>
        </w:tc>
      </w:tr>
    </w:tbl>
    <w:p w14:paraId="179F28B6" w14:textId="4FE98D48" w:rsidR="00A252BA" w:rsidRDefault="00A252BA" w:rsidP="005C337C">
      <w:pPr>
        <w:spacing w:after="0" w:line="240" w:lineRule="auto"/>
        <w:jc w:val="center"/>
        <w:rPr>
          <w:rFonts w:ascii="Gulliver" w:eastAsia="Gulliver" w:hAnsi="Gulliver" w:cs="Gulliver"/>
          <w:color w:val="000000"/>
          <w:sz w:val="18"/>
          <w:szCs w:val="18"/>
          <w:lang w:val="en-US"/>
        </w:rPr>
      </w:pPr>
    </w:p>
    <w:p w14:paraId="4DDDE1B7" w14:textId="78664349" w:rsidR="00A252BA" w:rsidRDefault="005F64C7" w:rsidP="00A252BA">
      <w:pPr>
        <w:numPr>
          <w:ilvl w:val="1"/>
          <w:numId w:val="1"/>
        </w:numPr>
        <w:pBdr>
          <w:top w:val="nil"/>
          <w:left w:val="nil"/>
          <w:bottom w:val="nil"/>
          <w:right w:val="nil"/>
          <w:between w:val="nil"/>
        </w:pBdr>
        <w:spacing w:after="0" w:line="240" w:lineRule="auto"/>
        <w:ind w:left="426" w:hanging="426"/>
        <w:jc w:val="both"/>
        <w:rPr>
          <w:rFonts w:ascii="Gulliver" w:eastAsia="Gulliver" w:hAnsi="Gulliver" w:cs="Gulliver"/>
          <w:b/>
          <w:color w:val="000000"/>
          <w:sz w:val="18"/>
          <w:szCs w:val="18"/>
          <w:lang w:val="en-US"/>
        </w:rPr>
      </w:pPr>
      <w:bookmarkStart w:id="3" w:name="_Hlk170208854"/>
      <w:r w:rsidRPr="005F64C7">
        <w:rPr>
          <w:rFonts w:ascii="Gulliver" w:eastAsia="Gulliver" w:hAnsi="Gulliver" w:cs="Gulliver"/>
          <w:b/>
          <w:color w:val="000000"/>
          <w:sz w:val="18"/>
          <w:szCs w:val="18"/>
          <w:lang w:val="en-US"/>
        </w:rPr>
        <w:t>Intact Arrival Full Passenger Condition</w:t>
      </w:r>
    </w:p>
    <w:bookmarkEnd w:id="3"/>
    <w:p w14:paraId="70A7D46E" w14:textId="77777777" w:rsidR="00A252BA" w:rsidRDefault="00A252BA" w:rsidP="00A252BA">
      <w:pPr>
        <w:spacing w:after="0" w:line="240" w:lineRule="auto"/>
        <w:ind w:firstLine="426"/>
        <w:jc w:val="both"/>
        <w:rPr>
          <w:rFonts w:ascii="Gulliver" w:eastAsia="Gulliver" w:hAnsi="Gulliver" w:cs="Gulliver"/>
          <w:color w:val="000000"/>
          <w:sz w:val="18"/>
          <w:szCs w:val="18"/>
          <w:lang w:val="en-US"/>
        </w:rPr>
      </w:pPr>
    </w:p>
    <w:p w14:paraId="081262E2" w14:textId="58F56E6B" w:rsidR="005F64C7" w:rsidRDefault="005F64C7" w:rsidP="00A252BA">
      <w:pPr>
        <w:spacing w:after="0" w:line="240" w:lineRule="auto"/>
        <w:ind w:firstLine="426"/>
        <w:jc w:val="both"/>
        <w:rPr>
          <w:rFonts w:ascii="Gulliver" w:eastAsia="Gulliver" w:hAnsi="Gulliver" w:cs="Gulliver"/>
          <w:color w:val="000000"/>
          <w:sz w:val="18"/>
          <w:szCs w:val="18"/>
          <w:lang w:val="en-US"/>
        </w:rPr>
      </w:pPr>
      <w:r w:rsidRPr="005F64C7">
        <w:rPr>
          <w:rFonts w:ascii="Gulliver" w:eastAsia="Gulliver" w:hAnsi="Gulliver" w:cs="Gulliver"/>
          <w:color w:val="000000"/>
          <w:sz w:val="18"/>
          <w:szCs w:val="18"/>
          <w:lang w:val="en-US"/>
        </w:rPr>
        <w:t>The Intact State (Arrival Full Passenger) indicates the condition of the H-192 catamaran ferry upon arrival with full passengers and partially filled tanks. Each fuel oil tank (FOT) and fresh water tank (FWT) are filled to 10% of their capacity. The FOT 1 (P) and FOT 1 (S) tanks located at frames 21-28, as well as the FOT 2 (P) and FOT 2 (S) tanks at frames 28-35, each contain oil with a specific gravity (SG) of 0.850 t/m³, weighing approximately 3.626 to 3.649 tons per tank. The fresh water tanks FWT (P) and FWT (S) at frames 42-50 contain water with an SG of 1.000 t/m³, each weighing 3.874 tons. Passengers are distributed across three decks: Passenger Deck 1 accommodates 568 passengers with a total weight of 51.120 tons, Passenger Deck 2 holds 440 passengers weighing 39.600 tons, and Passenger Deck 3 has 104 passengers weighing 9.360 tons. The ferry crew consists of 100 members with a total weight of 9.000 tons. The lightship weight of the ferry is 205.101 tons.</w:t>
      </w:r>
    </w:p>
    <w:p w14:paraId="5A99DC01" w14:textId="5B9A0A19" w:rsidR="00075B91" w:rsidRDefault="00075B91" w:rsidP="00A252BA">
      <w:pPr>
        <w:spacing w:after="0" w:line="240" w:lineRule="auto"/>
        <w:ind w:firstLine="426"/>
        <w:jc w:val="both"/>
        <w:rPr>
          <w:rFonts w:ascii="Gulliver" w:eastAsia="Gulliver" w:hAnsi="Gulliver" w:cs="Gulliver"/>
          <w:color w:val="000000"/>
          <w:sz w:val="18"/>
          <w:szCs w:val="18"/>
          <w:lang w:val="en-US"/>
        </w:rPr>
      </w:pPr>
    </w:p>
    <w:p w14:paraId="3F8244F6" w14:textId="77777777" w:rsidR="00075B91" w:rsidRDefault="00075B91" w:rsidP="00A252BA">
      <w:pPr>
        <w:spacing w:after="0" w:line="240" w:lineRule="auto"/>
        <w:ind w:firstLine="426"/>
        <w:jc w:val="both"/>
        <w:rPr>
          <w:rFonts w:ascii="Gulliver" w:eastAsia="Gulliver" w:hAnsi="Gulliver" w:cs="Gulliver"/>
          <w:color w:val="000000"/>
          <w:sz w:val="18"/>
          <w:szCs w:val="18"/>
          <w:lang w:val="en-US"/>
        </w:rPr>
      </w:pPr>
    </w:p>
    <w:p w14:paraId="3DD1472A" w14:textId="77777777" w:rsidR="00323C52" w:rsidRDefault="00323C52" w:rsidP="00A252BA">
      <w:pPr>
        <w:spacing w:after="0" w:line="240" w:lineRule="auto"/>
        <w:ind w:firstLine="426"/>
        <w:jc w:val="both"/>
        <w:rPr>
          <w:rFonts w:ascii="Gulliver" w:eastAsia="Gulliver" w:hAnsi="Gulliver" w:cs="Gulliver"/>
          <w:color w:val="000000"/>
          <w:sz w:val="18"/>
          <w:szCs w:val="18"/>
          <w:lang w:val="en-US"/>
        </w:rPr>
      </w:pPr>
    </w:p>
    <w:p w14:paraId="08223FF0" w14:textId="6A65EDC9" w:rsidR="00A252BA" w:rsidRDefault="005F64C7" w:rsidP="00323C52">
      <w:pPr>
        <w:pStyle w:val="ListParagraph"/>
        <w:numPr>
          <w:ilvl w:val="0"/>
          <w:numId w:val="11"/>
        </w:numPr>
        <w:spacing w:after="0"/>
        <w:ind w:left="426"/>
        <w:rPr>
          <w:rFonts w:ascii="Gulliver" w:eastAsia="Gulliver" w:hAnsi="Gulliver" w:cs="Gulliver"/>
          <w:color w:val="000000"/>
          <w:sz w:val="18"/>
          <w:szCs w:val="18"/>
          <w:lang w:val="en-US"/>
        </w:rPr>
      </w:pPr>
      <w:r w:rsidRPr="005F64C7">
        <w:rPr>
          <w:rFonts w:ascii="Gulliver" w:eastAsia="Gulliver" w:hAnsi="Gulliver" w:cs="Gulliver"/>
          <w:color w:val="000000"/>
          <w:sz w:val="18"/>
          <w:szCs w:val="18"/>
          <w:lang w:val="en-US"/>
        </w:rPr>
        <w:lastRenderedPageBreak/>
        <w:t>Drafts at Equilibrium Angle for Intact Arrival Full Passenger Condition</w:t>
      </w:r>
    </w:p>
    <w:p w14:paraId="494F0B64" w14:textId="1DD5A2EE" w:rsidR="005F64C7" w:rsidRDefault="005F64C7" w:rsidP="00323C52">
      <w:pPr>
        <w:spacing w:after="0" w:line="240" w:lineRule="auto"/>
        <w:ind w:firstLine="426"/>
        <w:jc w:val="both"/>
        <w:rPr>
          <w:rFonts w:ascii="Gulliver" w:eastAsia="Gulliver" w:hAnsi="Gulliver" w:cs="Gulliver"/>
          <w:color w:val="000000"/>
          <w:sz w:val="18"/>
          <w:szCs w:val="18"/>
          <w:lang w:val="en-US"/>
        </w:rPr>
      </w:pPr>
      <w:r w:rsidRPr="005F64C7">
        <w:rPr>
          <w:rFonts w:ascii="Gulliver" w:eastAsia="Gulliver" w:hAnsi="Gulliver" w:cs="Gulliver"/>
          <w:color w:val="000000"/>
          <w:sz w:val="18"/>
          <w:szCs w:val="18"/>
          <w:lang w:val="en-US"/>
        </w:rPr>
        <w:t>Drafts at Equilibrium Angle show the depth or draft of the H-192 catamaran ferry at various key points when it is at an equilibrium angle. The draft at LCF (Longitudinal Center of Flotation) is 1.041 meters, indicating the water depth at the longitudinal center of buoyancy of the ferry, which is the rotation point during trim changes. The draft at AP (After Perpendicular) is 1.399 meters, showing the water depth at the stern of the ferry, important for determining the aft draft. The draft at FP (Forward Perpendicular) is 0.643 meters, indicating the water depth at the bow of the ferry, used to measure the forward draft. The mean draft at midships is 1.021 meters, which is the average draft at the middle of the ferry, providing a general overview of how the ferry sits in the water overall.</w:t>
      </w:r>
    </w:p>
    <w:p w14:paraId="6E070967" w14:textId="77777777" w:rsidR="00323C52" w:rsidRPr="00A252BA" w:rsidRDefault="00323C52" w:rsidP="00323C52">
      <w:pPr>
        <w:spacing w:after="0" w:line="240" w:lineRule="auto"/>
        <w:ind w:firstLine="426"/>
        <w:jc w:val="both"/>
        <w:rPr>
          <w:rFonts w:ascii="Gulliver" w:eastAsia="Gulliver" w:hAnsi="Gulliver" w:cs="Gulliver"/>
          <w:color w:val="000000"/>
          <w:sz w:val="18"/>
          <w:szCs w:val="18"/>
          <w:lang w:val="en-US"/>
        </w:rPr>
      </w:pPr>
    </w:p>
    <w:p w14:paraId="7726A530" w14:textId="119719C6" w:rsidR="00A252BA" w:rsidRDefault="005F64C7" w:rsidP="00323C52">
      <w:pPr>
        <w:pStyle w:val="ListParagraph"/>
        <w:numPr>
          <w:ilvl w:val="0"/>
          <w:numId w:val="11"/>
        </w:numPr>
        <w:spacing w:after="0"/>
        <w:ind w:left="426"/>
        <w:rPr>
          <w:rFonts w:ascii="Gulliver" w:eastAsia="Gulliver" w:hAnsi="Gulliver" w:cs="Gulliver"/>
          <w:color w:val="000000"/>
          <w:sz w:val="18"/>
          <w:szCs w:val="18"/>
          <w:lang w:val="en-US"/>
        </w:rPr>
      </w:pPr>
      <w:r w:rsidRPr="005F64C7">
        <w:rPr>
          <w:rFonts w:ascii="Gulliver" w:eastAsia="Gulliver" w:hAnsi="Gulliver" w:cs="Gulliver"/>
          <w:color w:val="000000"/>
          <w:sz w:val="18"/>
          <w:szCs w:val="18"/>
          <w:lang w:val="en-US"/>
        </w:rPr>
        <w:t>Hydrostatics at Equilibrium Angle for Intact Arrival Full Passenger Condition</w:t>
      </w:r>
    </w:p>
    <w:p w14:paraId="6C2213AA" w14:textId="5937DC4B" w:rsidR="005F64C7" w:rsidRDefault="005F64C7" w:rsidP="00323C52">
      <w:pPr>
        <w:spacing w:after="0" w:line="240" w:lineRule="auto"/>
        <w:ind w:firstLine="426"/>
        <w:jc w:val="both"/>
        <w:rPr>
          <w:rFonts w:ascii="Gulliver" w:eastAsia="Gulliver" w:hAnsi="Gulliver" w:cs="Gulliver"/>
          <w:color w:val="000000"/>
          <w:sz w:val="18"/>
          <w:szCs w:val="18"/>
          <w:lang w:val="en-US"/>
        </w:rPr>
      </w:pPr>
      <w:r w:rsidRPr="005F64C7">
        <w:rPr>
          <w:rFonts w:ascii="Gulliver" w:eastAsia="Gulliver" w:hAnsi="Gulliver" w:cs="Gulliver"/>
          <w:color w:val="000000"/>
          <w:sz w:val="18"/>
          <w:szCs w:val="18"/>
          <w:lang w:val="en-US"/>
        </w:rPr>
        <w:t xml:space="preserve">Hydrostatics at Equilibrium Angle provides data on the hydrostatic characteristics of the H-192 catamaran ferry at an equilibrium angle. The density of water is 1.0218 tons/m³. The heel is 0°, indicating the ferry is upright. The trim by the stern is 0.756 meters, showing the stern is slightly lower than the bow. KG (Vertical Center of Gravity) is 3.294 meters, and </w:t>
      </w:r>
      <w:proofErr w:type="spellStart"/>
      <w:r w:rsidRPr="005F64C7">
        <w:rPr>
          <w:rFonts w:ascii="Gulliver" w:eastAsia="Gulliver" w:hAnsi="Gulliver" w:cs="Gulliver"/>
          <w:color w:val="000000"/>
          <w:sz w:val="18"/>
          <w:szCs w:val="18"/>
          <w:lang w:val="en-US"/>
        </w:rPr>
        <w:t>KGf</w:t>
      </w:r>
      <w:proofErr w:type="spellEnd"/>
      <w:r w:rsidRPr="005F64C7">
        <w:rPr>
          <w:rFonts w:ascii="Gulliver" w:eastAsia="Gulliver" w:hAnsi="Gulliver" w:cs="Gulliver"/>
          <w:color w:val="000000"/>
          <w:sz w:val="18"/>
          <w:szCs w:val="18"/>
          <w:lang w:val="en-US"/>
        </w:rPr>
        <w:t xml:space="preserve"> is 3.704 meters, indicating the vertical position of the ferry's center of gravity. </w:t>
      </w:r>
      <w:proofErr w:type="spellStart"/>
      <w:r w:rsidRPr="005F64C7">
        <w:rPr>
          <w:rFonts w:ascii="Gulliver" w:eastAsia="Gulliver" w:hAnsi="Gulliver" w:cs="Gulliver"/>
          <w:color w:val="000000"/>
          <w:sz w:val="18"/>
          <w:szCs w:val="18"/>
          <w:lang w:val="en-US"/>
        </w:rPr>
        <w:t>GMt</w:t>
      </w:r>
      <w:proofErr w:type="spellEnd"/>
      <w:r w:rsidRPr="005F64C7">
        <w:rPr>
          <w:rFonts w:ascii="Gulliver" w:eastAsia="Gulliver" w:hAnsi="Gulliver" w:cs="Gulliver"/>
          <w:color w:val="000000"/>
          <w:sz w:val="18"/>
          <w:szCs w:val="18"/>
          <w:lang w:val="en-US"/>
        </w:rPr>
        <w:t xml:space="preserve"> (Transverse Metacentric Height) is 39.477 meters, indicating very good transverse stability. </w:t>
      </w:r>
      <w:proofErr w:type="spellStart"/>
      <w:r w:rsidRPr="005F64C7">
        <w:rPr>
          <w:rFonts w:ascii="Gulliver" w:eastAsia="Gulliver" w:hAnsi="Gulliver" w:cs="Gulliver"/>
          <w:color w:val="000000"/>
          <w:sz w:val="18"/>
          <w:szCs w:val="18"/>
          <w:lang w:val="en-US"/>
        </w:rPr>
        <w:t>BMt</w:t>
      </w:r>
      <w:proofErr w:type="spellEnd"/>
      <w:r w:rsidRPr="005F64C7">
        <w:rPr>
          <w:rFonts w:ascii="Gulliver" w:eastAsia="Gulliver" w:hAnsi="Gulliver" w:cs="Gulliver"/>
          <w:color w:val="000000"/>
          <w:sz w:val="18"/>
          <w:szCs w:val="18"/>
          <w:lang w:val="en-US"/>
        </w:rPr>
        <w:t xml:space="preserve"> (Transverse Metacentric Radius) is 42.619 meters, and </w:t>
      </w:r>
      <w:proofErr w:type="spellStart"/>
      <w:r w:rsidRPr="005F64C7">
        <w:rPr>
          <w:rFonts w:ascii="Gulliver" w:eastAsia="Gulliver" w:hAnsi="Gulliver" w:cs="Gulliver"/>
          <w:color w:val="000000"/>
          <w:sz w:val="18"/>
          <w:szCs w:val="18"/>
          <w:lang w:val="en-US"/>
        </w:rPr>
        <w:t>BMl</w:t>
      </w:r>
      <w:proofErr w:type="spellEnd"/>
      <w:r w:rsidRPr="005F64C7">
        <w:rPr>
          <w:rFonts w:ascii="Gulliver" w:eastAsia="Gulliver" w:hAnsi="Gulliver" w:cs="Gulliver"/>
          <w:color w:val="000000"/>
          <w:sz w:val="18"/>
          <w:szCs w:val="18"/>
          <w:lang w:val="en-US"/>
        </w:rPr>
        <w:t xml:space="preserve"> (Longitudinal Metacentric Radius) is 277.258 meters, showing stability in both axes. The waterplane area is 372.383 m², and LCF (Longitudinal Center of Flotation) is 26.557 meters. TPI (</w:t>
      </w:r>
      <w:proofErr w:type="spellStart"/>
      <w:r w:rsidRPr="005F64C7">
        <w:rPr>
          <w:rFonts w:ascii="Gulliver" w:eastAsia="Gulliver" w:hAnsi="Gulliver" w:cs="Gulliver"/>
          <w:color w:val="000000"/>
          <w:sz w:val="18"/>
          <w:szCs w:val="18"/>
          <w:lang w:val="en-US"/>
        </w:rPr>
        <w:t>Tonnes</w:t>
      </w:r>
      <w:proofErr w:type="spellEnd"/>
      <w:r w:rsidRPr="005F64C7">
        <w:rPr>
          <w:rFonts w:ascii="Gulliver" w:eastAsia="Gulliver" w:hAnsi="Gulliver" w:cs="Gulliver"/>
          <w:color w:val="000000"/>
          <w:sz w:val="18"/>
          <w:szCs w:val="18"/>
          <w:lang w:val="en-US"/>
        </w:rPr>
        <w:t xml:space="preserve"> Per Inch Immersion) is 16.442 tons/cm, indicating the weight required to increase the ferry's draft by 1 cm. MCT (Moment to Change Trim) is also 16.442 tons-m/cm, indicating the moment required to change the ferry's trim by 1 cm. The shell thickness is 6 mm.</w:t>
      </w:r>
    </w:p>
    <w:p w14:paraId="2DD40D90" w14:textId="77777777" w:rsidR="00323C52" w:rsidRPr="00A252BA" w:rsidRDefault="00323C52" w:rsidP="00323C52">
      <w:pPr>
        <w:spacing w:after="0" w:line="240" w:lineRule="auto"/>
        <w:ind w:firstLine="426"/>
        <w:jc w:val="both"/>
        <w:rPr>
          <w:rFonts w:ascii="Gulliver" w:eastAsia="Gulliver" w:hAnsi="Gulliver" w:cs="Gulliver"/>
          <w:color w:val="000000"/>
          <w:sz w:val="18"/>
          <w:szCs w:val="18"/>
          <w:lang w:val="en-US"/>
        </w:rPr>
      </w:pPr>
    </w:p>
    <w:p w14:paraId="45C46333" w14:textId="4CDBA35C" w:rsidR="00A252BA" w:rsidRDefault="006C279F" w:rsidP="00323C52">
      <w:pPr>
        <w:pStyle w:val="ListParagraph"/>
        <w:numPr>
          <w:ilvl w:val="0"/>
          <w:numId w:val="11"/>
        </w:numPr>
        <w:spacing w:after="0"/>
        <w:ind w:left="426"/>
        <w:rPr>
          <w:rFonts w:ascii="Gulliver" w:eastAsia="Gulliver" w:hAnsi="Gulliver" w:cs="Gulliver"/>
          <w:color w:val="000000"/>
          <w:sz w:val="18"/>
          <w:szCs w:val="18"/>
          <w:lang w:val="en-US"/>
        </w:rPr>
      </w:pPr>
      <w:r w:rsidRPr="006C279F">
        <w:rPr>
          <w:rFonts w:ascii="Gulliver" w:eastAsia="Gulliver" w:hAnsi="Gulliver" w:cs="Gulliver"/>
          <w:color w:val="000000"/>
          <w:sz w:val="18"/>
          <w:szCs w:val="18"/>
          <w:lang w:val="en-US"/>
        </w:rPr>
        <w:t>Righting Lever (GZ) Curve for Intact Arrival Full Passenger Condition</w:t>
      </w:r>
    </w:p>
    <w:p w14:paraId="37CFF2BB" w14:textId="23EBAECB" w:rsidR="006C279F" w:rsidRDefault="006C279F" w:rsidP="00323C52">
      <w:pPr>
        <w:spacing w:after="0" w:line="240" w:lineRule="auto"/>
        <w:ind w:firstLine="426"/>
        <w:jc w:val="both"/>
        <w:rPr>
          <w:rFonts w:ascii="Gulliver" w:eastAsia="Gulliver" w:hAnsi="Gulliver" w:cs="Gulliver"/>
          <w:color w:val="000000"/>
          <w:sz w:val="18"/>
          <w:szCs w:val="18"/>
          <w:lang w:val="en-US"/>
        </w:rPr>
      </w:pPr>
      <w:r w:rsidRPr="006C279F">
        <w:rPr>
          <w:rFonts w:ascii="Gulliver" w:eastAsia="Gulliver" w:hAnsi="Gulliver" w:cs="Gulliver"/>
          <w:color w:val="000000"/>
          <w:sz w:val="18"/>
          <w:szCs w:val="18"/>
          <w:lang w:val="en-US"/>
        </w:rPr>
        <w:t xml:space="preserve">The Righting Lever (GZ) Curve shows the relationship between the heel angle of the ferry to the starboard and the righting lever (GZ) value and the metacentric height (GM) at various angles. Heel to </w:t>
      </w:r>
      <w:proofErr w:type="spellStart"/>
      <w:r w:rsidRPr="006C279F">
        <w:rPr>
          <w:rFonts w:ascii="Gulliver" w:eastAsia="Gulliver" w:hAnsi="Gulliver" w:cs="Gulliver"/>
          <w:color w:val="000000"/>
          <w:sz w:val="18"/>
          <w:szCs w:val="18"/>
          <w:lang w:val="en-US"/>
        </w:rPr>
        <w:t>Stbd</w:t>
      </w:r>
      <w:proofErr w:type="spellEnd"/>
      <w:r w:rsidRPr="006C279F">
        <w:rPr>
          <w:rFonts w:ascii="Gulliver" w:eastAsia="Gulliver" w:hAnsi="Gulliver" w:cs="Gulliver"/>
          <w:color w:val="000000"/>
          <w:sz w:val="18"/>
          <w:szCs w:val="18"/>
          <w:lang w:val="en-US"/>
        </w:rPr>
        <w:t xml:space="preserve"> (deg) includes heel angles from -30° to 60°. GZ (m) is the horizontal distance between the vertical line through the center of gravity and the center of buoyancy at a specific heel angle, indicating the restoring force of the ferry to return to the upright position. Negative GZ values at angles -30°, -20°, and -10° indicate moments causing the ferry to heel further to the same side, while positive GZ values at angles 10° to 60° indicate forces restoring the ferry to the upright position. GM (Metacentric Height) is the vertical distance between the center of gravity and the metacenter, indicating the ferry's stability. The GM value peaks at 39.477 meters when the ferry is upright (0° heel) and decreases as the heel angle increases, indicating that the ferry's stability decreases with increasing heel angles. Overall, this table illustrates the ferry's ability to return to the upright position from various heel angles, which is crucial for assessing the stability and operational safety of the H-192 catamaran ferry.</w:t>
      </w:r>
    </w:p>
    <w:p w14:paraId="1EE18059" w14:textId="4C059905" w:rsidR="00323C52" w:rsidRDefault="00323C52" w:rsidP="00323C52">
      <w:pPr>
        <w:spacing w:after="0" w:line="240" w:lineRule="auto"/>
        <w:ind w:firstLine="426"/>
        <w:jc w:val="both"/>
        <w:rPr>
          <w:rFonts w:ascii="Gulliver" w:eastAsia="Gulliver" w:hAnsi="Gulliver" w:cs="Gulliver"/>
          <w:color w:val="000000"/>
          <w:sz w:val="18"/>
          <w:szCs w:val="18"/>
          <w:lang w:val="en-US"/>
        </w:rPr>
      </w:pPr>
    </w:p>
    <w:p w14:paraId="0DCC219F" w14:textId="3C35488F" w:rsidR="00323C52" w:rsidRDefault="0083059C" w:rsidP="00323C52">
      <w:pPr>
        <w:spacing w:after="0" w:line="240" w:lineRule="auto"/>
        <w:ind w:firstLine="426"/>
        <w:jc w:val="center"/>
        <w:rPr>
          <w:rFonts w:ascii="Gulliver" w:eastAsia="Gulliver" w:hAnsi="Gulliver" w:cs="Gulliver"/>
          <w:color w:val="000000"/>
          <w:sz w:val="18"/>
          <w:szCs w:val="18"/>
          <w:lang w:val="en-US"/>
        </w:rPr>
      </w:pPr>
      <w:r>
        <w:rPr>
          <w:noProof/>
        </w:rPr>
        <w:drawing>
          <wp:inline distT="0" distB="0" distL="0" distR="0" wp14:anchorId="2DD05745" wp14:editId="4E5AC925">
            <wp:extent cx="4142096" cy="2313296"/>
            <wp:effectExtent l="0" t="0" r="11430" b="11430"/>
            <wp:docPr id="4" name="Chart 4">
              <a:extLst xmlns:a="http://schemas.openxmlformats.org/drawingml/2006/main">
                <a:ext uri="{FF2B5EF4-FFF2-40B4-BE49-F238E27FC236}">
                  <a16:creationId xmlns:a16="http://schemas.microsoft.com/office/drawing/2014/main" id="{E28F5DAB-06D5-43D6-AA13-9DC9F5E462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DDC5272" w14:textId="14256F9E" w:rsidR="006C279F" w:rsidRDefault="006C279F" w:rsidP="0083059C">
      <w:pPr>
        <w:spacing w:after="0" w:line="240" w:lineRule="auto"/>
        <w:jc w:val="center"/>
        <w:rPr>
          <w:rFonts w:ascii="Gulliver" w:eastAsia="Gulliver" w:hAnsi="Gulliver" w:cs="Gulliver"/>
          <w:color w:val="000000"/>
          <w:sz w:val="18"/>
          <w:szCs w:val="18"/>
          <w:lang w:val="en-US"/>
        </w:rPr>
      </w:pPr>
      <w:r w:rsidRPr="006C279F">
        <w:rPr>
          <w:rFonts w:ascii="Gulliver" w:eastAsia="Gulliver" w:hAnsi="Gulliver" w:cs="Gulliver"/>
          <w:color w:val="000000"/>
          <w:sz w:val="18"/>
          <w:szCs w:val="18"/>
          <w:lang w:val="en-US"/>
        </w:rPr>
        <w:t>Figure 5. Max GZ for Intact Arrival Full Passenger Condition: 5.554 M at 20 degrees</w:t>
      </w:r>
    </w:p>
    <w:p w14:paraId="3C194B85" w14:textId="3172EF2E" w:rsidR="0083059C" w:rsidRDefault="0083059C" w:rsidP="00323C52">
      <w:pPr>
        <w:spacing w:after="0" w:line="240" w:lineRule="auto"/>
        <w:ind w:firstLine="426"/>
        <w:jc w:val="center"/>
        <w:rPr>
          <w:rFonts w:ascii="Gulliver" w:eastAsia="Gulliver" w:hAnsi="Gulliver" w:cs="Gulliver"/>
          <w:color w:val="000000"/>
          <w:sz w:val="18"/>
          <w:szCs w:val="18"/>
          <w:lang w:val="en-US"/>
        </w:rPr>
      </w:pPr>
    </w:p>
    <w:p w14:paraId="20DDDB20" w14:textId="25167F90" w:rsidR="006C279F" w:rsidRDefault="006C279F" w:rsidP="0083059C">
      <w:pPr>
        <w:spacing w:after="0" w:line="240" w:lineRule="auto"/>
        <w:ind w:firstLine="426"/>
        <w:jc w:val="both"/>
        <w:rPr>
          <w:rFonts w:ascii="Gulliver" w:eastAsia="Gulliver" w:hAnsi="Gulliver" w:cs="Gulliver"/>
          <w:color w:val="000000"/>
          <w:sz w:val="18"/>
          <w:szCs w:val="18"/>
          <w:lang w:val="en-US"/>
        </w:rPr>
      </w:pPr>
      <w:r w:rsidRPr="006C279F">
        <w:rPr>
          <w:rFonts w:ascii="Gulliver" w:eastAsia="Gulliver" w:hAnsi="Gulliver" w:cs="Gulliver"/>
          <w:color w:val="000000"/>
          <w:sz w:val="18"/>
          <w:szCs w:val="18"/>
          <w:lang w:val="en-US"/>
        </w:rPr>
        <w:t xml:space="preserve">Table 5 Intact Stability Criteria evaluates the stability of the H-192 catamaran ferry in intact condition, comparing the required standard values with the actual values achieved by the ferry. The first criterion, GZ area between limits type 3 - HSC multihull, has a standard value of 9.454 </w:t>
      </w:r>
      <w:proofErr w:type="spellStart"/>
      <w:r w:rsidRPr="006C279F">
        <w:rPr>
          <w:rFonts w:ascii="Gulliver" w:eastAsia="Gulliver" w:hAnsi="Gulliver" w:cs="Gulliver"/>
          <w:color w:val="000000"/>
          <w:sz w:val="18"/>
          <w:szCs w:val="18"/>
          <w:lang w:val="en-US"/>
        </w:rPr>
        <w:t>m.rad</w:t>
      </w:r>
      <w:proofErr w:type="spellEnd"/>
      <w:r w:rsidRPr="006C279F">
        <w:rPr>
          <w:rFonts w:ascii="Gulliver" w:eastAsia="Gulliver" w:hAnsi="Gulliver" w:cs="Gulliver"/>
          <w:color w:val="000000"/>
          <w:sz w:val="18"/>
          <w:szCs w:val="18"/>
          <w:lang w:val="en-US"/>
        </w:rPr>
        <w:t xml:space="preserve"> and an actual value of 22.791 </w:t>
      </w:r>
      <w:proofErr w:type="spellStart"/>
      <w:r w:rsidRPr="006C279F">
        <w:rPr>
          <w:rFonts w:ascii="Gulliver" w:eastAsia="Gulliver" w:hAnsi="Gulliver" w:cs="Gulliver"/>
          <w:color w:val="000000"/>
          <w:sz w:val="18"/>
          <w:szCs w:val="18"/>
          <w:lang w:val="en-US"/>
        </w:rPr>
        <w:t>m.rad</w:t>
      </w:r>
      <w:proofErr w:type="spellEnd"/>
      <w:r w:rsidRPr="006C279F">
        <w:rPr>
          <w:rFonts w:ascii="Gulliver" w:eastAsia="Gulliver" w:hAnsi="Gulliver" w:cs="Gulliver"/>
          <w:color w:val="000000"/>
          <w:sz w:val="18"/>
          <w:szCs w:val="18"/>
          <w:lang w:val="en-US"/>
        </w:rPr>
        <w:t>, indicating that the ferry exceeds the minimum requirements, with a status of PASS. The second criterion, HLT Area Between GZ &amp; HA, shows that the ferry meets the set standards, with a status of PASS. The evaluation of Wind heeling arm + Turning heeling arm shows a standard value of 1.604 m and an actual value of 46.256 m, indicating that the ferry is very capable of handling the combined heeling forces from wind and high-speed maneuvers, earning a status of PASS. Finally, the combination of Wind heeling arm + Passenger crowding heeling arm has a standard value of 1.604 m and an actual value of 46.847 m, showing that the ferry can also safely handle these combined forces, earning a status of PASS. Overall, this table demonstrates that the H-192 ferry not only meets but also exceeds the necessary stability standards, ensuring safety and optimal performance under various operational conditions.</w:t>
      </w:r>
    </w:p>
    <w:p w14:paraId="5E90F559" w14:textId="77777777" w:rsidR="006E6476" w:rsidRDefault="006E6476" w:rsidP="0083059C">
      <w:pPr>
        <w:spacing w:after="0" w:line="240" w:lineRule="auto"/>
        <w:ind w:firstLine="426"/>
        <w:jc w:val="both"/>
        <w:rPr>
          <w:rFonts w:ascii="Gulliver" w:eastAsia="Gulliver" w:hAnsi="Gulliver" w:cs="Gulliver"/>
          <w:color w:val="000000"/>
          <w:sz w:val="18"/>
          <w:szCs w:val="18"/>
          <w:lang w:val="en-US"/>
        </w:rPr>
      </w:pPr>
    </w:p>
    <w:p w14:paraId="630A3005" w14:textId="5D32C5BD" w:rsidR="006C279F" w:rsidRDefault="006C279F" w:rsidP="0083059C">
      <w:pPr>
        <w:spacing w:after="0" w:line="240" w:lineRule="auto"/>
        <w:jc w:val="center"/>
        <w:rPr>
          <w:rFonts w:ascii="Gulliver" w:eastAsia="Gulliver" w:hAnsi="Gulliver" w:cs="Gulliver"/>
          <w:color w:val="000000"/>
          <w:sz w:val="18"/>
          <w:szCs w:val="18"/>
          <w:lang w:val="en-US"/>
        </w:rPr>
      </w:pPr>
      <w:r w:rsidRPr="006C279F">
        <w:rPr>
          <w:rFonts w:ascii="Gulliver" w:eastAsia="Gulliver" w:hAnsi="Gulliver" w:cs="Gulliver"/>
          <w:color w:val="000000"/>
          <w:sz w:val="18"/>
          <w:szCs w:val="18"/>
          <w:lang w:val="en-US"/>
        </w:rPr>
        <w:t>Table 5. Intact Stability Criteria for Intact Arrival Full Passenger Condition</w:t>
      </w:r>
    </w:p>
    <w:tbl>
      <w:tblPr>
        <w:tblW w:w="7934" w:type="dxa"/>
        <w:jc w:val="center"/>
        <w:tblLook w:val="04A0" w:firstRow="1" w:lastRow="0" w:firstColumn="1" w:lastColumn="0" w:noHBand="0" w:noVBand="1"/>
      </w:tblPr>
      <w:tblGrid>
        <w:gridCol w:w="447"/>
        <w:gridCol w:w="5260"/>
        <w:gridCol w:w="677"/>
        <w:gridCol w:w="767"/>
        <w:gridCol w:w="783"/>
      </w:tblGrid>
      <w:tr w:rsidR="0083059C" w:rsidRPr="0083059C" w14:paraId="544CAB85" w14:textId="77777777" w:rsidTr="0083059C">
        <w:trPr>
          <w:trHeight w:val="300"/>
          <w:jc w:val="center"/>
        </w:trPr>
        <w:tc>
          <w:tcPr>
            <w:tcW w:w="447" w:type="dxa"/>
            <w:tcBorders>
              <w:top w:val="single" w:sz="8" w:space="0" w:color="auto"/>
              <w:left w:val="nil"/>
              <w:bottom w:val="single" w:sz="4" w:space="0" w:color="auto"/>
              <w:right w:val="nil"/>
            </w:tcBorders>
            <w:shd w:val="clear" w:color="auto" w:fill="auto"/>
            <w:noWrap/>
            <w:vAlign w:val="center"/>
            <w:hideMark/>
          </w:tcPr>
          <w:p w14:paraId="04C4D85E" w14:textId="77777777" w:rsidR="0083059C" w:rsidRPr="0083059C" w:rsidRDefault="0083059C" w:rsidP="0083059C">
            <w:pPr>
              <w:spacing w:after="0" w:line="240" w:lineRule="auto"/>
              <w:jc w:val="center"/>
              <w:rPr>
                <w:rFonts w:ascii="Gulliver" w:eastAsia="Times New Roman" w:hAnsi="Gulliver" w:cs="Calibri"/>
                <w:b/>
                <w:bCs/>
                <w:color w:val="000000"/>
                <w:sz w:val="18"/>
                <w:szCs w:val="18"/>
                <w:lang w:eastAsia="en-ID"/>
              </w:rPr>
            </w:pPr>
            <w:r w:rsidRPr="0083059C">
              <w:rPr>
                <w:rFonts w:ascii="Gulliver" w:eastAsia="Times New Roman" w:hAnsi="Gulliver" w:cs="Calibri"/>
                <w:b/>
                <w:bCs/>
                <w:color w:val="000000"/>
                <w:sz w:val="18"/>
                <w:szCs w:val="18"/>
                <w:lang w:eastAsia="en-ID"/>
              </w:rPr>
              <w:t>No</w:t>
            </w:r>
          </w:p>
        </w:tc>
        <w:tc>
          <w:tcPr>
            <w:tcW w:w="5260" w:type="dxa"/>
            <w:tcBorders>
              <w:top w:val="single" w:sz="8" w:space="0" w:color="auto"/>
              <w:left w:val="nil"/>
              <w:bottom w:val="single" w:sz="4" w:space="0" w:color="auto"/>
              <w:right w:val="nil"/>
            </w:tcBorders>
            <w:shd w:val="clear" w:color="auto" w:fill="auto"/>
            <w:noWrap/>
            <w:vAlign w:val="center"/>
            <w:hideMark/>
          </w:tcPr>
          <w:p w14:paraId="0EAD38F0" w14:textId="77777777" w:rsidR="0083059C" w:rsidRPr="0083059C" w:rsidRDefault="0083059C" w:rsidP="0083059C">
            <w:pPr>
              <w:spacing w:after="0" w:line="240" w:lineRule="auto"/>
              <w:jc w:val="center"/>
              <w:rPr>
                <w:rFonts w:ascii="Gulliver" w:eastAsia="Times New Roman" w:hAnsi="Gulliver" w:cs="Calibri"/>
                <w:b/>
                <w:bCs/>
                <w:color w:val="000000"/>
                <w:sz w:val="18"/>
                <w:szCs w:val="18"/>
                <w:lang w:eastAsia="en-ID"/>
              </w:rPr>
            </w:pPr>
            <w:r w:rsidRPr="0083059C">
              <w:rPr>
                <w:rFonts w:ascii="Gulliver" w:eastAsia="Times New Roman" w:hAnsi="Gulliver" w:cs="Calibri"/>
                <w:b/>
                <w:bCs/>
                <w:color w:val="000000"/>
                <w:sz w:val="18"/>
                <w:szCs w:val="18"/>
                <w:lang w:eastAsia="en-ID"/>
              </w:rPr>
              <w:t xml:space="preserve"> Criterion </w:t>
            </w:r>
          </w:p>
        </w:tc>
        <w:tc>
          <w:tcPr>
            <w:tcW w:w="677" w:type="dxa"/>
            <w:tcBorders>
              <w:top w:val="single" w:sz="8" w:space="0" w:color="auto"/>
              <w:left w:val="nil"/>
              <w:bottom w:val="single" w:sz="4" w:space="0" w:color="auto"/>
              <w:right w:val="nil"/>
            </w:tcBorders>
            <w:shd w:val="clear" w:color="auto" w:fill="auto"/>
            <w:noWrap/>
            <w:vAlign w:val="center"/>
            <w:hideMark/>
          </w:tcPr>
          <w:p w14:paraId="266DF7CD" w14:textId="77777777" w:rsidR="0083059C" w:rsidRPr="0083059C" w:rsidRDefault="0083059C" w:rsidP="0083059C">
            <w:pPr>
              <w:spacing w:after="0" w:line="240" w:lineRule="auto"/>
              <w:jc w:val="center"/>
              <w:rPr>
                <w:rFonts w:ascii="Gulliver" w:eastAsia="Times New Roman" w:hAnsi="Gulliver" w:cs="Calibri"/>
                <w:b/>
                <w:bCs/>
                <w:color w:val="000000"/>
                <w:sz w:val="18"/>
                <w:szCs w:val="18"/>
                <w:lang w:eastAsia="en-ID"/>
              </w:rPr>
            </w:pPr>
            <w:r w:rsidRPr="0083059C">
              <w:rPr>
                <w:rFonts w:ascii="Gulliver" w:eastAsia="Times New Roman" w:hAnsi="Gulliver" w:cs="Calibri"/>
                <w:b/>
                <w:bCs/>
                <w:color w:val="000000"/>
                <w:sz w:val="18"/>
                <w:szCs w:val="18"/>
                <w:lang w:eastAsia="en-ID"/>
              </w:rPr>
              <w:t>Value</w:t>
            </w:r>
          </w:p>
        </w:tc>
        <w:tc>
          <w:tcPr>
            <w:tcW w:w="767" w:type="dxa"/>
            <w:tcBorders>
              <w:top w:val="single" w:sz="8" w:space="0" w:color="auto"/>
              <w:left w:val="nil"/>
              <w:bottom w:val="single" w:sz="4" w:space="0" w:color="auto"/>
              <w:right w:val="nil"/>
            </w:tcBorders>
            <w:shd w:val="clear" w:color="auto" w:fill="auto"/>
            <w:noWrap/>
            <w:vAlign w:val="center"/>
            <w:hideMark/>
          </w:tcPr>
          <w:p w14:paraId="63C8382E" w14:textId="77777777" w:rsidR="0083059C" w:rsidRPr="0083059C" w:rsidRDefault="0083059C" w:rsidP="0083059C">
            <w:pPr>
              <w:spacing w:after="0" w:line="240" w:lineRule="auto"/>
              <w:jc w:val="center"/>
              <w:rPr>
                <w:rFonts w:ascii="Gulliver" w:eastAsia="Times New Roman" w:hAnsi="Gulliver" w:cs="Calibri"/>
                <w:b/>
                <w:bCs/>
                <w:color w:val="000000"/>
                <w:sz w:val="18"/>
                <w:szCs w:val="18"/>
                <w:lang w:eastAsia="en-ID"/>
              </w:rPr>
            </w:pPr>
            <w:r w:rsidRPr="0083059C">
              <w:rPr>
                <w:rFonts w:ascii="Gulliver" w:eastAsia="Times New Roman" w:hAnsi="Gulliver" w:cs="Calibri"/>
                <w:b/>
                <w:bCs/>
                <w:color w:val="000000"/>
                <w:sz w:val="18"/>
                <w:szCs w:val="18"/>
                <w:lang w:eastAsia="en-ID"/>
              </w:rPr>
              <w:t>Actual</w:t>
            </w:r>
          </w:p>
        </w:tc>
        <w:tc>
          <w:tcPr>
            <w:tcW w:w="783" w:type="dxa"/>
            <w:tcBorders>
              <w:top w:val="single" w:sz="8" w:space="0" w:color="auto"/>
              <w:left w:val="nil"/>
              <w:bottom w:val="single" w:sz="4" w:space="0" w:color="auto"/>
              <w:right w:val="nil"/>
            </w:tcBorders>
            <w:shd w:val="clear" w:color="auto" w:fill="auto"/>
            <w:noWrap/>
            <w:vAlign w:val="center"/>
            <w:hideMark/>
          </w:tcPr>
          <w:p w14:paraId="13202C35" w14:textId="77777777" w:rsidR="0083059C" w:rsidRPr="0083059C" w:rsidRDefault="0083059C" w:rsidP="0083059C">
            <w:pPr>
              <w:spacing w:after="0" w:line="240" w:lineRule="auto"/>
              <w:jc w:val="center"/>
              <w:rPr>
                <w:rFonts w:ascii="Gulliver" w:eastAsia="Times New Roman" w:hAnsi="Gulliver" w:cs="Calibri"/>
                <w:b/>
                <w:bCs/>
                <w:color w:val="000000"/>
                <w:sz w:val="18"/>
                <w:szCs w:val="18"/>
                <w:lang w:eastAsia="en-ID"/>
              </w:rPr>
            </w:pPr>
            <w:r w:rsidRPr="0083059C">
              <w:rPr>
                <w:rFonts w:ascii="Gulliver" w:eastAsia="Times New Roman" w:hAnsi="Gulliver" w:cs="Calibri"/>
                <w:b/>
                <w:bCs/>
                <w:color w:val="000000"/>
                <w:sz w:val="18"/>
                <w:szCs w:val="18"/>
                <w:lang w:eastAsia="en-ID"/>
              </w:rPr>
              <w:t>Status</w:t>
            </w:r>
          </w:p>
        </w:tc>
      </w:tr>
      <w:tr w:rsidR="0083059C" w:rsidRPr="0083059C" w14:paraId="6ABCA0B1" w14:textId="77777777" w:rsidTr="0083059C">
        <w:trPr>
          <w:trHeight w:val="300"/>
          <w:jc w:val="center"/>
        </w:trPr>
        <w:tc>
          <w:tcPr>
            <w:tcW w:w="447" w:type="dxa"/>
            <w:tcBorders>
              <w:top w:val="nil"/>
              <w:left w:val="nil"/>
              <w:bottom w:val="nil"/>
              <w:right w:val="nil"/>
            </w:tcBorders>
            <w:shd w:val="clear" w:color="auto" w:fill="auto"/>
            <w:noWrap/>
            <w:vAlign w:val="center"/>
            <w:hideMark/>
          </w:tcPr>
          <w:p w14:paraId="1C5CE4FC" w14:textId="77777777" w:rsidR="0083059C" w:rsidRPr="0083059C" w:rsidRDefault="0083059C" w:rsidP="0083059C">
            <w:pPr>
              <w:spacing w:after="0" w:line="240" w:lineRule="auto"/>
              <w:jc w:val="center"/>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1</w:t>
            </w:r>
          </w:p>
        </w:tc>
        <w:tc>
          <w:tcPr>
            <w:tcW w:w="5260" w:type="dxa"/>
            <w:tcBorders>
              <w:top w:val="nil"/>
              <w:left w:val="nil"/>
              <w:bottom w:val="nil"/>
              <w:right w:val="nil"/>
            </w:tcBorders>
            <w:shd w:val="clear" w:color="auto" w:fill="auto"/>
            <w:vAlign w:val="center"/>
            <w:hideMark/>
          </w:tcPr>
          <w:p w14:paraId="32C95EF4" w14:textId="77777777" w:rsidR="0083059C" w:rsidRPr="0083059C" w:rsidRDefault="0083059C" w:rsidP="0083059C">
            <w:pPr>
              <w:spacing w:after="0" w:line="240" w:lineRule="auto"/>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GZ area between limits type 3 - HSC multihull</w:t>
            </w:r>
          </w:p>
        </w:tc>
        <w:tc>
          <w:tcPr>
            <w:tcW w:w="677" w:type="dxa"/>
            <w:tcBorders>
              <w:top w:val="nil"/>
              <w:left w:val="nil"/>
              <w:bottom w:val="nil"/>
              <w:right w:val="nil"/>
            </w:tcBorders>
            <w:shd w:val="clear" w:color="auto" w:fill="auto"/>
            <w:noWrap/>
            <w:vAlign w:val="center"/>
            <w:hideMark/>
          </w:tcPr>
          <w:p w14:paraId="724C9473" w14:textId="77777777" w:rsidR="0083059C" w:rsidRPr="0083059C" w:rsidRDefault="0083059C" w:rsidP="0083059C">
            <w:pPr>
              <w:spacing w:after="0" w:line="240" w:lineRule="auto"/>
              <w:jc w:val="center"/>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9,454</w:t>
            </w:r>
          </w:p>
        </w:tc>
        <w:tc>
          <w:tcPr>
            <w:tcW w:w="767" w:type="dxa"/>
            <w:tcBorders>
              <w:top w:val="nil"/>
              <w:left w:val="nil"/>
              <w:bottom w:val="nil"/>
              <w:right w:val="nil"/>
            </w:tcBorders>
            <w:shd w:val="clear" w:color="auto" w:fill="auto"/>
            <w:noWrap/>
            <w:vAlign w:val="center"/>
            <w:hideMark/>
          </w:tcPr>
          <w:p w14:paraId="7EE7E97F" w14:textId="77777777" w:rsidR="0083059C" w:rsidRPr="0083059C" w:rsidRDefault="0083059C" w:rsidP="0083059C">
            <w:pPr>
              <w:spacing w:after="0" w:line="240" w:lineRule="auto"/>
              <w:jc w:val="center"/>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22,791</w:t>
            </w:r>
          </w:p>
        </w:tc>
        <w:tc>
          <w:tcPr>
            <w:tcW w:w="783" w:type="dxa"/>
            <w:tcBorders>
              <w:top w:val="nil"/>
              <w:left w:val="nil"/>
              <w:bottom w:val="nil"/>
              <w:right w:val="nil"/>
            </w:tcBorders>
            <w:shd w:val="clear" w:color="auto" w:fill="auto"/>
            <w:noWrap/>
            <w:vAlign w:val="center"/>
            <w:hideMark/>
          </w:tcPr>
          <w:p w14:paraId="21F5B8BB" w14:textId="77777777" w:rsidR="0083059C" w:rsidRPr="0083059C" w:rsidRDefault="0083059C" w:rsidP="0083059C">
            <w:pPr>
              <w:spacing w:after="0" w:line="240" w:lineRule="auto"/>
              <w:jc w:val="center"/>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PASS</w:t>
            </w:r>
          </w:p>
        </w:tc>
      </w:tr>
      <w:tr w:rsidR="0083059C" w:rsidRPr="0083059C" w14:paraId="1A78AB03" w14:textId="77777777" w:rsidTr="0083059C">
        <w:trPr>
          <w:trHeight w:val="300"/>
          <w:jc w:val="center"/>
        </w:trPr>
        <w:tc>
          <w:tcPr>
            <w:tcW w:w="447" w:type="dxa"/>
            <w:tcBorders>
              <w:top w:val="nil"/>
              <w:left w:val="nil"/>
              <w:bottom w:val="nil"/>
              <w:right w:val="nil"/>
            </w:tcBorders>
            <w:shd w:val="clear" w:color="auto" w:fill="auto"/>
            <w:noWrap/>
            <w:vAlign w:val="center"/>
            <w:hideMark/>
          </w:tcPr>
          <w:p w14:paraId="616DA06F" w14:textId="77777777" w:rsidR="0083059C" w:rsidRPr="0083059C" w:rsidRDefault="0083059C" w:rsidP="0083059C">
            <w:pPr>
              <w:spacing w:after="0" w:line="240" w:lineRule="auto"/>
              <w:jc w:val="center"/>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2</w:t>
            </w:r>
          </w:p>
        </w:tc>
        <w:tc>
          <w:tcPr>
            <w:tcW w:w="5260" w:type="dxa"/>
            <w:tcBorders>
              <w:top w:val="nil"/>
              <w:left w:val="nil"/>
              <w:bottom w:val="nil"/>
              <w:right w:val="nil"/>
            </w:tcBorders>
            <w:shd w:val="clear" w:color="auto" w:fill="auto"/>
            <w:vAlign w:val="center"/>
            <w:hideMark/>
          </w:tcPr>
          <w:p w14:paraId="45B09F03" w14:textId="77777777" w:rsidR="0083059C" w:rsidRPr="0083059C" w:rsidRDefault="0083059C" w:rsidP="0083059C">
            <w:pPr>
              <w:spacing w:after="0" w:line="240" w:lineRule="auto"/>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HLT Area Between GZ &amp; HA</w:t>
            </w:r>
          </w:p>
        </w:tc>
        <w:tc>
          <w:tcPr>
            <w:tcW w:w="677" w:type="dxa"/>
            <w:tcBorders>
              <w:top w:val="nil"/>
              <w:left w:val="nil"/>
              <w:bottom w:val="nil"/>
              <w:right w:val="nil"/>
            </w:tcBorders>
            <w:shd w:val="clear" w:color="auto" w:fill="auto"/>
            <w:noWrap/>
            <w:vAlign w:val="center"/>
            <w:hideMark/>
          </w:tcPr>
          <w:p w14:paraId="23D10404" w14:textId="77777777" w:rsidR="0083059C" w:rsidRPr="0083059C" w:rsidRDefault="0083059C" w:rsidP="0083059C">
            <w:pPr>
              <w:spacing w:after="0" w:line="240" w:lineRule="auto"/>
              <w:rPr>
                <w:rFonts w:ascii="Gulliver" w:eastAsia="Times New Roman" w:hAnsi="Gulliver" w:cs="Calibri"/>
                <w:color w:val="000000"/>
                <w:sz w:val="18"/>
                <w:szCs w:val="18"/>
                <w:lang w:eastAsia="en-ID"/>
              </w:rPr>
            </w:pPr>
          </w:p>
        </w:tc>
        <w:tc>
          <w:tcPr>
            <w:tcW w:w="767" w:type="dxa"/>
            <w:tcBorders>
              <w:top w:val="nil"/>
              <w:left w:val="nil"/>
              <w:bottom w:val="nil"/>
              <w:right w:val="nil"/>
            </w:tcBorders>
            <w:shd w:val="clear" w:color="auto" w:fill="auto"/>
            <w:noWrap/>
            <w:vAlign w:val="center"/>
            <w:hideMark/>
          </w:tcPr>
          <w:p w14:paraId="2493E3B3" w14:textId="77777777" w:rsidR="0083059C" w:rsidRPr="0083059C" w:rsidRDefault="0083059C" w:rsidP="0083059C">
            <w:pPr>
              <w:spacing w:after="0" w:line="240" w:lineRule="auto"/>
              <w:rPr>
                <w:rFonts w:ascii="Gulliver" w:eastAsia="Times New Roman" w:hAnsi="Gulliver" w:cs="Calibri"/>
                <w:color w:val="000000"/>
                <w:sz w:val="18"/>
                <w:szCs w:val="18"/>
                <w:lang w:eastAsia="en-ID"/>
              </w:rPr>
            </w:pPr>
          </w:p>
        </w:tc>
        <w:tc>
          <w:tcPr>
            <w:tcW w:w="783" w:type="dxa"/>
            <w:tcBorders>
              <w:top w:val="nil"/>
              <w:left w:val="nil"/>
              <w:bottom w:val="nil"/>
              <w:right w:val="nil"/>
            </w:tcBorders>
            <w:shd w:val="clear" w:color="auto" w:fill="auto"/>
            <w:noWrap/>
            <w:vAlign w:val="center"/>
            <w:hideMark/>
          </w:tcPr>
          <w:p w14:paraId="58930020" w14:textId="77777777" w:rsidR="0083059C" w:rsidRPr="0083059C" w:rsidRDefault="0083059C" w:rsidP="0083059C">
            <w:pPr>
              <w:spacing w:after="0" w:line="240" w:lineRule="auto"/>
              <w:jc w:val="center"/>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PASS</w:t>
            </w:r>
          </w:p>
        </w:tc>
      </w:tr>
      <w:tr w:rsidR="0083059C" w:rsidRPr="0083059C" w14:paraId="26DE6C4C" w14:textId="77777777" w:rsidTr="0083059C">
        <w:trPr>
          <w:trHeight w:val="300"/>
          <w:jc w:val="center"/>
        </w:trPr>
        <w:tc>
          <w:tcPr>
            <w:tcW w:w="447" w:type="dxa"/>
            <w:tcBorders>
              <w:top w:val="nil"/>
              <w:left w:val="nil"/>
              <w:bottom w:val="nil"/>
              <w:right w:val="nil"/>
            </w:tcBorders>
            <w:shd w:val="clear" w:color="auto" w:fill="auto"/>
            <w:noWrap/>
            <w:vAlign w:val="center"/>
            <w:hideMark/>
          </w:tcPr>
          <w:p w14:paraId="22454E56" w14:textId="77777777" w:rsidR="0083059C" w:rsidRPr="0083059C" w:rsidRDefault="0083059C" w:rsidP="0083059C">
            <w:pPr>
              <w:spacing w:after="0" w:line="240" w:lineRule="auto"/>
              <w:jc w:val="center"/>
              <w:rPr>
                <w:rFonts w:ascii="Gulliver" w:eastAsia="Times New Roman" w:hAnsi="Gulliver" w:cs="Calibri"/>
                <w:color w:val="000000"/>
                <w:sz w:val="18"/>
                <w:szCs w:val="18"/>
                <w:lang w:eastAsia="en-ID"/>
              </w:rPr>
            </w:pPr>
          </w:p>
        </w:tc>
        <w:tc>
          <w:tcPr>
            <w:tcW w:w="5260" w:type="dxa"/>
            <w:tcBorders>
              <w:top w:val="nil"/>
              <w:left w:val="nil"/>
              <w:bottom w:val="nil"/>
              <w:right w:val="nil"/>
            </w:tcBorders>
            <w:shd w:val="clear" w:color="auto" w:fill="auto"/>
            <w:vAlign w:val="center"/>
            <w:hideMark/>
          </w:tcPr>
          <w:p w14:paraId="57DAEE37" w14:textId="77777777" w:rsidR="0083059C" w:rsidRPr="0083059C" w:rsidRDefault="0083059C" w:rsidP="0083059C">
            <w:pPr>
              <w:spacing w:after="0" w:line="240" w:lineRule="auto"/>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Wind heeling arm + Turning heeling arm</w:t>
            </w:r>
          </w:p>
        </w:tc>
        <w:tc>
          <w:tcPr>
            <w:tcW w:w="677" w:type="dxa"/>
            <w:tcBorders>
              <w:top w:val="nil"/>
              <w:left w:val="nil"/>
              <w:bottom w:val="nil"/>
              <w:right w:val="nil"/>
            </w:tcBorders>
            <w:shd w:val="clear" w:color="auto" w:fill="auto"/>
            <w:noWrap/>
            <w:vAlign w:val="center"/>
            <w:hideMark/>
          </w:tcPr>
          <w:p w14:paraId="04F19DEF" w14:textId="77777777" w:rsidR="0083059C" w:rsidRPr="0083059C" w:rsidRDefault="0083059C" w:rsidP="0083059C">
            <w:pPr>
              <w:spacing w:after="0" w:line="240" w:lineRule="auto"/>
              <w:jc w:val="center"/>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1,604</w:t>
            </w:r>
          </w:p>
        </w:tc>
        <w:tc>
          <w:tcPr>
            <w:tcW w:w="767" w:type="dxa"/>
            <w:tcBorders>
              <w:top w:val="nil"/>
              <w:left w:val="nil"/>
              <w:bottom w:val="nil"/>
              <w:right w:val="nil"/>
            </w:tcBorders>
            <w:shd w:val="clear" w:color="auto" w:fill="auto"/>
            <w:noWrap/>
            <w:vAlign w:val="center"/>
            <w:hideMark/>
          </w:tcPr>
          <w:p w14:paraId="44448728" w14:textId="77777777" w:rsidR="0083059C" w:rsidRPr="0083059C" w:rsidRDefault="0083059C" w:rsidP="0083059C">
            <w:pPr>
              <w:spacing w:after="0" w:line="240" w:lineRule="auto"/>
              <w:jc w:val="center"/>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46,256</w:t>
            </w:r>
          </w:p>
        </w:tc>
        <w:tc>
          <w:tcPr>
            <w:tcW w:w="783" w:type="dxa"/>
            <w:tcBorders>
              <w:top w:val="nil"/>
              <w:left w:val="nil"/>
              <w:bottom w:val="nil"/>
              <w:right w:val="nil"/>
            </w:tcBorders>
            <w:shd w:val="clear" w:color="auto" w:fill="auto"/>
            <w:noWrap/>
            <w:vAlign w:val="center"/>
            <w:hideMark/>
          </w:tcPr>
          <w:p w14:paraId="1401DF41" w14:textId="77777777" w:rsidR="0083059C" w:rsidRPr="0083059C" w:rsidRDefault="0083059C" w:rsidP="0083059C">
            <w:pPr>
              <w:spacing w:after="0" w:line="240" w:lineRule="auto"/>
              <w:jc w:val="center"/>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PASS</w:t>
            </w:r>
          </w:p>
        </w:tc>
      </w:tr>
      <w:tr w:rsidR="0083059C" w:rsidRPr="0083059C" w14:paraId="5963FE6D" w14:textId="77777777" w:rsidTr="0083059C">
        <w:trPr>
          <w:trHeight w:val="315"/>
          <w:jc w:val="center"/>
        </w:trPr>
        <w:tc>
          <w:tcPr>
            <w:tcW w:w="447" w:type="dxa"/>
            <w:tcBorders>
              <w:top w:val="nil"/>
              <w:left w:val="nil"/>
              <w:bottom w:val="single" w:sz="8" w:space="0" w:color="auto"/>
              <w:right w:val="nil"/>
            </w:tcBorders>
            <w:shd w:val="clear" w:color="auto" w:fill="auto"/>
            <w:noWrap/>
            <w:vAlign w:val="center"/>
            <w:hideMark/>
          </w:tcPr>
          <w:p w14:paraId="3DED757A" w14:textId="77777777" w:rsidR="0083059C" w:rsidRPr="0083059C" w:rsidRDefault="0083059C" w:rsidP="0083059C">
            <w:pPr>
              <w:spacing w:after="0" w:line="240" w:lineRule="auto"/>
              <w:jc w:val="center"/>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 </w:t>
            </w:r>
          </w:p>
        </w:tc>
        <w:tc>
          <w:tcPr>
            <w:tcW w:w="5260" w:type="dxa"/>
            <w:tcBorders>
              <w:top w:val="nil"/>
              <w:left w:val="nil"/>
              <w:bottom w:val="single" w:sz="8" w:space="0" w:color="auto"/>
              <w:right w:val="nil"/>
            </w:tcBorders>
            <w:shd w:val="clear" w:color="auto" w:fill="auto"/>
            <w:vAlign w:val="center"/>
            <w:hideMark/>
          </w:tcPr>
          <w:p w14:paraId="59C0A94D" w14:textId="77777777" w:rsidR="0083059C" w:rsidRPr="0083059C" w:rsidRDefault="0083059C" w:rsidP="0083059C">
            <w:pPr>
              <w:spacing w:after="0" w:line="240" w:lineRule="auto"/>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Wind heeling arm + Passenger crowding heeling arm 1,6043</w:t>
            </w:r>
          </w:p>
        </w:tc>
        <w:tc>
          <w:tcPr>
            <w:tcW w:w="677" w:type="dxa"/>
            <w:tcBorders>
              <w:top w:val="nil"/>
              <w:left w:val="nil"/>
              <w:bottom w:val="single" w:sz="8" w:space="0" w:color="auto"/>
              <w:right w:val="nil"/>
            </w:tcBorders>
            <w:shd w:val="clear" w:color="auto" w:fill="auto"/>
            <w:noWrap/>
            <w:vAlign w:val="center"/>
            <w:hideMark/>
          </w:tcPr>
          <w:p w14:paraId="4F2BE2F6" w14:textId="77777777" w:rsidR="0083059C" w:rsidRPr="0083059C" w:rsidRDefault="0083059C" w:rsidP="0083059C">
            <w:pPr>
              <w:spacing w:after="0" w:line="240" w:lineRule="auto"/>
              <w:jc w:val="center"/>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1,604</w:t>
            </w:r>
          </w:p>
        </w:tc>
        <w:tc>
          <w:tcPr>
            <w:tcW w:w="767" w:type="dxa"/>
            <w:tcBorders>
              <w:top w:val="nil"/>
              <w:left w:val="nil"/>
              <w:bottom w:val="single" w:sz="8" w:space="0" w:color="auto"/>
              <w:right w:val="nil"/>
            </w:tcBorders>
            <w:shd w:val="clear" w:color="auto" w:fill="auto"/>
            <w:noWrap/>
            <w:vAlign w:val="center"/>
            <w:hideMark/>
          </w:tcPr>
          <w:p w14:paraId="61AED819" w14:textId="77777777" w:rsidR="0083059C" w:rsidRPr="0083059C" w:rsidRDefault="0083059C" w:rsidP="0083059C">
            <w:pPr>
              <w:spacing w:after="0" w:line="240" w:lineRule="auto"/>
              <w:jc w:val="center"/>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46,847</w:t>
            </w:r>
          </w:p>
        </w:tc>
        <w:tc>
          <w:tcPr>
            <w:tcW w:w="783" w:type="dxa"/>
            <w:tcBorders>
              <w:top w:val="nil"/>
              <w:left w:val="nil"/>
              <w:bottom w:val="single" w:sz="8" w:space="0" w:color="auto"/>
              <w:right w:val="nil"/>
            </w:tcBorders>
            <w:shd w:val="clear" w:color="auto" w:fill="auto"/>
            <w:noWrap/>
            <w:vAlign w:val="center"/>
            <w:hideMark/>
          </w:tcPr>
          <w:p w14:paraId="0BA52408" w14:textId="77777777" w:rsidR="0083059C" w:rsidRPr="0083059C" w:rsidRDefault="0083059C" w:rsidP="0083059C">
            <w:pPr>
              <w:spacing w:after="0" w:line="240" w:lineRule="auto"/>
              <w:jc w:val="center"/>
              <w:rPr>
                <w:rFonts w:ascii="Gulliver" w:eastAsia="Times New Roman" w:hAnsi="Gulliver" w:cs="Calibri"/>
                <w:color w:val="000000"/>
                <w:sz w:val="18"/>
                <w:szCs w:val="18"/>
                <w:lang w:eastAsia="en-ID"/>
              </w:rPr>
            </w:pPr>
            <w:r w:rsidRPr="0083059C">
              <w:rPr>
                <w:rFonts w:ascii="Gulliver" w:eastAsia="Times New Roman" w:hAnsi="Gulliver" w:cs="Calibri"/>
                <w:color w:val="000000"/>
                <w:sz w:val="18"/>
                <w:szCs w:val="18"/>
                <w:lang w:eastAsia="en-ID"/>
              </w:rPr>
              <w:t>PASS</w:t>
            </w:r>
          </w:p>
        </w:tc>
      </w:tr>
    </w:tbl>
    <w:p w14:paraId="514B23E8" w14:textId="77777777" w:rsidR="0083059C" w:rsidRPr="0083059C" w:rsidRDefault="0083059C" w:rsidP="00323C52">
      <w:pPr>
        <w:spacing w:after="0" w:line="240" w:lineRule="auto"/>
        <w:ind w:firstLine="426"/>
        <w:jc w:val="center"/>
        <w:rPr>
          <w:rFonts w:ascii="Gulliver" w:eastAsia="Gulliver" w:hAnsi="Gulliver" w:cs="Gulliver"/>
          <w:color w:val="000000"/>
          <w:sz w:val="18"/>
          <w:szCs w:val="18"/>
          <w:lang w:val="en-US"/>
        </w:rPr>
      </w:pPr>
    </w:p>
    <w:p w14:paraId="6325CC0D" w14:textId="1E307098" w:rsidR="00323C52" w:rsidRPr="002F192D" w:rsidRDefault="002F192D" w:rsidP="002F192D">
      <w:pPr>
        <w:numPr>
          <w:ilvl w:val="1"/>
          <w:numId w:val="1"/>
        </w:numPr>
        <w:pBdr>
          <w:top w:val="nil"/>
          <w:left w:val="nil"/>
          <w:bottom w:val="nil"/>
          <w:right w:val="nil"/>
          <w:between w:val="nil"/>
        </w:pBdr>
        <w:spacing w:after="0" w:line="240" w:lineRule="auto"/>
        <w:ind w:left="426" w:hanging="426"/>
        <w:jc w:val="both"/>
        <w:rPr>
          <w:rFonts w:ascii="Gulliver" w:eastAsia="Gulliver" w:hAnsi="Gulliver" w:cs="Gulliver"/>
          <w:b/>
          <w:color w:val="000000"/>
          <w:sz w:val="18"/>
          <w:szCs w:val="18"/>
          <w:lang w:val="en-US"/>
        </w:rPr>
      </w:pPr>
      <w:r w:rsidRPr="002F192D">
        <w:rPr>
          <w:rFonts w:ascii="Gulliver" w:eastAsia="Gulliver" w:hAnsi="Gulliver" w:cs="Gulliver"/>
          <w:b/>
          <w:color w:val="000000"/>
          <w:sz w:val="18"/>
          <w:szCs w:val="18"/>
          <w:lang w:val="en-US"/>
        </w:rPr>
        <w:t>Discussion</w:t>
      </w:r>
    </w:p>
    <w:p w14:paraId="779F60FB" w14:textId="77777777" w:rsidR="002F192D" w:rsidRDefault="002F192D" w:rsidP="002F192D">
      <w:pPr>
        <w:spacing w:after="0" w:line="240" w:lineRule="auto"/>
        <w:ind w:firstLine="426"/>
        <w:jc w:val="both"/>
        <w:rPr>
          <w:rFonts w:ascii="Gulliver" w:eastAsia="Gulliver" w:hAnsi="Gulliver" w:cs="Gulliver"/>
          <w:color w:val="000000"/>
          <w:sz w:val="18"/>
          <w:szCs w:val="18"/>
          <w:lang w:val="en-US"/>
        </w:rPr>
      </w:pPr>
    </w:p>
    <w:p w14:paraId="4068ED1D" w14:textId="34F3B855" w:rsidR="006C279F" w:rsidRDefault="006C279F" w:rsidP="002F192D">
      <w:pPr>
        <w:spacing w:after="0" w:line="240" w:lineRule="auto"/>
        <w:ind w:firstLine="426"/>
        <w:jc w:val="both"/>
        <w:rPr>
          <w:rFonts w:ascii="Gulliver" w:eastAsia="Gulliver" w:hAnsi="Gulliver" w:cs="Gulliver"/>
          <w:color w:val="000000"/>
          <w:sz w:val="18"/>
          <w:szCs w:val="18"/>
          <w:lang w:val="en-US"/>
        </w:rPr>
      </w:pPr>
      <w:r w:rsidRPr="006C279F">
        <w:rPr>
          <w:rFonts w:ascii="Gulliver" w:eastAsia="Gulliver" w:hAnsi="Gulliver" w:cs="Gulliver"/>
          <w:color w:val="000000"/>
          <w:sz w:val="18"/>
          <w:szCs w:val="18"/>
          <w:lang w:val="en-US"/>
        </w:rPr>
        <w:t>The stability analysis of the H-192 catamaran ferry shows that this vessel meets and even exceeds the standards set by Annex 7 for multihull craft. Here are the key points of the discussion related to the research results:</w:t>
      </w:r>
    </w:p>
    <w:p w14:paraId="04F37444" w14:textId="77777777" w:rsidR="006C279F" w:rsidRPr="002F192D" w:rsidRDefault="006C279F" w:rsidP="002F192D">
      <w:pPr>
        <w:spacing w:after="0" w:line="240" w:lineRule="auto"/>
        <w:ind w:firstLine="426"/>
        <w:jc w:val="both"/>
        <w:rPr>
          <w:rFonts w:ascii="Gulliver" w:eastAsia="Gulliver" w:hAnsi="Gulliver" w:cs="Gulliver"/>
          <w:color w:val="000000"/>
          <w:sz w:val="18"/>
          <w:szCs w:val="18"/>
          <w:lang w:val="en-US"/>
        </w:rPr>
      </w:pPr>
    </w:p>
    <w:p w14:paraId="3D2960CF" w14:textId="77777777" w:rsidR="002F192D" w:rsidRPr="002F192D" w:rsidRDefault="002F192D" w:rsidP="002F192D">
      <w:pPr>
        <w:spacing w:after="0" w:line="240" w:lineRule="auto"/>
        <w:ind w:firstLine="426"/>
        <w:jc w:val="both"/>
        <w:rPr>
          <w:rFonts w:ascii="Gulliver" w:eastAsia="Gulliver" w:hAnsi="Gulliver" w:cs="Gulliver"/>
          <w:color w:val="000000"/>
          <w:sz w:val="18"/>
          <w:szCs w:val="18"/>
          <w:lang w:val="en-US"/>
        </w:rPr>
      </w:pPr>
    </w:p>
    <w:p w14:paraId="7773B5AB" w14:textId="1B61EB7D" w:rsidR="002F192D" w:rsidRPr="002F192D" w:rsidRDefault="002F192D" w:rsidP="00DA5995">
      <w:pPr>
        <w:pStyle w:val="ListParagraph"/>
        <w:numPr>
          <w:ilvl w:val="0"/>
          <w:numId w:val="12"/>
        </w:numPr>
        <w:spacing w:after="0" w:line="240" w:lineRule="auto"/>
        <w:ind w:left="426"/>
        <w:jc w:val="both"/>
        <w:rPr>
          <w:rFonts w:ascii="Gulliver" w:eastAsia="Gulliver" w:hAnsi="Gulliver" w:cs="Gulliver"/>
          <w:color w:val="000000"/>
          <w:sz w:val="18"/>
          <w:szCs w:val="18"/>
          <w:lang w:val="en-US"/>
        </w:rPr>
      </w:pPr>
      <w:r w:rsidRPr="002F192D">
        <w:rPr>
          <w:rFonts w:ascii="Gulliver" w:eastAsia="Gulliver" w:hAnsi="Gulliver" w:cs="Gulliver"/>
          <w:color w:val="000000"/>
          <w:sz w:val="18"/>
          <w:szCs w:val="18"/>
          <w:lang w:val="en-US"/>
        </w:rPr>
        <w:t>Righting Lever (GZ) Curve:</w:t>
      </w:r>
    </w:p>
    <w:p w14:paraId="2FD3E742" w14:textId="78B8A40B" w:rsidR="006C279F" w:rsidRPr="002F192D" w:rsidRDefault="006C279F" w:rsidP="002F192D">
      <w:pPr>
        <w:spacing w:after="0" w:line="240" w:lineRule="auto"/>
        <w:ind w:firstLine="426"/>
        <w:jc w:val="both"/>
        <w:rPr>
          <w:rFonts w:ascii="Gulliver" w:eastAsia="Gulliver" w:hAnsi="Gulliver" w:cs="Gulliver"/>
          <w:color w:val="000000"/>
          <w:sz w:val="18"/>
          <w:szCs w:val="18"/>
          <w:lang w:val="en-US"/>
        </w:rPr>
      </w:pPr>
      <w:r w:rsidRPr="006C279F">
        <w:rPr>
          <w:rFonts w:ascii="Gulliver" w:eastAsia="Gulliver" w:hAnsi="Gulliver" w:cs="Gulliver"/>
          <w:color w:val="000000"/>
          <w:sz w:val="18"/>
          <w:szCs w:val="18"/>
          <w:lang w:val="en-US"/>
        </w:rPr>
        <w:t>The GZ curve analysis shows that the H-192 ferry has a strong ability to return to an upright position from various angles of heel. At heel angles from -30° to -10°, the negative GZ values indicate a moment causing further heeling. However, from 10° to 60°, the positive GZ values peak at 20° (5.554 m), indicating strong righting moments. This shows that the ferry can effectively correct heel and return to an upright position, indicating good stability.</w:t>
      </w:r>
    </w:p>
    <w:p w14:paraId="75D43977" w14:textId="77777777" w:rsidR="002F192D" w:rsidRPr="002F192D" w:rsidRDefault="002F192D" w:rsidP="002F192D">
      <w:pPr>
        <w:spacing w:after="0" w:line="240" w:lineRule="auto"/>
        <w:ind w:firstLine="426"/>
        <w:jc w:val="both"/>
        <w:rPr>
          <w:rFonts w:ascii="Gulliver" w:eastAsia="Gulliver" w:hAnsi="Gulliver" w:cs="Gulliver"/>
          <w:color w:val="000000"/>
          <w:sz w:val="18"/>
          <w:szCs w:val="18"/>
          <w:lang w:val="en-US"/>
        </w:rPr>
      </w:pPr>
    </w:p>
    <w:p w14:paraId="69AD7D51" w14:textId="77777777" w:rsidR="002F192D" w:rsidRPr="002F192D" w:rsidRDefault="002F192D" w:rsidP="00DA5995">
      <w:pPr>
        <w:pStyle w:val="ListParagraph"/>
        <w:numPr>
          <w:ilvl w:val="0"/>
          <w:numId w:val="12"/>
        </w:numPr>
        <w:spacing w:after="0" w:line="240" w:lineRule="auto"/>
        <w:ind w:left="426"/>
        <w:jc w:val="both"/>
        <w:rPr>
          <w:rFonts w:ascii="Gulliver" w:eastAsia="Gulliver" w:hAnsi="Gulliver" w:cs="Gulliver"/>
          <w:color w:val="000000"/>
          <w:sz w:val="18"/>
          <w:szCs w:val="18"/>
          <w:lang w:val="en-US"/>
        </w:rPr>
      </w:pPr>
      <w:r w:rsidRPr="002F192D">
        <w:rPr>
          <w:rFonts w:ascii="Gulliver" w:eastAsia="Gulliver" w:hAnsi="Gulliver" w:cs="Gulliver"/>
          <w:color w:val="000000"/>
          <w:sz w:val="18"/>
          <w:szCs w:val="18"/>
          <w:lang w:val="en-US"/>
        </w:rPr>
        <w:t>Metacentric Height (GM):</w:t>
      </w:r>
    </w:p>
    <w:p w14:paraId="4FF88D08" w14:textId="7A5694F3" w:rsidR="006C279F" w:rsidRPr="002F192D" w:rsidRDefault="006C279F" w:rsidP="002F192D">
      <w:pPr>
        <w:spacing w:after="0" w:line="240" w:lineRule="auto"/>
        <w:ind w:firstLine="426"/>
        <w:jc w:val="both"/>
        <w:rPr>
          <w:rFonts w:ascii="Gulliver" w:eastAsia="Gulliver" w:hAnsi="Gulliver" w:cs="Gulliver"/>
          <w:color w:val="000000"/>
          <w:sz w:val="18"/>
          <w:szCs w:val="18"/>
          <w:lang w:val="en-US"/>
        </w:rPr>
      </w:pPr>
      <w:r w:rsidRPr="006C279F">
        <w:rPr>
          <w:rFonts w:ascii="Gulliver" w:eastAsia="Gulliver" w:hAnsi="Gulliver" w:cs="Gulliver"/>
          <w:color w:val="000000"/>
          <w:sz w:val="18"/>
          <w:szCs w:val="18"/>
          <w:lang w:val="en-US"/>
        </w:rPr>
        <w:t>The GM value peaks at 39.477 meters at the upright position (0° heel) and decreases as the heel angle increases. Although GM decreases at larger heel angles, it remains at a level that indicates good stability, with the lowest value being 3.610 meters at 60°. This shows that the ferry has excellent transverse stability and can maintain balance even at significant heel angles.</w:t>
      </w:r>
    </w:p>
    <w:p w14:paraId="7FF8CE28" w14:textId="77777777" w:rsidR="002F192D" w:rsidRPr="002F192D" w:rsidRDefault="002F192D" w:rsidP="002F192D">
      <w:pPr>
        <w:spacing w:after="0" w:line="240" w:lineRule="auto"/>
        <w:ind w:firstLine="426"/>
        <w:jc w:val="both"/>
        <w:rPr>
          <w:rFonts w:ascii="Gulliver" w:eastAsia="Gulliver" w:hAnsi="Gulliver" w:cs="Gulliver"/>
          <w:color w:val="000000"/>
          <w:sz w:val="18"/>
          <w:szCs w:val="18"/>
          <w:lang w:val="en-US"/>
        </w:rPr>
      </w:pPr>
    </w:p>
    <w:p w14:paraId="0709D44A" w14:textId="77777777" w:rsidR="002F192D" w:rsidRPr="002F192D" w:rsidRDefault="002F192D" w:rsidP="00DA5995">
      <w:pPr>
        <w:pStyle w:val="ListParagraph"/>
        <w:numPr>
          <w:ilvl w:val="0"/>
          <w:numId w:val="12"/>
        </w:numPr>
        <w:spacing w:after="0" w:line="240" w:lineRule="auto"/>
        <w:ind w:left="426"/>
        <w:jc w:val="both"/>
        <w:rPr>
          <w:rFonts w:ascii="Gulliver" w:eastAsia="Gulliver" w:hAnsi="Gulliver" w:cs="Gulliver"/>
          <w:color w:val="000000"/>
          <w:sz w:val="18"/>
          <w:szCs w:val="18"/>
          <w:lang w:val="en-US"/>
        </w:rPr>
      </w:pPr>
      <w:r w:rsidRPr="002F192D">
        <w:rPr>
          <w:rFonts w:ascii="Gulliver" w:eastAsia="Gulliver" w:hAnsi="Gulliver" w:cs="Gulliver"/>
          <w:color w:val="000000"/>
          <w:sz w:val="18"/>
          <w:szCs w:val="18"/>
          <w:lang w:val="en-US"/>
        </w:rPr>
        <w:t>Intact Stability Criteria:</w:t>
      </w:r>
    </w:p>
    <w:p w14:paraId="64458DD1" w14:textId="246166F4" w:rsidR="006C279F" w:rsidRPr="002F192D" w:rsidRDefault="006C279F" w:rsidP="002F192D">
      <w:pPr>
        <w:spacing w:after="0" w:line="240" w:lineRule="auto"/>
        <w:ind w:firstLine="426"/>
        <w:jc w:val="both"/>
        <w:rPr>
          <w:rFonts w:ascii="Gulliver" w:eastAsia="Gulliver" w:hAnsi="Gulliver" w:cs="Gulliver"/>
          <w:color w:val="000000"/>
          <w:sz w:val="18"/>
          <w:szCs w:val="18"/>
          <w:lang w:val="en-US"/>
        </w:rPr>
      </w:pPr>
      <w:r w:rsidRPr="006C279F">
        <w:rPr>
          <w:rFonts w:ascii="Gulliver" w:eastAsia="Gulliver" w:hAnsi="Gulliver" w:cs="Gulliver"/>
          <w:color w:val="000000"/>
          <w:sz w:val="18"/>
          <w:szCs w:val="18"/>
          <w:lang w:val="en-US"/>
        </w:rPr>
        <w:t xml:space="preserve">The evaluation of intact stability criteria shows that the H-192 ferry not only meets but also exceeds the set standards. The criterion of GZ area between limits type 3 - HSC multihull shows an actual value of 22.791 </w:t>
      </w:r>
      <w:proofErr w:type="spellStart"/>
      <w:r w:rsidRPr="006C279F">
        <w:rPr>
          <w:rFonts w:ascii="Gulliver" w:eastAsia="Gulliver" w:hAnsi="Gulliver" w:cs="Gulliver"/>
          <w:color w:val="000000"/>
          <w:sz w:val="18"/>
          <w:szCs w:val="18"/>
          <w:lang w:val="en-US"/>
        </w:rPr>
        <w:t>m.rad</w:t>
      </w:r>
      <w:proofErr w:type="spellEnd"/>
      <w:r w:rsidRPr="006C279F">
        <w:rPr>
          <w:rFonts w:ascii="Gulliver" w:eastAsia="Gulliver" w:hAnsi="Gulliver" w:cs="Gulliver"/>
          <w:color w:val="000000"/>
          <w:sz w:val="18"/>
          <w:szCs w:val="18"/>
          <w:lang w:val="en-US"/>
        </w:rPr>
        <w:t xml:space="preserve"> compared to the standard value of 9.454 </w:t>
      </w:r>
      <w:proofErr w:type="spellStart"/>
      <w:r w:rsidRPr="006C279F">
        <w:rPr>
          <w:rFonts w:ascii="Gulliver" w:eastAsia="Gulliver" w:hAnsi="Gulliver" w:cs="Gulliver"/>
          <w:color w:val="000000"/>
          <w:sz w:val="18"/>
          <w:szCs w:val="18"/>
          <w:lang w:val="en-US"/>
        </w:rPr>
        <w:t>m.rad</w:t>
      </w:r>
      <w:proofErr w:type="spellEnd"/>
      <w:r w:rsidRPr="006C279F">
        <w:rPr>
          <w:rFonts w:ascii="Gulliver" w:eastAsia="Gulliver" w:hAnsi="Gulliver" w:cs="Gulliver"/>
          <w:color w:val="000000"/>
          <w:sz w:val="18"/>
          <w:szCs w:val="18"/>
          <w:lang w:val="en-US"/>
        </w:rPr>
        <w:t>, indicating excellent righting capacity. The evaluations of Wind heeling arm + Turning heeling arm and Wind heeling arm + Passenger crowding heeling arm show actual values far exceeding the standard values (46.256 m and 46.847 m compared to 1.604 m), indicating that the ferry can handle combined heeling forces from wind, maneuvering, and passenger crowding very well.</w:t>
      </w:r>
    </w:p>
    <w:p w14:paraId="6D3BC502" w14:textId="77777777" w:rsidR="002F192D" w:rsidRPr="002F192D" w:rsidRDefault="002F192D" w:rsidP="002F192D">
      <w:pPr>
        <w:spacing w:after="0" w:line="240" w:lineRule="auto"/>
        <w:ind w:firstLine="426"/>
        <w:jc w:val="both"/>
        <w:rPr>
          <w:rFonts w:ascii="Gulliver" w:eastAsia="Gulliver" w:hAnsi="Gulliver" w:cs="Gulliver"/>
          <w:color w:val="000000"/>
          <w:sz w:val="18"/>
          <w:szCs w:val="18"/>
          <w:lang w:val="en-US"/>
        </w:rPr>
      </w:pPr>
    </w:p>
    <w:p w14:paraId="2901CBF3" w14:textId="0BF9510F" w:rsidR="002F192D" w:rsidRPr="002F192D" w:rsidRDefault="006C279F" w:rsidP="00DA5995">
      <w:pPr>
        <w:pStyle w:val="ListParagraph"/>
        <w:numPr>
          <w:ilvl w:val="0"/>
          <w:numId w:val="12"/>
        </w:numPr>
        <w:spacing w:after="0" w:line="240" w:lineRule="auto"/>
        <w:ind w:left="426"/>
        <w:jc w:val="both"/>
        <w:rPr>
          <w:rFonts w:ascii="Gulliver" w:eastAsia="Gulliver" w:hAnsi="Gulliver" w:cs="Gulliver"/>
          <w:color w:val="000000"/>
          <w:sz w:val="18"/>
          <w:szCs w:val="18"/>
          <w:lang w:val="en-US"/>
        </w:rPr>
      </w:pPr>
      <w:r w:rsidRPr="006C279F">
        <w:rPr>
          <w:rFonts w:ascii="Gulliver" w:eastAsia="Gulliver" w:hAnsi="Gulliver" w:cs="Gulliver"/>
          <w:color w:val="000000"/>
          <w:sz w:val="18"/>
          <w:szCs w:val="18"/>
          <w:lang w:val="en-US"/>
        </w:rPr>
        <w:t>Operational Conditions:</w:t>
      </w:r>
    </w:p>
    <w:p w14:paraId="765E4DFB" w14:textId="0FCA8A4F" w:rsidR="006C279F" w:rsidRPr="002F192D" w:rsidRDefault="006C279F" w:rsidP="002F192D">
      <w:pPr>
        <w:spacing w:after="0" w:line="240" w:lineRule="auto"/>
        <w:ind w:firstLine="426"/>
        <w:jc w:val="both"/>
        <w:rPr>
          <w:rFonts w:ascii="Gulliver" w:eastAsia="Gulliver" w:hAnsi="Gulliver" w:cs="Gulliver"/>
          <w:color w:val="000000"/>
          <w:sz w:val="18"/>
          <w:szCs w:val="18"/>
          <w:lang w:val="en-US"/>
        </w:rPr>
      </w:pPr>
      <w:r w:rsidRPr="006C279F">
        <w:rPr>
          <w:rFonts w:ascii="Gulliver" w:eastAsia="Gulliver" w:hAnsi="Gulliver" w:cs="Gulliver"/>
          <w:color w:val="000000"/>
          <w:sz w:val="18"/>
          <w:szCs w:val="18"/>
          <w:lang w:val="en-US"/>
        </w:rPr>
        <w:t>The analysis of the ferry's full passenger (full load) and lightship (empty) conditions shows balanced load distribution and maintained stability. The tables illustrate how fuel and freshwater tanks are partially filled upon arrival, with passengers and crew distributed across various decks. This condition is important to ensure that the ferry remains stable and safe during operational voyages.</w:t>
      </w:r>
    </w:p>
    <w:p w14:paraId="41B61CDA" w14:textId="77777777" w:rsidR="002F192D" w:rsidRPr="002F192D" w:rsidRDefault="002F192D" w:rsidP="002F192D">
      <w:pPr>
        <w:spacing w:after="0" w:line="240" w:lineRule="auto"/>
        <w:ind w:firstLine="426"/>
        <w:jc w:val="both"/>
        <w:rPr>
          <w:rFonts w:ascii="Gulliver" w:eastAsia="Gulliver" w:hAnsi="Gulliver" w:cs="Gulliver"/>
          <w:color w:val="000000"/>
          <w:sz w:val="18"/>
          <w:szCs w:val="18"/>
          <w:lang w:val="en-US"/>
        </w:rPr>
      </w:pPr>
    </w:p>
    <w:p w14:paraId="027DBA7B" w14:textId="77777777" w:rsidR="002F192D" w:rsidRPr="002F192D" w:rsidRDefault="002F192D" w:rsidP="00DA5995">
      <w:pPr>
        <w:pStyle w:val="ListParagraph"/>
        <w:numPr>
          <w:ilvl w:val="0"/>
          <w:numId w:val="12"/>
        </w:numPr>
        <w:spacing w:after="0" w:line="240" w:lineRule="auto"/>
        <w:ind w:left="426"/>
        <w:jc w:val="both"/>
        <w:rPr>
          <w:rFonts w:ascii="Gulliver" w:eastAsia="Gulliver" w:hAnsi="Gulliver" w:cs="Gulliver"/>
          <w:color w:val="000000"/>
          <w:sz w:val="18"/>
          <w:szCs w:val="18"/>
          <w:lang w:val="en-US"/>
        </w:rPr>
      </w:pPr>
      <w:r w:rsidRPr="002F192D">
        <w:rPr>
          <w:rFonts w:ascii="Gulliver" w:eastAsia="Gulliver" w:hAnsi="Gulliver" w:cs="Gulliver"/>
          <w:color w:val="000000"/>
          <w:sz w:val="18"/>
          <w:szCs w:val="18"/>
          <w:lang w:val="en-US"/>
        </w:rPr>
        <w:t>Hydrostatics at Equilibrium Angle:</w:t>
      </w:r>
    </w:p>
    <w:p w14:paraId="7924AFA9" w14:textId="076E9266" w:rsidR="006C279F" w:rsidRPr="002F192D" w:rsidRDefault="006C279F" w:rsidP="002F192D">
      <w:pPr>
        <w:spacing w:after="0" w:line="240" w:lineRule="auto"/>
        <w:ind w:firstLine="426"/>
        <w:jc w:val="both"/>
        <w:rPr>
          <w:rFonts w:ascii="Gulliver" w:eastAsia="Gulliver" w:hAnsi="Gulliver" w:cs="Gulliver"/>
          <w:color w:val="000000"/>
          <w:sz w:val="18"/>
          <w:szCs w:val="18"/>
          <w:lang w:val="en-US"/>
        </w:rPr>
      </w:pPr>
      <w:r w:rsidRPr="006C279F">
        <w:rPr>
          <w:rFonts w:ascii="Gulliver" w:eastAsia="Gulliver" w:hAnsi="Gulliver" w:cs="Gulliver"/>
          <w:color w:val="000000"/>
          <w:sz w:val="18"/>
          <w:szCs w:val="18"/>
          <w:lang w:val="en-US"/>
        </w:rPr>
        <w:t xml:space="preserve">The hydrostatic data shows important characteristics such as Density of water, Trim by the stern, KG, </w:t>
      </w:r>
      <w:proofErr w:type="spellStart"/>
      <w:r w:rsidRPr="006C279F">
        <w:rPr>
          <w:rFonts w:ascii="Gulliver" w:eastAsia="Gulliver" w:hAnsi="Gulliver" w:cs="Gulliver"/>
          <w:color w:val="000000"/>
          <w:sz w:val="18"/>
          <w:szCs w:val="18"/>
          <w:lang w:val="en-US"/>
        </w:rPr>
        <w:t>GMt</w:t>
      </w:r>
      <w:proofErr w:type="spellEnd"/>
      <w:r w:rsidRPr="006C279F">
        <w:rPr>
          <w:rFonts w:ascii="Gulliver" w:eastAsia="Gulliver" w:hAnsi="Gulliver" w:cs="Gulliver"/>
          <w:color w:val="000000"/>
          <w:sz w:val="18"/>
          <w:szCs w:val="18"/>
          <w:lang w:val="en-US"/>
        </w:rPr>
        <w:t xml:space="preserve">, </w:t>
      </w:r>
      <w:proofErr w:type="spellStart"/>
      <w:r w:rsidRPr="006C279F">
        <w:rPr>
          <w:rFonts w:ascii="Gulliver" w:eastAsia="Gulliver" w:hAnsi="Gulliver" w:cs="Gulliver"/>
          <w:color w:val="000000"/>
          <w:sz w:val="18"/>
          <w:szCs w:val="18"/>
          <w:lang w:val="en-US"/>
        </w:rPr>
        <w:t>BMt</w:t>
      </w:r>
      <w:proofErr w:type="spellEnd"/>
      <w:r w:rsidRPr="006C279F">
        <w:rPr>
          <w:rFonts w:ascii="Gulliver" w:eastAsia="Gulliver" w:hAnsi="Gulliver" w:cs="Gulliver"/>
          <w:color w:val="000000"/>
          <w:sz w:val="18"/>
          <w:szCs w:val="18"/>
          <w:lang w:val="en-US"/>
        </w:rPr>
        <w:t xml:space="preserve">, </w:t>
      </w:r>
      <w:proofErr w:type="spellStart"/>
      <w:r w:rsidRPr="006C279F">
        <w:rPr>
          <w:rFonts w:ascii="Gulliver" w:eastAsia="Gulliver" w:hAnsi="Gulliver" w:cs="Gulliver"/>
          <w:color w:val="000000"/>
          <w:sz w:val="18"/>
          <w:szCs w:val="18"/>
          <w:lang w:val="en-US"/>
        </w:rPr>
        <w:t>BMl</w:t>
      </w:r>
      <w:proofErr w:type="spellEnd"/>
      <w:r w:rsidRPr="006C279F">
        <w:rPr>
          <w:rFonts w:ascii="Gulliver" w:eastAsia="Gulliver" w:hAnsi="Gulliver" w:cs="Gulliver"/>
          <w:color w:val="000000"/>
          <w:sz w:val="18"/>
          <w:szCs w:val="18"/>
          <w:lang w:val="en-US"/>
        </w:rPr>
        <w:t xml:space="preserve">, Waterplane area, LCF, TPI, MCT, and Shell thickness. These values confirm that the ferry is designed for optimal stability and safe operational performance. High </w:t>
      </w:r>
      <w:proofErr w:type="spellStart"/>
      <w:r w:rsidRPr="006C279F">
        <w:rPr>
          <w:rFonts w:ascii="Gulliver" w:eastAsia="Gulliver" w:hAnsi="Gulliver" w:cs="Gulliver"/>
          <w:color w:val="000000"/>
          <w:sz w:val="18"/>
          <w:szCs w:val="18"/>
          <w:lang w:val="en-US"/>
        </w:rPr>
        <w:t>GMt</w:t>
      </w:r>
      <w:proofErr w:type="spellEnd"/>
      <w:r w:rsidRPr="006C279F">
        <w:rPr>
          <w:rFonts w:ascii="Gulliver" w:eastAsia="Gulliver" w:hAnsi="Gulliver" w:cs="Gulliver"/>
          <w:color w:val="000000"/>
          <w:sz w:val="18"/>
          <w:szCs w:val="18"/>
          <w:lang w:val="en-US"/>
        </w:rPr>
        <w:t xml:space="preserve"> (39.477 m) and </w:t>
      </w:r>
      <w:proofErr w:type="spellStart"/>
      <w:r w:rsidRPr="006C279F">
        <w:rPr>
          <w:rFonts w:ascii="Gulliver" w:eastAsia="Gulliver" w:hAnsi="Gulliver" w:cs="Gulliver"/>
          <w:color w:val="000000"/>
          <w:sz w:val="18"/>
          <w:szCs w:val="18"/>
          <w:lang w:val="en-US"/>
        </w:rPr>
        <w:t>BMt</w:t>
      </w:r>
      <w:proofErr w:type="spellEnd"/>
      <w:r w:rsidRPr="006C279F">
        <w:rPr>
          <w:rFonts w:ascii="Gulliver" w:eastAsia="Gulliver" w:hAnsi="Gulliver" w:cs="Gulliver"/>
          <w:color w:val="000000"/>
          <w:sz w:val="18"/>
          <w:szCs w:val="18"/>
          <w:lang w:val="en-US"/>
        </w:rPr>
        <w:t xml:space="preserve"> (42.619 m) values indicate excellent transverse stability, while a high </w:t>
      </w:r>
      <w:proofErr w:type="spellStart"/>
      <w:r w:rsidRPr="006C279F">
        <w:rPr>
          <w:rFonts w:ascii="Gulliver" w:eastAsia="Gulliver" w:hAnsi="Gulliver" w:cs="Gulliver"/>
          <w:color w:val="000000"/>
          <w:sz w:val="18"/>
          <w:szCs w:val="18"/>
          <w:lang w:val="en-US"/>
        </w:rPr>
        <w:t>BMl</w:t>
      </w:r>
      <w:proofErr w:type="spellEnd"/>
      <w:r w:rsidRPr="006C279F">
        <w:rPr>
          <w:rFonts w:ascii="Gulliver" w:eastAsia="Gulliver" w:hAnsi="Gulliver" w:cs="Gulliver"/>
          <w:color w:val="000000"/>
          <w:sz w:val="18"/>
          <w:szCs w:val="18"/>
          <w:lang w:val="en-US"/>
        </w:rPr>
        <w:t xml:space="preserve"> value (277.258 m) shows strong longitudinal stability.</w:t>
      </w:r>
    </w:p>
    <w:p w14:paraId="1F97502B" w14:textId="77777777" w:rsidR="002F192D" w:rsidRPr="002F192D" w:rsidRDefault="002F192D" w:rsidP="002F192D">
      <w:pPr>
        <w:spacing w:after="0" w:line="240" w:lineRule="auto"/>
        <w:ind w:firstLine="426"/>
        <w:jc w:val="both"/>
        <w:rPr>
          <w:rFonts w:ascii="Gulliver" w:eastAsia="Gulliver" w:hAnsi="Gulliver" w:cs="Gulliver"/>
          <w:color w:val="000000"/>
          <w:sz w:val="18"/>
          <w:szCs w:val="18"/>
          <w:lang w:val="en-US"/>
        </w:rPr>
      </w:pPr>
    </w:p>
    <w:p w14:paraId="52A96BF5" w14:textId="267C977D" w:rsidR="006C279F" w:rsidRDefault="006C279F" w:rsidP="002F192D">
      <w:pPr>
        <w:spacing w:after="0" w:line="240" w:lineRule="auto"/>
        <w:ind w:firstLine="426"/>
        <w:jc w:val="both"/>
        <w:rPr>
          <w:rFonts w:ascii="Gulliver" w:eastAsia="Gulliver" w:hAnsi="Gulliver" w:cs="Gulliver"/>
          <w:color w:val="000000"/>
          <w:sz w:val="18"/>
          <w:szCs w:val="18"/>
          <w:lang w:val="en-US"/>
        </w:rPr>
      </w:pPr>
      <w:r w:rsidRPr="006C279F">
        <w:rPr>
          <w:rFonts w:ascii="Gulliver" w:eastAsia="Gulliver" w:hAnsi="Gulliver" w:cs="Gulliver"/>
          <w:color w:val="000000"/>
          <w:sz w:val="18"/>
          <w:szCs w:val="18"/>
          <w:lang w:val="en-US"/>
        </w:rPr>
        <w:t>Overall, the stability analysis of the H-192 ferry based on Annex 7 for multihull craft shows that this ferry has excellent stability and meets all required criteria. The ferry is well-designed to maintain balance and stability under various operational conditions, ensuring safety and optimal performance at sea.</w:t>
      </w:r>
    </w:p>
    <w:p w14:paraId="4E35EAF7" w14:textId="77777777" w:rsidR="00323C52" w:rsidRPr="00A252BA" w:rsidRDefault="00323C52" w:rsidP="00323C52">
      <w:pPr>
        <w:spacing w:after="0" w:line="240" w:lineRule="auto"/>
        <w:ind w:firstLine="426"/>
        <w:jc w:val="both"/>
        <w:rPr>
          <w:rFonts w:ascii="Gulliver" w:eastAsia="Gulliver" w:hAnsi="Gulliver" w:cs="Gulliver"/>
          <w:color w:val="000000"/>
          <w:sz w:val="18"/>
          <w:szCs w:val="18"/>
          <w:lang w:val="en-US"/>
        </w:rPr>
      </w:pPr>
    </w:p>
    <w:p w14:paraId="0EEFBB66" w14:textId="77777777" w:rsidR="00387D1B" w:rsidRDefault="007A13D1">
      <w:pPr>
        <w:numPr>
          <w:ilvl w:val="0"/>
          <w:numId w:val="1"/>
        </w:numPr>
        <w:pBdr>
          <w:top w:val="nil"/>
          <w:left w:val="nil"/>
          <w:bottom w:val="nil"/>
          <w:right w:val="nil"/>
          <w:between w:val="nil"/>
        </w:pBdr>
        <w:spacing w:after="0" w:line="240" w:lineRule="auto"/>
        <w:ind w:left="360"/>
        <w:rPr>
          <w:rFonts w:ascii="Gulliver" w:eastAsia="Gulliver" w:hAnsi="Gulliver" w:cs="Gulliver"/>
          <w:b/>
          <w:color w:val="000000"/>
          <w:sz w:val="18"/>
          <w:szCs w:val="18"/>
        </w:rPr>
      </w:pPr>
      <w:r>
        <w:rPr>
          <w:rFonts w:ascii="Gulliver" w:eastAsia="Gulliver" w:hAnsi="Gulliver" w:cs="Gulliver"/>
          <w:b/>
          <w:color w:val="000000"/>
          <w:sz w:val="18"/>
          <w:szCs w:val="18"/>
        </w:rPr>
        <w:t>Conclusion</w:t>
      </w:r>
    </w:p>
    <w:p w14:paraId="1DF4EBAF" w14:textId="77777777" w:rsidR="00387D1B" w:rsidRDefault="00387D1B">
      <w:pPr>
        <w:spacing w:after="0" w:line="240" w:lineRule="auto"/>
        <w:rPr>
          <w:rFonts w:ascii="Gulliver" w:eastAsia="Gulliver" w:hAnsi="Gulliver" w:cs="Gulliver"/>
          <w:sz w:val="18"/>
          <w:szCs w:val="18"/>
        </w:rPr>
      </w:pPr>
    </w:p>
    <w:p w14:paraId="218D7EC7" w14:textId="6CD74E59" w:rsidR="006C279F" w:rsidRDefault="006C279F" w:rsidP="00DA5995">
      <w:pPr>
        <w:spacing w:after="0" w:line="240" w:lineRule="auto"/>
        <w:ind w:firstLine="426"/>
        <w:jc w:val="both"/>
        <w:rPr>
          <w:rFonts w:ascii="Gulliver" w:eastAsia="Gulliver" w:hAnsi="Gulliver" w:cs="Gulliver"/>
          <w:color w:val="000000"/>
          <w:sz w:val="18"/>
          <w:szCs w:val="18"/>
        </w:rPr>
      </w:pPr>
      <w:r w:rsidRPr="006C279F">
        <w:rPr>
          <w:rFonts w:ascii="Gulliver" w:eastAsia="Gulliver" w:hAnsi="Gulliver" w:cs="Gulliver"/>
          <w:color w:val="000000"/>
          <w:sz w:val="18"/>
          <w:szCs w:val="18"/>
        </w:rPr>
        <w:t xml:space="preserve">This study evaluates the stability of the H-192 catamaran ferry using the criteria set in Annex 7 for multihull craft. Based on the analysis conducted, the main conclusions that can be drawn are as follows. The H-192 catamaran ferry not only meets but also exceeds the stability criteria set by Annex 7. This is shown by the high values of </w:t>
      </w:r>
      <w:r>
        <w:rPr>
          <w:rFonts w:ascii="Gulliver" w:eastAsia="Gulliver" w:hAnsi="Gulliver" w:cs="Gulliver"/>
          <w:color w:val="000000"/>
          <w:sz w:val="18"/>
          <w:szCs w:val="18"/>
        </w:rPr>
        <w:t xml:space="preserve">the </w:t>
      </w:r>
      <w:r w:rsidRPr="006C279F">
        <w:rPr>
          <w:rFonts w:ascii="Gulliver" w:eastAsia="Gulliver" w:hAnsi="Gulliver" w:cs="Gulliver"/>
          <w:color w:val="000000"/>
          <w:sz w:val="18"/>
          <w:szCs w:val="18"/>
        </w:rPr>
        <w:t xml:space="preserve">righting lever (GZ) and metacentric height (GM) at various heel angles. The GZ value peaks at 20° (5.554 m), and the highest GM value at the upright position (0° heel) is 39.477 m. The evaluation of intact stability criteria shows that the ferry can handle combined heeling forces from wind, high-speed maneuvering, and passenger crowding very well, with all criteria showing a "PASS" status. This indicates that the H-192 ferry has excellent transverse and longitudinal stability, which is crucial for operational safety. The analysis of the ferry's full passenger (full load) and lightship (empty) conditions shows balanced load distribution and maintained stability. In the full load condition, the fuel and freshwater tanks are partially filled, while passengers and crew are distributed across various decks. The hydrostatic data at the equilibrium angle shows high KG (3.294 m) and GMt (39.477 m) values, as well as a large waterplane area (372.383 m²). This ensures that the ferry has </w:t>
      </w:r>
      <w:r>
        <w:rPr>
          <w:rFonts w:ascii="Gulliver" w:eastAsia="Gulliver" w:hAnsi="Gulliver" w:cs="Gulliver"/>
          <w:color w:val="000000"/>
          <w:sz w:val="18"/>
          <w:szCs w:val="18"/>
        </w:rPr>
        <w:t xml:space="preserve">a </w:t>
      </w:r>
      <w:r w:rsidRPr="006C279F">
        <w:rPr>
          <w:rFonts w:ascii="Gulliver" w:eastAsia="Gulliver" w:hAnsi="Gulliver" w:cs="Gulliver"/>
          <w:color w:val="000000"/>
          <w:sz w:val="18"/>
          <w:szCs w:val="18"/>
        </w:rPr>
        <w:t>good balance and can maintain its stability under various load and operational conditions. Thus, the H-192 catamaran ferry meets and exceeds the required stability standards, ensuring safety and optimal performance under various operational conditions. These findings provide confidence that this ferry is ready for safe and efficient</w:t>
      </w:r>
    </w:p>
    <w:p w14:paraId="6C09B66F" w14:textId="29C84411" w:rsidR="00387D1B" w:rsidRDefault="00387D1B">
      <w:pPr>
        <w:spacing w:after="0" w:line="240" w:lineRule="auto"/>
        <w:ind w:firstLine="426"/>
        <w:jc w:val="both"/>
        <w:rPr>
          <w:rFonts w:ascii="Gulliver" w:eastAsia="Gulliver" w:hAnsi="Gulliver" w:cs="Gulliver"/>
          <w:color w:val="000000"/>
          <w:sz w:val="18"/>
          <w:szCs w:val="18"/>
        </w:rPr>
      </w:pPr>
    </w:p>
    <w:p w14:paraId="4BA8B5A9" w14:textId="0B45D328" w:rsidR="00387D1B" w:rsidRDefault="00DA5995">
      <w:pPr>
        <w:spacing w:after="0" w:line="240" w:lineRule="auto"/>
        <w:rPr>
          <w:rFonts w:ascii="Gulliver" w:eastAsia="Gulliver" w:hAnsi="Gulliver" w:cs="Gulliver"/>
          <w:b/>
          <w:sz w:val="18"/>
          <w:szCs w:val="18"/>
        </w:rPr>
      </w:pPr>
      <w:r>
        <w:rPr>
          <w:rFonts w:ascii="Gulliver" w:eastAsia="Gulliver" w:hAnsi="Gulliver" w:cs="Gulliver"/>
          <w:b/>
          <w:sz w:val="18"/>
          <w:szCs w:val="18"/>
        </w:rPr>
        <w:t>Acknowledgments</w:t>
      </w:r>
    </w:p>
    <w:p w14:paraId="224DFF9E" w14:textId="77777777" w:rsidR="00387D1B" w:rsidRDefault="00387D1B">
      <w:pPr>
        <w:spacing w:after="0" w:line="240" w:lineRule="auto"/>
        <w:rPr>
          <w:rFonts w:ascii="Gulliver" w:eastAsia="Gulliver" w:hAnsi="Gulliver" w:cs="Gulliver"/>
          <w:sz w:val="18"/>
          <w:szCs w:val="18"/>
        </w:rPr>
      </w:pPr>
    </w:p>
    <w:p w14:paraId="5956ADFA" w14:textId="4B441FC6" w:rsidR="00DA5995" w:rsidRDefault="00DA5995">
      <w:pPr>
        <w:spacing w:after="0" w:line="240" w:lineRule="auto"/>
        <w:ind w:firstLine="426"/>
        <w:jc w:val="both"/>
        <w:rPr>
          <w:rFonts w:ascii="Gulliver" w:eastAsia="Gulliver" w:hAnsi="Gulliver" w:cs="Gulliver"/>
          <w:color w:val="000000"/>
          <w:sz w:val="18"/>
          <w:szCs w:val="18"/>
        </w:rPr>
      </w:pPr>
      <w:r w:rsidRPr="00DA5995">
        <w:rPr>
          <w:rFonts w:ascii="Gulliver" w:eastAsia="Gulliver" w:hAnsi="Gulliver" w:cs="Gulliver"/>
          <w:color w:val="000000"/>
          <w:sz w:val="18"/>
          <w:szCs w:val="18"/>
        </w:rPr>
        <w:t>We would like to express our deepest gratitude to Politeknik Negeri Bengkalis, especially the Department of Naval Architecture, for their invaluable support and resources provided throughout this research. Our sincere thanks go to the faculty members and staff of the Department of Naval Architecture for their guidance, technical assistance, and constructive feedback, which were crucial in the successful completion of this study.</w:t>
      </w:r>
    </w:p>
    <w:p w14:paraId="0F83DDC0" w14:textId="50DEDB07" w:rsidR="00075B91" w:rsidRDefault="00075B91">
      <w:pPr>
        <w:spacing w:after="0" w:line="240" w:lineRule="auto"/>
        <w:ind w:firstLine="426"/>
        <w:jc w:val="both"/>
        <w:rPr>
          <w:rFonts w:ascii="Gulliver" w:eastAsia="Gulliver" w:hAnsi="Gulliver" w:cs="Gulliver"/>
          <w:color w:val="000000"/>
          <w:sz w:val="18"/>
          <w:szCs w:val="18"/>
        </w:rPr>
      </w:pPr>
    </w:p>
    <w:p w14:paraId="108571F0" w14:textId="6A70C838" w:rsidR="00075B91" w:rsidRDefault="00075B91">
      <w:pPr>
        <w:spacing w:after="0" w:line="240" w:lineRule="auto"/>
        <w:ind w:firstLine="426"/>
        <w:jc w:val="both"/>
        <w:rPr>
          <w:rFonts w:ascii="Gulliver" w:eastAsia="Gulliver" w:hAnsi="Gulliver" w:cs="Gulliver"/>
          <w:color w:val="000000"/>
          <w:sz w:val="18"/>
          <w:szCs w:val="18"/>
        </w:rPr>
      </w:pPr>
    </w:p>
    <w:p w14:paraId="03BE09DA" w14:textId="2C8CAD30" w:rsidR="00075B91" w:rsidRDefault="00075B91">
      <w:pPr>
        <w:spacing w:after="0" w:line="240" w:lineRule="auto"/>
        <w:ind w:firstLine="426"/>
        <w:jc w:val="both"/>
        <w:rPr>
          <w:rFonts w:ascii="Gulliver" w:eastAsia="Gulliver" w:hAnsi="Gulliver" w:cs="Gulliver"/>
          <w:color w:val="000000"/>
          <w:sz w:val="18"/>
          <w:szCs w:val="18"/>
        </w:rPr>
      </w:pPr>
    </w:p>
    <w:p w14:paraId="2BDCDEBC" w14:textId="53599309" w:rsidR="00075B91" w:rsidRDefault="00075B91">
      <w:pPr>
        <w:spacing w:after="0" w:line="240" w:lineRule="auto"/>
        <w:ind w:firstLine="426"/>
        <w:jc w:val="both"/>
        <w:rPr>
          <w:rFonts w:ascii="Gulliver" w:eastAsia="Gulliver" w:hAnsi="Gulliver" w:cs="Gulliver"/>
          <w:color w:val="000000"/>
          <w:sz w:val="18"/>
          <w:szCs w:val="18"/>
        </w:rPr>
      </w:pPr>
    </w:p>
    <w:p w14:paraId="2E6A97B6" w14:textId="4A4AF9FB" w:rsidR="00075B91" w:rsidRDefault="00075B91">
      <w:pPr>
        <w:spacing w:after="0" w:line="240" w:lineRule="auto"/>
        <w:ind w:firstLine="426"/>
        <w:jc w:val="both"/>
        <w:rPr>
          <w:rFonts w:ascii="Gulliver" w:eastAsia="Gulliver" w:hAnsi="Gulliver" w:cs="Gulliver"/>
          <w:color w:val="000000"/>
          <w:sz w:val="18"/>
          <w:szCs w:val="18"/>
        </w:rPr>
      </w:pPr>
    </w:p>
    <w:p w14:paraId="3964FC5C" w14:textId="723217A8" w:rsidR="00075B91" w:rsidRDefault="00075B91">
      <w:pPr>
        <w:spacing w:after="0" w:line="240" w:lineRule="auto"/>
        <w:ind w:firstLine="426"/>
        <w:jc w:val="both"/>
        <w:rPr>
          <w:rFonts w:ascii="Gulliver" w:eastAsia="Gulliver" w:hAnsi="Gulliver" w:cs="Gulliver"/>
          <w:color w:val="000000"/>
          <w:sz w:val="18"/>
          <w:szCs w:val="18"/>
        </w:rPr>
      </w:pPr>
    </w:p>
    <w:p w14:paraId="06C277C1" w14:textId="77777777" w:rsidR="00075B91" w:rsidRDefault="00075B91">
      <w:pPr>
        <w:spacing w:after="0" w:line="240" w:lineRule="auto"/>
        <w:ind w:firstLine="426"/>
        <w:jc w:val="both"/>
        <w:rPr>
          <w:rFonts w:ascii="Gulliver" w:eastAsia="Gulliver" w:hAnsi="Gulliver" w:cs="Gulliver"/>
          <w:color w:val="000000"/>
          <w:sz w:val="18"/>
          <w:szCs w:val="18"/>
        </w:rPr>
      </w:pPr>
    </w:p>
    <w:p w14:paraId="0C6E71D1" w14:textId="4792EF21" w:rsidR="00387D1B" w:rsidRDefault="00387D1B">
      <w:pPr>
        <w:spacing w:after="0" w:line="240" w:lineRule="auto"/>
        <w:rPr>
          <w:rFonts w:ascii="Gulliver" w:eastAsia="Gulliver" w:hAnsi="Gulliver" w:cs="Gulliver"/>
          <w:b/>
          <w:sz w:val="18"/>
          <w:szCs w:val="18"/>
        </w:rPr>
      </w:pPr>
    </w:p>
    <w:sdt>
      <w:sdtPr>
        <w:rPr>
          <w:b w:val="0"/>
          <w:sz w:val="22"/>
          <w:szCs w:val="22"/>
        </w:rPr>
        <w:id w:val="-662701602"/>
        <w:docPartObj>
          <w:docPartGallery w:val="Bibliographies"/>
          <w:docPartUnique/>
        </w:docPartObj>
      </w:sdtPr>
      <w:sdtEndPr/>
      <w:sdtContent>
        <w:p w14:paraId="3326A32A" w14:textId="7A8F731F" w:rsidR="007B68EA" w:rsidRPr="007B68EA" w:rsidRDefault="007B68EA" w:rsidP="007B68EA">
          <w:pPr>
            <w:pStyle w:val="Heading1"/>
            <w:spacing w:before="0" w:after="0"/>
            <w:rPr>
              <w:sz w:val="18"/>
              <w:szCs w:val="18"/>
            </w:rPr>
          </w:pPr>
          <w:r w:rsidRPr="007B68EA">
            <w:rPr>
              <w:sz w:val="18"/>
              <w:szCs w:val="18"/>
            </w:rPr>
            <w:t>References</w:t>
          </w:r>
        </w:p>
        <w:sdt>
          <w:sdtPr>
            <w:rPr>
              <w:sz w:val="18"/>
              <w:szCs w:val="18"/>
            </w:rPr>
            <w:id w:val="-573587230"/>
            <w:bibliography/>
          </w:sdtPr>
          <w:sdtEndPr/>
          <w:sdtContent>
            <w:p w14:paraId="7D9762EA" w14:textId="77777777" w:rsidR="00075B91" w:rsidRDefault="007B68EA" w:rsidP="007B68EA">
              <w:pPr>
                <w:spacing w:after="0"/>
                <w:rPr>
                  <w:rFonts w:ascii="Calibri" w:eastAsia="Calibri" w:hAnsi="Calibri" w:cs="Calibri"/>
                  <w:noProof/>
                  <w:lang w:eastAsia="en-ID"/>
                </w:rPr>
              </w:pPr>
              <w:r w:rsidRPr="007B68EA">
                <w:rPr>
                  <w:sz w:val="18"/>
                  <w:szCs w:val="18"/>
                </w:rPr>
                <w:fldChar w:fldCharType="begin"/>
              </w:r>
              <w:r w:rsidRPr="007B68EA">
                <w:rPr>
                  <w:sz w:val="18"/>
                  <w:szCs w:val="18"/>
                </w:rPr>
                <w:instrText xml:space="preserve"> BIBLIOGRAPHY </w:instrText>
              </w:r>
              <w:r w:rsidRPr="007B68EA">
                <w:rPr>
                  <w:sz w:val="18"/>
                  <w:szCs w:val="18"/>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8"/>
                <w:gridCol w:w="9836"/>
              </w:tblGrid>
              <w:tr w:rsidR="00075B91" w:rsidRPr="00075B91" w14:paraId="06B4468D" w14:textId="77777777">
                <w:trPr>
                  <w:divId w:val="1215700770"/>
                  <w:tblCellSpacing w:w="15" w:type="dxa"/>
                </w:trPr>
                <w:tc>
                  <w:tcPr>
                    <w:tcW w:w="50" w:type="pct"/>
                    <w:hideMark/>
                  </w:tcPr>
                  <w:p w14:paraId="75FE7C49" w14:textId="55000A49" w:rsidR="00075B91" w:rsidRPr="00075B91" w:rsidRDefault="00075B91" w:rsidP="00075B91">
                    <w:pPr>
                      <w:pStyle w:val="Bibliography"/>
                      <w:spacing w:after="0"/>
                      <w:rPr>
                        <w:noProof/>
                        <w:sz w:val="18"/>
                        <w:szCs w:val="18"/>
                      </w:rPr>
                    </w:pPr>
                    <w:r w:rsidRPr="00075B91">
                      <w:rPr>
                        <w:noProof/>
                        <w:sz w:val="18"/>
                        <w:szCs w:val="18"/>
                      </w:rPr>
                      <w:t xml:space="preserve">[1] </w:t>
                    </w:r>
                  </w:p>
                </w:tc>
                <w:tc>
                  <w:tcPr>
                    <w:tcW w:w="0" w:type="auto"/>
                    <w:hideMark/>
                  </w:tcPr>
                  <w:p w14:paraId="3EF2E126" w14:textId="1A11A4B1" w:rsidR="00075B91" w:rsidRPr="00075B91" w:rsidRDefault="00A04073" w:rsidP="00075B91">
                    <w:pPr>
                      <w:pStyle w:val="Bibliography"/>
                      <w:spacing w:after="0"/>
                      <w:jc w:val="both"/>
                      <w:rPr>
                        <w:noProof/>
                        <w:sz w:val="18"/>
                        <w:szCs w:val="18"/>
                        <w:lang w:val="en-US"/>
                      </w:rPr>
                    </w:pPr>
                    <w:r w:rsidRPr="00A04073">
                      <w:rPr>
                        <w:noProof/>
                        <w:sz w:val="18"/>
                        <w:szCs w:val="18"/>
                        <w:lang w:val="en-US"/>
                      </w:rPr>
                      <w:t>I. K. A. P. Utama, A. Jamaluddin, and I. Murdijanto, "An Investigation Into The Resistance/Powering and Seakeeping Characteristics of River Catamaran and Trimaran," MAKARA, TEKNOLOGI, vol. 15, no. 1, pp. 25-30, Apr. 2011, doi: 10.7454/mst.v15i1.853.</w:t>
                    </w:r>
                  </w:p>
                </w:tc>
              </w:tr>
              <w:tr w:rsidR="00075B91" w:rsidRPr="00075B91" w14:paraId="1019C926" w14:textId="77777777">
                <w:trPr>
                  <w:divId w:val="1215700770"/>
                  <w:tblCellSpacing w:w="15" w:type="dxa"/>
                </w:trPr>
                <w:tc>
                  <w:tcPr>
                    <w:tcW w:w="50" w:type="pct"/>
                    <w:hideMark/>
                  </w:tcPr>
                  <w:p w14:paraId="4D03373C" w14:textId="77777777" w:rsidR="00075B91" w:rsidRPr="00075B91" w:rsidRDefault="00075B91" w:rsidP="00075B91">
                    <w:pPr>
                      <w:pStyle w:val="Bibliography"/>
                      <w:spacing w:after="0"/>
                      <w:rPr>
                        <w:noProof/>
                        <w:sz w:val="18"/>
                        <w:szCs w:val="18"/>
                      </w:rPr>
                    </w:pPr>
                    <w:r w:rsidRPr="00075B91">
                      <w:rPr>
                        <w:noProof/>
                        <w:sz w:val="18"/>
                        <w:szCs w:val="18"/>
                      </w:rPr>
                      <w:t xml:space="preserve">[2] </w:t>
                    </w:r>
                  </w:p>
                </w:tc>
                <w:tc>
                  <w:tcPr>
                    <w:tcW w:w="0" w:type="auto"/>
                    <w:hideMark/>
                  </w:tcPr>
                  <w:p w14:paraId="0F6AD27D" w14:textId="7B78B821" w:rsidR="00075B91" w:rsidRPr="001A4FA9" w:rsidRDefault="00A04073" w:rsidP="00537AA3">
                    <w:pPr>
                      <w:pStyle w:val="Bibliography"/>
                      <w:spacing w:after="0"/>
                      <w:jc w:val="both"/>
                      <w:rPr>
                        <w:noProof/>
                        <w:sz w:val="18"/>
                        <w:szCs w:val="18"/>
                        <w:lang w:val="en-US"/>
                      </w:rPr>
                    </w:pPr>
                    <w:r w:rsidRPr="00A04073">
                      <w:rPr>
                        <w:noProof/>
                        <w:sz w:val="18"/>
                        <w:szCs w:val="18"/>
                        <w:lang w:val="en-US"/>
                      </w:rPr>
                      <w:t>D. B. Purwanto, S. Sulisetyono, and P. Putranto, "Stability Analysis of Catamaran Passenger Vessel with Solar Cell Energy in Calm Water," IPTEK, The Journal for Technology and Science, vol. 28, no. 3, Dec. 2017.</w:t>
                    </w:r>
                  </w:p>
                </w:tc>
              </w:tr>
              <w:tr w:rsidR="00075B91" w:rsidRPr="00075B91" w14:paraId="11E82C0A" w14:textId="77777777">
                <w:trPr>
                  <w:divId w:val="1215700770"/>
                  <w:tblCellSpacing w:w="15" w:type="dxa"/>
                </w:trPr>
                <w:tc>
                  <w:tcPr>
                    <w:tcW w:w="50" w:type="pct"/>
                    <w:hideMark/>
                  </w:tcPr>
                  <w:p w14:paraId="48467213" w14:textId="77777777" w:rsidR="00075B91" w:rsidRPr="00075B91" w:rsidRDefault="00075B91" w:rsidP="00075B91">
                    <w:pPr>
                      <w:pStyle w:val="Bibliography"/>
                      <w:spacing w:after="0"/>
                      <w:rPr>
                        <w:noProof/>
                        <w:sz w:val="18"/>
                        <w:szCs w:val="18"/>
                      </w:rPr>
                    </w:pPr>
                    <w:r w:rsidRPr="00075B91">
                      <w:rPr>
                        <w:noProof/>
                        <w:sz w:val="18"/>
                        <w:szCs w:val="18"/>
                      </w:rPr>
                      <w:t xml:space="preserve">[3] </w:t>
                    </w:r>
                  </w:p>
                </w:tc>
                <w:tc>
                  <w:tcPr>
                    <w:tcW w:w="0" w:type="auto"/>
                    <w:hideMark/>
                  </w:tcPr>
                  <w:p w14:paraId="51931061" w14:textId="5F4B5F90" w:rsidR="00075B91" w:rsidRPr="001A4FA9" w:rsidRDefault="00A04073" w:rsidP="00537AA3">
                    <w:pPr>
                      <w:pStyle w:val="Bibliography"/>
                      <w:spacing w:after="0"/>
                      <w:jc w:val="both"/>
                      <w:rPr>
                        <w:noProof/>
                        <w:sz w:val="18"/>
                        <w:szCs w:val="18"/>
                        <w:lang w:val="en-US"/>
                      </w:rPr>
                    </w:pPr>
                    <w:r w:rsidRPr="00A04073">
                      <w:rPr>
                        <w:noProof/>
                        <w:sz w:val="18"/>
                        <w:szCs w:val="18"/>
                        <w:lang w:val="en-US"/>
                      </w:rPr>
                      <w:t>B. H. Amin, A. Shaharudin, and A. R. Ab. Ghani, "Stability and Power Resistance of a Multi-hull Tourism Boat," JAEDS, vol. 2, no. 1, Mar. 2022, doi: 10.24191/jaeds.v2i1.45.</w:t>
                    </w:r>
                  </w:p>
                </w:tc>
              </w:tr>
              <w:tr w:rsidR="00075B91" w:rsidRPr="00075B91" w14:paraId="6B1467EE" w14:textId="77777777">
                <w:trPr>
                  <w:divId w:val="1215700770"/>
                  <w:tblCellSpacing w:w="15" w:type="dxa"/>
                </w:trPr>
                <w:tc>
                  <w:tcPr>
                    <w:tcW w:w="50" w:type="pct"/>
                    <w:hideMark/>
                  </w:tcPr>
                  <w:p w14:paraId="12EE2419" w14:textId="77777777" w:rsidR="00075B91" w:rsidRPr="00075B91" w:rsidRDefault="00075B91" w:rsidP="00075B91">
                    <w:pPr>
                      <w:pStyle w:val="Bibliography"/>
                      <w:spacing w:after="0"/>
                      <w:rPr>
                        <w:noProof/>
                        <w:sz w:val="18"/>
                        <w:szCs w:val="18"/>
                      </w:rPr>
                    </w:pPr>
                    <w:r w:rsidRPr="00075B91">
                      <w:rPr>
                        <w:noProof/>
                        <w:sz w:val="18"/>
                        <w:szCs w:val="18"/>
                      </w:rPr>
                      <w:t xml:space="preserve">[4] </w:t>
                    </w:r>
                  </w:p>
                </w:tc>
                <w:tc>
                  <w:tcPr>
                    <w:tcW w:w="0" w:type="auto"/>
                    <w:hideMark/>
                  </w:tcPr>
                  <w:p w14:paraId="54EB89DB" w14:textId="32E6D72C" w:rsidR="00075B91" w:rsidRPr="00671005" w:rsidRDefault="00A04073" w:rsidP="005751D7">
                    <w:pPr>
                      <w:pStyle w:val="Bibliography"/>
                      <w:spacing w:after="0"/>
                      <w:jc w:val="both"/>
                      <w:rPr>
                        <w:noProof/>
                        <w:sz w:val="18"/>
                        <w:szCs w:val="18"/>
                        <w:lang w:val="en-US"/>
                      </w:rPr>
                    </w:pPr>
                    <w:r w:rsidRPr="00A04073">
                      <w:rPr>
                        <w:noProof/>
                        <w:sz w:val="18"/>
                        <w:szCs w:val="18"/>
                        <w:lang w:val="en-US"/>
                      </w:rPr>
                      <w:t>M. Ridwan, A. A. B. Arswendo, D. Chrismianto, and H. A. S. Sri, "Catamaran Fishing Boat for Java North Sea Area With Hullform Model and Fishing Gear Variation," International Journal of Mechanical Engineering and Technology (IJMET), vol. 10, no. 01, pp. 1291-1302, Jan. 2019.</w:t>
                    </w:r>
                  </w:p>
                </w:tc>
              </w:tr>
              <w:tr w:rsidR="00075B91" w:rsidRPr="00075B91" w14:paraId="5CC8968D" w14:textId="77777777">
                <w:trPr>
                  <w:divId w:val="1215700770"/>
                  <w:tblCellSpacing w:w="15" w:type="dxa"/>
                </w:trPr>
                <w:tc>
                  <w:tcPr>
                    <w:tcW w:w="50" w:type="pct"/>
                    <w:hideMark/>
                  </w:tcPr>
                  <w:p w14:paraId="08E3F958" w14:textId="77777777" w:rsidR="00075B91" w:rsidRPr="00075B91" w:rsidRDefault="00075B91" w:rsidP="00075B91">
                    <w:pPr>
                      <w:pStyle w:val="Bibliography"/>
                      <w:spacing w:after="0"/>
                      <w:rPr>
                        <w:noProof/>
                        <w:sz w:val="18"/>
                        <w:szCs w:val="18"/>
                      </w:rPr>
                    </w:pPr>
                    <w:r w:rsidRPr="00075B91">
                      <w:rPr>
                        <w:noProof/>
                        <w:sz w:val="18"/>
                        <w:szCs w:val="18"/>
                      </w:rPr>
                      <w:t xml:space="preserve">[5] </w:t>
                    </w:r>
                  </w:p>
                </w:tc>
                <w:tc>
                  <w:tcPr>
                    <w:tcW w:w="0" w:type="auto"/>
                    <w:hideMark/>
                  </w:tcPr>
                  <w:p w14:paraId="2CE15D64" w14:textId="1F638700" w:rsidR="00075B91" w:rsidRPr="002822D7" w:rsidRDefault="00A04073" w:rsidP="002822D7">
                    <w:pPr>
                      <w:pStyle w:val="Bibliography"/>
                      <w:spacing w:after="0"/>
                      <w:jc w:val="both"/>
                      <w:rPr>
                        <w:noProof/>
                        <w:sz w:val="18"/>
                        <w:szCs w:val="18"/>
                        <w:lang w:val="en-US"/>
                      </w:rPr>
                    </w:pPr>
                    <w:r w:rsidRPr="00A04073">
                      <w:rPr>
                        <w:noProof/>
                        <w:sz w:val="18"/>
                        <w:szCs w:val="18"/>
                        <w:lang w:val="en-US"/>
                      </w:rPr>
                      <w:t>D. Durante, R. Broglia, M. Diez, A. Olivieri, et al., "Accurate Experimental Benchmark Study of a Catamaran in Regular and Irregular Head Waves Including Uncertainty Quantification," Ocean Engineering, vol. 195, Jan. 2020, doi: 10.1016/j.oceaneng.2019.106685.</w:t>
                    </w:r>
                  </w:p>
                </w:tc>
              </w:tr>
              <w:tr w:rsidR="00075B91" w:rsidRPr="00075B91" w14:paraId="1B9AE820" w14:textId="77777777">
                <w:trPr>
                  <w:divId w:val="1215700770"/>
                  <w:tblCellSpacing w:w="15" w:type="dxa"/>
                </w:trPr>
                <w:tc>
                  <w:tcPr>
                    <w:tcW w:w="50" w:type="pct"/>
                    <w:hideMark/>
                  </w:tcPr>
                  <w:p w14:paraId="1644752B" w14:textId="77777777" w:rsidR="00075B91" w:rsidRPr="00075B91" w:rsidRDefault="00075B91" w:rsidP="00075B91">
                    <w:pPr>
                      <w:pStyle w:val="Bibliography"/>
                      <w:spacing w:after="0"/>
                      <w:rPr>
                        <w:noProof/>
                        <w:sz w:val="18"/>
                        <w:szCs w:val="18"/>
                      </w:rPr>
                    </w:pPr>
                    <w:r w:rsidRPr="00075B91">
                      <w:rPr>
                        <w:noProof/>
                        <w:sz w:val="18"/>
                        <w:szCs w:val="18"/>
                      </w:rPr>
                      <w:t xml:space="preserve">[6] </w:t>
                    </w:r>
                  </w:p>
                </w:tc>
                <w:tc>
                  <w:tcPr>
                    <w:tcW w:w="0" w:type="auto"/>
                    <w:hideMark/>
                  </w:tcPr>
                  <w:p w14:paraId="5B4FB335" w14:textId="7573DE82" w:rsidR="00075B91" w:rsidRPr="002822D7" w:rsidRDefault="00A04073" w:rsidP="00EE6D04">
                    <w:pPr>
                      <w:pStyle w:val="Bibliography"/>
                      <w:spacing w:after="0"/>
                      <w:jc w:val="both"/>
                      <w:rPr>
                        <w:noProof/>
                        <w:sz w:val="18"/>
                        <w:szCs w:val="18"/>
                        <w:lang w:val="en-US"/>
                      </w:rPr>
                    </w:pPr>
                    <w:r w:rsidRPr="00A04073">
                      <w:rPr>
                        <w:noProof/>
                        <w:sz w:val="18"/>
                        <w:szCs w:val="18"/>
                        <w:lang w:val="en-US"/>
                      </w:rPr>
                      <w:t>Z. Ariany, B. S</w:t>
                    </w:r>
                    <w:r>
                      <w:rPr>
                        <w:noProof/>
                        <w:sz w:val="18"/>
                        <w:szCs w:val="18"/>
                        <w:lang w:val="en-US"/>
                      </w:rPr>
                      <w:t>antoso</w:t>
                    </w:r>
                    <w:r w:rsidRPr="00A04073">
                      <w:rPr>
                        <w:noProof/>
                        <w:sz w:val="18"/>
                        <w:szCs w:val="18"/>
                        <w:lang w:val="en-US"/>
                      </w:rPr>
                      <w:t>, S. Sarwoko, and A. P. Nauval, "Damage Stability Study of A 500 DW Ro-Ro Ferry Vessel," Makara Journal of Technology, vol. 26, no. 3, pp. 89-96, 2022, doi: 10.7454/mst.v26i3.1440.</w:t>
                    </w:r>
                  </w:p>
                </w:tc>
              </w:tr>
              <w:tr w:rsidR="00075B91" w:rsidRPr="00075B91" w14:paraId="67C231AE" w14:textId="77777777">
                <w:trPr>
                  <w:divId w:val="1215700770"/>
                  <w:tblCellSpacing w:w="15" w:type="dxa"/>
                </w:trPr>
                <w:tc>
                  <w:tcPr>
                    <w:tcW w:w="50" w:type="pct"/>
                    <w:hideMark/>
                  </w:tcPr>
                  <w:p w14:paraId="20C7CE5F" w14:textId="77777777" w:rsidR="00075B91" w:rsidRPr="00075B91" w:rsidRDefault="00075B91" w:rsidP="00075B91">
                    <w:pPr>
                      <w:pStyle w:val="Bibliography"/>
                      <w:spacing w:after="0"/>
                      <w:rPr>
                        <w:noProof/>
                        <w:sz w:val="18"/>
                        <w:szCs w:val="18"/>
                      </w:rPr>
                    </w:pPr>
                    <w:r w:rsidRPr="00075B91">
                      <w:rPr>
                        <w:noProof/>
                        <w:sz w:val="18"/>
                        <w:szCs w:val="18"/>
                      </w:rPr>
                      <w:t xml:space="preserve">[7] </w:t>
                    </w:r>
                  </w:p>
                </w:tc>
                <w:tc>
                  <w:tcPr>
                    <w:tcW w:w="0" w:type="auto"/>
                    <w:hideMark/>
                  </w:tcPr>
                  <w:p w14:paraId="2C44D593" w14:textId="0867E0CB" w:rsidR="00075B91" w:rsidRPr="00D02376" w:rsidRDefault="00A04073" w:rsidP="00D02376">
                    <w:pPr>
                      <w:pStyle w:val="Bibliography"/>
                      <w:spacing w:after="0"/>
                      <w:jc w:val="both"/>
                      <w:rPr>
                        <w:noProof/>
                        <w:sz w:val="18"/>
                        <w:szCs w:val="18"/>
                        <w:lang w:val="en-US"/>
                      </w:rPr>
                    </w:pPr>
                    <w:r w:rsidRPr="00A04073">
                      <w:rPr>
                        <w:noProof/>
                        <w:sz w:val="18"/>
                        <w:szCs w:val="18"/>
                        <w:lang w:val="en-US"/>
                      </w:rPr>
                      <w:t>Yanuar, Ibadurrahman, A. Gunawan, et al., "Drag Reduction of X-pentamaran Ship Model with Asymmetric-hull Outrigger Configurations and Hull Separation," in Proc. of the 6th International Conference on Power and Energy Systems Engineering (CPESE 2019), Okinawa, Japan, Sep. 2019, doi: 10.1016/j.egyr.2019.11.158.</w:t>
                    </w:r>
                  </w:p>
                </w:tc>
              </w:tr>
              <w:tr w:rsidR="00075B91" w:rsidRPr="00075B91" w14:paraId="48F1BA00" w14:textId="77777777">
                <w:trPr>
                  <w:divId w:val="1215700770"/>
                  <w:tblCellSpacing w:w="15" w:type="dxa"/>
                </w:trPr>
                <w:tc>
                  <w:tcPr>
                    <w:tcW w:w="50" w:type="pct"/>
                    <w:hideMark/>
                  </w:tcPr>
                  <w:p w14:paraId="1FF8D2C7" w14:textId="77777777" w:rsidR="00075B91" w:rsidRPr="00075B91" w:rsidRDefault="00075B91" w:rsidP="00075B91">
                    <w:pPr>
                      <w:pStyle w:val="Bibliography"/>
                      <w:spacing w:after="0"/>
                      <w:rPr>
                        <w:noProof/>
                        <w:sz w:val="18"/>
                        <w:szCs w:val="18"/>
                      </w:rPr>
                    </w:pPr>
                    <w:r w:rsidRPr="00075B91">
                      <w:rPr>
                        <w:noProof/>
                        <w:sz w:val="18"/>
                        <w:szCs w:val="18"/>
                      </w:rPr>
                      <w:t xml:space="preserve">[8] </w:t>
                    </w:r>
                  </w:p>
                </w:tc>
                <w:tc>
                  <w:tcPr>
                    <w:tcW w:w="0" w:type="auto"/>
                    <w:hideMark/>
                  </w:tcPr>
                  <w:p w14:paraId="27BAEBB8" w14:textId="7B54E906" w:rsidR="00075B91" w:rsidRPr="00D02376" w:rsidRDefault="00A04073" w:rsidP="00075B91">
                    <w:pPr>
                      <w:pStyle w:val="Bibliography"/>
                      <w:spacing w:after="0"/>
                      <w:rPr>
                        <w:noProof/>
                        <w:sz w:val="18"/>
                        <w:szCs w:val="18"/>
                        <w:lang w:val="en-US"/>
                      </w:rPr>
                    </w:pPr>
                    <w:r w:rsidRPr="00A04073">
                      <w:rPr>
                        <w:noProof/>
                        <w:sz w:val="18"/>
                        <w:szCs w:val="18"/>
                        <w:lang w:val="en-US"/>
                      </w:rPr>
                      <w:t>ANNEX 7 STABILITY OF MULTIHULL CRAFT, 1 Stability criteria in the intact condition, 2008.</w:t>
                    </w:r>
                  </w:p>
                </w:tc>
              </w:tr>
              <w:tr w:rsidR="00075B91" w:rsidRPr="00075B91" w14:paraId="34E9FE3E" w14:textId="77777777">
                <w:trPr>
                  <w:divId w:val="1215700770"/>
                  <w:tblCellSpacing w:w="15" w:type="dxa"/>
                </w:trPr>
                <w:tc>
                  <w:tcPr>
                    <w:tcW w:w="50" w:type="pct"/>
                    <w:hideMark/>
                  </w:tcPr>
                  <w:p w14:paraId="7C7968C3" w14:textId="77777777" w:rsidR="00075B91" w:rsidRPr="00075B91" w:rsidRDefault="00075B91" w:rsidP="00075B91">
                    <w:pPr>
                      <w:pStyle w:val="Bibliography"/>
                      <w:spacing w:after="0"/>
                      <w:rPr>
                        <w:noProof/>
                        <w:sz w:val="18"/>
                        <w:szCs w:val="18"/>
                      </w:rPr>
                    </w:pPr>
                    <w:r w:rsidRPr="00075B91">
                      <w:rPr>
                        <w:noProof/>
                        <w:sz w:val="18"/>
                        <w:szCs w:val="18"/>
                      </w:rPr>
                      <w:t xml:space="preserve">[9] </w:t>
                    </w:r>
                  </w:p>
                </w:tc>
                <w:tc>
                  <w:tcPr>
                    <w:tcW w:w="0" w:type="auto"/>
                    <w:hideMark/>
                  </w:tcPr>
                  <w:p w14:paraId="58B50E14" w14:textId="76067FD3" w:rsidR="00075B91" w:rsidRPr="00D02376" w:rsidRDefault="00A04073" w:rsidP="00D02376">
                    <w:pPr>
                      <w:pStyle w:val="Bibliography"/>
                      <w:spacing w:after="0"/>
                      <w:jc w:val="both"/>
                      <w:rPr>
                        <w:noProof/>
                        <w:sz w:val="18"/>
                        <w:szCs w:val="18"/>
                        <w:lang w:val="en-US"/>
                      </w:rPr>
                    </w:pPr>
                    <w:r w:rsidRPr="00A04073">
                      <w:rPr>
                        <w:noProof/>
                        <w:sz w:val="18"/>
                        <w:szCs w:val="18"/>
                        <w:lang w:val="en-US"/>
                      </w:rPr>
                      <w:t>Y. Sunaryo and F. Yusro, "Hull Design of Solar Powered Recreational Electric Boat for Indonesian Waters," E3S Web of Conferences, vol. 67, 03010, 2018, doi: 10.1051/e3sconf/20186703010.</w:t>
                    </w:r>
                  </w:p>
                </w:tc>
              </w:tr>
              <w:tr w:rsidR="00075B91" w:rsidRPr="00075B91" w14:paraId="13044817" w14:textId="77777777">
                <w:trPr>
                  <w:divId w:val="1215700770"/>
                  <w:tblCellSpacing w:w="15" w:type="dxa"/>
                </w:trPr>
                <w:tc>
                  <w:tcPr>
                    <w:tcW w:w="50" w:type="pct"/>
                    <w:hideMark/>
                  </w:tcPr>
                  <w:p w14:paraId="0FCB565C" w14:textId="77777777" w:rsidR="00075B91" w:rsidRPr="00075B91" w:rsidRDefault="00075B91" w:rsidP="00075B91">
                    <w:pPr>
                      <w:pStyle w:val="Bibliography"/>
                      <w:spacing w:after="0"/>
                      <w:rPr>
                        <w:noProof/>
                        <w:sz w:val="18"/>
                        <w:szCs w:val="18"/>
                      </w:rPr>
                    </w:pPr>
                    <w:r w:rsidRPr="00075B91">
                      <w:rPr>
                        <w:noProof/>
                        <w:sz w:val="18"/>
                        <w:szCs w:val="18"/>
                      </w:rPr>
                      <w:t xml:space="preserve">[10] </w:t>
                    </w:r>
                  </w:p>
                </w:tc>
                <w:tc>
                  <w:tcPr>
                    <w:tcW w:w="0" w:type="auto"/>
                    <w:hideMark/>
                  </w:tcPr>
                  <w:p w14:paraId="06BCC5FE" w14:textId="2F772DCB" w:rsidR="00075B91" w:rsidRPr="00D24D97" w:rsidRDefault="00A04073" w:rsidP="00D24D97">
                    <w:pPr>
                      <w:pStyle w:val="Bibliography"/>
                      <w:spacing w:after="0"/>
                      <w:jc w:val="both"/>
                      <w:rPr>
                        <w:noProof/>
                        <w:sz w:val="18"/>
                        <w:szCs w:val="18"/>
                        <w:lang w:val="en-US"/>
                      </w:rPr>
                    </w:pPr>
                    <w:r w:rsidRPr="00A04073">
                      <w:rPr>
                        <w:noProof/>
                        <w:sz w:val="18"/>
                        <w:szCs w:val="18"/>
                        <w:lang w:val="en-US"/>
                      </w:rPr>
                      <w:t>R. Julianto, T. Muttaqie, R. Adiputra, et al., "Hydrodynamic and Structural Investigations of Catamaran Design," in Proc. of the 6th International Conference on Industrial, Mechanical, Electrical and Chemical Engineering (ICIMECE 2020), 2020, pp. 93-100, doi: 10.1016/j.prostr.2020.12.010.</w:t>
                    </w:r>
                  </w:p>
                </w:tc>
              </w:tr>
              <w:tr w:rsidR="00075B91" w:rsidRPr="00075B91" w14:paraId="4457F115" w14:textId="77777777">
                <w:trPr>
                  <w:divId w:val="1215700770"/>
                  <w:tblCellSpacing w:w="15" w:type="dxa"/>
                </w:trPr>
                <w:tc>
                  <w:tcPr>
                    <w:tcW w:w="50" w:type="pct"/>
                    <w:hideMark/>
                  </w:tcPr>
                  <w:p w14:paraId="264E5148" w14:textId="77777777" w:rsidR="00075B91" w:rsidRPr="00075B91" w:rsidRDefault="00075B91" w:rsidP="00075B91">
                    <w:pPr>
                      <w:pStyle w:val="Bibliography"/>
                      <w:spacing w:after="0"/>
                      <w:rPr>
                        <w:noProof/>
                        <w:sz w:val="18"/>
                        <w:szCs w:val="18"/>
                      </w:rPr>
                    </w:pPr>
                    <w:r w:rsidRPr="00075B91">
                      <w:rPr>
                        <w:noProof/>
                        <w:sz w:val="18"/>
                        <w:szCs w:val="18"/>
                      </w:rPr>
                      <w:t xml:space="preserve">[11] </w:t>
                    </w:r>
                  </w:p>
                </w:tc>
                <w:tc>
                  <w:tcPr>
                    <w:tcW w:w="0" w:type="auto"/>
                    <w:hideMark/>
                  </w:tcPr>
                  <w:p w14:paraId="2590F01B" w14:textId="7DC60D56" w:rsidR="00075B91" w:rsidRPr="00A04073" w:rsidRDefault="00A04073" w:rsidP="00D24D97">
                    <w:pPr>
                      <w:pStyle w:val="Bibliography"/>
                      <w:spacing w:after="0"/>
                      <w:jc w:val="both"/>
                      <w:rPr>
                        <w:noProof/>
                        <w:sz w:val="18"/>
                        <w:szCs w:val="18"/>
                        <w:lang w:val="en-US"/>
                      </w:rPr>
                    </w:pPr>
                    <w:r w:rsidRPr="00A04073">
                      <w:rPr>
                        <w:noProof/>
                        <w:sz w:val="18"/>
                        <w:szCs w:val="18"/>
                        <w:lang w:val="en-US"/>
                      </w:rPr>
                      <w:t>Z. Sekulski, "Least-weight topology and size optimization of high-speed vehicle-passenger catamaran structure by genetic algorithm," Marine Structures, vol. 22, pp. 691-711, 2009, doi: 10.1016/j.marstruc.2009.06.003.</w:t>
                    </w:r>
                  </w:p>
                </w:tc>
              </w:tr>
              <w:tr w:rsidR="00075B91" w:rsidRPr="00075B91" w14:paraId="532874F7" w14:textId="77777777">
                <w:trPr>
                  <w:divId w:val="1215700770"/>
                  <w:tblCellSpacing w:w="15" w:type="dxa"/>
                </w:trPr>
                <w:tc>
                  <w:tcPr>
                    <w:tcW w:w="50" w:type="pct"/>
                    <w:hideMark/>
                  </w:tcPr>
                  <w:p w14:paraId="7CC89216" w14:textId="77777777" w:rsidR="00075B91" w:rsidRPr="00075B91" w:rsidRDefault="00075B91" w:rsidP="00075B91">
                    <w:pPr>
                      <w:pStyle w:val="Bibliography"/>
                      <w:spacing w:after="0"/>
                      <w:rPr>
                        <w:noProof/>
                        <w:sz w:val="18"/>
                        <w:szCs w:val="18"/>
                      </w:rPr>
                    </w:pPr>
                    <w:r w:rsidRPr="00075B91">
                      <w:rPr>
                        <w:noProof/>
                        <w:sz w:val="18"/>
                        <w:szCs w:val="18"/>
                      </w:rPr>
                      <w:t xml:space="preserve">[12] </w:t>
                    </w:r>
                  </w:p>
                </w:tc>
                <w:tc>
                  <w:tcPr>
                    <w:tcW w:w="0" w:type="auto"/>
                    <w:hideMark/>
                  </w:tcPr>
                  <w:p w14:paraId="35993F91" w14:textId="0770AEC4" w:rsidR="00075B91" w:rsidRPr="00924622" w:rsidRDefault="00A04073" w:rsidP="00924622">
                    <w:pPr>
                      <w:pStyle w:val="Bibliography"/>
                      <w:spacing w:after="0"/>
                      <w:jc w:val="both"/>
                      <w:rPr>
                        <w:noProof/>
                        <w:sz w:val="18"/>
                        <w:szCs w:val="18"/>
                        <w:lang w:val="en-US"/>
                      </w:rPr>
                    </w:pPr>
                    <w:r w:rsidRPr="00A04073">
                      <w:rPr>
                        <w:noProof/>
                        <w:sz w:val="18"/>
                        <w:szCs w:val="18"/>
                        <w:lang w:val="en-US"/>
                      </w:rPr>
                      <w:t>A. Alsalah, D. Holloway, and J. Ali-Lavroff, "Reducing Wave Impacts on High-speed Catamarans Through the Deployment of Ride Control: Analysis of Full-scale," Ocean Engineering, vol. 292, 2024, doi: 10.1016/j.oceaneng.2023.116581.</w:t>
                    </w:r>
                  </w:p>
                </w:tc>
              </w:tr>
            </w:tbl>
            <w:p w14:paraId="521C1905" w14:textId="77777777" w:rsidR="00075B91" w:rsidRDefault="00075B91">
              <w:pPr>
                <w:divId w:val="1215700770"/>
                <w:rPr>
                  <w:rFonts w:eastAsia="Times New Roman"/>
                  <w:noProof/>
                </w:rPr>
              </w:pPr>
            </w:p>
            <w:p w14:paraId="6C4E6370" w14:textId="3BBDC731" w:rsidR="007B68EA" w:rsidRDefault="007B68EA" w:rsidP="007B68EA">
              <w:pPr>
                <w:spacing w:after="0"/>
              </w:pPr>
              <w:r w:rsidRPr="007B68EA">
                <w:rPr>
                  <w:b/>
                  <w:bCs/>
                  <w:noProof/>
                  <w:sz w:val="18"/>
                  <w:szCs w:val="18"/>
                </w:rPr>
                <w:fldChar w:fldCharType="end"/>
              </w:r>
            </w:p>
          </w:sdtContent>
        </w:sdt>
      </w:sdtContent>
    </w:sdt>
    <w:p w14:paraId="04111F4B" w14:textId="77777777" w:rsidR="00387D1B" w:rsidRDefault="00387D1B">
      <w:pPr>
        <w:spacing w:after="0" w:line="240" w:lineRule="auto"/>
        <w:rPr>
          <w:rFonts w:ascii="Gulliver" w:eastAsia="Gulliver" w:hAnsi="Gulliver" w:cs="Gulliver"/>
          <w:sz w:val="18"/>
          <w:szCs w:val="18"/>
        </w:rPr>
      </w:pPr>
    </w:p>
    <w:sectPr w:rsidR="00387D1B">
      <w:headerReference w:type="default" r:id="rId20"/>
      <w:pgSz w:w="11906" w:h="16838"/>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4C48" w14:textId="77777777" w:rsidR="006D3701" w:rsidRDefault="006D3701">
      <w:pPr>
        <w:spacing w:after="0" w:line="240" w:lineRule="auto"/>
      </w:pPr>
      <w:r>
        <w:separator/>
      </w:r>
    </w:p>
  </w:endnote>
  <w:endnote w:type="continuationSeparator" w:id="0">
    <w:p w14:paraId="057D9A72" w14:textId="77777777" w:rsidR="006D3701" w:rsidRDefault="006D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lliver">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FDD88" w14:textId="77777777" w:rsidR="006D3701" w:rsidRDefault="006D3701">
      <w:pPr>
        <w:spacing w:after="0" w:line="240" w:lineRule="auto"/>
      </w:pPr>
      <w:r>
        <w:separator/>
      </w:r>
    </w:p>
  </w:footnote>
  <w:footnote w:type="continuationSeparator" w:id="0">
    <w:p w14:paraId="7BAF75D6" w14:textId="77777777" w:rsidR="006D3701" w:rsidRDefault="006D3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C88D" w14:textId="77777777" w:rsidR="00387D1B" w:rsidRDefault="007A13D1">
    <w:pPr>
      <w:pBdr>
        <w:top w:val="nil"/>
        <w:left w:val="nil"/>
        <w:bottom w:val="nil"/>
        <w:right w:val="nil"/>
        <w:between w:val="nil"/>
      </w:pBdr>
      <w:tabs>
        <w:tab w:val="center" w:pos="4513"/>
        <w:tab w:val="right" w:pos="9026"/>
      </w:tabs>
      <w:spacing w:after="0" w:line="360" w:lineRule="auto"/>
      <w:jc w:val="center"/>
      <w:rPr>
        <w:rFonts w:ascii="Calibri" w:eastAsia="Calibri" w:hAnsi="Calibri" w:cs="Calibri"/>
        <w:color w:val="0000FF"/>
        <w:sz w:val="16"/>
        <w:szCs w:val="16"/>
      </w:rPr>
    </w:pPr>
    <w:r>
      <w:rPr>
        <w:rFonts w:ascii="Gulliver" w:eastAsia="Gulliver" w:hAnsi="Gulliver" w:cs="Gulliver"/>
        <w:b/>
        <w:color w:val="0000FF"/>
        <w:sz w:val="16"/>
        <w:szCs w:val="16"/>
      </w:rPr>
      <w:t>Kapal: Jurnal Ilmu Pengetahuan dan Teknologi Kelautan, 18 (1) (2021):1-10</w:t>
    </w:r>
    <w:r>
      <w:rPr>
        <w:noProof/>
      </w:rPr>
      <mc:AlternateContent>
        <mc:Choice Requires="wps">
          <w:drawing>
            <wp:anchor distT="0" distB="0" distL="114300" distR="114300" simplePos="0" relativeHeight="251658240" behindDoc="0" locked="0" layoutInCell="1" hidden="0" allowOverlap="1" wp14:anchorId="46372CE4" wp14:editId="4DC20A68">
              <wp:simplePos x="0" y="0"/>
              <wp:positionH relativeFrom="column">
                <wp:posOffset>4635500</wp:posOffset>
              </wp:positionH>
              <wp:positionV relativeFrom="paragraph">
                <wp:posOffset>0</wp:posOffset>
              </wp:positionV>
              <wp:extent cx="1838325" cy="1838325"/>
              <wp:effectExtent l="0" t="0" r="0" b="0"/>
              <wp:wrapNone/>
              <wp:docPr id="14" name="Rectangle 14"/>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14:paraId="281620FB" w14:textId="77777777" w:rsidR="00387D1B" w:rsidRDefault="007A13D1">
                          <w:pPr>
                            <w:spacing w:after="0" w:line="240" w:lineRule="auto"/>
                            <w:textDirection w:val="btLr"/>
                          </w:pPr>
                          <w:r>
                            <w:rPr>
                              <w:rFonts w:ascii="Gulliver" w:eastAsia="Gulliver" w:hAnsi="Gulliver" w:cs="Gulliver"/>
                              <w:b/>
                              <w:color w:val="0000FF"/>
                              <w:sz w:val="16"/>
                            </w:rPr>
                            <w:t xml:space="preserve"> PAGE  \* MERGEFORMAT 112</w:t>
                          </w:r>
                        </w:p>
                      </w:txbxContent>
                    </wps:txbx>
                    <wps:bodyPr spcFirstLastPara="1" wrap="square" lIns="0" tIns="0" rIns="0" bIns="0" anchor="t" anchorCtr="0">
                      <a:noAutofit/>
                    </wps:bodyPr>
                  </wps:wsp>
                </a:graphicData>
              </a:graphic>
            </wp:anchor>
          </w:drawing>
        </mc:Choice>
        <mc:Fallback>
          <w:pict>
            <v:rect w14:anchorId="46372CE4" id="Rectangle 14" o:spid="_x0000_s1026" style="position:absolute;left:0;text-align:left;margin-left:365pt;margin-top:0;width:144.75pt;height:14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" filled="f" stroked="f">
              <v:textbox inset="0,0,0,0">
                <w:txbxContent>
                  <w:p w14:paraId="281620FB" w14:textId="77777777" w:rsidR="00387D1B" w:rsidRDefault="007A13D1">
                    <w:pPr>
                      <w:spacing w:after="0" w:line="240" w:lineRule="auto"/>
                      <w:textDirection w:val="btLr"/>
                    </w:pPr>
                    <w:r>
                      <w:rPr>
                        <w:rFonts w:ascii="Gulliver" w:eastAsia="Gulliver" w:hAnsi="Gulliver" w:cs="Gulliver"/>
                        <w:b/>
                        <w:color w:val="0000FF"/>
                        <w:sz w:val="16"/>
                      </w:rPr>
                      <w:t xml:space="preserve"> PAGE  \* MERGEFORMAT 112</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29C0"/>
    <w:multiLevelType w:val="hybridMultilevel"/>
    <w:tmpl w:val="295AB18A"/>
    <w:lvl w:ilvl="0" w:tplc="D738F9C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117D1204"/>
    <w:multiLevelType w:val="hybridMultilevel"/>
    <w:tmpl w:val="41387DA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933E79"/>
    <w:multiLevelType w:val="hybridMultilevel"/>
    <w:tmpl w:val="7CF2D520"/>
    <w:lvl w:ilvl="0" w:tplc="246EEA3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27657ED0"/>
    <w:multiLevelType w:val="hybridMultilevel"/>
    <w:tmpl w:val="F4E6B508"/>
    <w:lvl w:ilvl="0" w:tplc="F2F8B2E2">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F8E1789"/>
    <w:multiLevelType w:val="hybridMultilevel"/>
    <w:tmpl w:val="4C26CE6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3BF6F7D"/>
    <w:multiLevelType w:val="hybridMultilevel"/>
    <w:tmpl w:val="239A0CB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41660A1"/>
    <w:multiLevelType w:val="hybridMultilevel"/>
    <w:tmpl w:val="B32C1600"/>
    <w:lvl w:ilvl="0" w:tplc="38090019">
      <w:start w:val="1"/>
      <w:numFmt w:val="lowerLetter"/>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7" w15:restartNumberingAfterBreak="0">
    <w:nsid w:val="35EC4C82"/>
    <w:multiLevelType w:val="multilevel"/>
    <w:tmpl w:val="DC7884D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B864E07"/>
    <w:multiLevelType w:val="hybridMultilevel"/>
    <w:tmpl w:val="DB2CDA82"/>
    <w:lvl w:ilvl="0" w:tplc="D2269086">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477E72E5"/>
    <w:multiLevelType w:val="hybridMultilevel"/>
    <w:tmpl w:val="04F4411A"/>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0" w15:restartNumberingAfterBreak="0">
    <w:nsid w:val="64A4237E"/>
    <w:multiLevelType w:val="hybridMultilevel"/>
    <w:tmpl w:val="3662A45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C670905"/>
    <w:multiLevelType w:val="hybridMultilevel"/>
    <w:tmpl w:val="84DC83E6"/>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num w:numId="1">
    <w:abstractNumId w:val="7"/>
  </w:num>
  <w:num w:numId="2">
    <w:abstractNumId w:val="9"/>
  </w:num>
  <w:num w:numId="3">
    <w:abstractNumId w:val="11"/>
  </w:num>
  <w:num w:numId="4">
    <w:abstractNumId w:val="6"/>
  </w:num>
  <w:num w:numId="5">
    <w:abstractNumId w:val="8"/>
  </w:num>
  <w:num w:numId="6">
    <w:abstractNumId w:val="10"/>
  </w:num>
  <w:num w:numId="7">
    <w:abstractNumId w:val="4"/>
  </w:num>
  <w:num w:numId="8">
    <w:abstractNumId w:val="3"/>
  </w:num>
  <w:num w:numId="9">
    <w:abstractNumId w:val="0"/>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1B"/>
    <w:rsid w:val="00026B10"/>
    <w:rsid w:val="00034231"/>
    <w:rsid w:val="00062D47"/>
    <w:rsid w:val="00075B91"/>
    <w:rsid w:val="000E36F0"/>
    <w:rsid w:val="000E52FE"/>
    <w:rsid w:val="00127D4F"/>
    <w:rsid w:val="001975CB"/>
    <w:rsid w:val="001A4FA9"/>
    <w:rsid w:val="002070D5"/>
    <w:rsid w:val="00211DCD"/>
    <w:rsid w:val="002358C1"/>
    <w:rsid w:val="0027585E"/>
    <w:rsid w:val="002822D7"/>
    <w:rsid w:val="002E4BC0"/>
    <w:rsid w:val="002F192D"/>
    <w:rsid w:val="00303425"/>
    <w:rsid w:val="00323C52"/>
    <w:rsid w:val="003435BA"/>
    <w:rsid w:val="00367076"/>
    <w:rsid w:val="00387D1B"/>
    <w:rsid w:val="00494E83"/>
    <w:rsid w:val="004C1D9B"/>
    <w:rsid w:val="004C5350"/>
    <w:rsid w:val="00537AA3"/>
    <w:rsid w:val="005751D7"/>
    <w:rsid w:val="00592C99"/>
    <w:rsid w:val="005C337C"/>
    <w:rsid w:val="005F64C7"/>
    <w:rsid w:val="00624E46"/>
    <w:rsid w:val="006552FC"/>
    <w:rsid w:val="00671005"/>
    <w:rsid w:val="006B2E05"/>
    <w:rsid w:val="006C279F"/>
    <w:rsid w:val="006D3701"/>
    <w:rsid w:val="006E6476"/>
    <w:rsid w:val="00743E5D"/>
    <w:rsid w:val="007A13D1"/>
    <w:rsid w:val="007B099E"/>
    <w:rsid w:val="007B68EA"/>
    <w:rsid w:val="007F641D"/>
    <w:rsid w:val="0083059C"/>
    <w:rsid w:val="0085431C"/>
    <w:rsid w:val="00865E8B"/>
    <w:rsid w:val="00883931"/>
    <w:rsid w:val="008901A0"/>
    <w:rsid w:val="008F0A68"/>
    <w:rsid w:val="008F4DA3"/>
    <w:rsid w:val="00924622"/>
    <w:rsid w:val="0094709C"/>
    <w:rsid w:val="00964DC6"/>
    <w:rsid w:val="00971B75"/>
    <w:rsid w:val="0099114B"/>
    <w:rsid w:val="00992B26"/>
    <w:rsid w:val="009E438A"/>
    <w:rsid w:val="00A04073"/>
    <w:rsid w:val="00A252BA"/>
    <w:rsid w:val="00A6745D"/>
    <w:rsid w:val="00AD4444"/>
    <w:rsid w:val="00AF76CB"/>
    <w:rsid w:val="00B0059F"/>
    <w:rsid w:val="00B45172"/>
    <w:rsid w:val="00B543C0"/>
    <w:rsid w:val="00B849B7"/>
    <w:rsid w:val="00BD35B1"/>
    <w:rsid w:val="00BD46A7"/>
    <w:rsid w:val="00C853A0"/>
    <w:rsid w:val="00C92B89"/>
    <w:rsid w:val="00CD23FE"/>
    <w:rsid w:val="00D02376"/>
    <w:rsid w:val="00D0399B"/>
    <w:rsid w:val="00D24D97"/>
    <w:rsid w:val="00D3417C"/>
    <w:rsid w:val="00D4646B"/>
    <w:rsid w:val="00DA5995"/>
    <w:rsid w:val="00DB0808"/>
    <w:rsid w:val="00DD5403"/>
    <w:rsid w:val="00DF35BC"/>
    <w:rsid w:val="00E633EB"/>
    <w:rsid w:val="00EE6D04"/>
    <w:rsid w:val="00FB1A18"/>
    <w:rsid w:val="00FF49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1E0E4"/>
  <w15:docId w15:val="{780F8E22-E103-423C-A12E-D58F095D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lang w:eastAsia="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E7E7E"/>
        </w:tcBorders>
      </w:tcPr>
    </w:tblStylePr>
    <w:tblStylePr w:type="lastRow">
      <w:rPr>
        <w:b/>
      </w:rPr>
      <w:tblPr/>
      <w:tcPr>
        <w:tcBorders>
          <w:top w:val="single" w:sz="4" w:space="0" w:color="7E7E7E"/>
        </w:tcBorders>
      </w:tcPr>
    </w:tblStylePr>
    <w:tblStylePr w:type="firstCol">
      <w:rPr>
        <w:b/>
      </w:rPr>
    </w:tblStylePr>
    <w:tblStylePr w:type="lastCol">
      <w:rPr>
        <w:b/>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customStyle="1" w:styleId="Heading1Char">
    <w:name w:val="Heading 1 Char"/>
    <w:basedOn w:val="DefaultParagraphFont"/>
    <w:link w:val="Heading1"/>
    <w:uiPriority w:val="9"/>
    <w:rsid w:val="007B68EA"/>
    <w:rPr>
      <w:rFonts w:asciiTheme="minorHAnsi" w:eastAsiaTheme="minorHAnsi" w:hAnsiTheme="minorHAnsi" w:cstheme="minorBidi"/>
      <w:b/>
      <w:sz w:val="48"/>
      <w:szCs w:val="48"/>
      <w:lang w:eastAsia="en-US"/>
    </w:rPr>
  </w:style>
  <w:style w:type="paragraph" w:styleId="Bibliography">
    <w:name w:val="Bibliography"/>
    <w:basedOn w:val="Normal"/>
    <w:next w:val="Normal"/>
    <w:uiPriority w:val="37"/>
    <w:unhideWhenUsed/>
    <w:rsid w:val="007B6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95">
      <w:bodyDiv w:val="1"/>
      <w:marLeft w:val="0"/>
      <w:marRight w:val="0"/>
      <w:marTop w:val="0"/>
      <w:marBottom w:val="0"/>
      <w:divBdr>
        <w:top w:val="none" w:sz="0" w:space="0" w:color="auto"/>
        <w:left w:val="none" w:sz="0" w:space="0" w:color="auto"/>
        <w:bottom w:val="none" w:sz="0" w:space="0" w:color="auto"/>
        <w:right w:val="none" w:sz="0" w:space="0" w:color="auto"/>
      </w:divBdr>
    </w:div>
    <w:div w:id="14120395">
      <w:bodyDiv w:val="1"/>
      <w:marLeft w:val="0"/>
      <w:marRight w:val="0"/>
      <w:marTop w:val="0"/>
      <w:marBottom w:val="0"/>
      <w:divBdr>
        <w:top w:val="none" w:sz="0" w:space="0" w:color="auto"/>
        <w:left w:val="none" w:sz="0" w:space="0" w:color="auto"/>
        <w:bottom w:val="none" w:sz="0" w:space="0" w:color="auto"/>
        <w:right w:val="none" w:sz="0" w:space="0" w:color="auto"/>
      </w:divBdr>
    </w:div>
    <w:div w:id="91245194">
      <w:bodyDiv w:val="1"/>
      <w:marLeft w:val="0"/>
      <w:marRight w:val="0"/>
      <w:marTop w:val="0"/>
      <w:marBottom w:val="0"/>
      <w:divBdr>
        <w:top w:val="none" w:sz="0" w:space="0" w:color="auto"/>
        <w:left w:val="none" w:sz="0" w:space="0" w:color="auto"/>
        <w:bottom w:val="none" w:sz="0" w:space="0" w:color="auto"/>
        <w:right w:val="none" w:sz="0" w:space="0" w:color="auto"/>
      </w:divBdr>
    </w:div>
    <w:div w:id="159856956">
      <w:bodyDiv w:val="1"/>
      <w:marLeft w:val="0"/>
      <w:marRight w:val="0"/>
      <w:marTop w:val="0"/>
      <w:marBottom w:val="0"/>
      <w:divBdr>
        <w:top w:val="none" w:sz="0" w:space="0" w:color="auto"/>
        <w:left w:val="none" w:sz="0" w:space="0" w:color="auto"/>
        <w:bottom w:val="none" w:sz="0" w:space="0" w:color="auto"/>
        <w:right w:val="none" w:sz="0" w:space="0" w:color="auto"/>
      </w:divBdr>
    </w:div>
    <w:div w:id="168100758">
      <w:bodyDiv w:val="1"/>
      <w:marLeft w:val="0"/>
      <w:marRight w:val="0"/>
      <w:marTop w:val="0"/>
      <w:marBottom w:val="0"/>
      <w:divBdr>
        <w:top w:val="none" w:sz="0" w:space="0" w:color="auto"/>
        <w:left w:val="none" w:sz="0" w:space="0" w:color="auto"/>
        <w:bottom w:val="none" w:sz="0" w:space="0" w:color="auto"/>
        <w:right w:val="none" w:sz="0" w:space="0" w:color="auto"/>
      </w:divBdr>
    </w:div>
    <w:div w:id="237593154">
      <w:bodyDiv w:val="1"/>
      <w:marLeft w:val="0"/>
      <w:marRight w:val="0"/>
      <w:marTop w:val="0"/>
      <w:marBottom w:val="0"/>
      <w:divBdr>
        <w:top w:val="none" w:sz="0" w:space="0" w:color="auto"/>
        <w:left w:val="none" w:sz="0" w:space="0" w:color="auto"/>
        <w:bottom w:val="none" w:sz="0" w:space="0" w:color="auto"/>
        <w:right w:val="none" w:sz="0" w:space="0" w:color="auto"/>
      </w:divBdr>
    </w:div>
    <w:div w:id="244609407">
      <w:bodyDiv w:val="1"/>
      <w:marLeft w:val="0"/>
      <w:marRight w:val="0"/>
      <w:marTop w:val="0"/>
      <w:marBottom w:val="0"/>
      <w:divBdr>
        <w:top w:val="none" w:sz="0" w:space="0" w:color="auto"/>
        <w:left w:val="none" w:sz="0" w:space="0" w:color="auto"/>
        <w:bottom w:val="none" w:sz="0" w:space="0" w:color="auto"/>
        <w:right w:val="none" w:sz="0" w:space="0" w:color="auto"/>
      </w:divBdr>
    </w:div>
    <w:div w:id="310519664">
      <w:bodyDiv w:val="1"/>
      <w:marLeft w:val="0"/>
      <w:marRight w:val="0"/>
      <w:marTop w:val="0"/>
      <w:marBottom w:val="0"/>
      <w:divBdr>
        <w:top w:val="none" w:sz="0" w:space="0" w:color="auto"/>
        <w:left w:val="none" w:sz="0" w:space="0" w:color="auto"/>
        <w:bottom w:val="none" w:sz="0" w:space="0" w:color="auto"/>
        <w:right w:val="none" w:sz="0" w:space="0" w:color="auto"/>
      </w:divBdr>
    </w:div>
    <w:div w:id="355499009">
      <w:bodyDiv w:val="1"/>
      <w:marLeft w:val="0"/>
      <w:marRight w:val="0"/>
      <w:marTop w:val="0"/>
      <w:marBottom w:val="0"/>
      <w:divBdr>
        <w:top w:val="none" w:sz="0" w:space="0" w:color="auto"/>
        <w:left w:val="none" w:sz="0" w:space="0" w:color="auto"/>
        <w:bottom w:val="none" w:sz="0" w:space="0" w:color="auto"/>
        <w:right w:val="none" w:sz="0" w:space="0" w:color="auto"/>
      </w:divBdr>
    </w:div>
    <w:div w:id="358555136">
      <w:bodyDiv w:val="1"/>
      <w:marLeft w:val="0"/>
      <w:marRight w:val="0"/>
      <w:marTop w:val="0"/>
      <w:marBottom w:val="0"/>
      <w:divBdr>
        <w:top w:val="none" w:sz="0" w:space="0" w:color="auto"/>
        <w:left w:val="none" w:sz="0" w:space="0" w:color="auto"/>
        <w:bottom w:val="none" w:sz="0" w:space="0" w:color="auto"/>
        <w:right w:val="none" w:sz="0" w:space="0" w:color="auto"/>
      </w:divBdr>
    </w:div>
    <w:div w:id="360670699">
      <w:bodyDiv w:val="1"/>
      <w:marLeft w:val="0"/>
      <w:marRight w:val="0"/>
      <w:marTop w:val="0"/>
      <w:marBottom w:val="0"/>
      <w:divBdr>
        <w:top w:val="none" w:sz="0" w:space="0" w:color="auto"/>
        <w:left w:val="none" w:sz="0" w:space="0" w:color="auto"/>
        <w:bottom w:val="none" w:sz="0" w:space="0" w:color="auto"/>
        <w:right w:val="none" w:sz="0" w:space="0" w:color="auto"/>
      </w:divBdr>
    </w:div>
    <w:div w:id="447360473">
      <w:bodyDiv w:val="1"/>
      <w:marLeft w:val="0"/>
      <w:marRight w:val="0"/>
      <w:marTop w:val="0"/>
      <w:marBottom w:val="0"/>
      <w:divBdr>
        <w:top w:val="none" w:sz="0" w:space="0" w:color="auto"/>
        <w:left w:val="none" w:sz="0" w:space="0" w:color="auto"/>
        <w:bottom w:val="none" w:sz="0" w:space="0" w:color="auto"/>
        <w:right w:val="none" w:sz="0" w:space="0" w:color="auto"/>
      </w:divBdr>
    </w:div>
    <w:div w:id="459299296">
      <w:bodyDiv w:val="1"/>
      <w:marLeft w:val="0"/>
      <w:marRight w:val="0"/>
      <w:marTop w:val="0"/>
      <w:marBottom w:val="0"/>
      <w:divBdr>
        <w:top w:val="none" w:sz="0" w:space="0" w:color="auto"/>
        <w:left w:val="none" w:sz="0" w:space="0" w:color="auto"/>
        <w:bottom w:val="none" w:sz="0" w:space="0" w:color="auto"/>
        <w:right w:val="none" w:sz="0" w:space="0" w:color="auto"/>
      </w:divBdr>
    </w:div>
    <w:div w:id="479350813">
      <w:bodyDiv w:val="1"/>
      <w:marLeft w:val="0"/>
      <w:marRight w:val="0"/>
      <w:marTop w:val="0"/>
      <w:marBottom w:val="0"/>
      <w:divBdr>
        <w:top w:val="none" w:sz="0" w:space="0" w:color="auto"/>
        <w:left w:val="none" w:sz="0" w:space="0" w:color="auto"/>
        <w:bottom w:val="none" w:sz="0" w:space="0" w:color="auto"/>
        <w:right w:val="none" w:sz="0" w:space="0" w:color="auto"/>
      </w:divBdr>
    </w:div>
    <w:div w:id="554706621">
      <w:bodyDiv w:val="1"/>
      <w:marLeft w:val="0"/>
      <w:marRight w:val="0"/>
      <w:marTop w:val="0"/>
      <w:marBottom w:val="0"/>
      <w:divBdr>
        <w:top w:val="none" w:sz="0" w:space="0" w:color="auto"/>
        <w:left w:val="none" w:sz="0" w:space="0" w:color="auto"/>
        <w:bottom w:val="none" w:sz="0" w:space="0" w:color="auto"/>
        <w:right w:val="none" w:sz="0" w:space="0" w:color="auto"/>
      </w:divBdr>
    </w:div>
    <w:div w:id="566646679">
      <w:bodyDiv w:val="1"/>
      <w:marLeft w:val="0"/>
      <w:marRight w:val="0"/>
      <w:marTop w:val="0"/>
      <w:marBottom w:val="0"/>
      <w:divBdr>
        <w:top w:val="none" w:sz="0" w:space="0" w:color="auto"/>
        <w:left w:val="none" w:sz="0" w:space="0" w:color="auto"/>
        <w:bottom w:val="none" w:sz="0" w:space="0" w:color="auto"/>
        <w:right w:val="none" w:sz="0" w:space="0" w:color="auto"/>
      </w:divBdr>
    </w:div>
    <w:div w:id="590940863">
      <w:bodyDiv w:val="1"/>
      <w:marLeft w:val="0"/>
      <w:marRight w:val="0"/>
      <w:marTop w:val="0"/>
      <w:marBottom w:val="0"/>
      <w:divBdr>
        <w:top w:val="none" w:sz="0" w:space="0" w:color="auto"/>
        <w:left w:val="none" w:sz="0" w:space="0" w:color="auto"/>
        <w:bottom w:val="none" w:sz="0" w:space="0" w:color="auto"/>
        <w:right w:val="none" w:sz="0" w:space="0" w:color="auto"/>
      </w:divBdr>
    </w:div>
    <w:div w:id="631248865">
      <w:bodyDiv w:val="1"/>
      <w:marLeft w:val="0"/>
      <w:marRight w:val="0"/>
      <w:marTop w:val="0"/>
      <w:marBottom w:val="0"/>
      <w:divBdr>
        <w:top w:val="none" w:sz="0" w:space="0" w:color="auto"/>
        <w:left w:val="none" w:sz="0" w:space="0" w:color="auto"/>
        <w:bottom w:val="none" w:sz="0" w:space="0" w:color="auto"/>
        <w:right w:val="none" w:sz="0" w:space="0" w:color="auto"/>
      </w:divBdr>
    </w:div>
    <w:div w:id="639119358">
      <w:bodyDiv w:val="1"/>
      <w:marLeft w:val="0"/>
      <w:marRight w:val="0"/>
      <w:marTop w:val="0"/>
      <w:marBottom w:val="0"/>
      <w:divBdr>
        <w:top w:val="none" w:sz="0" w:space="0" w:color="auto"/>
        <w:left w:val="none" w:sz="0" w:space="0" w:color="auto"/>
        <w:bottom w:val="none" w:sz="0" w:space="0" w:color="auto"/>
        <w:right w:val="none" w:sz="0" w:space="0" w:color="auto"/>
      </w:divBdr>
    </w:div>
    <w:div w:id="699235779">
      <w:bodyDiv w:val="1"/>
      <w:marLeft w:val="0"/>
      <w:marRight w:val="0"/>
      <w:marTop w:val="0"/>
      <w:marBottom w:val="0"/>
      <w:divBdr>
        <w:top w:val="none" w:sz="0" w:space="0" w:color="auto"/>
        <w:left w:val="none" w:sz="0" w:space="0" w:color="auto"/>
        <w:bottom w:val="none" w:sz="0" w:space="0" w:color="auto"/>
        <w:right w:val="none" w:sz="0" w:space="0" w:color="auto"/>
      </w:divBdr>
    </w:div>
    <w:div w:id="731004351">
      <w:bodyDiv w:val="1"/>
      <w:marLeft w:val="0"/>
      <w:marRight w:val="0"/>
      <w:marTop w:val="0"/>
      <w:marBottom w:val="0"/>
      <w:divBdr>
        <w:top w:val="none" w:sz="0" w:space="0" w:color="auto"/>
        <w:left w:val="none" w:sz="0" w:space="0" w:color="auto"/>
        <w:bottom w:val="none" w:sz="0" w:space="0" w:color="auto"/>
        <w:right w:val="none" w:sz="0" w:space="0" w:color="auto"/>
      </w:divBdr>
    </w:div>
    <w:div w:id="776758065">
      <w:bodyDiv w:val="1"/>
      <w:marLeft w:val="0"/>
      <w:marRight w:val="0"/>
      <w:marTop w:val="0"/>
      <w:marBottom w:val="0"/>
      <w:divBdr>
        <w:top w:val="none" w:sz="0" w:space="0" w:color="auto"/>
        <w:left w:val="none" w:sz="0" w:space="0" w:color="auto"/>
        <w:bottom w:val="none" w:sz="0" w:space="0" w:color="auto"/>
        <w:right w:val="none" w:sz="0" w:space="0" w:color="auto"/>
      </w:divBdr>
    </w:div>
    <w:div w:id="952202676">
      <w:bodyDiv w:val="1"/>
      <w:marLeft w:val="0"/>
      <w:marRight w:val="0"/>
      <w:marTop w:val="0"/>
      <w:marBottom w:val="0"/>
      <w:divBdr>
        <w:top w:val="none" w:sz="0" w:space="0" w:color="auto"/>
        <w:left w:val="none" w:sz="0" w:space="0" w:color="auto"/>
        <w:bottom w:val="none" w:sz="0" w:space="0" w:color="auto"/>
        <w:right w:val="none" w:sz="0" w:space="0" w:color="auto"/>
      </w:divBdr>
    </w:div>
    <w:div w:id="1049647341">
      <w:bodyDiv w:val="1"/>
      <w:marLeft w:val="0"/>
      <w:marRight w:val="0"/>
      <w:marTop w:val="0"/>
      <w:marBottom w:val="0"/>
      <w:divBdr>
        <w:top w:val="none" w:sz="0" w:space="0" w:color="auto"/>
        <w:left w:val="none" w:sz="0" w:space="0" w:color="auto"/>
        <w:bottom w:val="none" w:sz="0" w:space="0" w:color="auto"/>
        <w:right w:val="none" w:sz="0" w:space="0" w:color="auto"/>
      </w:divBdr>
    </w:div>
    <w:div w:id="1075736014">
      <w:bodyDiv w:val="1"/>
      <w:marLeft w:val="0"/>
      <w:marRight w:val="0"/>
      <w:marTop w:val="0"/>
      <w:marBottom w:val="0"/>
      <w:divBdr>
        <w:top w:val="none" w:sz="0" w:space="0" w:color="auto"/>
        <w:left w:val="none" w:sz="0" w:space="0" w:color="auto"/>
        <w:bottom w:val="none" w:sz="0" w:space="0" w:color="auto"/>
        <w:right w:val="none" w:sz="0" w:space="0" w:color="auto"/>
      </w:divBdr>
    </w:div>
    <w:div w:id="1128163724">
      <w:bodyDiv w:val="1"/>
      <w:marLeft w:val="0"/>
      <w:marRight w:val="0"/>
      <w:marTop w:val="0"/>
      <w:marBottom w:val="0"/>
      <w:divBdr>
        <w:top w:val="none" w:sz="0" w:space="0" w:color="auto"/>
        <w:left w:val="none" w:sz="0" w:space="0" w:color="auto"/>
        <w:bottom w:val="none" w:sz="0" w:space="0" w:color="auto"/>
        <w:right w:val="none" w:sz="0" w:space="0" w:color="auto"/>
      </w:divBdr>
    </w:div>
    <w:div w:id="1150289946">
      <w:bodyDiv w:val="1"/>
      <w:marLeft w:val="0"/>
      <w:marRight w:val="0"/>
      <w:marTop w:val="0"/>
      <w:marBottom w:val="0"/>
      <w:divBdr>
        <w:top w:val="none" w:sz="0" w:space="0" w:color="auto"/>
        <w:left w:val="none" w:sz="0" w:space="0" w:color="auto"/>
        <w:bottom w:val="none" w:sz="0" w:space="0" w:color="auto"/>
        <w:right w:val="none" w:sz="0" w:space="0" w:color="auto"/>
      </w:divBdr>
    </w:div>
    <w:div w:id="1199586859">
      <w:bodyDiv w:val="1"/>
      <w:marLeft w:val="0"/>
      <w:marRight w:val="0"/>
      <w:marTop w:val="0"/>
      <w:marBottom w:val="0"/>
      <w:divBdr>
        <w:top w:val="none" w:sz="0" w:space="0" w:color="auto"/>
        <w:left w:val="none" w:sz="0" w:space="0" w:color="auto"/>
        <w:bottom w:val="none" w:sz="0" w:space="0" w:color="auto"/>
        <w:right w:val="none" w:sz="0" w:space="0" w:color="auto"/>
      </w:divBdr>
    </w:div>
    <w:div w:id="1215700770">
      <w:bodyDiv w:val="1"/>
      <w:marLeft w:val="0"/>
      <w:marRight w:val="0"/>
      <w:marTop w:val="0"/>
      <w:marBottom w:val="0"/>
      <w:divBdr>
        <w:top w:val="none" w:sz="0" w:space="0" w:color="auto"/>
        <w:left w:val="none" w:sz="0" w:space="0" w:color="auto"/>
        <w:bottom w:val="none" w:sz="0" w:space="0" w:color="auto"/>
        <w:right w:val="none" w:sz="0" w:space="0" w:color="auto"/>
      </w:divBdr>
    </w:div>
    <w:div w:id="1216045926">
      <w:bodyDiv w:val="1"/>
      <w:marLeft w:val="0"/>
      <w:marRight w:val="0"/>
      <w:marTop w:val="0"/>
      <w:marBottom w:val="0"/>
      <w:divBdr>
        <w:top w:val="none" w:sz="0" w:space="0" w:color="auto"/>
        <w:left w:val="none" w:sz="0" w:space="0" w:color="auto"/>
        <w:bottom w:val="none" w:sz="0" w:space="0" w:color="auto"/>
        <w:right w:val="none" w:sz="0" w:space="0" w:color="auto"/>
      </w:divBdr>
    </w:div>
    <w:div w:id="1223443909">
      <w:bodyDiv w:val="1"/>
      <w:marLeft w:val="0"/>
      <w:marRight w:val="0"/>
      <w:marTop w:val="0"/>
      <w:marBottom w:val="0"/>
      <w:divBdr>
        <w:top w:val="none" w:sz="0" w:space="0" w:color="auto"/>
        <w:left w:val="none" w:sz="0" w:space="0" w:color="auto"/>
        <w:bottom w:val="none" w:sz="0" w:space="0" w:color="auto"/>
        <w:right w:val="none" w:sz="0" w:space="0" w:color="auto"/>
      </w:divBdr>
    </w:div>
    <w:div w:id="1280720214">
      <w:bodyDiv w:val="1"/>
      <w:marLeft w:val="0"/>
      <w:marRight w:val="0"/>
      <w:marTop w:val="0"/>
      <w:marBottom w:val="0"/>
      <w:divBdr>
        <w:top w:val="none" w:sz="0" w:space="0" w:color="auto"/>
        <w:left w:val="none" w:sz="0" w:space="0" w:color="auto"/>
        <w:bottom w:val="none" w:sz="0" w:space="0" w:color="auto"/>
        <w:right w:val="none" w:sz="0" w:space="0" w:color="auto"/>
      </w:divBdr>
    </w:div>
    <w:div w:id="1285425967">
      <w:bodyDiv w:val="1"/>
      <w:marLeft w:val="0"/>
      <w:marRight w:val="0"/>
      <w:marTop w:val="0"/>
      <w:marBottom w:val="0"/>
      <w:divBdr>
        <w:top w:val="none" w:sz="0" w:space="0" w:color="auto"/>
        <w:left w:val="none" w:sz="0" w:space="0" w:color="auto"/>
        <w:bottom w:val="none" w:sz="0" w:space="0" w:color="auto"/>
        <w:right w:val="none" w:sz="0" w:space="0" w:color="auto"/>
      </w:divBdr>
    </w:div>
    <w:div w:id="1360544911">
      <w:bodyDiv w:val="1"/>
      <w:marLeft w:val="0"/>
      <w:marRight w:val="0"/>
      <w:marTop w:val="0"/>
      <w:marBottom w:val="0"/>
      <w:divBdr>
        <w:top w:val="none" w:sz="0" w:space="0" w:color="auto"/>
        <w:left w:val="none" w:sz="0" w:space="0" w:color="auto"/>
        <w:bottom w:val="none" w:sz="0" w:space="0" w:color="auto"/>
        <w:right w:val="none" w:sz="0" w:space="0" w:color="auto"/>
      </w:divBdr>
    </w:div>
    <w:div w:id="1381632772">
      <w:bodyDiv w:val="1"/>
      <w:marLeft w:val="0"/>
      <w:marRight w:val="0"/>
      <w:marTop w:val="0"/>
      <w:marBottom w:val="0"/>
      <w:divBdr>
        <w:top w:val="none" w:sz="0" w:space="0" w:color="auto"/>
        <w:left w:val="none" w:sz="0" w:space="0" w:color="auto"/>
        <w:bottom w:val="none" w:sz="0" w:space="0" w:color="auto"/>
        <w:right w:val="none" w:sz="0" w:space="0" w:color="auto"/>
      </w:divBdr>
    </w:div>
    <w:div w:id="1454664887">
      <w:bodyDiv w:val="1"/>
      <w:marLeft w:val="0"/>
      <w:marRight w:val="0"/>
      <w:marTop w:val="0"/>
      <w:marBottom w:val="0"/>
      <w:divBdr>
        <w:top w:val="none" w:sz="0" w:space="0" w:color="auto"/>
        <w:left w:val="none" w:sz="0" w:space="0" w:color="auto"/>
        <w:bottom w:val="none" w:sz="0" w:space="0" w:color="auto"/>
        <w:right w:val="none" w:sz="0" w:space="0" w:color="auto"/>
      </w:divBdr>
    </w:div>
    <w:div w:id="1457528730">
      <w:bodyDiv w:val="1"/>
      <w:marLeft w:val="0"/>
      <w:marRight w:val="0"/>
      <w:marTop w:val="0"/>
      <w:marBottom w:val="0"/>
      <w:divBdr>
        <w:top w:val="none" w:sz="0" w:space="0" w:color="auto"/>
        <w:left w:val="none" w:sz="0" w:space="0" w:color="auto"/>
        <w:bottom w:val="none" w:sz="0" w:space="0" w:color="auto"/>
        <w:right w:val="none" w:sz="0" w:space="0" w:color="auto"/>
      </w:divBdr>
    </w:div>
    <w:div w:id="1600331504">
      <w:bodyDiv w:val="1"/>
      <w:marLeft w:val="0"/>
      <w:marRight w:val="0"/>
      <w:marTop w:val="0"/>
      <w:marBottom w:val="0"/>
      <w:divBdr>
        <w:top w:val="none" w:sz="0" w:space="0" w:color="auto"/>
        <w:left w:val="none" w:sz="0" w:space="0" w:color="auto"/>
        <w:bottom w:val="none" w:sz="0" w:space="0" w:color="auto"/>
        <w:right w:val="none" w:sz="0" w:space="0" w:color="auto"/>
      </w:divBdr>
    </w:div>
    <w:div w:id="1612741444">
      <w:bodyDiv w:val="1"/>
      <w:marLeft w:val="0"/>
      <w:marRight w:val="0"/>
      <w:marTop w:val="0"/>
      <w:marBottom w:val="0"/>
      <w:divBdr>
        <w:top w:val="none" w:sz="0" w:space="0" w:color="auto"/>
        <w:left w:val="none" w:sz="0" w:space="0" w:color="auto"/>
        <w:bottom w:val="none" w:sz="0" w:space="0" w:color="auto"/>
        <w:right w:val="none" w:sz="0" w:space="0" w:color="auto"/>
      </w:divBdr>
    </w:div>
    <w:div w:id="1632051904">
      <w:bodyDiv w:val="1"/>
      <w:marLeft w:val="0"/>
      <w:marRight w:val="0"/>
      <w:marTop w:val="0"/>
      <w:marBottom w:val="0"/>
      <w:divBdr>
        <w:top w:val="none" w:sz="0" w:space="0" w:color="auto"/>
        <w:left w:val="none" w:sz="0" w:space="0" w:color="auto"/>
        <w:bottom w:val="none" w:sz="0" w:space="0" w:color="auto"/>
        <w:right w:val="none" w:sz="0" w:space="0" w:color="auto"/>
      </w:divBdr>
    </w:div>
    <w:div w:id="1657034264">
      <w:bodyDiv w:val="1"/>
      <w:marLeft w:val="0"/>
      <w:marRight w:val="0"/>
      <w:marTop w:val="0"/>
      <w:marBottom w:val="0"/>
      <w:divBdr>
        <w:top w:val="none" w:sz="0" w:space="0" w:color="auto"/>
        <w:left w:val="none" w:sz="0" w:space="0" w:color="auto"/>
        <w:bottom w:val="none" w:sz="0" w:space="0" w:color="auto"/>
        <w:right w:val="none" w:sz="0" w:space="0" w:color="auto"/>
      </w:divBdr>
    </w:div>
    <w:div w:id="1694572524">
      <w:bodyDiv w:val="1"/>
      <w:marLeft w:val="0"/>
      <w:marRight w:val="0"/>
      <w:marTop w:val="0"/>
      <w:marBottom w:val="0"/>
      <w:divBdr>
        <w:top w:val="none" w:sz="0" w:space="0" w:color="auto"/>
        <w:left w:val="none" w:sz="0" w:space="0" w:color="auto"/>
        <w:bottom w:val="none" w:sz="0" w:space="0" w:color="auto"/>
        <w:right w:val="none" w:sz="0" w:space="0" w:color="auto"/>
      </w:divBdr>
    </w:div>
    <w:div w:id="1757745813">
      <w:bodyDiv w:val="1"/>
      <w:marLeft w:val="0"/>
      <w:marRight w:val="0"/>
      <w:marTop w:val="0"/>
      <w:marBottom w:val="0"/>
      <w:divBdr>
        <w:top w:val="none" w:sz="0" w:space="0" w:color="auto"/>
        <w:left w:val="none" w:sz="0" w:space="0" w:color="auto"/>
        <w:bottom w:val="none" w:sz="0" w:space="0" w:color="auto"/>
        <w:right w:val="none" w:sz="0" w:space="0" w:color="auto"/>
      </w:divBdr>
    </w:div>
    <w:div w:id="1822115233">
      <w:bodyDiv w:val="1"/>
      <w:marLeft w:val="0"/>
      <w:marRight w:val="0"/>
      <w:marTop w:val="0"/>
      <w:marBottom w:val="0"/>
      <w:divBdr>
        <w:top w:val="none" w:sz="0" w:space="0" w:color="auto"/>
        <w:left w:val="none" w:sz="0" w:space="0" w:color="auto"/>
        <w:bottom w:val="none" w:sz="0" w:space="0" w:color="auto"/>
        <w:right w:val="none" w:sz="0" w:space="0" w:color="auto"/>
      </w:divBdr>
    </w:div>
    <w:div w:id="1909342036">
      <w:bodyDiv w:val="1"/>
      <w:marLeft w:val="0"/>
      <w:marRight w:val="0"/>
      <w:marTop w:val="0"/>
      <w:marBottom w:val="0"/>
      <w:divBdr>
        <w:top w:val="none" w:sz="0" w:space="0" w:color="auto"/>
        <w:left w:val="none" w:sz="0" w:space="0" w:color="auto"/>
        <w:bottom w:val="none" w:sz="0" w:space="0" w:color="auto"/>
        <w:right w:val="none" w:sz="0" w:space="0" w:color="auto"/>
      </w:divBdr>
    </w:div>
    <w:div w:id="1924490488">
      <w:bodyDiv w:val="1"/>
      <w:marLeft w:val="0"/>
      <w:marRight w:val="0"/>
      <w:marTop w:val="0"/>
      <w:marBottom w:val="0"/>
      <w:divBdr>
        <w:top w:val="none" w:sz="0" w:space="0" w:color="auto"/>
        <w:left w:val="none" w:sz="0" w:space="0" w:color="auto"/>
        <w:bottom w:val="none" w:sz="0" w:space="0" w:color="auto"/>
        <w:right w:val="none" w:sz="0" w:space="0" w:color="auto"/>
      </w:divBdr>
    </w:div>
    <w:div w:id="1967153443">
      <w:bodyDiv w:val="1"/>
      <w:marLeft w:val="0"/>
      <w:marRight w:val="0"/>
      <w:marTop w:val="0"/>
      <w:marBottom w:val="0"/>
      <w:divBdr>
        <w:top w:val="none" w:sz="0" w:space="0" w:color="auto"/>
        <w:left w:val="none" w:sz="0" w:space="0" w:color="auto"/>
        <w:bottom w:val="none" w:sz="0" w:space="0" w:color="auto"/>
        <w:right w:val="none" w:sz="0" w:space="0" w:color="auto"/>
      </w:divBdr>
    </w:div>
    <w:div w:id="2047214838">
      <w:bodyDiv w:val="1"/>
      <w:marLeft w:val="0"/>
      <w:marRight w:val="0"/>
      <w:marTop w:val="0"/>
      <w:marBottom w:val="0"/>
      <w:divBdr>
        <w:top w:val="none" w:sz="0" w:space="0" w:color="auto"/>
        <w:left w:val="none" w:sz="0" w:space="0" w:color="auto"/>
        <w:bottom w:val="none" w:sz="0" w:space="0" w:color="auto"/>
        <w:right w:val="none" w:sz="0" w:space="0" w:color="auto"/>
      </w:divBdr>
    </w:div>
    <w:div w:id="2064449665">
      <w:bodyDiv w:val="1"/>
      <w:marLeft w:val="0"/>
      <w:marRight w:val="0"/>
      <w:marTop w:val="0"/>
      <w:marBottom w:val="0"/>
      <w:divBdr>
        <w:top w:val="none" w:sz="0" w:space="0" w:color="auto"/>
        <w:left w:val="none" w:sz="0" w:space="0" w:color="auto"/>
        <w:bottom w:val="none" w:sz="0" w:space="0" w:color="auto"/>
        <w:right w:val="none" w:sz="0" w:space="0" w:color="auto"/>
      </w:divBdr>
    </w:div>
    <w:div w:id="214495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chart" Target="charts/chart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1.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sn.pdii.lipi.go.id/issn.cgi?daftar&amp;1180427365&amp;1&amp;&amp;"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issn.pdii.lipi.go.id/issn.cgi?daftar&amp;1342508490&amp;1&amp;&amp;" TargetMode="External"/><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Project%20Kapal\Project%202024\Project%202024%202\KAPAL%20CATAMARAN\CALCULATION\Booklet%20Intact%20Stability_Catamaran%20ferry%20OKE.xls"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Project%20Kapal\Project%202024\Project%202024%202\KAPAL%20CATAMARAN\CALCULATION\Booklet%20Intact%20Stability_Catamaran%20ferry%20OKE.xls"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D:\Project%20Kapal\Project%202024\Project%202024%202\KAPAL%20CATAMARAN\CALCULATION\Booklet%20Intact%20Stability_Catamaran%20ferry%20OKE.xls"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spPr>
            <a:ln w="19050" cap="rnd">
              <a:solidFill>
                <a:schemeClr val="dk1">
                  <a:tint val="88500"/>
                </a:schemeClr>
              </a:solidFill>
              <a:round/>
            </a:ln>
            <a:effectLst/>
          </c:spPr>
          <c:marker>
            <c:symbol val="none"/>
          </c:marker>
          <c:xVal>
            <c:numRef>
              <c:f>'12.cond 1 lightship (2)'!$A$89:$A$95</c:f>
              <c:numCache>
                <c:formatCode>General</c:formatCode>
                <c:ptCount val="7"/>
                <c:pt idx="0">
                  <c:v>0</c:v>
                </c:pt>
                <c:pt idx="1">
                  <c:v>10</c:v>
                </c:pt>
                <c:pt idx="2">
                  <c:v>20</c:v>
                </c:pt>
                <c:pt idx="3">
                  <c:v>30</c:v>
                </c:pt>
                <c:pt idx="4">
                  <c:v>40</c:v>
                </c:pt>
                <c:pt idx="5">
                  <c:v>50</c:v>
                </c:pt>
                <c:pt idx="6">
                  <c:v>60</c:v>
                </c:pt>
              </c:numCache>
            </c:numRef>
          </c:xVal>
          <c:yVal>
            <c:numRef>
              <c:f>'12.cond 1 lightship (2)'!$B$89:$B$95</c:f>
              <c:numCache>
                <c:formatCode>General</c:formatCode>
                <c:ptCount val="7"/>
              </c:numCache>
            </c:numRef>
          </c:yVal>
          <c:smooth val="1"/>
          <c:extLst>
            <c:ext xmlns:c16="http://schemas.microsoft.com/office/drawing/2014/chart" uri="{C3380CC4-5D6E-409C-BE32-E72D297353CC}">
              <c16:uniqueId val="{00000000-D96A-4635-9966-D071D444BEBD}"/>
            </c:ext>
          </c:extLst>
        </c:ser>
        <c:ser>
          <c:idx val="1"/>
          <c:order val="1"/>
          <c:spPr>
            <a:ln w="19050" cap="rnd">
              <a:solidFill>
                <a:schemeClr val="tx1"/>
              </a:solidFill>
              <a:round/>
            </a:ln>
            <a:effectLst/>
          </c:spPr>
          <c:marker>
            <c:symbol val="none"/>
          </c:marker>
          <c:xVal>
            <c:numRef>
              <c:f>'12.cond 1 lightship (2)'!$A$89:$A$95</c:f>
              <c:numCache>
                <c:formatCode>General</c:formatCode>
                <c:ptCount val="7"/>
                <c:pt idx="0">
                  <c:v>0</c:v>
                </c:pt>
                <c:pt idx="1">
                  <c:v>10</c:v>
                </c:pt>
                <c:pt idx="2">
                  <c:v>20</c:v>
                </c:pt>
                <c:pt idx="3">
                  <c:v>30</c:v>
                </c:pt>
                <c:pt idx="4">
                  <c:v>40</c:v>
                </c:pt>
                <c:pt idx="5">
                  <c:v>50</c:v>
                </c:pt>
                <c:pt idx="6">
                  <c:v>60</c:v>
                </c:pt>
              </c:numCache>
            </c:numRef>
          </c:xVal>
          <c:yVal>
            <c:numRef>
              <c:f>'12.cond 1 lightship (2)'!$C$89:$C$95</c:f>
              <c:numCache>
                <c:formatCode>0.000</c:formatCode>
                <c:ptCount val="7"/>
                <c:pt idx="0">
                  <c:v>0</c:v>
                </c:pt>
                <c:pt idx="1">
                  <c:v>5.9089999999999998</c:v>
                </c:pt>
                <c:pt idx="2">
                  <c:v>5.6029999999999998</c:v>
                </c:pt>
                <c:pt idx="3">
                  <c:v>5.1550000000000002</c:v>
                </c:pt>
                <c:pt idx="4">
                  <c:v>4.5780000000000003</c:v>
                </c:pt>
                <c:pt idx="5">
                  <c:v>3.8849999999999998</c:v>
                </c:pt>
                <c:pt idx="6">
                  <c:v>3.1240000000000001</c:v>
                </c:pt>
              </c:numCache>
            </c:numRef>
          </c:yVal>
          <c:smooth val="1"/>
          <c:extLst>
            <c:ext xmlns:c16="http://schemas.microsoft.com/office/drawing/2014/chart" uri="{C3380CC4-5D6E-409C-BE32-E72D297353CC}">
              <c16:uniqueId val="{00000001-D96A-4635-9966-D071D444BEBD}"/>
            </c:ext>
          </c:extLst>
        </c:ser>
        <c:ser>
          <c:idx val="2"/>
          <c:order val="2"/>
          <c:spPr>
            <a:ln w="19050" cap="rnd">
              <a:solidFill>
                <a:schemeClr val="dk1">
                  <a:tint val="75000"/>
                </a:schemeClr>
              </a:solidFill>
              <a:round/>
            </a:ln>
            <a:effectLst/>
          </c:spPr>
          <c:marker>
            <c:symbol val="none"/>
          </c:marker>
          <c:xVal>
            <c:numRef>
              <c:f>'12.cond 1 lightship (2)'!$A$89:$A$95</c:f>
              <c:numCache>
                <c:formatCode>General</c:formatCode>
                <c:ptCount val="7"/>
                <c:pt idx="0">
                  <c:v>0</c:v>
                </c:pt>
                <c:pt idx="1">
                  <c:v>10</c:v>
                </c:pt>
                <c:pt idx="2">
                  <c:v>20</c:v>
                </c:pt>
                <c:pt idx="3">
                  <c:v>30</c:v>
                </c:pt>
                <c:pt idx="4">
                  <c:v>40</c:v>
                </c:pt>
                <c:pt idx="5">
                  <c:v>50</c:v>
                </c:pt>
                <c:pt idx="6">
                  <c:v>60</c:v>
                </c:pt>
              </c:numCache>
            </c:numRef>
          </c:xVal>
          <c:yVal>
            <c:numRef>
              <c:f>'12.cond 1 lightship (2)'!$D$89:$D$95</c:f>
              <c:numCache>
                <c:formatCode>General</c:formatCode>
                <c:ptCount val="7"/>
              </c:numCache>
            </c:numRef>
          </c:yVal>
          <c:smooth val="1"/>
          <c:extLst>
            <c:ext xmlns:c16="http://schemas.microsoft.com/office/drawing/2014/chart" uri="{C3380CC4-5D6E-409C-BE32-E72D297353CC}">
              <c16:uniqueId val="{00000002-D96A-4635-9966-D071D444BEBD}"/>
            </c:ext>
          </c:extLst>
        </c:ser>
        <c:dLbls>
          <c:showLegendKey val="0"/>
          <c:showVal val="0"/>
          <c:showCatName val="0"/>
          <c:showSerName val="0"/>
          <c:showPercent val="0"/>
          <c:showBubbleSize val="0"/>
        </c:dLbls>
        <c:axId val="1785209296"/>
        <c:axId val="1785212624"/>
      </c:scatterChart>
      <c:valAx>
        <c:axId val="178520929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Heel to Starboad deg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5212624"/>
        <c:crosses val="autoZero"/>
        <c:crossBetween val="midCat"/>
      </c:valAx>
      <c:valAx>
        <c:axId val="17852126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GZ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52092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8575" cap="rnd">
              <a:solidFill>
                <a:schemeClr val="accent1"/>
              </a:solidFill>
              <a:round/>
            </a:ln>
            <a:effectLst/>
          </c:spPr>
          <c:marker>
            <c:symbol val="none"/>
          </c:marker>
          <c:xVal>
            <c:numRef>
              <c:f>'13.cond 2 dep ful paxX (2)'!$A$89:$A$95</c:f>
              <c:numCache>
                <c:formatCode>General</c:formatCode>
                <c:ptCount val="7"/>
                <c:pt idx="0">
                  <c:v>0</c:v>
                </c:pt>
                <c:pt idx="1">
                  <c:v>10</c:v>
                </c:pt>
                <c:pt idx="2">
                  <c:v>20</c:v>
                </c:pt>
                <c:pt idx="3">
                  <c:v>30</c:v>
                </c:pt>
                <c:pt idx="4">
                  <c:v>40</c:v>
                </c:pt>
                <c:pt idx="5">
                  <c:v>50</c:v>
                </c:pt>
                <c:pt idx="6">
                  <c:v>60</c:v>
                </c:pt>
              </c:numCache>
            </c:numRef>
          </c:xVal>
          <c:yVal>
            <c:numRef>
              <c:f>'13.cond 2 dep ful paxX (2)'!$B$89:$B$95</c:f>
              <c:numCache>
                <c:formatCode>General</c:formatCode>
                <c:ptCount val="7"/>
              </c:numCache>
            </c:numRef>
          </c:yVal>
          <c:smooth val="1"/>
          <c:extLst>
            <c:ext xmlns:c16="http://schemas.microsoft.com/office/drawing/2014/chart" uri="{C3380CC4-5D6E-409C-BE32-E72D297353CC}">
              <c16:uniqueId val="{00000000-6F80-4E38-A593-084035CEC50C}"/>
            </c:ext>
          </c:extLst>
        </c:ser>
        <c:ser>
          <c:idx val="1"/>
          <c:order val="1"/>
          <c:spPr>
            <a:ln w="28575" cap="rnd">
              <a:solidFill>
                <a:schemeClr val="tx1"/>
              </a:solidFill>
              <a:round/>
            </a:ln>
            <a:effectLst/>
          </c:spPr>
          <c:marker>
            <c:symbol val="none"/>
          </c:marker>
          <c:xVal>
            <c:numRef>
              <c:f>'13.cond 2 dep ful paxX (2)'!$A$89:$A$95</c:f>
              <c:numCache>
                <c:formatCode>General</c:formatCode>
                <c:ptCount val="7"/>
                <c:pt idx="0">
                  <c:v>0</c:v>
                </c:pt>
                <c:pt idx="1">
                  <c:v>10</c:v>
                </c:pt>
                <c:pt idx="2">
                  <c:v>20</c:v>
                </c:pt>
                <c:pt idx="3">
                  <c:v>30</c:v>
                </c:pt>
                <c:pt idx="4">
                  <c:v>40</c:v>
                </c:pt>
                <c:pt idx="5">
                  <c:v>50</c:v>
                </c:pt>
                <c:pt idx="6">
                  <c:v>60</c:v>
                </c:pt>
              </c:numCache>
            </c:numRef>
          </c:xVal>
          <c:yVal>
            <c:numRef>
              <c:f>'13.cond 2 dep ful paxX (2)'!$C$89:$C$95</c:f>
              <c:numCache>
                <c:formatCode>0.000</c:formatCode>
                <c:ptCount val="7"/>
                <c:pt idx="0">
                  <c:v>0</c:v>
                </c:pt>
                <c:pt idx="1">
                  <c:v>4.234</c:v>
                </c:pt>
                <c:pt idx="2">
                  <c:v>5.5540000000000003</c:v>
                </c:pt>
                <c:pt idx="3">
                  <c:v>5.07</c:v>
                </c:pt>
                <c:pt idx="4">
                  <c:v>4.468</c:v>
                </c:pt>
                <c:pt idx="5">
                  <c:v>3.7989999999999999</c:v>
                </c:pt>
                <c:pt idx="6">
                  <c:v>3.1259999999999999</c:v>
                </c:pt>
              </c:numCache>
            </c:numRef>
          </c:yVal>
          <c:smooth val="1"/>
          <c:extLst>
            <c:ext xmlns:c16="http://schemas.microsoft.com/office/drawing/2014/chart" uri="{C3380CC4-5D6E-409C-BE32-E72D297353CC}">
              <c16:uniqueId val="{00000001-6F80-4E38-A593-084035CEC50C}"/>
            </c:ext>
          </c:extLst>
        </c:ser>
        <c:ser>
          <c:idx val="2"/>
          <c:order val="2"/>
          <c:spPr>
            <a:ln w="28575" cap="rnd">
              <a:solidFill>
                <a:schemeClr val="accent3"/>
              </a:solidFill>
              <a:round/>
            </a:ln>
            <a:effectLst/>
          </c:spPr>
          <c:marker>
            <c:symbol val="none"/>
          </c:marker>
          <c:xVal>
            <c:numRef>
              <c:f>'13.cond 2 dep ful paxX (2)'!$A$89:$A$95</c:f>
              <c:numCache>
                <c:formatCode>General</c:formatCode>
                <c:ptCount val="7"/>
                <c:pt idx="0">
                  <c:v>0</c:v>
                </c:pt>
                <c:pt idx="1">
                  <c:v>10</c:v>
                </c:pt>
                <c:pt idx="2">
                  <c:v>20</c:v>
                </c:pt>
                <c:pt idx="3">
                  <c:v>30</c:v>
                </c:pt>
                <c:pt idx="4">
                  <c:v>40</c:v>
                </c:pt>
                <c:pt idx="5">
                  <c:v>50</c:v>
                </c:pt>
                <c:pt idx="6">
                  <c:v>60</c:v>
                </c:pt>
              </c:numCache>
            </c:numRef>
          </c:xVal>
          <c:yVal>
            <c:numRef>
              <c:f>'13.cond 2 dep ful paxX (2)'!$D$89:$D$95</c:f>
              <c:numCache>
                <c:formatCode>General</c:formatCode>
                <c:ptCount val="7"/>
              </c:numCache>
            </c:numRef>
          </c:yVal>
          <c:smooth val="1"/>
          <c:extLst>
            <c:ext xmlns:c16="http://schemas.microsoft.com/office/drawing/2014/chart" uri="{C3380CC4-5D6E-409C-BE32-E72D297353CC}">
              <c16:uniqueId val="{00000002-6F80-4E38-A593-084035CEC50C}"/>
            </c:ext>
          </c:extLst>
        </c:ser>
        <c:dLbls>
          <c:showLegendKey val="0"/>
          <c:showVal val="0"/>
          <c:showCatName val="0"/>
          <c:showSerName val="0"/>
          <c:showPercent val="0"/>
          <c:showBubbleSize val="0"/>
        </c:dLbls>
        <c:axId val="1379613584"/>
        <c:axId val="1379614000"/>
      </c:scatterChart>
      <c:valAx>
        <c:axId val="137961358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000" b="0" i="0" baseline="0">
                    <a:effectLst/>
                  </a:rPr>
                  <a:t>Heel to Starboad deg</a:t>
                </a:r>
                <a:endParaRPr lang="en-ID" sz="10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9614000"/>
        <c:crosses val="autoZero"/>
        <c:crossBetween val="midCat"/>
      </c:valAx>
      <c:valAx>
        <c:axId val="13796140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GZ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96135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8575" cap="rnd">
              <a:solidFill>
                <a:schemeClr val="accent1"/>
              </a:solidFill>
              <a:round/>
            </a:ln>
            <a:effectLst/>
          </c:spPr>
          <c:marker>
            <c:symbol val="none"/>
          </c:marker>
          <c:xVal>
            <c:numRef>
              <c:f>'14.arr ful paxX'!$A$89:$A$95</c:f>
              <c:numCache>
                <c:formatCode>General</c:formatCode>
                <c:ptCount val="7"/>
                <c:pt idx="0">
                  <c:v>0</c:v>
                </c:pt>
                <c:pt idx="1">
                  <c:v>10</c:v>
                </c:pt>
                <c:pt idx="2">
                  <c:v>20</c:v>
                </c:pt>
                <c:pt idx="3">
                  <c:v>30</c:v>
                </c:pt>
                <c:pt idx="4">
                  <c:v>40</c:v>
                </c:pt>
                <c:pt idx="5">
                  <c:v>50</c:v>
                </c:pt>
                <c:pt idx="6">
                  <c:v>60</c:v>
                </c:pt>
              </c:numCache>
            </c:numRef>
          </c:xVal>
          <c:yVal>
            <c:numRef>
              <c:f>'14.arr ful paxX'!$B$89:$B$95</c:f>
              <c:numCache>
                <c:formatCode>General</c:formatCode>
                <c:ptCount val="7"/>
              </c:numCache>
            </c:numRef>
          </c:yVal>
          <c:smooth val="1"/>
          <c:extLst>
            <c:ext xmlns:c16="http://schemas.microsoft.com/office/drawing/2014/chart" uri="{C3380CC4-5D6E-409C-BE32-E72D297353CC}">
              <c16:uniqueId val="{00000000-FF78-4770-86E4-F602109447B7}"/>
            </c:ext>
          </c:extLst>
        </c:ser>
        <c:ser>
          <c:idx val="1"/>
          <c:order val="1"/>
          <c:spPr>
            <a:ln w="28575" cap="rnd">
              <a:solidFill>
                <a:schemeClr val="tx1"/>
              </a:solidFill>
              <a:round/>
            </a:ln>
            <a:effectLst/>
          </c:spPr>
          <c:marker>
            <c:symbol val="none"/>
          </c:marker>
          <c:xVal>
            <c:numRef>
              <c:f>'14.arr ful paxX'!$A$89:$A$95</c:f>
              <c:numCache>
                <c:formatCode>General</c:formatCode>
                <c:ptCount val="7"/>
                <c:pt idx="0">
                  <c:v>0</c:v>
                </c:pt>
                <c:pt idx="1">
                  <c:v>10</c:v>
                </c:pt>
                <c:pt idx="2">
                  <c:v>20</c:v>
                </c:pt>
                <c:pt idx="3">
                  <c:v>30</c:v>
                </c:pt>
                <c:pt idx="4">
                  <c:v>40</c:v>
                </c:pt>
                <c:pt idx="5">
                  <c:v>50</c:v>
                </c:pt>
                <c:pt idx="6">
                  <c:v>60</c:v>
                </c:pt>
              </c:numCache>
            </c:numRef>
          </c:xVal>
          <c:yVal>
            <c:numRef>
              <c:f>'14.arr ful paxX'!$C$89:$C$95</c:f>
              <c:numCache>
                <c:formatCode>0.000</c:formatCode>
                <c:ptCount val="7"/>
                <c:pt idx="0">
                  <c:v>0</c:v>
                </c:pt>
                <c:pt idx="1">
                  <c:v>4.234</c:v>
                </c:pt>
                <c:pt idx="2">
                  <c:v>5.5540000000000003</c:v>
                </c:pt>
                <c:pt idx="3">
                  <c:v>5.07</c:v>
                </c:pt>
                <c:pt idx="4">
                  <c:v>4.468</c:v>
                </c:pt>
                <c:pt idx="5">
                  <c:v>3.7989999999999999</c:v>
                </c:pt>
                <c:pt idx="6">
                  <c:v>3.1259999999999999</c:v>
                </c:pt>
              </c:numCache>
            </c:numRef>
          </c:yVal>
          <c:smooth val="1"/>
          <c:extLst>
            <c:ext xmlns:c16="http://schemas.microsoft.com/office/drawing/2014/chart" uri="{C3380CC4-5D6E-409C-BE32-E72D297353CC}">
              <c16:uniqueId val="{00000001-FF78-4770-86E4-F602109447B7}"/>
            </c:ext>
          </c:extLst>
        </c:ser>
        <c:ser>
          <c:idx val="2"/>
          <c:order val="2"/>
          <c:spPr>
            <a:ln w="28575" cap="rnd">
              <a:solidFill>
                <a:schemeClr val="accent3"/>
              </a:solidFill>
              <a:round/>
            </a:ln>
            <a:effectLst/>
          </c:spPr>
          <c:marker>
            <c:symbol val="none"/>
          </c:marker>
          <c:xVal>
            <c:numRef>
              <c:f>'14.arr ful paxX'!$A$89:$A$95</c:f>
              <c:numCache>
                <c:formatCode>General</c:formatCode>
                <c:ptCount val="7"/>
                <c:pt idx="0">
                  <c:v>0</c:v>
                </c:pt>
                <c:pt idx="1">
                  <c:v>10</c:v>
                </c:pt>
                <c:pt idx="2">
                  <c:v>20</c:v>
                </c:pt>
                <c:pt idx="3">
                  <c:v>30</c:v>
                </c:pt>
                <c:pt idx="4">
                  <c:v>40</c:v>
                </c:pt>
                <c:pt idx="5">
                  <c:v>50</c:v>
                </c:pt>
                <c:pt idx="6">
                  <c:v>60</c:v>
                </c:pt>
              </c:numCache>
            </c:numRef>
          </c:xVal>
          <c:yVal>
            <c:numRef>
              <c:f>'14.arr ful paxX'!$D$89:$D$95</c:f>
              <c:numCache>
                <c:formatCode>General</c:formatCode>
                <c:ptCount val="7"/>
              </c:numCache>
            </c:numRef>
          </c:yVal>
          <c:smooth val="1"/>
          <c:extLst>
            <c:ext xmlns:c16="http://schemas.microsoft.com/office/drawing/2014/chart" uri="{C3380CC4-5D6E-409C-BE32-E72D297353CC}">
              <c16:uniqueId val="{00000002-FF78-4770-86E4-F602109447B7}"/>
            </c:ext>
          </c:extLst>
        </c:ser>
        <c:dLbls>
          <c:showLegendKey val="0"/>
          <c:showVal val="0"/>
          <c:showCatName val="0"/>
          <c:showSerName val="0"/>
          <c:showPercent val="0"/>
          <c:showBubbleSize val="0"/>
        </c:dLbls>
        <c:axId val="1265600288"/>
        <c:axId val="1265597376"/>
      </c:scatterChart>
      <c:valAx>
        <c:axId val="126560028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900" b="0" i="0" baseline="0">
                    <a:effectLst/>
                  </a:rPr>
                  <a:t>Heel to Starboad deg</a:t>
                </a:r>
                <a:endParaRPr lang="en-ID" sz="9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5597376"/>
        <c:crosses val="autoZero"/>
        <c:crossBetween val="midCat"/>
      </c:valAx>
      <c:valAx>
        <c:axId val="12655973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900" b="0" i="0" baseline="0">
                    <a:effectLst/>
                  </a:rPr>
                  <a:t>GZ (M)</a:t>
                </a:r>
                <a:endParaRPr lang="en-ID" sz="9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56002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0.23718</cdr:x>
      <cdr:y>0.0323</cdr:y>
    </cdr:from>
    <cdr:to>
      <cdr:x>0.71338</cdr:x>
      <cdr:y>0.13936</cdr:y>
    </cdr:to>
    <cdr:sp macro="" textlink="">
      <cdr:nvSpPr>
        <cdr:cNvPr id="2" name="TextBox 1">
          <a:extLst xmlns:a="http://schemas.openxmlformats.org/drawingml/2006/main">
            <a:ext uri="{FF2B5EF4-FFF2-40B4-BE49-F238E27FC236}">
              <a16:creationId xmlns:a16="http://schemas.microsoft.com/office/drawing/2014/main" id="{A9D57A1A-55D9-4CFA-914C-03627226B2A0}"/>
            </a:ext>
          </a:extLst>
        </cdr:cNvPr>
        <cdr:cNvSpPr txBox="1"/>
      </cdr:nvSpPr>
      <cdr:spPr>
        <a:xfrm xmlns:a="http://schemas.openxmlformats.org/drawingml/2006/main">
          <a:off x="993732" y="71395"/>
          <a:ext cx="1995127" cy="2366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D" sz="1000"/>
            <a:t>Max</a:t>
          </a:r>
          <a:r>
            <a:rPr lang="en-ID" sz="1000" baseline="0"/>
            <a:t> GZ = 6,295 M at 13,6 deg</a:t>
          </a:r>
          <a:endParaRPr lang="en-ID" sz="1000"/>
        </a:p>
      </cdr:txBody>
    </cdr:sp>
  </cdr:relSizeAnchor>
</c:userShapes>
</file>

<file path=word/drawings/drawing2.xml><?xml version="1.0" encoding="utf-8"?>
<c:userShapes xmlns:c="http://schemas.openxmlformats.org/drawingml/2006/chart">
  <cdr:relSizeAnchor xmlns:cdr="http://schemas.openxmlformats.org/drawingml/2006/chartDrawing">
    <cdr:from>
      <cdr:x>0.35738</cdr:x>
      <cdr:y>0.03049</cdr:y>
    </cdr:from>
    <cdr:to>
      <cdr:x>0.79662</cdr:x>
      <cdr:y>0.13755</cdr:y>
    </cdr:to>
    <cdr:sp macro="" textlink="">
      <cdr:nvSpPr>
        <cdr:cNvPr id="2" name="TextBox 1">
          <a:extLst xmlns:a="http://schemas.openxmlformats.org/drawingml/2006/main">
            <a:ext uri="{FF2B5EF4-FFF2-40B4-BE49-F238E27FC236}">
              <a16:creationId xmlns:a16="http://schemas.microsoft.com/office/drawing/2014/main" id="{95AD9717-33B7-4933-BEAB-669100A66B38}"/>
            </a:ext>
          </a:extLst>
        </cdr:cNvPr>
        <cdr:cNvSpPr txBox="1"/>
      </cdr:nvSpPr>
      <cdr:spPr>
        <a:xfrm xmlns:a="http://schemas.openxmlformats.org/drawingml/2006/main">
          <a:off x="1429018" y="67822"/>
          <a:ext cx="1756343" cy="2381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900"/>
            <a:t>Max</a:t>
          </a:r>
          <a:r>
            <a:rPr lang="en-ID" sz="900" baseline="0"/>
            <a:t> GZ = 5,554 M at 20 deg</a:t>
          </a:r>
          <a:endParaRPr lang="en-ID" sz="900"/>
        </a:p>
      </cdr:txBody>
    </cdr:sp>
  </cdr:relSizeAnchor>
</c:userShapes>
</file>

<file path=word/drawings/drawing3.xml><?xml version="1.0" encoding="utf-8"?>
<c:userShapes xmlns:c="http://schemas.openxmlformats.org/drawingml/2006/chart">
  <cdr:relSizeAnchor xmlns:cdr="http://schemas.openxmlformats.org/drawingml/2006/chartDrawing">
    <cdr:from>
      <cdr:x>0.29653</cdr:x>
      <cdr:y>0.02199</cdr:y>
    </cdr:from>
    <cdr:to>
      <cdr:x>0.73577</cdr:x>
      <cdr:y>0.12905</cdr:y>
    </cdr:to>
    <cdr:sp macro="" textlink="">
      <cdr:nvSpPr>
        <cdr:cNvPr id="2" name="TextBox 1">
          <a:extLst xmlns:a="http://schemas.openxmlformats.org/drawingml/2006/main">
            <a:ext uri="{FF2B5EF4-FFF2-40B4-BE49-F238E27FC236}">
              <a16:creationId xmlns:a16="http://schemas.microsoft.com/office/drawing/2014/main" id="{70CAE712-8DF2-4F34-B4D7-8B63AC5ABF67}"/>
            </a:ext>
          </a:extLst>
        </cdr:cNvPr>
        <cdr:cNvSpPr txBox="1"/>
      </cdr:nvSpPr>
      <cdr:spPr>
        <a:xfrm xmlns:a="http://schemas.openxmlformats.org/drawingml/2006/main">
          <a:off x="1355725" y="60325"/>
          <a:ext cx="2008205" cy="2936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100"/>
            <a:t>Max</a:t>
          </a:r>
          <a:r>
            <a:rPr lang="en-ID" sz="1100" baseline="0"/>
            <a:t> GZ = 5,554 M at 20 deg</a:t>
          </a:r>
          <a:endParaRPr lang="en-ID"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zXB2s2dfOnbKPzDnN7X1v/OKvw==">AMUW2mUtPu0lmsH3ufKcOZkXES/W8EM7uBoZMU+Wi03zifZLHHkL+Xz0UhNWoEzPyJh84KMYMQxQPsCyeUtlfGtUUknCo3st0ES1vHuP+A9ECC4F1H1i6gauBalN9RHoT2Uw1Bdc8tdrCmpjYqplzHcT3ACqEBcnXN88wDhcM30p4s2SrfozSr/SH7CRionV5gy/dF5+EP1Wnwti2QKrGdt8YzJ3a/3NOatwbc1TcE8nxpWO7IRVhpDkut7rDEPEs/+uzK3+zSBSajftCctR6DZlqawmZTrrr6C9v9efY78SNiu6ujxZhncQHoaK4TWdUnu7TNokQ8G0EbZyg7M9wg0t3WZ95o4CKSTjljTHUoLu9A8SWkazfpI=</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Mur</b:Tag>
    <b:SourceType>Book</b:SourceType>
    <b:Guid>{F3701607-865A-4CFD-B060-9080E7FAB028}</b:Guid>
    <b:Author>
      <b:Author>
        <b:NameList>
          <b:Person>
            <b:Last>Murdijanto Utama</b:Last>
            <b:First>I</b:First>
            <b:Middle>Ketut Aria Pria Jamaluddin, Andi</b:Middle>
          </b:Person>
        </b:NameList>
      </b:Author>
    </b:Author>
    <b:Title>AN INVESTIGATION INTO THE RESISTANCE/POWERING AND SEAKEEPING CHARACTERISTICS OF RIVER CATAMARAN AND TRIMARAN</b:Title>
    <b:RefOrder>1</b:RefOrder>
  </b:Source>
  <b:Source>
    <b:Tag>Pur</b:Tag>
    <b:SourceType>Book</b:SourceType>
    <b:Guid>{A8347A8A-C125-4C07-AF97-3A7EC65992FC}</b:Guid>
    <b:Author>
      <b:Author>
        <b:NameList>
          <b:Person>
            <b:Last>Purwanto</b:Last>
            <b:First>Dedi</b:First>
            <b:Middle>Budi Sulisetyono, Aries Putranto, Teguh</b:Middle>
          </b:Person>
        </b:NameList>
      </b:Author>
    </b:Author>
    <b:Title>Stability Analysis of Catamaran Passenger Vessel with Solar Cell Energy in Calm Water</b:Title>
    <b:RefOrder>2</b:RefOrder>
  </b:Source>
  <b:Source>
    <b:Tag>Ami</b:Tag>
    <b:SourceType>Book</b:SourceType>
    <b:Guid>{3F16361A-3DD3-4FF3-9AA4-39ABFEB12814}</b:Guid>
    <b:Author>
      <b:Author>
        <b:NameList>
          <b:Person>
            <b:Last>Amin</b:Last>
            <b:First>Badrul</b:First>
            <b:Middle>Hisham, Badrul Hisham, Badrul Hisham, Badrul Ghani, Ab</b:Middle>
          </b:Person>
        </b:NameList>
      </b:Author>
    </b:Author>
    <b:Title>Stability and Power Resistance of a Multi-hull Tourism Boat</b:Title>
    <b:RefOrder>3</b:RefOrder>
  </b:Source>
  <b:Source>
    <b:Tag>Rid</b:Tag>
    <b:SourceType>Book</b:SourceType>
    <b:Guid>{7CC84471-9D6E-4A34-89A1-2BEDDD6DF244}</b:Guid>
    <b:Author>
      <b:Author>
        <b:NameList>
          <b:Person>
            <b:Last>Ridwan</b:Last>
            <b:First>Mohammad</b:First>
            <b:Middle>Arswendo Adietya, Berlian Chrismianto, Deddy Hartanto Aji Sasongko, Sri</b:Middle>
          </b:Person>
        </b:NameList>
      </b:Author>
    </b:Author>
    <b:Title>Catamaran Fishing Boat for Java North Sea Area With Hullform Model and Fishing Gear Variation</b:Title>
    <b:RefOrder>4</b:RefOrder>
  </b:Source>
  <b:Source>
    <b:Tag>Dur</b:Tag>
    <b:SourceType>Book</b:SourceType>
    <b:Guid>{E21BA2ED-46DD-47D5-A902-0F370B2FD257}</b:Guid>
    <b:Author>
      <b:Author>
        <b:NameList>
          <b:Person>
            <b:Last>Durante</b:Last>
            <b:First>D</b:First>
            <b:Middle>Broglia, R Diez, M Olivieri, A Campana, E F Stern, F Stern, F</b:Middle>
          </b:Person>
        </b:NameList>
      </b:Author>
    </b:Author>
    <b:Title>Accurate Experimental Benchmark Study of a Catamaran in Regular and Irregular Head Waves Including Uncertainty Quantification</b:Title>
    <b:RefOrder>5</b:RefOrder>
  </b:Source>
  <b:Source>
    <b:Tag>Zul</b:Tag>
    <b:SourceType>Book</b:SourceType>
    <b:Guid>{13410B5E-1112-407C-A347-B0BB25D7D25E}</b:Guid>
    <b:Author>
      <b:Author>
        <b:NameList>
          <b:Person>
            <b:Last>Zulfaidah Ariany</b:Last>
            <b:First>Budhi</b:First>
            <b:Middle>Santoso, Sarwoko Sarwoko</b:Middle>
          </b:Person>
        </b:NameList>
      </b:Author>
    </b:Author>
    <b:Title>Damage Stability Study of A 500 DW Ro-Ro Ferry Vessel</b:Title>
    <b:RefOrder>6</b:RefOrder>
  </b:Source>
  <b:Source>
    <b:Tag>Yan</b:Tag>
    <b:SourceType>Book</b:SourceType>
    <b:Guid>{1D07F90D-A087-4D50-82D6-EB78EDF340AF}</b:Guid>
    <b:Author>
      <b:Author>
        <b:NameList>
          <b:Person>
            <b:Last>Yanuar Ibadurrahman</b:Last>
            <b:First>Ibadurrahman</b:First>
            <b:Middle>Gunawan, A. Wibowo, R. A. Gunawan</b:Middle>
          </b:Person>
        </b:NameList>
      </b:Author>
    </b:Author>
    <b:Title>Drag reduction of X-pentamaran ship model with asymmetric-hull outrigger configurations and hull separation</b:Title>
    <b:RefOrder>7</b:RefOrder>
  </b:Source>
  <b:Source>
    <b:Tag>Ann</b:Tag>
    <b:SourceType>Book</b:SourceType>
    <b:Guid>{E195F9B6-0FF8-4ADA-828D-7ACBC08EC99C}</b:Guid>
    <b:Author>
      <b:Author>
        <b:NameList>
          <b:Person>
            <b:Last>7</b:Last>
            <b:First>Annex</b:First>
          </b:Person>
        </b:NameList>
      </b:Author>
    </b:Author>
    <b:Title>ANNEX 7 STABILITY OF MULTIHULL CRAFT 1 Stability criteria in the intact condition</b:Title>
    <b:RefOrder>8</b:RefOrder>
  </b:Source>
  <b:Source>
    <b:Tag>Sun</b:Tag>
    <b:SourceType>JournalArticle</b:SourceType>
    <b:Guid>{AAA261C5-920F-4C01-AF6D-7622872E857D}</b:Guid>
    <b:Author>
      <b:Author>
        <b:NameList>
          <b:Person>
            <b:Last>Sunaryo</b:Last>
            <b:First>Sunaryo</b:First>
            <b:Middle>Yusro, Fahmi</b:Middle>
          </b:Person>
        </b:NameList>
      </b:Author>
    </b:Author>
    <b:Title>Hull design of solar powered recreational electric boat for Indonesian waters</b:Title>
    <b:RefOrder>9</b:RefOrder>
  </b:Source>
  <b:Source>
    <b:Tag>Jul</b:Tag>
    <b:SourceType>JournalArticle</b:SourceType>
    <b:Guid>{9FFE0EF3-32E0-478E-9BF0-846CDA37D71A}</b:Guid>
    <b:Author>
      <b:Author>
        <b:NameList>
          <b:Person>
            <b:Last>Julianto</b:Last>
            <b:First>Rizki</b:First>
            <b:Middle>Ispramudita Muttaqie, Teguh Adiputra, Ristiyanto Hadi, Syamsul Hidajata, Raymundus Lullus Lambang Govinda Prabowo, Aditya Rio</b:Middle>
          </b:Person>
        </b:NameList>
      </b:Author>
    </b:Author>
    <b:Title>Hydrodynamic and structural investigations of catamaran design</b:Title>
    <b:RefOrder>10</b:RefOrder>
  </b:Source>
  <b:Source>
    <b:Tag>Sek</b:Tag>
    <b:SourceType>JournalArticle</b:SourceType>
    <b:Guid>{B7101260-73AD-495B-9113-38DCF9EBC0E6}</b:Guid>
    <b:Author>
      <b:Author>
        <b:NameList>
          <b:Person>
            <b:Last>Sekulski</b:Last>
            <b:First>Zbigniew</b:First>
          </b:Person>
        </b:NameList>
      </b:Author>
    </b:Author>
    <b:Title>Least-weight topology and size optimization of high speed vehicle-passenger catamaran structure by genetic algorithm</b:Title>
    <b:RefOrder>11</b:RefOrder>
  </b:Source>
  <b:Source>
    <b:Tag>Als</b:Tag>
    <b:SourceType>JournalArticle</b:SourceType>
    <b:Guid>{B13C2A5E-0DD8-4F17-A657-8AC29FD05B58}</b:Guid>
    <b:Author>
      <b:Author>
        <b:NameList>
          <b:Person>
            <b:Last>Alsalah</b:Last>
            <b:First>Ali</b:First>
            <b:Middle>Holloway, Damien Ali-Lavroff, Jason</b:Middle>
          </b:Person>
        </b:NameList>
      </b:Author>
    </b:Author>
    <b:Title>Reducing wave impacts on high-speed catamarans through deployment of ride control: Analysis of full-scale </b:Title>
    <b:RefOrder>12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F0CF0A-AEC0-4171-8D3E-2B57F3ED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10</Pages>
  <Words>7467</Words>
  <Characters>39206</Characters>
  <Application>Microsoft Office Word</Application>
  <DocSecurity>0</DocSecurity>
  <Lines>753</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23</cp:revision>
  <dcterms:created xsi:type="dcterms:W3CDTF">2024-06-26T07:01:00Z</dcterms:created>
  <dcterms:modified xsi:type="dcterms:W3CDTF">2024-06-28T07:09:00Z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GrammarlyDocumentId">
    <vt:lpwstr>0b3c4b674fb3bca972a6b541c3bced858c2c0783e3a16a269fa573a06e96236c</vt:lpwstr>
  </property>
</Properties>
</file>