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7C762" w14:textId="27174C33" w:rsidR="00222DCD" w:rsidRPr="002C520E" w:rsidRDefault="00222DCD" w:rsidP="00F516E5">
      <w:pPr>
        <w:pStyle w:val="NormalWeb"/>
        <w:spacing w:before="0" w:beforeAutospacing="0" w:after="240" w:afterAutospacing="0"/>
        <w:ind w:right="279"/>
        <w:jc w:val="center"/>
        <w:rPr>
          <w:sz w:val="28"/>
          <w:szCs w:val="28"/>
          <w:u w:val="single"/>
        </w:rPr>
      </w:pPr>
      <w:r w:rsidRPr="002C520E">
        <w:rPr>
          <w:b/>
          <w:bCs/>
          <w:color w:val="000000"/>
          <w:sz w:val="28"/>
          <w:szCs w:val="28"/>
          <w:u w:val="single"/>
        </w:rPr>
        <w:t>SUPPLEMENTARY DATA</w:t>
      </w:r>
    </w:p>
    <w:p w14:paraId="620E2A07" w14:textId="3EF722D7" w:rsidR="0063507D" w:rsidRPr="002C520E" w:rsidRDefault="0063507D" w:rsidP="00FD3B46">
      <w:pPr>
        <w:pStyle w:val="Isi"/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62954167"/>
      <w:r w:rsidRPr="002C520E">
        <w:rPr>
          <w:rFonts w:ascii="Times New Roman" w:hAnsi="Times New Roman" w:cs="Times New Roman"/>
        </w:rPr>
        <w:t>Comparison of the Lipoamide Synthesis by Direct Amidation and via Amidation of</w:t>
      </w:r>
      <w:r w:rsidR="00F516E5" w:rsidRPr="002C520E">
        <w:rPr>
          <w:rFonts w:ascii="Times New Roman" w:hAnsi="Times New Roman" w:cs="Times New Roman"/>
        </w:rPr>
        <w:t xml:space="preserve"> </w:t>
      </w:r>
      <w:r w:rsidRPr="002C520E">
        <w:rPr>
          <w:rFonts w:ascii="Times New Roman" w:hAnsi="Times New Roman" w:cs="Times New Roman"/>
        </w:rPr>
        <w:t>Fatty Acid Methyl Esters</w:t>
      </w:r>
    </w:p>
    <w:p w14:paraId="546F3365" w14:textId="77777777" w:rsidR="0063507D" w:rsidRPr="00C52D1B" w:rsidRDefault="0063507D" w:rsidP="008969C2">
      <w:pPr>
        <w:pStyle w:val="Author"/>
        <w:spacing w:before="120" w:after="120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bookmarkStart w:id="1" w:name="_Hlk100222381"/>
      <w:bookmarkEnd w:id="0"/>
      <w:r w:rsidRPr="00C52D1B">
        <w:rPr>
          <w:rFonts w:ascii="Times New Roman" w:hAnsi="Times New Roman" w:cs="Times New Roman"/>
          <w:sz w:val="22"/>
          <w:szCs w:val="22"/>
        </w:rPr>
        <w:t xml:space="preserve">Chiko Harahap </w:t>
      </w:r>
      <w:r w:rsidRPr="00C52D1B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C52D1B">
        <w:rPr>
          <w:rFonts w:ascii="Times New Roman" w:hAnsi="Times New Roman" w:cs="Times New Roman"/>
          <w:sz w:val="22"/>
          <w:szCs w:val="22"/>
        </w:rPr>
        <w:t xml:space="preserve">, Tuti Wukirsari </w:t>
      </w:r>
      <w:r w:rsidRPr="00C52D1B">
        <w:rPr>
          <w:rFonts w:ascii="Times New Roman" w:hAnsi="Times New Roman" w:cs="Times New Roman"/>
          <w:sz w:val="22"/>
          <w:szCs w:val="22"/>
          <w:vertAlign w:val="superscript"/>
        </w:rPr>
        <w:t>1,*</w:t>
      </w:r>
      <w:r w:rsidRPr="00C52D1B">
        <w:rPr>
          <w:rFonts w:ascii="Times New Roman" w:hAnsi="Times New Roman" w:cs="Times New Roman"/>
          <w:sz w:val="22"/>
          <w:szCs w:val="22"/>
        </w:rPr>
        <w:t xml:space="preserve">, Sri Handayani </w:t>
      </w:r>
      <w:r w:rsidRPr="00C52D1B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C52D1B">
        <w:rPr>
          <w:rFonts w:ascii="Times New Roman" w:hAnsi="Times New Roman" w:cs="Times New Roman"/>
          <w:sz w:val="22"/>
          <w:szCs w:val="22"/>
        </w:rPr>
        <w:t xml:space="preserve">, Sumi Hudiyono PWS </w:t>
      </w:r>
      <w:r w:rsidRPr="00C52D1B">
        <w:rPr>
          <w:rFonts w:ascii="Times New Roman" w:hAnsi="Times New Roman" w:cs="Times New Roman"/>
          <w:sz w:val="22"/>
          <w:szCs w:val="22"/>
          <w:vertAlign w:val="superscript"/>
        </w:rPr>
        <w:t>1</w:t>
      </w:r>
    </w:p>
    <w:bookmarkEnd w:id="1"/>
    <w:p w14:paraId="15B401D3" w14:textId="67C98A75" w:rsidR="00222DCD" w:rsidRPr="002C520E" w:rsidRDefault="0063507D" w:rsidP="00D24D27">
      <w:pPr>
        <w:pStyle w:val="address"/>
        <w:jc w:val="center"/>
        <w:rPr>
          <w:rFonts w:ascii="Times New Roman" w:hAnsi="Times New Roman" w:cs="Times New Roman"/>
        </w:rPr>
      </w:pPr>
      <w:r w:rsidRPr="002C520E">
        <w:rPr>
          <w:rFonts w:ascii="Times New Roman" w:hAnsi="Times New Roman" w:cs="Times New Roman"/>
          <w:vertAlign w:val="superscript"/>
        </w:rPr>
        <w:t>1</w:t>
      </w:r>
      <w:r w:rsidRPr="002C520E">
        <w:rPr>
          <w:rFonts w:ascii="Times New Roman" w:hAnsi="Times New Roman" w:cs="Times New Roman"/>
        </w:rPr>
        <w:t xml:space="preserve"> Department of Chemistry, Faculty of Mathematics and Natural Sciences, Universitas Indonesia, Pondok Cina, Beji, Depok City,</w:t>
      </w:r>
      <w:r w:rsidR="00B256D8" w:rsidRPr="002C520E">
        <w:rPr>
          <w:rFonts w:ascii="Times New Roman" w:hAnsi="Times New Roman" w:cs="Times New Roman"/>
        </w:rPr>
        <w:t xml:space="preserve"> </w:t>
      </w:r>
      <w:r w:rsidRPr="002C520E">
        <w:rPr>
          <w:rFonts w:ascii="Times New Roman" w:hAnsi="Times New Roman" w:cs="Times New Roman"/>
        </w:rPr>
        <w:t>West Java 16424, Indonesia</w:t>
      </w:r>
    </w:p>
    <w:p w14:paraId="33DE5185" w14:textId="5E319667" w:rsidR="002C520E" w:rsidRPr="0074703E" w:rsidRDefault="002C520E" w:rsidP="00DB382B">
      <w:pPr>
        <w:pStyle w:val="email"/>
        <w:jc w:val="center"/>
        <w:rPr>
          <w:rFonts w:ascii="Times New Roman" w:hAnsi="Times New Roman" w:cs="Times New Roman"/>
          <w:sz w:val="18"/>
          <w:szCs w:val="18"/>
        </w:rPr>
      </w:pPr>
      <w:r w:rsidRPr="0074703E">
        <w:rPr>
          <w:rFonts w:ascii="Times New Roman" w:hAnsi="Times New Roman" w:cs="Times New Roman"/>
          <w:sz w:val="18"/>
          <w:szCs w:val="18"/>
        </w:rPr>
        <w:t xml:space="preserve">* Corresponding author: </w:t>
      </w:r>
      <w:hyperlink r:id="rId6" w:history="1">
        <w:r w:rsidR="00DB382B" w:rsidRPr="00DA4D04">
          <w:rPr>
            <w:rStyle w:val="Hyperlink"/>
            <w:rFonts w:ascii="Times New Roman" w:hAnsi="Times New Roman" w:cs="Times New Roman"/>
            <w:sz w:val="18"/>
            <w:szCs w:val="18"/>
          </w:rPr>
          <w:t>tutiwukirsari@sci.ui.ac.id</w:t>
        </w:r>
      </w:hyperlink>
    </w:p>
    <w:p w14:paraId="5A458791" w14:textId="545B1DDB" w:rsidR="004B3961" w:rsidRPr="00887B48" w:rsidRDefault="004B3961" w:rsidP="00B62032">
      <w:pPr>
        <w:pStyle w:val="Subbab1"/>
        <w:rPr>
          <w:rFonts w:ascii="Times New Roman" w:hAnsi="Times New Roman" w:cs="Times New Roman"/>
          <w:sz w:val="20"/>
          <w:szCs w:val="20"/>
        </w:rPr>
      </w:pPr>
      <w:r w:rsidRPr="00887B48">
        <w:rPr>
          <w:rFonts w:ascii="Times New Roman" w:hAnsi="Times New Roman" w:cs="Times New Roman"/>
          <w:sz w:val="20"/>
          <w:szCs w:val="20"/>
        </w:rPr>
        <w:t>Research Instruments and Materials</w:t>
      </w:r>
    </w:p>
    <w:p w14:paraId="386EAF40" w14:textId="310FDC78" w:rsidR="004B3961" w:rsidRPr="002C520E" w:rsidRDefault="004B3961" w:rsidP="006E6D36">
      <w:pPr>
        <w:spacing w:after="120" w:line="360" w:lineRule="auto"/>
        <w:ind w:firstLine="720"/>
        <w:jc w:val="both"/>
        <w:rPr>
          <w:color w:val="000000"/>
        </w:rPr>
      </w:pPr>
      <w:r w:rsidRPr="002C520E">
        <w:rPr>
          <w:color w:val="000000"/>
        </w:rPr>
        <w:t>The materials used in this study were stearic acid (Pudak Scientific)</w:t>
      </w:r>
      <w:r w:rsidR="00AA12CF" w:rsidRPr="002C520E">
        <w:rPr>
          <w:color w:val="000000"/>
        </w:rPr>
        <w:t>,</w:t>
      </w:r>
      <w:r w:rsidRPr="002C520E">
        <w:rPr>
          <w:color w:val="000000"/>
        </w:rPr>
        <w:t xml:space="preserve"> oleic acid, aniline, cyclohexylamine, 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 xml:space="preserve">-anisidine, 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 xml:space="preserve">-nitroaniline, dry methanol, HCl 37%, anhydrous sodium sulfate, dichloromethane, toluene, acetic acid glacial, and silica gel 60 (0.063-0.200 mm) for column chromatography were purchased from Merck (Darmstadt, Germany); </w:t>
      </w:r>
      <w:r w:rsidRPr="002C520E">
        <w:rPr>
          <w:i/>
          <w:iCs/>
          <w:color w:val="000000"/>
        </w:rPr>
        <w:t>p-</w:t>
      </w:r>
      <w:r w:rsidRPr="002C520E">
        <w:rPr>
          <w:color w:val="000000"/>
        </w:rPr>
        <w:t>xylene 99% (Loba Chemie); 2′,7′-dichlorofluorescein and TLC silica gel 60 F</w:t>
      </w:r>
      <w:r w:rsidRPr="002C520E">
        <w:rPr>
          <w:color w:val="000000"/>
          <w:vertAlign w:val="subscript"/>
        </w:rPr>
        <w:t>254</w:t>
      </w:r>
      <w:r w:rsidRPr="002C520E">
        <w:rPr>
          <w:color w:val="000000"/>
        </w:rPr>
        <w:t xml:space="preserve"> were purchased from Sigma-Aldrich; ethyl acetate and hexane with technical grade. FTIR (SHIMADZU IRPrestige-21) and </w:t>
      </w:r>
      <w:r w:rsidRPr="002C520E">
        <w:rPr>
          <w:color w:val="000000"/>
          <w:vertAlign w:val="superscript"/>
        </w:rPr>
        <w:t>1</w:t>
      </w:r>
      <w:r w:rsidRPr="002C520E">
        <w:rPr>
          <w:color w:val="000000"/>
        </w:rPr>
        <w:t>H NMR (Bruker Avance Neo-Ascend 500) were used for characterization.</w:t>
      </w:r>
    </w:p>
    <w:p w14:paraId="258DA244" w14:textId="5676931A" w:rsidR="004B3961" w:rsidRPr="00887B48" w:rsidRDefault="004B3961" w:rsidP="00887B48">
      <w:pPr>
        <w:pStyle w:val="Subbab1"/>
        <w:rPr>
          <w:rFonts w:ascii="Times New Roman" w:hAnsi="Times New Roman" w:cs="Times New Roman"/>
          <w:sz w:val="20"/>
          <w:szCs w:val="20"/>
        </w:rPr>
      </w:pPr>
      <w:r w:rsidRPr="00887B48">
        <w:rPr>
          <w:rFonts w:ascii="Times New Roman" w:hAnsi="Times New Roman" w:cs="Times New Roman"/>
          <w:sz w:val="20"/>
          <w:szCs w:val="20"/>
        </w:rPr>
        <w:t>Data Analysis</w:t>
      </w:r>
    </w:p>
    <w:p w14:paraId="0B7E186C" w14:textId="567EB870" w:rsidR="004D07C4" w:rsidRPr="00887B48" w:rsidRDefault="004D07C4" w:rsidP="00887B48">
      <w:pPr>
        <w:pStyle w:val="subbab2"/>
        <w:rPr>
          <w:rFonts w:ascii="Times New Roman" w:hAnsi="Times New Roman" w:cs="Times New Roman"/>
          <w:sz w:val="20"/>
          <w:szCs w:val="20"/>
        </w:rPr>
      </w:pPr>
      <w:r w:rsidRPr="00887B48">
        <w:rPr>
          <w:rFonts w:ascii="Times New Roman" w:hAnsi="Times New Roman" w:cs="Times New Roman"/>
          <w:sz w:val="20"/>
          <w:szCs w:val="20"/>
        </w:rPr>
        <w:t>TLC Profile of Synthesis of Lipoamides</w:t>
      </w:r>
    </w:p>
    <w:p w14:paraId="17C30456" w14:textId="3344580B" w:rsidR="004D07C4" w:rsidRPr="002C520E" w:rsidRDefault="004D07C4" w:rsidP="004D07C4">
      <w:pPr>
        <w:pStyle w:val="NormalWeb"/>
        <w:spacing w:before="0" w:beforeAutospacing="0" w:after="0" w:afterAutospacing="0"/>
        <w:jc w:val="center"/>
        <w:rPr>
          <w:color w:val="000000" w:themeColor="text1"/>
        </w:rPr>
      </w:pPr>
      <w:r w:rsidRPr="002C520E">
        <w:rPr>
          <w:b/>
          <w:bCs/>
          <w:color w:val="000000" w:themeColor="text1"/>
        </w:rPr>
        <w:t xml:space="preserve">Table </w:t>
      </w:r>
      <w:r w:rsidR="00E22E4A" w:rsidRPr="002C520E">
        <w:rPr>
          <w:b/>
          <w:bCs/>
          <w:color w:val="000000" w:themeColor="text1"/>
        </w:rPr>
        <w:t>S.</w:t>
      </w:r>
      <w:r w:rsidRPr="002C520E">
        <w:rPr>
          <w:b/>
          <w:bCs/>
          <w:color w:val="000000" w:themeColor="text1"/>
        </w:rPr>
        <w:t>1.</w:t>
      </w:r>
      <w:r w:rsidRPr="002C520E">
        <w:rPr>
          <w:color w:val="000000" w:themeColor="text1"/>
        </w:rPr>
        <w:t xml:space="preserve"> TLC profile during synthesis of lipoamides stearate-aniline and lipoamide stearate-cyclohexylamine every 6 hours for 18 hours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682"/>
        <w:gridCol w:w="1764"/>
        <w:gridCol w:w="2479"/>
        <w:gridCol w:w="1457"/>
      </w:tblGrid>
      <w:tr w:rsidR="004D07C4" w:rsidRPr="002C520E" w14:paraId="7F9A646F" w14:textId="77777777" w:rsidTr="003F7C5B">
        <w:trPr>
          <w:trHeight w:val="405"/>
        </w:trPr>
        <w:tc>
          <w:tcPr>
            <w:tcW w:w="911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AFFC2B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Reaction time (h)</w:t>
            </w:r>
          </w:p>
        </w:tc>
        <w:tc>
          <w:tcPr>
            <w:tcW w:w="1909" w:type="pct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069E699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Lipoamide stearate-aniline</w:t>
            </w:r>
          </w:p>
        </w:tc>
        <w:tc>
          <w:tcPr>
            <w:tcW w:w="2180" w:type="pct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9C0416B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Lipoamide stearate-cyclohexylamine</w:t>
            </w:r>
          </w:p>
        </w:tc>
      </w:tr>
      <w:tr w:rsidR="004D07C4" w:rsidRPr="002C520E" w14:paraId="4C4F67C9" w14:textId="77777777" w:rsidTr="003F7C5B">
        <w:trPr>
          <w:trHeight w:val="237"/>
        </w:trPr>
        <w:tc>
          <w:tcPr>
            <w:tcW w:w="911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10BE9DD" w14:textId="77777777" w:rsidR="004D07C4" w:rsidRPr="002C520E" w:rsidRDefault="004D07C4" w:rsidP="003F7C5B">
            <w:pPr>
              <w:jc w:val="center"/>
            </w:pPr>
          </w:p>
        </w:tc>
        <w:tc>
          <w:tcPr>
            <w:tcW w:w="932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17A0B9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  <w:tc>
          <w:tcPr>
            <w:tcW w:w="977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87365C0" w14:textId="4EBE4B14" w:rsidR="004D07C4" w:rsidRPr="002C520E" w:rsidRDefault="004D07C4" w:rsidP="003F7C5B">
            <w:pPr>
              <w:jc w:val="center"/>
            </w:pPr>
            <w:r w:rsidRPr="002C520E">
              <w:t>FAME</w:t>
            </w:r>
          </w:p>
        </w:tc>
        <w:tc>
          <w:tcPr>
            <w:tcW w:w="1373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E1356F6" w14:textId="173F0B78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  <w:tc>
          <w:tcPr>
            <w:tcW w:w="807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887723" w14:textId="70FD1DC5" w:rsidR="004D07C4" w:rsidRPr="002C520E" w:rsidRDefault="004D07C4" w:rsidP="003F7C5B">
            <w:pPr>
              <w:jc w:val="center"/>
            </w:pPr>
            <w:r w:rsidRPr="002C520E">
              <w:t>FAME</w:t>
            </w:r>
          </w:p>
        </w:tc>
      </w:tr>
      <w:tr w:rsidR="004D07C4" w:rsidRPr="002C520E" w14:paraId="46C33B5E" w14:textId="77777777" w:rsidTr="003F7C5B">
        <w:trPr>
          <w:trHeight w:val="1980"/>
        </w:trPr>
        <w:tc>
          <w:tcPr>
            <w:tcW w:w="911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C02ABD8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6</w:t>
            </w:r>
          </w:p>
        </w:tc>
        <w:tc>
          <w:tcPr>
            <w:tcW w:w="932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87641F" w14:textId="39E2DAEA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"https://lh7-us.googleusercontent.com/0NpcZq6TSRttYEyOHD1xOpDfofO9-0h9qF1j5njqc2jcsAs_m7oxDLwpg_aV3lHMCjlaBxQxFOjgQaUUAjon6jCFHdcchDUvMdBhaUvsR_RQEw1ieJL4UcZro0BrFbhLVLBIT2iLCJlB"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B2EFFD5" wp14:editId="25193A97">
                  <wp:extent cx="507329" cy="1440000"/>
                  <wp:effectExtent l="0" t="0" r="1270" b="0"/>
                  <wp:docPr id="49" name="Picture 49" descr="A black arrow pointing to a green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 descr="A black arrow pointing to a green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29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977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18CD41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"https://lh7-us.googleusercontent.com/v49MRhCu2xy97Urs1ddReftTOihfRmMDzEByOflhHFDdx1iNwUnpalgW3Fh68ZGyHGIhFrdEugP1O9dRDD_oquWwFGv81i7MsRb0muXHvV0h3kR0cx_ydy7jCITRwtWZtmPGNroD-y-w"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53E96CC6" wp14:editId="3CFED16E">
                  <wp:extent cx="500934" cy="1440000"/>
                  <wp:effectExtent l="0" t="0" r="0" b="0"/>
                  <wp:docPr id="48" name="Picture 48" descr="A green screen with a black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 descr="A green screen with a black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3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373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8872834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"https://lh7-us.googleusercontent.com/05IHK14rBxZzmEqSW0Y49AKEyu0Ba_SEkIhoOG0mO8WG9z-WQKwppgehH63Vy27AQj6yaoO1XfEwFnBaZgR2axwGIoOdf2UhlqT4Ycxk-VKIpYA8uf60s-0AXE7Z0giUQKTkFQq1-lrm"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16B53936" wp14:editId="416094B3">
                  <wp:extent cx="513086" cy="1440000"/>
                  <wp:effectExtent l="0" t="0" r="0" b="0"/>
                  <wp:docPr id="47" name="Picture 47" descr="A black arrow pointing to a green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 descr="A black arrow pointing to a green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807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1E3AD0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"https://lh7-us.googleusercontent.com/REbOC_IMIEsNFR7WCvj3huxgjykJNi_n3jCn7RP3-Cti-TEiZHYITBf6jalXT-R_eh3DlgCbscuh-Ioaa8Gz4qwmodZogu6Pc1x9G4-WNiuj7lphWyX0z05RNHZVeJxde7b6Uz8FFTLG"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13566D4" wp14:editId="68B697A6">
                  <wp:extent cx="468148" cy="1440000"/>
                  <wp:effectExtent l="0" t="0" r="1905" b="0"/>
                  <wp:docPr id="46" name="Picture 46" descr="A green background with a black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 descr="A green background with a black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14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</w:tr>
      <w:tr w:rsidR="004D07C4" w:rsidRPr="002C520E" w14:paraId="4722DD40" w14:textId="77777777" w:rsidTr="003F7C5B">
        <w:trPr>
          <w:trHeight w:val="1710"/>
        </w:trPr>
        <w:tc>
          <w:tcPr>
            <w:tcW w:w="911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2B6323" w14:textId="06CA65EF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12</w:t>
            </w:r>
          </w:p>
        </w:tc>
        <w:tc>
          <w:tcPr>
            <w:tcW w:w="93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86F3D4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"https://lh7-us.googleusercontent.com/SnKHNWELREi-1wE6Pj8ylACWD0ERvi3JlZE4yDzhFzMdL1CAtTM0aaz96pHYNrrg0OxqP1O4v6wbjNLnrXvCsl-BUT72Ne31QN-GmCuuO4bxQkOyKVpuGi0ouuhxzcIWHIWjDDMkR6Kq"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FE4A3D4" wp14:editId="416DE4C4">
                  <wp:extent cx="526045" cy="1440000"/>
                  <wp:effectExtent l="0" t="0" r="0" b="0"/>
                  <wp:docPr id="45" name="Picture 45" descr="A green screen with a black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 descr="A green screen with a black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04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977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44FC1C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"https://lh7-us.googleusercontent.com/gdP72e6lNpmr6NCtHaN226puw58ng_jubAZ3H7wmX1RgF8nmFayG5JkGis2NA8g-ez8scF8aW6KMSHuBB6V8Fzn3hLScCuq4y2vpMKpc4lKmwBV4iOlThOov6Iy4d0o4r8zyJvNmJ2MW"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FEE0A7F" wp14:editId="5A157510">
                  <wp:extent cx="479837" cy="1440000"/>
                  <wp:effectExtent l="0" t="0" r="3175" b="0"/>
                  <wp:docPr id="44" name="Picture 44" descr="A green screen with a black arrow pointing to a black spo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A green screen with a black arrow pointing to a black spo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3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37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888DD1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"https://lh7-us.googleusercontent.com/xlVzW7L61sHJKxqdE2_kh3efTbR1Vqg43b0GoR2dHP14LL5lgrOxy1BNUKGl91Kc2Hv1_6MJ8SQ3XZwluWvuy-1Ljz4Lko5Ff-q9wXUTNCEWeyZR9Uk9O2fFbfOrLEbudTaaVBBOAyi4"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438D93B" wp14:editId="13F26DED">
                  <wp:extent cx="549136" cy="1440000"/>
                  <wp:effectExtent l="0" t="0" r="0" b="0"/>
                  <wp:docPr id="43" name="Picture 43" descr="A green screen with a black arrow pointing to a black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 descr="A green screen with a black arrow pointing to a black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13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807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B58E59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"https://lh7-us.googleusercontent.com/BinbTINy3EzuNXcfeWwpoZGPWDPtAGPrKcObhf6i8JRudIDZXF5XvQ5JbqIAxAtd8HFx7hOA711WFQoTpUoiB6-S71fGTgJkiKNvUiFYugfvtVhrrvU5Qdo-fpjJ5L08DVUWQPy6_DGt"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566FC722" wp14:editId="1937395F">
                  <wp:extent cx="428500" cy="1440000"/>
                  <wp:effectExtent l="0" t="0" r="3810" b="0"/>
                  <wp:docPr id="42" name="Picture 42" descr="A black arrow on a green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 descr="A black arrow on a green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5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</w:tr>
      <w:tr w:rsidR="004D07C4" w:rsidRPr="002C520E" w14:paraId="5BCE0F54" w14:textId="77777777" w:rsidTr="003F7C5B">
        <w:trPr>
          <w:trHeight w:val="1725"/>
        </w:trPr>
        <w:tc>
          <w:tcPr>
            <w:tcW w:w="911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FFC07BF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lastRenderedPageBreak/>
              <w:t>18</w:t>
            </w:r>
          </w:p>
        </w:tc>
        <w:tc>
          <w:tcPr>
            <w:tcW w:w="932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C1F8E9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"https://lh7-us.googleusercontent.com/7Rg0jLYKYUulD0jkNQeiwRFXWfWWScJEgLYMBsvH_J759y9rnLjo9_Nwd-mJFncyl64OvS0M2rK7lKBho0xVS2lwZe7Oc3GQDCeFRb-MHQVg1eTaiQw42u2x6F1KHocuNnrY6OaBHJs5"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6A0B911" wp14:editId="0EE8ACED">
                  <wp:extent cx="546305" cy="1440000"/>
                  <wp:effectExtent l="0" t="0" r="0" b="0"/>
                  <wp:docPr id="41" name="Picture 41" descr="A black arrow pointing at a green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 descr="A black arrow pointing at a green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30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977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676EA46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"https://lh7-us.googleusercontent.com/OAbqV_MlqhgAGwZIqpCFd7pxuKTmi8Mpv63Y4B4Ax4GOmA_RLBN_NsyaJzIdNpwhq6r529TudF_aA7TI8Ys4NLK7dG4QO8Yif1calWOLaYDtMs0Y5zkLSNwXAqeHOE2Za8dLtebR-e41"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F3EBB5F" wp14:editId="74A6D29F">
                  <wp:extent cx="483212" cy="1440000"/>
                  <wp:effectExtent l="0" t="0" r="0" b="0"/>
                  <wp:docPr id="40" name="Picture 40" descr="A black arrow on a green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A black arrow on a green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1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373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B063AEC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"https://lh7-us.googleusercontent.com/Ic0E3clvF0gtUJ0KNZ0_l3CTemtUtA1Y1iT-Q4ICNLI7ty3WPqjXa0_YQDwimUZAOicd1Ccv5MW4Rm8WcZsjkyq21iWFYCRAPFvErNjXzcdU99-ieg_onpNUUWTj5dWqKRCZXnsDPLvV"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EEB16EC" wp14:editId="5BDB2AA2">
                  <wp:extent cx="570893" cy="1440000"/>
                  <wp:effectExtent l="0" t="0" r="635" b="0"/>
                  <wp:docPr id="39" name="Picture 39" descr="A green screen with a black arrow pointing to a green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A green screen with a black arrow pointing to a green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93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807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90F521D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"https://lh7-us.googleusercontent.com/ijC21jVa4X9AboOY9VnZ8Zlw1HBKsVg2Mo3pA_lSMkxDc3dudNTh_xgmF6tLik_We0Bal8zEoX_GaOTqTnURNceAG1MeSStpoTCgTzpmZ_AzDwha2v8HcXfOmERMYaqIp12X8V1S9IdY"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1FF6CF6" wp14:editId="3F03C041">
                  <wp:extent cx="491884" cy="1440000"/>
                  <wp:effectExtent l="0" t="0" r="3810" b="0"/>
                  <wp:docPr id="38" name="Picture 38" descr="A green screen with a black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A green screen with a black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88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</w:tr>
    </w:tbl>
    <w:p w14:paraId="7B1B0952" w14:textId="6F75AFD6" w:rsidR="004D07C4" w:rsidRPr="002C520E" w:rsidRDefault="004D07C4" w:rsidP="004B3961">
      <w:pPr>
        <w:pStyle w:val="NormalWeb"/>
        <w:spacing w:before="0" w:beforeAutospacing="0" w:after="0" w:afterAutospacing="0"/>
        <w:jc w:val="both"/>
      </w:pPr>
      <w:r w:rsidRPr="002C520E">
        <w:rPr>
          <w:i/>
          <w:iCs/>
          <w:color w:val="000000"/>
        </w:rPr>
        <w:t>SM = starting material, X = reaction mixture, LA = lipoamide</w:t>
      </w:r>
    </w:p>
    <w:p w14:paraId="3CC9C6C2" w14:textId="010F7D73" w:rsidR="004D07C4" w:rsidRPr="002C520E" w:rsidRDefault="004D07C4" w:rsidP="003F7C5B">
      <w:pPr>
        <w:pStyle w:val="NormalWeb"/>
        <w:spacing w:before="240" w:beforeAutospacing="0" w:after="0" w:afterAutospacing="0"/>
        <w:jc w:val="center"/>
        <w:rPr>
          <w:color w:val="000000" w:themeColor="text1"/>
        </w:rPr>
      </w:pPr>
      <w:r w:rsidRPr="002C520E">
        <w:rPr>
          <w:b/>
          <w:bCs/>
          <w:color w:val="000000" w:themeColor="text1"/>
        </w:rPr>
        <w:t xml:space="preserve">Table </w:t>
      </w:r>
      <w:r w:rsidR="00E22E4A" w:rsidRPr="002C520E">
        <w:rPr>
          <w:b/>
          <w:bCs/>
          <w:color w:val="000000" w:themeColor="text1"/>
        </w:rPr>
        <w:t>S.</w:t>
      </w:r>
      <w:r w:rsidRPr="002C520E">
        <w:rPr>
          <w:b/>
          <w:bCs/>
          <w:color w:val="000000" w:themeColor="text1"/>
        </w:rPr>
        <w:t>2.</w:t>
      </w:r>
      <w:r w:rsidRPr="002C520E">
        <w:rPr>
          <w:color w:val="000000" w:themeColor="text1"/>
        </w:rPr>
        <w:t xml:space="preserve"> TLC profile during synthesis of lipoamides oleate-aniline and lipoamide oleate-cyclohexylamine every 6 hours for 18 hours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2"/>
        <w:gridCol w:w="1652"/>
        <w:gridCol w:w="1693"/>
        <w:gridCol w:w="2080"/>
        <w:gridCol w:w="2009"/>
      </w:tblGrid>
      <w:tr w:rsidR="004D07C4" w:rsidRPr="002C520E" w14:paraId="2E7C3E00" w14:textId="77777777" w:rsidTr="003F7C5B">
        <w:trPr>
          <w:trHeight w:val="405"/>
        </w:trPr>
        <w:tc>
          <w:tcPr>
            <w:tcW w:w="882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2CF027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Reaction time (h)</w:t>
            </w:r>
          </w:p>
        </w:tc>
        <w:tc>
          <w:tcPr>
            <w:tcW w:w="1853" w:type="pct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05CF20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Lipoamide oleate-aniline</w:t>
            </w:r>
          </w:p>
        </w:tc>
        <w:tc>
          <w:tcPr>
            <w:tcW w:w="2265" w:type="pct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E7D8FD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Lipoamide oleate-cyclohexylamine</w:t>
            </w:r>
          </w:p>
        </w:tc>
      </w:tr>
      <w:tr w:rsidR="004D07C4" w:rsidRPr="002C520E" w14:paraId="4F954300" w14:textId="77777777" w:rsidTr="003F7C5B">
        <w:trPr>
          <w:trHeight w:val="237"/>
        </w:trPr>
        <w:tc>
          <w:tcPr>
            <w:tcW w:w="882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6F63428A" w14:textId="77777777" w:rsidR="004D07C4" w:rsidRPr="002C520E" w:rsidRDefault="004D07C4" w:rsidP="003F7C5B">
            <w:pPr>
              <w:jc w:val="center"/>
            </w:pPr>
          </w:p>
        </w:tc>
        <w:tc>
          <w:tcPr>
            <w:tcW w:w="915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FC9F58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  <w:tc>
          <w:tcPr>
            <w:tcW w:w="938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EA77364" w14:textId="29DEE292" w:rsidR="004D07C4" w:rsidRPr="002C520E" w:rsidRDefault="004D07C4" w:rsidP="003F7C5B">
            <w:pPr>
              <w:jc w:val="center"/>
            </w:pPr>
            <w:r w:rsidRPr="002C520E">
              <w:t>FAME</w:t>
            </w:r>
          </w:p>
        </w:tc>
        <w:tc>
          <w:tcPr>
            <w:tcW w:w="1152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0286FC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  <w:tc>
          <w:tcPr>
            <w:tcW w:w="1113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1017293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</w:tr>
      <w:tr w:rsidR="004D07C4" w:rsidRPr="002C520E" w14:paraId="5EE3AC47" w14:textId="77777777" w:rsidTr="003F7C5B">
        <w:trPr>
          <w:trHeight w:val="1980"/>
        </w:trPr>
        <w:tc>
          <w:tcPr>
            <w:tcW w:w="882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99E696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6</w:t>
            </w:r>
          </w:p>
        </w:tc>
        <w:tc>
          <w:tcPr>
            <w:tcW w:w="915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2FAD83" w14:textId="66352AC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"https://lh7-us.googleusercontent.com/FZzRt5liHnLOkde6Hm9uUkOzuvWjaSbbW3bqqhfhsSWx7Qm5aE3B6tWaGtZiad5on_ZSjuYDewVdiXpnam-JsIk6A5JZ570xLKmXJGhCbdxxpygfxzpVTdVtHPjARhW9S-GgRz2YumO4"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25F7DD3" wp14:editId="646AD5BA">
                  <wp:extent cx="552547" cy="1440000"/>
                  <wp:effectExtent l="0" t="0" r="0" b="0"/>
                  <wp:docPr id="37" name="Picture 37" descr="A green screen with a black sti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A green screen with a black stick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54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938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82023BA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"https://lh7-us.googleusercontent.com/MZ9QuERevmT7LWo9WQL0IUYLAVVEUo1fv3ZYBokPYXRK7Okb1vNF0jIqphQwbQWsQtlbghUnVr9MdHxUsR3uEPwclqnqcWtvVXefwuLbB_DCcfl7IO6LTGcMaaoPDoCGPGVP_EJiz_0g"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19624BF" wp14:editId="280CADF9">
                  <wp:extent cx="510500" cy="1440000"/>
                  <wp:effectExtent l="0" t="0" r="0" b="0"/>
                  <wp:docPr id="36" name="Picture 36" descr="A black arrow on a green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A black arrow on a green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152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4077131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"https://lh7-us.googleusercontent.com/6j1QjwCi_GMSHj9bOr5pOzOT5Hx9IYfg4RIz7lYeWIddix60N7xsBe3wSuRNYSn2iXoI8gd6mAb2EfxVKMMNnXif--nO70VVLlDVCoG3a0lE_Ceh_HXFBY8tnV3xGRA9Cahh5cO6uO9W"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97AE33B" wp14:editId="4A6C03A2">
                  <wp:extent cx="513711" cy="1440000"/>
                  <wp:effectExtent l="0" t="0" r="0" b="0"/>
                  <wp:docPr id="35" name="Picture 35" descr="A green screen with a black arrow pointing to a green scree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A green screen with a black arrow pointing to a green scree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711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113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C8E6C75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"https://lh7-us.googleusercontent.com/1hLasVYz1hpX9D0LiM0Yolv4IvRTCvlmlDFy7TdHztAS9LM6977HWXt2rJCd5P3Gx_TH0HB1lTY_iQFYQ2MffYdg3D2FbprYH5ho3BVbfUpl82QpiPKER1sbsE1tumnF5rEu6bgfYnKI"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CD43658" wp14:editId="6435954C">
                  <wp:extent cx="507848" cy="1440000"/>
                  <wp:effectExtent l="0" t="0" r="635" b="0"/>
                  <wp:docPr id="34" name="Picture 34" descr="A green screen with a black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green screen with a black li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84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</w:tr>
      <w:tr w:rsidR="004D07C4" w:rsidRPr="002C520E" w14:paraId="2DDCF666" w14:textId="77777777" w:rsidTr="003F7C5B">
        <w:trPr>
          <w:trHeight w:val="1710"/>
        </w:trPr>
        <w:tc>
          <w:tcPr>
            <w:tcW w:w="88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43C7A1" w14:textId="273BC49C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12</w:t>
            </w:r>
          </w:p>
        </w:tc>
        <w:tc>
          <w:tcPr>
            <w:tcW w:w="915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4E5909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"https://lh7-us.googleusercontent.com/qijRtgObyHOBXpxcGp0rcM-vWKebkp4MYaZEV2EprNyrQXrqm_g0RwgOm0IBtWgsc_9dqO5uWInpjcYpsfPkox8HyDApbglPKJc_husxqznNj4TopIJg34zbluqEk32GXWW0ir3MRCKt"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6AD81D0" wp14:editId="7959F667">
                  <wp:extent cx="526045" cy="1440000"/>
                  <wp:effectExtent l="0" t="0" r="0" b="0"/>
                  <wp:docPr id="33" name="Picture 33" descr="A black arrow pointing at a black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A black arrow pointing at a black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04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938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4BA772D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"https://lh7-us.googleusercontent.com/4B9aZWy4jSAuqKgJfctYffNkUQH8TZY0BcJm_B6I_vFmXK3YtFDrY2UEbcTJwyZYy-0g0fkRq4lKqx5Ghzon7xNdM1AsWs8PocZ-yIUUv8oVy1yWyhtKioksu4JiqZI023qBzMx4dmnp"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B4ED8B7" wp14:editId="6ADC8B5E">
                  <wp:extent cx="502434" cy="1440000"/>
                  <wp:effectExtent l="0" t="0" r="5715" b="0"/>
                  <wp:docPr id="32" name="Picture 32" descr="A green screen with a black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A green screen with a black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3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152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07AC912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"https://lh7-us.googleusercontent.com/vpXPw_TpmWfdcylL_Nqbz9y0bLFZRoRwTBpaerQgdCoc_Q7xSSUpVjoh1700CCtAQlT7VEebmzorn9ncydgDI1DvNz7cOv5aEY-8umhNtctQ9ZM7a-UEpOXKvLpRocDV0YmdANKJ33nG"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9DB7967" wp14:editId="63CD3FC1">
                  <wp:extent cx="536038" cy="1440000"/>
                  <wp:effectExtent l="0" t="0" r="0" b="0"/>
                  <wp:docPr id="31" name="Picture 31" descr="A black arrow on a green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A black arrow on a green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03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11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1809B92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"https://lh7-us.googleusercontent.com/p2mq7-T_3qEMoWUO85LGCnbxpEANrr9jomUHoLtVsitH2sHWYtpdYnYqb5zb6Lhhz6slPY9oJ-QQBUpQOK_eeBOJMso6MJ-ETLeXbXlXncb_V9Q8RiMHEtxDHsqOXKPM3RwRTMExQL8R"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5413B910" wp14:editId="13AF6E83">
                  <wp:extent cx="552574" cy="1440000"/>
                  <wp:effectExtent l="0" t="0" r="0" b="0"/>
                  <wp:docPr id="30" name="Picture 30" descr="A green screen with a black bord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A green screen with a black bord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57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</w:tr>
      <w:tr w:rsidR="004D07C4" w:rsidRPr="002C520E" w14:paraId="10B2CBEF" w14:textId="77777777" w:rsidTr="003F7C5B">
        <w:trPr>
          <w:trHeight w:val="1725"/>
        </w:trPr>
        <w:tc>
          <w:tcPr>
            <w:tcW w:w="882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D07DFF6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18</w:t>
            </w:r>
          </w:p>
        </w:tc>
        <w:tc>
          <w:tcPr>
            <w:tcW w:w="915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27C047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"https://lh7-us.googleusercontent.com/CF5BxUyCl10EdgEZH2xhclhbQIWBHExmmSvh58PADOy9cM10sX-Gzqb8tuOZxDOL8tuFEjRW-xpHVxrRwUKdLgWMW7DczXKBVaDQq8-1jAr2uZ6U16ZQS2xHNPfbW2P5Q6a6HhbtNPkV"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4C2F46F2" wp14:editId="4CC183F6">
                  <wp:extent cx="504198" cy="1440000"/>
                  <wp:effectExtent l="0" t="0" r="3810" b="0"/>
                  <wp:docPr id="29" name="Picture 29" descr="A green screen with a black arrow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A green screen with a black arrow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938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A082A74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"https://lh7-us.googleusercontent.com/YQOMC0xF5Xo9GU21N2iiMOk6qSurvtWZ3BrdH7whcinM0ssY6zrWYbMgth6wAqW_XMUAc57UNr6K_19P5bzNcnfkXtyy_c2W6o2A8qKOeST7tjNz0EKkpOGqxQ5XiXRUTXEc1b1wgDpC"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36F04A3C" wp14:editId="3B5CBFC8">
                  <wp:extent cx="500934" cy="1440000"/>
                  <wp:effectExtent l="0" t="0" r="0" b="0"/>
                  <wp:docPr id="28" name="Picture 28" descr="A black arrow on a green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A black arrow on a green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93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152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5162A1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"https://lh7-us.googleusercontent.com/FEKqFaAB_D4KJeY5_pLbcKjlNmxoA7MmF7yheIouybC2rqXpekvDAgztQ15vmVJf8bvD6lQVU75jGTNlI7DixYjpCRwR6rn_pktz4AvDSjO5OAGdZ_7Qki7pxb2NRR6SNpQYywYY8BNC"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0362948" wp14:editId="68DA8FE3">
                  <wp:extent cx="504198" cy="1440000"/>
                  <wp:effectExtent l="0" t="0" r="3810" b="0"/>
                  <wp:docPr id="27" name="Picture 27" descr="A shadow of a person's foot on a green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A shadow of a person's foot on a green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  <w:tc>
          <w:tcPr>
            <w:tcW w:w="1113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41A710" w14:textId="77777777" w:rsidR="004D07C4" w:rsidRPr="002C520E" w:rsidRDefault="004D07C4" w:rsidP="003F7C5B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  <w:bdr w:val="none" w:sz="0" w:space="0" w:color="auto" w:frame="1"/>
              </w:rPr>
              <w:fldChar w:fldCharType="begin"/>
            </w:r>
            <w:r w:rsidRPr="002C520E">
              <w:rPr>
                <w:color w:val="000000"/>
                <w:bdr w:val="none" w:sz="0" w:space="0" w:color="auto" w:frame="1"/>
              </w:rPr>
              <w:instrText xml:space="preserve"> INCLUDEPICTURE "https://lh7-us.googleusercontent.com/j2Q62H4rjrrdDP4UNA-dpBP6Jzcv6IBJnDMLmIERJS41x2Oyl2kBW484zkUXP02CKs0Bq1IY88tGUnvTTKQGcb_jgh2nTCHX6KCmUr61NxLW7J6rR6I3ZXQTrjiUK_LaRdFa2O0sU50-" \* MERGEFORMATINET </w:instrText>
            </w:r>
            <w:r w:rsidRPr="002C520E">
              <w:rPr>
                <w:color w:val="000000"/>
                <w:bdr w:val="none" w:sz="0" w:space="0" w:color="auto" w:frame="1"/>
              </w:rPr>
              <w:fldChar w:fldCharType="separate"/>
            </w: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23CEE47D" wp14:editId="53204DE6">
                  <wp:extent cx="521975" cy="1440000"/>
                  <wp:effectExtent l="0" t="0" r="0" b="0"/>
                  <wp:docPr id="26" name="Picture 26" descr="A green screen with a black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A green screen with a black lin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520E">
              <w:rPr>
                <w:color w:val="000000"/>
                <w:bdr w:val="none" w:sz="0" w:space="0" w:color="auto" w:frame="1"/>
              </w:rPr>
              <w:fldChar w:fldCharType="end"/>
            </w:r>
          </w:p>
        </w:tc>
      </w:tr>
    </w:tbl>
    <w:p w14:paraId="36464F5D" w14:textId="77777777" w:rsidR="004D07C4" w:rsidRPr="002C520E" w:rsidRDefault="004D07C4" w:rsidP="004D07C4">
      <w:pPr>
        <w:rPr>
          <w:b/>
          <w:bCs/>
          <w:color w:val="000000"/>
        </w:rPr>
      </w:pPr>
      <w:r w:rsidRPr="002C520E">
        <w:rPr>
          <w:i/>
          <w:iCs/>
          <w:color w:val="000000"/>
        </w:rPr>
        <w:t>SM = starting material, X = reaction mixture, LA = lipoamide</w:t>
      </w:r>
    </w:p>
    <w:p w14:paraId="4FDCDB30" w14:textId="7032ACA4" w:rsidR="00B25731" w:rsidRPr="002C520E" w:rsidRDefault="00B25731" w:rsidP="004827A8">
      <w:pPr>
        <w:pStyle w:val="NormalWeb"/>
        <w:spacing w:before="240" w:beforeAutospacing="0" w:after="0" w:afterAutospacing="0"/>
        <w:ind w:left="720"/>
        <w:jc w:val="center"/>
        <w:rPr>
          <w:color w:val="000000" w:themeColor="text1"/>
        </w:rPr>
      </w:pPr>
      <w:r w:rsidRPr="002C520E">
        <w:rPr>
          <w:b/>
          <w:bCs/>
          <w:color w:val="000000" w:themeColor="text1"/>
        </w:rPr>
        <w:t xml:space="preserve">Table </w:t>
      </w:r>
      <w:r w:rsidR="00E22E4A" w:rsidRPr="002C520E">
        <w:rPr>
          <w:b/>
          <w:bCs/>
          <w:color w:val="000000" w:themeColor="text1"/>
        </w:rPr>
        <w:t>S.</w:t>
      </w:r>
      <w:r w:rsidR="004D07C4" w:rsidRPr="002C520E">
        <w:rPr>
          <w:b/>
          <w:bCs/>
          <w:color w:val="000000" w:themeColor="text1"/>
        </w:rPr>
        <w:t>3</w:t>
      </w:r>
      <w:r w:rsidRPr="002C520E">
        <w:rPr>
          <w:b/>
          <w:bCs/>
          <w:color w:val="000000" w:themeColor="text1"/>
        </w:rPr>
        <w:t>.</w:t>
      </w:r>
      <w:r w:rsidRPr="002C520E">
        <w:rPr>
          <w:color w:val="000000" w:themeColor="text1"/>
        </w:rPr>
        <w:t xml:space="preserve"> TLC profile during synthesis of lipoamides stearate-</w:t>
      </w:r>
      <w:r w:rsidRPr="002C520E">
        <w:rPr>
          <w:i/>
          <w:iCs/>
          <w:color w:val="000000" w:themeColor="text1"/>
        </w:rPr>
        <w:t>p</w:t>
      </w:r>
      <w:r w:rsidRPr="002C520E">
        <w:rPr>
          <w:color w:val="000000" w:themeColor="text1"/>
        </w:rPr>
        <w:t>-anisidine and lipoamide stearate-</w:t>
      </w:r>
      <w:r w:rsidRPr="002C520E">
        <w:rPr>
          <w:i/>
          <w:iCs/>
          <w:color w:val="000000" w:themeColor="text1"/>
        </w:rPr>
        <w:t>p</w:t>
      </w:r>
      <w:r w:rsidRPr="002C520E">
        <w:rPr>
          <w:color w:val="000000" w:themeColor="text1"/>
        </w:rPr>
        <w:t>-nitroaniline every 6 hours for 18 hours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0"/>
        <w:gridCol w:w="1655"/>
        <w:gridCol w:w="1733"/>
        <w:gridCol w:w="2410"/>
        <w:gridCol w:w="1417"/>
      </w:tblGrid>
      <w:tr w:rsidR="00B25731" w:rsidRPr="002C520E" w14:paraId="1CE00BBC" w14:textId="77777777" w:rsidTr="004827A8">
        <w:trPr>
          <w:trHeight w:val="405"/>
        </w:trPr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781B056" w14:textId="7777777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Reaction time (h)</w:t>
            </w:r>
          </w:p>
        </w:tc>
        <w:tc>
          <w:tcPr>
            <w:tcW w:w="3388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56C163" w14:textId="394C9301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Lipoamide stearate-</w:t>
            </w:r>
            <w:r w:rsidRPr="002C520E">
              <w:rPr>
                <w:i/>
                <w:iCs/>
                <w:color w:val="000000"/>
              </w:rPr>
              <w:t>p</w:t>
            </w:r>
            <w:r w:rsidRPr="002C520E">
              <w:rPr>
                <w:color w:val="000000"/>
              </w:rPr>
              <w:t>-anisidine</w:t>
            </w:r>
          </w:p>
        </w:tc>
        <w:tc>
          <w:tcPr>
            <w:tcW w:w="382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45CD40" w14:textId="02F1E859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Lipoamide stearate-</w:t>
            </w:r>
            <w:r w:rsidRPr="002C520E">
              <w:rPr>
                <w:i/>
                <w:iCs/>
                <w:color w:val="000000"/>
              </w:rPr>
              <w:t>p</w:t>
            </w:r>
            <w:r w:rsidRPr="002C520E">
              <w:rPr>
                <w:color w:val="000000"/>
              </w:rPr>
              <w:t>-nitroaniline</w:t>
            </w:r>
          </w:p>
        </w:tc>
      </w:tr>
      <w:tr w:rsidR="00B25731" w:rsidRPr="002C520E" w14:paraId="6A542FDA" w14:textId="77777777" w:rsidTr="004827A8">
        <w:trPr>
          <w:trHeight w:val="237"/>
        </w:trPr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5A2EEBF5" w14:textId="77777777" w:rsidR="00B25731" w:rsidRPr="002C520E" w:rsidRDefault="00B25731" w:rsidP="004827A8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1F0CD7" w14:textId="7777777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  <w:tc>
          <w:tcPr>
            <w:tcW w:w="1624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0CB6927" w14:textId="0479AA56" w:rsidR="00B25731" w:rsidRPr="002C520E" w:rsidRDefault="00B25731" w:rsidP="004827A8">
            <w:pPr>
              <w:jc w:val="center"/>
            </w:pPr>
            <w:r w:rsidRPr="002C520E">
              <w:t>FAME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68DE949" w14:textId="09758345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289C4EB" w14:textId="248234EF" w:rsidR="00B25731" w:rsidRPr="002C520E" w:rsidRDefault="00B25731" w:rsidP="004827A8">
            <w:pPr>
              <w:jc w:val="center"/>
            </w:pPr>
            <w:r w:rsidRPr="002C520E">
              <w:t>FAME</w:t>
            </w:r>
          </w:p>
        </w:tc>
      </w:tr>
      <w:tr w:rsidR="00B25731" w:rsidRPr="002C520E" w14:paraId="480E51F4" w14:textId="77777777" w:rsidTr="004827A8">
        <w:trPr>
          <w:trHeight w:val="1980"/>
        </w:trPr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FDDF6E" w14:textId="7777777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717BDE" w14:textId="7C39A1D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276505A7" wp14:editId="51F8F3EB">
                  <wp:extent cx="472503" cy="1440000"/>
                  <wp:effectExtent l="0" t="0" r="0" b="0"/>
                  <wp:docPr id="945" name="Picture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50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7A9C5B2" w14:textId="2BDF646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341BA008" wp14:editId="43299B16">
                  <wp:extent cx="452283" cy="1440000"/>
                  <wp:effectExtent l="0" t="0" r="5080" b="0"/>
                  <wp:docPr id="947" name="Picture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8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7121388" w14:textId="76922068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5EF2268C" wp14:editId="01F0D58F">
                  <wp:extent cx="490867" cy="1440000"/>
                  <wp:effectExtent l="0" t="0" r="4445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6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B842863" w14:textId="7BC1A011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4E26B73E" wp14:editId="3CBE3C5B">
                  <wp:extent cx="435673" cy="1440000"/>
                  <wp:effectExtent l="0" t="0" r="0" b="0"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7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31" w:rsidRPr="002C520E" w14:paraId="5FB2119E" w14:textId="77777777" w:rsidTr="004827A8">
        <w:trPr>
          <w:trHeight w:val="1710"/>
        </w:trPr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E1CF75" w14:textId="6226A9B9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12</w:t>
            </w:r>
          </w:p>
        </w:tc>
        <w:tc>
          <w:tcPr>
            <w:tcW w:w="0" w:type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FE09963" w14:textId="165E79B8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41703FD1" wp14:editId="74EF8EAE">
                  <wp:extent cx="485915" cy="1440000"/>
                  <wp:effectExtent l="0" t="0" r="0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91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6695BA8" w14:textId="0CBD4CA5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5532146E" wp14:editId="571FE516">
                  <wp:extent cx="434228" cy="1440000"/>
                  <wp:effectExtent l="0" t="0" r="0" b="0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22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EE1D10" w14:textId="456E0506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28C385A2" wp14:editId="6619CB76">
                  <wp:extent cx="541935" cy="1440000"/>
                  <wp:effectExtent l="0" t="0" r="4445" b="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3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3DDD145" w14:textId="2F8ED1AB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150E61F1" wp14:editId="04EFD7D0">
                  <wp:extent cx="501389" cy="1440000"/>
                  <wp:effectExtent l="0" t="0" r="0" b="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389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31" w:rsidRPr="002C520E" w14:paraId="30BC720D" w14:textId="77777777" w:rsidTr="004827A8">
        <w:trPr>
          <w:trHeight w:val="1725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BE79F6" w14:textId="7777777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18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59AFE1" w14:textId="758FFF80" w:rsidR="00B25731" w:rsidRPr="002C520E" w:rsidRDefault="00B25731" w:rsidP="004827A8">
            <w:pPr>
              <w:jc w:val="center"/>
            </w:pPr>
            <w:r w:rsidRPr="002C520E">
              <w:t>-</w:t>
            </w:r>
          </w:p>
        </w:tc>
        <w:tc>
          <w:tcPr>
            <w:tcW w:w="1624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BD1897" w14:textId="26F1000D" w:rsidR="00B25731" w:rsidRPr="002C520E" w:rsidRDefault="00B25731" w:rsidP="004827A8">
            <w:pPr>
              <w:jc w:val="center"/>
            </w:pPr>
            <w:r w:rsidRPr="002C520E">
              <w:t>-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D652822" w14:textId="204A37DC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5A4DBEF9" wp14:editId="607DF130">
                  <wp:extent cx="506445" cy="1440000"/>
                  <wp:effectExtent l="0" t="0" r="1905" b="0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44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CC15A92" w14:textId="5A3F8AFD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52C4042C" wp14:editId="52A625F3">
                  <wp:extent cx="433197" cy="1440000"/>
                  <wp:effectExtent l="0" t="0" r="0" b="0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19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0ABF88" w14:textId="77777777" w:rsidR="00B25731" w:rsidRPr="002C520E" w:rsidRDefault="00B25731" w:rsidP="00887B48">
      <w:pPr>
        <w:pStyle w:val="NormalWeb"/>
        <w:spacing w:before="0" w:beforeAutospacing="0" w:after="240" w:afterAutospacing="0"/>
        <w:jc w:val="both"/>
      </w:pPr>
      <w:r w:rsidRPr="002C520E">
        <w:rPr>
          <w:i/>
          <w:iCs/>
          <w:color w:val="000000"/>
        </w:rPr>
        <w:t>SM = starting material, X = reaction mixture, LA = lipoamide</w:t>
      </w:r>
    </w:p>
    <w:p w14:paraId="64CD078C" w14:textId="615112DA" w:rsidR="00B25731" w:rsidRPr="002C520E" w:rsidRDefault="00B25731" w:rsidP="004827A8">
      <w:pPr>
        <w:pStyle w:val="NormalWeb"/>
        <w:spacing w:before="0" w:beforeAutospacing="0" w:after="240" w:afterAutospacing="0"/>
        <w:ind w:left="720"/>
        <w:jc w:val="center"/>
        <w:rPr>
          <w:color w:val="000000" w:themeColor="text1"/>
        </w:rPr>
      </w:pPr>
      <w:r w:rsidRPr="002C520E">
        <w:rPr>
          <w:b/>
          <w:bCs/>
          <w:color w:val="000000" w:themeColor="text1"/>
        </w:rPr>
        <w:t xml:space="preserve">Table </w:t>
      </w:r>
      <w:r w:rsidR="00E22E4A" w:rsidRPr="002C520E">
        <w:rPr>
          <w:b/>
          <w:bCs/>
          <w:color w:val="000000" w:themeColor="text1"/>
        </w:rPr>
        <w:t>S.</w:t>
      </w:r>
      <w:r w:rsidR="004D07C4" w:rsidRPr="002C520E">
        <w:rPr>
          <w:b/>
          <w:bCs/>
          <w:color w:val="000000" w:themeColor="text1"/>
        </w:rPr>
        <w:t>4</w:t>
      </w:r>
      <w:r w:rsidRPr="002C520E">
        <w:rPr>
          <w:b/>
          <w:bCs/>
          <w:color w:val="000000" w:themeColor="text1"/>
        </w:rPr>
        <w:t>.</w:t>
      </w:r>
      <w:r w:rsidRPr="002C520E">
        <w:rPr>
          <w:color w:val="000000" w:themeColor="text1"/>
        </w:rPr>
        <w:t xml:space="preserve"> TLC profile during synthesis of lipoamides oleate-</w:t>
      </w:r>
      <w:r w:rsidRPr="002C520E">
        <w:rPr>
          <w:i/>
          <w:iCs/>
          <w:color w:val="000000" w:themeColor="text1"/>
        </w:rPr>
        <w:t>p</w:t>
      </w:r>
      <w:r w:rsidRPr="002C520E">
        <w:rPr>
          <w:color w:val="000000" w:themeColor="text1"/>
        </w:rPr>
        <w:t>-anisidine and lipoamide oleate-</w:t>
      </w:r>
      <w:r w:rsidRPr="002C520E">
        <w:rPr>
          <w:i/>
          <w:iCs/>
          <w:color w:val="000000" w:themeColor="text1"/>
        </w:rPr>
        <w:t>p</w:t>
      </w:r>
      <w:r w:rsidRPr="002C520E">
        <w:rPr>
          <w:color w:val="000000" w:themeColor="text1"/>
        </w:rPr>
        <w:t>-nitroaniline every 6 hours for 18 hours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8"/>
        <w:gridCol w:w="1695"/>
        <w:gridCol w:w="1775"/>
        <w:gridCol w:w="2468"/>
        <w:gridCol w:w="1450"/>
      </w:tblGrid>
      <w:tr w:rsidR="00B25731" w:rsidRPr="002C520E" w14:paraId="7F17970A" w14:textId="77777777" w:rsidTr="004827A8">
        <w:trPr>
          <w:trHeight w:val="405"/>
        </w:trPr>
        <w:tc>
          <w:tcPr>
            <w:tcW w:w="908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CB81208" w14:textId="7777777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Reaction time (h)</w:t>
            </w:r>
          </w:p>
        </w:tc>
        <w:tc>
          <w:tcPr>
            <w:tcW w:w="1922" w:type="pct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C98800A" w14:textId="66092B58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Lipoamide oleate-</w:t>
            </w:r>
            <w:r w:rsidRPr="002C520E">
              <w:rPr>
                <w:i/>
                <w:iCs/>
                <w:color w:val="000000"/>
              </w:rPr>
              <w:t>p</w:t>
            </w:r>
            <w:r w:rsidRPr="002C520E">
              <w:rPr>
                <w:color w:val="000000"/>
              </w:rPr>
              <w:t>-anisidine</w:t>
            </w:r>
          </w:p>
        </w:tc>
        <w:tc>
          <w:tcPr>
            <w:tcW w:w="2171" w:type="pct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74F640" w14:textId="74FD7D23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Lipoamide oleate-</w:t>
            </w:r>
            <w:r w:rsidRPr="002C520E">
              <w:rPr>
                <w:i/>
                <w:iCs/>
                <w:color w:val="000000"/>
              </w:rPr>
              <w:t>p</w:t>
            </w:r>
            <w:r w:rsidRPr="002C520E">
              <w:rPr>
                <w:color w:val="000000"/>
              </w:rPr>
              <w:t>-nitroaniline</w:t>
            </w:r>
          </w:p>
        </w:tc>
      </w:tr>
      <w:tr w:rsidR="00B25731" w:rsidRPr="002C520E" w14:paraId="230C3FA4" w14:textId="77777777" w:rsidTr="004827A8">
        <w:trPr>
          <w:trHeight w:val="237"/>
        </w:trPr>
        <w:tc>
          <w:tcPr>
            <w:tcW w:w="908" w:type="pct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14:paraId="470A57C4" w14:textId="77777777" w:rsidR="00B25731" w:rsidRPr="002C520E" w:rsidRDefault="00B25731" w:rsidP="004827A8">
            <w:pPr>
              <w:jc w:val="center"/>
            </w:pPr>
          </w:p>
        </w:tc>
        <w:tc>
          <w:tcPr>
            <w:tcW w:w="939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2D5C641" w14:textId="7777777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  <w:tc>
          <w:tcPr>
            <w:tcW w:w="983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DD0CC8" w14:textId="1991246C" w:rsidR="00B25731" w:rsidRPr="002C520E" w:rsidRDefault="00B25731" w:rsidP="004827A8">
            <w:pPr>
              <w:jc w:val="center"/>
            </w:pPr>
            <w:r w:rsidRPr="002C520E">
              <w:t>FAME</w:t>
            </w:r>
          </w:p>
        </w:tc>
        <w:tc>
          <w:tcPr>
            <w:tcW w:w="1367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401240" w14:textId="7BF26B8F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Direct amidation</w:t>
            </w:r>
          </w:p>
        </w:tc>
        <w:tc>
          <w:tcPr>
            <w:tcW w:w="804" w:type="pct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9BE0D0" w14:textId="0EA6FCF0" w:rsidR="00B25731" w:rsidRPr="002C520E" w:rsidRDefault="00B25731" w:rsidP="004827A8">
            <w:pPr>
              <w:jc w:val="center"/>
            </w:pPr>
            <w:r w:rsidRPr="002C520E">
              <w:t>FAME</w:t>
            </w:r>
          </w:p>
        </w:tc>
      </w:tr>
      <w:tr w:rsidR="00B25731" w:rsidRPr="002C520E" w14:paraId="78E2D6AF" w14:textId="77777777" w:rsidTr="004827A8">
        <w:trPr>
          <w:trHeight w:val="1980"/>
        </w:trPr>
        <w:tc>
          <w:tcPr>
            <w:tcW w:w="908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A5BCDB" w14:textId="7777777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6</w:t>
            </w:r>
          </w:p>
        </w:tc>
        <w:tc>
          <w:tcPr>
            <w:tcW w:w="939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E4AC86C" w14:textId="1E15357A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74194D87" wp14:editId="7C0B66F3">
                  <wp:extent cx="425665" cy="1440000"/>
                  <wp:effectExtent l="0" t="0" r="6350" b="0"/>
                  <wp:docPr id="949" name="Picture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665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5F786D1" w14:textId="5A31D4D4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44BEADDF" wp14:editId="539D4ADE">
                  <wp:extent cx="456616" cy="1440000"/>
                  <wp:effectExtent l="0" t="0" r="635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61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FBC083" w14:textId="7FC6F928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0F517995" wp14:editId="79962CEE">
                  <wp:extent cx="455377" cy="1440000"/>
                  <wp:effectExtent l="0" t="0" r="1905" b="0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7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pct"/>
            <w:tcBorders>
              <w:top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155176" w14:textId="25922ADD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738334A7" wp14:editId="1A29255B">
                  <wp:extent cx="507477" cy="1440000"/>
                  <wp:effectExtent l="0" t="0" r="635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77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31" w:rsidRPr="002C520E" w14:paraId="42878A17" w14:textId="77777777" w:rsidTr="004827A8">
        <w:trPr>
          <w:trHeight w:val="1710"/>
        </w:trPr>
        <w:tc>
          <w:tcPr>
            <w:tcW w:w="908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99DA40" w14:textId="62B515EA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t>12</w:t>
            </w:r>
          </w:p>
        </w:tc>
        <w:tc>
          <w:tcPr>
            <w:tcW w:w="939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56BC31" w14:textId="38D991FC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0DC237BB" wp14:editId="677631B0">
                  <wp:extent cx="498192" cy="1440000"/>
                  <wp:effectExtent l="0" t="0" r="0" b="0"/>
                  <wp:docPr id="459" name="Picture 4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19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3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37E6FB3" w14:textId="4EC3551A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36A492CC" wp14:editId="406E3B1E">
                  <wp:extent cx="481376" cy="1440000"/>
                  <wp:effectExtent l="0" t="0" r="1270" b="0"/>
                  <wp:docPr id="462" name="Picture 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37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7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490264E" w14:textId="603DA504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37F06EB5" wp14:editId="01A754DA">
                  <wp:extent cx="548228" cy="1440000"/>
                  <wp:effectExtent l="0" t="0" r="0" b="0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22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pct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1A56FA" w14:textId="094181E4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</w:rPr>
              <w:drawing>
                <wp:inline distT="0" distB="0" distL="0" distR="0" wp14:anchorId="3120D096" wp14:editId="15BB41FE">
                  <wp:extent cx="580416" cy="1440000"/>
                  <wp:effectExtent l="0" t="0" r="3810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41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5731" w:rsidRPr="002C520E" w14:paraId="7609B31E" w14:textId="77777777" w:rsidTr="004827A8">
        <w:trPr>
          <w:trHeight w:val="1725"/>
        </w:trPr>
        <w:tc>
          <w:tcPr>
            <w:tcW w:w="908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CE6193D" w14:textId="77777777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color w:val="000000"/>
              </w:rPr>
              <w:lastRenderedPageBreak/>
              <w:t>18</w:t>
            </w:r>
          </w:p>
        </w:tc>
        <w:tc>
          <w:tcPr>
            <w:tcW w:w="939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748530A" w14:textId="6B4D6755" w:rsidR="00B25731" w:rsidRPr="002C520E" w:rsidRDefault="00B25731" w:rsidP="004827A8">
            <w:pPr>
              <w:jc w:val="center"/>
            </w:pPr>
            <w:r w:rsidRPr="002C520E">
              <w:t>-</w:t>
            </w:r>
          </w:p>
        </w:tc>
        <w:tc>
          <w:tcPr>
            <w:tcW w:w="983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0E06E1" w14:textId="29F6BD64" w:rsidR="00B25731" w:rsidRPr="002C520E" w:rsidRDefault="00B25731" w:rsidP="004827A8">
            <w:pPr>
              <w:jc w:val="center"/>
            </w:pPr>
            <w:r w:rsidRPr="002C520E">
              <w:t>-</w:t>
            </w:r>
          </w:p>
        </w:tc>
        <w:tc>
          <w:tcPr>
            <w:tcW w:w="1367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72ADE4D" w14:textId="38DAF392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42BEEA8C" wp14:editId="14579B84">
                  <wp:extent cx="536053" cy="1440000"/>
                  <wp:effectExtent l="0" t="0" r="0" b="0"/>
                  <wp:docPr id="482" name="Picture 4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053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pct"/>
            <w:tcBorders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29EED7E" w14:textId="56EDE7A0" w:rsidR="00B25731" w:rsidRPr="002C520E" w:rsidRDefault="00B25731" w:rsidP="004827A8">
            <w:pPr>
              <w:pStyle w:val="NormalWeb"/>
              <w:spacing w:before="0" w:beforeAutospacing="0" w:after="0" w:afterAutospacing="0"/>
              <w:jc w:val="center"/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7FDBD31E" wp14:editId="1AD03510">
                  <wp:extent cx="520372" cy="1440000"/>
                  <wp:effectExtent l="0" t="0" r="635" b="0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37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297683" w14:textId="77777777" w:rsidR="00B25731" w:rsidRPr="002C520E" w:rsidRDefault="00B25731" w:rsidP="00B25731">
      <w:pPr>
        <w:pStyle w:val="NormalWeb"/>
        <w:spacing w:before="0" w:beforeAutospacing="0" w:after="0" w:afterAutospacing="0"/>
        <w:jc w:val="both"/>
      </w:pPr>
      <w:r w:rsidRPr="002C520E">
        <w:rPr>
          <w:i/>
          <w:iCs/>
          <w:color w:val="000000"/>
        </w:rPr>
        <w:t>SM = starting material, X = reaction mixture, LA = lipoamide</w:t>
      </w:r>
    </w:p>
    <w:p w14:paraId="680E5E78" w14:textId="66A629D6" w:rsidR="00FE5ED1" w:rsidRPr="002C520E" w:rsidRDefault="00E83734" w:rsidP="004827A8">
      <w:pPr>
        <w:pStyle w:val="Gambar"/>
        <w:spacing w:before="240"/>
      </w:pPr>
      <w:r w:rsidRPr="004827A8">
        <w:rPr>
          <w:rFonts w:ascii="Times New Roman" w:hAnsi="Times New Roman" w:cs="Times New Roman"/>
        </w:rPr>
        <w:drawing>
          <wp:inline distT="0" distB="0" distL="0" distR="0" wp14:anchorId="0F9FD947" wp14:editId="04BB3927">
            <wp:extent cx="5731510" cy="5069840"/>
            <wp:effectExtent l="0" t="0" r="0" b="0"/>
            <wp:docPr id="478549178" name="Picture 1" descr="A collage of images of different types of cyanobacteri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49178" name="Picture 1" descr="A collage of images of different types of cyanobacterium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2468B" w14:textId="6EED2AEE" w:rsidR="00FE5ED1" w:rsidRPr="002C520E" w:rsidRDefault="00FE5ED1" w:rsidP="004468F0">
      <w:pPr>
        <w:spacing w:before="200" w:after="280"/>
        <w:jc w:val="center"/>
        <w:rPr>
          <w:b/>
          <w:bCs/>
          <w:color w:val="000000" w:themeColor="text1"/>
        </w:rPr>
      </w:pPr>
      <w:r w:rsidRPr="002C520E">
        <w:rPr>
          <w:b/>
          <w:bCs/>
          <w:color w:val="000000" w:themeColor="text1"/>
        </w:rPr>
        <w:t xml:space="preserve">Figure </w:t>
      </w:r>
      <w:r w:rsidR="00E22E4A" w:rsidRPr="002C520E">
        <w:rPr>
          <w:b/>
          <w:bCs/>
          <w:color w:val="000000" w:themeColor="text1"/>
        </w:rPr>
        <w:t>S.</w:t>
      </w:r>
      <w:r w:rsidRPr="002C520E">
        <w:rPr>
          <w:b/>
          <w:bCs/>
          <w:color w:val="000000" w:themeColor="text1"/>
        </w:rPr>
        <w:t>1.</w:t>
      </w:r>
      <w:r w:rsidRPr="002C520E">
        <w:rPr>
          <w:color w:val="000000" w:themeColor="text1"/>
        </w:rPr>
        <w:t xml:space="preserve"> TLC examination on lipoamides stearate obtained from direct amidation and via amidation of FAME using several eluent systems: toluene-ethyl acetate 95:5 (a), hexane-ethyl acetate  95:5 (b),  chloroform-methanol  95:5 (c). (X =  lipoamides obtained from direct amidation and Y = lipoamides obtained via amidation of FAME)</w:t>
      </w:r>
    </w:p>
    <w:p w14:paraId="696400B3" w14:textId="72B4A324" w:rsidR="00FE5ED1" w:rsidRPr="002C520E" w:rsidRDefault="00E83734" w:rsidP="007B71C4">
      <w:pPr>
        <w:pStyle w:val="Gambar"/>
      </w:pPr>
      <w:r w:rsidRPr="002C520E">
        <w:lastRenderedPageBreak/>
        <w:drawing>
          <wp:inline distT="0" distB="0" distL="0" distR="0" wp14:anchorId="16E38608" wp14:editId="23999997">
            <wp:extent cx="5127707" cy="4915814"/>
            <wp:effectExtent l="0" t="0" r="0" b="0"/>
            <wp:docPr id="18480893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89366" name=""/>
                    <pic:cNvPicPr/>
                  </pic:nvPicPr>
                  <pic:blipFill rotWithShape="1">
                    <a:blip r:embed="rId52"/>
                    <a:srcRect r="2728"/>
                    <a:stretch/>
                  </pic:blipFill>
                  <pic:spPr bwMode="auto">
                    <a:xfrm>
                      <a:off x="0" y="0"/>
                      <a:ext cx="5133750" cy="492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770084" w14:textId="1C6FCD1C" w:rsidR="00FE5ED1" w:rsidRPr="002C520E" w:rsidRDefault="00FE5ED1" w:rsidP="004468F0">
      <w:pPr>
        <w:spacing w:before="200" w:after="280"/>
        <w:jc w:val="center"/>
        <w:rPr>
          <w:color w:val="000000" w:themeColor="text1"/>
        </w:rPr>
      </w:pPr>
      <w:r w:rsidRPr="002C520E">
        <w:rPr>
          <w:b/>
          <w:bCs/>
          <w:color w:val="000000" w:themeColor="text1"/>
        </w:rPr>
        <w:t xml:space="preserve">Figure </w:t>
      </w:r>
      <w:r w:rsidR="00E83734" w:rsidRPr="002C520E">
        <w:rPr>
          <w:b/>
          <w:bCs/>
          <w:color w:val="000000" w:themeColor="text1"/>
        </w:rPr>
        <w:t>S.</w:t>
      </w:r>
      <w:r w:rsidRPr="002C520E">
        <w:rPr>
          <w:b/>
          <w:bCs/>
          <w:color w:val="000000" w:themeColor="text1"/>
        </w:rPr>
        <w:t>2.</w:t>
      </w:r>
      <w:r w:rsidRPr="002C520E">
        <w:rPr>
          <w:color w:val="000000" w:themeColor="text1"/>
        </w:rPr>
        <w:t xml:space="preserve"> TLC examination on lipoamides oleate obtained from direct amidation and via amidation of FAME using several eluent systems: toluene-ethyl acetate 95:5 (a), hexane-ethyl acetate  95:5 (b),  chloroform-methanol  95:5 (c). (X =  lipoamides obtained from direct amidation and Y = lipoamides obtained via amidation of FAME)</w:t>
      </w:r>
    </w:p>
    <w:p w14:paraId="1B69D9DC" w14:textId="266ACA08" w:rsidR="00A52498" w:rsidRPr="00887B48" w:rsidRDefault="00BE5513" w:rsidP="00887B48">
      <w:pPr>
        <w:pStyle w:val="subbab2"/>
        <w:rPr>
          <w:rFonts w:ascii="Times New Roman" w:hAnsi="Times New Roman" w:cs="Times New Roman"/>
          <w:sz w:val="20"/>
          <w:szCs w:val="20"/>
        </w:rPr>
      </w:pPr>
      <w:r w:rsidRPr="00887B48">
        <w:rPr>
          <w:rFonts w:ascii="Times New Roman" w:hAnsi="Times New Roman" w:cs="Times New Roman"/>
          <w:sz w:val="20"/>
          <w:szCs w:val="20"/>
        </w:rPr>
        <w:t>FTIR Spectra</w:t>
      </w:r>
      <w:r w:rsidR="00E83734" w:rsidRPr="00887B48">
        <w:rPr>
          <w:rFonts w:ascii="Times New Roman" w:hAnsi="Times New Roman" w:cs="Times New Roman"/>
          <w:sz w:val="20"/>
          <w:szCs w:val="20"/>
        </w:rPr>
        <w:t xml:space="preserve"> of Lipoamides</w:t>
      </w:r>
      <w:r w:rsidR="00A21DAD" w:rsidRPr="00887B48">
        <w:rPr>
          <w:rFonts w:ascii="Times New Roman" w:hAnsi="Times New Roman" w:cs="Times New Roman"/>
          <w:sz w:val="20"/>
          <w:szCs w:val="20"/>
        </w:rPr>
        <w:t xml:space="preserve"> </w:t>
      </w:r>
      <w:r w:rsidR="00AA12CF" w:rsidRPr="00887B48">
        <w:rPr>
          <w:rFonts w:ascii="Times New Roman" w:hAnsi="Times New Roman" w:cs="Times New Roman"/>
          <w:sz w:val="20"/>
          <w:szCs w:val="20"/>
        </w:rPr>
        <w:t>Synthesis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196"/>
      </w:tblGrid>
      <w:tr w:rsidR="007E0A99" w14:paraId="3C6C7640" w14:textId="77777777" w:rsidTr="00C46409">
        <w:tc>
          <w:tcPr>
            <w:tcW w:w="9016" w:type="dxa"/>
            <w:gridSpan w:val="2"/>
            <w:vAlign w:val="center"/>
          </w:tcPr>
          <w:p w14:paraId="18A992AB" w14:textId="15A1A50A" w:rsidR="007E0A99" w:rsidRDefault="007E0A99" w:rsidP="007E0A9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C520E">
              <w:rPr>
                <w:noProof/>
                <w:color w:val="000000" w:themeColor="text1"/>
              </w:rPr>
              <w:drawing>
                <wp:inline distT="0" distB="0" distL="0" distR="0" wp14:anchorId="754525E7" wp14:editId="3282B33D">
                  <wp:extent cx="5508346" cy="2317216"/>
                  <wp:effectExtent l="0" t="0" r="0" b="6985"/>
                  <wp:docPr id="1805594272" name="Picture 1" descr="A graph of different types of substanc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594272" name="Picture 1" descr="A graph of different types of substances&#10;&#10;Description automatically generated with medium confidence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3398" cy="2319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0A99" w14:paraId="3B98AA4D" w14:textId="77777777" w:rsidTr="00DB0E43">
        <w:tc>
          <w:tcPr>
            <w:tcW w:w="4820" w:type="dxa"/>
            <w:vAlign w:val="center"/>
          </w:tcPr>
          <w:p w14:paraId="28013DB5" w14:textId="00846206" w:rsidR="007E0A99" w:rsidRDefault="007E0A99" w:rsidP="007E0A9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(a)</w:t>
            </w:r>
          </w:p>
        </w:tc>
        <w:tc>
          <w:tcPr>
            <w:tcW w:w="4196" w:type="dxa"/>
            <w:vAlign w:val="center"/>
          </w:tcPr>
          <w:p w14:paraId="52A91508" w14:textId="7E2D72AE" w:rsidR="007E0A99" w:rsidRDefault="007E0A99" w:rsidP="007E0A99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(b)</w:t>
            </w:r>
          </w:p>
        </w:tc>
      </w:tr>
    </w:tbl>
    <w:p w14:paraId="141F0608" w14:textId="57AEE23D" w:rsidR="00A52498" w:rsidRPr="002C520E" w:rsidRDefault="00A52498" w:rsidP="00C46409">
      <w:pPr>
        <w:pStyle w:val="NormalWeb"/>
        <w:spacing w:before="40" w:beforeAutospacing="0" w:after="240" w:afterAutospacing="0"/>
        <w:jc w:val="center"/>
      </w:pPr>
      <w:r w:rsidRPr="002C520E">
        <w:rPr>
          <w:b/>
          <w:bCs/>
          <w:color w:val="000000"/>
        </w:rPr>
        <w:lastRenderedPageBreak/>
        <w:t xml:space="preserve">Figure </w:t>
      </w:r>
      <w:r w:rsidR="00E83734" w:rsidRPr="002C520E">
        <w:rPr>
          <w:b/>
          <w:bCs/>
          <w:color w:val="000000"/>
        </w:rPr>
        <w:t>S.</w:t>
      </w:r>
      <w:r w:rsidRPr="002C520E">
        <w:rPr>
          <w:b/>
          <w:bCs/>
          <w:color w:val="000000"/>
        </w:rPr>
        <w:t>3.</w:t>
      </w:r>
      <w:r w:rsidRPr="002C520E">
        <w:rPr>
          <w:color w:val="000000"/>
        </w:rPr>
        <w:t xml:space="preserve"> FTIR spectra of lipoamide stearate-aniline (a) and lipoamide oleate-aniline (b) compared to </w:t>
      </w:r>
      <w:r w:rsidR="00AA12CF" w:rsidRPr="002C520E">
        <w:rPr>
          <w:color w:val="000000"/>
        </w:rPr>
        <w:t xml:space="preserve">its corresponding </w:t>
      </w:r>
      <w:r w:rsidRPr="002C520E">
        <w:rPr>
          <w:color w:val="000000"/>
        </w:rPr>
        <w:t>fatty acid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206"/>
      </w:tblGrid>
      <w:tr w:rsidR="00FF6726" w14:paraId="5BA7577A" w14:textId="77777777" w:rsidTr="00BE49FF">
        <w:tc>
          <w:tcPr>
            <w:tcW w:w="5000" w:type="pct"/>
            <w:gridSpan w:val="2"/>
            <w:vAlign w:val="center"/>
          </w:tcPr>
          <w:p w14:paraId="5C5C4A9D" w14:textId="585CA729" w:rsidR="00FF6726" w:rsidRDefault="00FF6726" w:rsidP="00FF6726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C520E">
              <w:rPr>
                <w:noProof/>
                <w:color w:val="000000" w:themeColor="text1"/>
              </w:rPr>
              <w:drawing>
                <wp:inline distT="0" distB="0" distL="0" distR="0" wp14:anchorId="7585B3EC" wp14:editId="1B7F08FC">
                  <wp:extent cx="5603443" cy="2321214"/>
                  <wp:effectExtent l="0" t="0" r="0" b="3175"/>
                  <wp:docPr id="1790988655" name="Picture 1" descr="A graph of different types of pharmacological test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988655" name="Picture 1" descr="A graph of different types of pharmacological tests&#10;&#10;Description automatically generated with medium confidence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803" cy="232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726" w14:paraId="764AB1BC" w14:textId="77777777" w:rsidTr="00CB20FD">
        <w:tc>
          <w:tcPr>
            <w:tcW w:w="2670" w:type="pct"/>
            <w:vAlign w:val="center"/>
          </w:tcPr>
          <w:p w14:paraId="3DD3D97C" w14:textId="00CBC21D" w:rsidR="00FF6726" w:rsidRDefault="00FF6726" w:rsidP="00FF6726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(a)</w:t>
            </w:r>
          </w:p>
        </w:tc>
        <w:tc>
          <w:tcPr>
            <w:tcW w:w="2330" w:type="pct"/>
            <w:vAlign w:val="center"/>
          </w:tcPr>
          <w:p w14:paraId="034B2EAF" w14:textId="3F4F5AC2" w:rsidR="00FF6726" w:rsidRDefault="00FF6726" w:rsidP="00FF6726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(b)</w:t>
            </w:r>
          </w:p>
        </w:tc>
      </w:tr>
    </w:tbl>
    <w:p w14:paraId="0D7A9FB4" w14:textId="1AFB9202" w:rsidR="001B53BB" w:rsidRPr="002C520E" w:rsidRDefault="001B53BB" w:rsidP="001B53BB">
      <w:pPr>
        <w:pStyle w:val="NormalWeb"/>
        <w:spacing w:before="0" w:beforeAutospacing="0" w:after="280" w:afterAutospacing="0"/>
        <w:jc w:val="center"/>
      </w:pPr>
      <w:r w:rsidRPr="002C520E">
        <w:rPr>
          <w:b/>
          <w:bCs/>
          <w:color w:val="000000"/>
        </w:rPr>
        <w:t xml:space="preserve">Figure </w:t>
      </w:r>
      <w:r w:rsidR="00E83734" w:rsidRPr="002C520E">
        <w:rPr>
          <w:b/>
          <w:bCs/>
          <w:color w:val="000000"/>
        </w:rPr>
        <w:t>S.</w:t>
      </w:r>
      <w:r w:rsidR="00A52498" w:rsidRPr="002C520E">
        <w:rPr>
          <w:b/>
          <w:bCs/>
          <w:color w:val="000000"/>
        </w:rPr>
        <w:t>4</w:t>
      </w:r>
      <w:r w:rsidRPr="002C520E">
        <w:rPr>
          <w:b/>
          <w:bCs/>
          <w:color w:val="000000"/>
        </w:rPr>
        <w:t>.</w:t>
      </w:r>
      <w:r w:rsidRPr="002C520E">
        <w:rPr>
          <w:color w:val="000000"/>
        </w:rPr>
        <w:t xml:space="preserve"> FTIR spectra of lipoamide stearate-cyclohexylamine (a) and lipoamide oleate-cyclohexylamine (b) compared to </w:t>
      </w:r>
      <w:r w:rsidR="00AA12CF" w:rsidRPr="002C520E">
        <w:rPr>
          <w:color w:val="000000"/>
        </w:rPr>
        <w:t xml:space="preserve">its corresponding </w:t>
      </w:r>
      <w:r w:rsidRPr="002C520E">
        <w:rPr>
          <w:color w:val="000000"/>
        </w:rPr>
        <w:t>fatty acid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368"/>
      </w:tblGrid>
      <w:tr w:rsidR="00A21DAD" w14:paraId="210437B4" w14:textId="77777777" w:rsidTr="00CB20FD">
        <w:trPr>
          <w:trHeight w:val="283"/>
        </w:trPr>
        <w:tc>
          <w:tcPr>
            <w:tcW w:w="9026" w:type="dxa"/>
            <w:gridSpan w:val="2"/>
            <w:vAlign w:val="center"/>
          </w:tcPr>
          <w:p w14:paraId="127EAECA" w14:textId="031AC462" w:rsidR="00A21DAD" w:rsidRDefault="00A21DAD" w:rsidP="00CB20FD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C520E">
              <w:rPr>
                <w:noProof/>
              </w:rPr>
              <w:drawing>
                <wp:inline distT="0" distB="0" distL="0" distR="0" wp14:anchorId="34EC87F1" wp14:editId="7DC28FCB">
                  <wp:extent cx="5603240" cy="2355894"/>
                  <wp:effectExtent l="0" t="0" r="0" b="6350"/>
                  <wp:docPr id="371937761" name="Picture 1" descr="A graph of different types of energ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937761" name="Picture 1" descr="A graph of different types of energy&#10;&#10;Description automatically generated with medium confidence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3763" cy="2356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1DAD" w14:paraId="345EFDD3" w14:textId="77777777" w:rsidTr="00DB0E43">
        <w:trPr>
          <w:trHeight w:val="283"/>
        </w:trPr>
        <w:tc>
          <w:tcPr>
            <w:tcW w:w="4678" w:type="dxa"/>
            <w:vAlign w:val="center"/>
          </w:tcPr>
          <w:p w14:paraId="39D9B055" w14:textId="165BF3BB" w:rsidR="00A21DAD" w:rsidRDefault="00A21DAD" w:rsidP="00CB20FD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(a)</w:t>
            </w:r>
          </w:p>
        </w:tc>
        <w:tc>
          <w:tcPr>
            <w:tcW w:w="4348" w:type="dxa"/>
            <w:vAlign w:val="center"/>
          </w:tcPr>
          <w:p w14:paraId="6F4E92B4" w14:textId="00A9FC98" w:rsidR="00A21DAD" w:rsidRDefault="00A21DAD" w:rsidP="00CB20FD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(b)</w:t>
            </w:r>
          </w:p>
        </w:tc>
      </w:tr>
    </w:tbl>
    <w:p w14:paraId="595261A2" w14:textId="7F16710A" w:rsidR="001B53BB" w:rsidRPr="002C520E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2C520E">
        <w:rPr>
          <w:b/>
          <w:bCs/>
          <w:color w:val="000000"/>
        </w:rPr>
        <w:t xml:space="preserve">Figure </w:t>
      </w:r>
      <w:r w:rsidR="00851ED7" w:rsidRPr="002C520E">
        <w:rPr>
          <w:b/>
          <w:bCs/>
          <w:color w:val="000000"/>
        </w:rPr>
        <w:t>S.</w:t>
      </w:r>
      <w:r w:rsidR="00A52498" w:rsidRPr="002C520E">
        <w:rPr>
          <w:b/>
          <w:bCs/>
          <w:color w:val="000000"/>
        </w:rPr>
        <w:t>5</w:t>
      </w:r>
      <w:r w:rsidRPr="002C520E">
        <w:rPr>
          <w:b/>
          <w:bCs/>
          <w:color w:val="000000"/>
        </w:rPr>
        <w:t>.</w:t>
      </w:r>
      <w:r w:rsidRPr="002C520E">
        <w:rPr>
          <w:color w:val="000000"/>
        </w:rPr>
        <w:t xml:space="preserve"> FTIR spectra of lipoamide stearate-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>-anisidine (a) and lipoamide oleate-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 xml:space="preserve">-anisidine (b) compared to </w:t>
      </w:r>
      <w:r w:rsidR="00AA12CF" w:rsidRPr="002C520E">
        <w:rPr>
          <w:color w:val="000000"/>
        </w:rPr>
        <w:t xml:space="preserve">its corresponding </w:t>
      </w:r>
      <w:r w:rsidRPr="002C520E">
        <w:rPr>
          <w:color w:val="000000"/>
        </w:rPr>
        <w:t>fatty acid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48"/>
      </w:tblGrid>
      <w:tr w:rsidR="00DB0E43" w:rsidRPr="00DB0E43" w14:paraId="535316DA" w14:textId="77777777" w:rsidTr="00DB0E43">
        <w:tc>
          <w:tcPr>
            <w:tcW w:w="5000" w:type="pct"/>
            <w:gridSpan w:val="2"/>
            <w:vAlign w:val="center"/>
          </w:tcPr>
          <w:p w14:paraId="5CAC26A3" w14:textId="2B13577E" w:rsidR="00DB0E43" w:rsidRP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DB0E43">
              <w:rPr>
                <w:noProof/>
              </w:rPr>
              <w:drawing>
                <wp:inline distT="0" distB="0" distL="0" distR="0" wp14:anchorId="2010447B" wp14:editId="4149C2C5">
                  <wp:extent cx="5602263" cy="2267712"/>
                  <wp:effectExtent l="0" t="0" r="0" b="0"/>
                  <wp:docPr id="705238868" name="Picture 1" descr="A graph of different types of mineral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171463" name="Picture 1" descr="A graph of different types of minerals&#10;&#10;Description automatically generated with medium confidence"/>
                          <pic:cNvPicPr/>
                        </pic:nvPicPr>
                        <pic:blipFill rotWithShape="1">
                          <a:blip r:embed="rId56"/>
                          <a:srcRect b="5298"/>
                          <a:stretch/>
                        </pic:blipFill>
                        <pic:spPr bwMode="auto">
                          <a:xfrm>
                            <a:off x="0" y="0"/>
                            <a:ext cx="5608568" cy="2270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E43" w:rsidRPr="00DB0E43" w14:paraId="30F119BE" w14:textId="77777777" w:rsidTr="00DB0E43">
        <w:tc>
          <w:tcPr>
            <w:tcW w:w="2591" w:type="pct"/>
            <w:vAlign w:val="center"/>
          </w:tcPr>
          <w:p w14:paraId="35A088A8" w14:textId="18601DF0" w:rsidR="00DB0E43" w:rsidRP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DB0E43">
              <w:rPr>
                <w:color w:val="000000"/>
              </w:rPr>
              <w:t>(a)</w:t>
            </w:r>
          </w:p>
        </w:tc>
        <w:tc>
          <w:tcPr>
            <w:tcW w:w="2409" w:type="pct"/>
            <w:vAlign w:val="center"/>
          </w:tcPr>
          <w:p w14:paraId="6AA7583D" w14:textId="76A76530" w:rsidR="00DB0E43" w:rsidRP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DB0E43">
              <w:rPr>
                <w:color w:val="000000"/>
              </w:rPr>
              <w:t>(b)</w:t>
            </w:r>
          </w:p>
        </w:tc>
      </w:tr>
      <w:tr w:rsidR="00DB0E43" w:rsidRPr="00DB0E43" w14:paraId="6495507E" w14:textId="77777777" w:rsidTr="00DB0E43">
        <w:tc>
          <w:tcPr>
            <w:tcW w:w="5000" w:type="pct"/>
            <w:gridSpan w:val="2"/>
          </w:tcPr>
          <w:p w14:paraId="7AFD5AE7" w14:textId="1CE4D8E6" w:rsidR="00DB0E43" w:rsidRP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DB0E43">
              <w:rPr>
                <w:noProof/>
              </w:rPr>
              <w:lastRenderedPageBreak/>
              <w:drawing>
                <wp:inline distT="0" distB="0" distL="0" distR="0" wp14:anchorId="1261A009" wp14:editId="589A9533">
                  <wp:extent cx="5596128" cy="2391963"/>
                  <wp:effectExtent l="0" t="0" r="5080" b="8890"/>
                  <wp:docPr id="1756171463" name="Picture 1" descr="A graph of different types of mineral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171463" name="Picture 1" descr="A graph of different types of minerals&#10;&#10;Description automatically generated with medium confidence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9215" cy="2393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E43" w:rsidRPr="00DB0E43" w14:paraId="01BA9539" w14:textId="77777777" w:rsidTr="00DB0E43">
        <w:tc>
          <w:tcPr>
            <w:tcW w:w="2591" w:type="pct"/>
          </w:tcPr>
          <w:p w14:paraId="4F3DE649" w14:textId="7E183935" w:rsidR="00DB0E43" w:rsidRP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DB0E43">
              <w:rPr>
                <w:color w:val="000000"/>
              </w:rPr>
              <w:t>(a)</w:t>
            </w:r>
          </w:p>
        </w:tc>
        <w:tc>
          <w:tcPr>
            <w:tcW w:w="2409" w:type="pct"/>
          </w:tcPr>
          <w:p w14:paraId="14B869AC" w14:textId="33CCE470" w:rsidR="00DB0E43" w:rsidRP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DB0E43">
              <w:rPr>
                <w:color w:val="000000"/>
              </w:rPr>
              <w:t>(b)</w:t>
            </w:r>
          </w:p>
        </w:tc>
      </w:tr>
    </w:tbl>
    <w:p w14:paraId="610DAEAD" w14:textId="47EFC991" w:rsidR="001B53BB" w:rsidRPr="002C520E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2C520E">
        <w:rPr>
          <w:b/>
          <w:bCs/>
          <w:color w:val="000000"/>
        </w:rPr>
        <w:t xml:space="preserve">Figure </w:t>
      </w:r>
      <w:r w:rsidR="00BE7B6C" w:rsidRPr="002C520E">
        <w:rPr>
          <w:b/>
          <w:bCs/>
          <w:color w:val="000000"/>
        </w:rPr>
        <w:t>S.</w:t>
      </w:r>
      <w:r w:rsidR="00A52498" w:rsidRPr="002C520E">
        <w:rPr>
          <w:b/>
          <w:bCs/>
          <w:color w:val="000000"/>
        </w:rPr>
        <w:t>6</w:t>
      </w:r>
      <w:r w:rsidRPr="002C520E">
        <w:rPr>
          <w:b/>
          <w:bCs/>
          <w:color w:val="000000"/>
        </w:rPr>
        <w:t>.</w:t>
      </w:r>
      <w:r w:rsidRPr="002C520E">
        <w:rPr>
          <w:color w:val="000000"/>
        </w:rPr>
        <w:t xml:space="preserve"> FTIR spectra of lipoamide stearate-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>-nitroaniline (a) and lipoamide oleate-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>-nitroaniline (b) compared to</w:t>
      </w:r>
      <w:r w:rsidR="00AA12CF" w:rsidRPr="002C520E">
        <w:rPr>
          <w:color w:val="000000"/>
        </w:rPr>
        <w:t xml:space="preserve"> its corresponding</w:t>
      </w:r>
      <w:r w:rsidRPr="002C520E">
        <w:rPr>
          <w:color w:val="000000"/>
        </w:rPr>
        <w:t xml:space="preserve"> fatty acid.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059"/>
      </w:tblGrid>
      <w:tr w:rsidR="00DB0E43" w14:paraId="04552BCD" w14:textId="77777777" w:rsidTr="00DB0E43">
        <w:tc>
          <w:tcPr>
            <w:tcW w:w="9016" w:type="dxa"/>
            <w:gridSpan w:val="2"/>
          </w:tcPr>
          <w:p w14:paraId="3D15B1DC" w14:textId="0EC35359" w:rsidR="00DB0E43" w:rsidRDefault="00DB0E43" w:rsidP="00FE5ED1">
            <w:pPr>
              <w:jc w:val="center"/>
            </w:pPr>
            <w:r w:rsidRPr="002C520E"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76612FFB" wp14:editId="4DB9BF49">
                  <wp:extent cx="5588305" cy="2337231"/>
                  <wp:effectExtent l="0" t="0" r="0" b="6350"/>
                  <wp:docPr id="597292053" name="Picture 1" descr="A graph of a certain amount of wa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421848" name="Picture 1" descr="A graph of a certain amount of water&#10;&#10;Description automatically generated with medium confidence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3628" cy="2339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E43" w14:paraId="2876B0B1" w14:textId="77777777" w:rsidTr="00DB0E43">
        <w:tc>
          <w:tcPr>
            <w:tcW w:w="4957" w:type="dxa"/>
          </w:tcPr>
          <w:p w14:paraId="527E1A02" w14:textId="634A3283" w:rsidR="00DB0E43" w:rsidRDefault="00DB0E43" w:rsidP="00FE5ED1">
            <w:pPr>
              <w:jc w:val="center"/>
            </w:pPr>
            <w:r>
              <w:t>(a)</w:t>
            </w:r>
          </w:p>
        </w:tc>
        <w:tc>
          <w:tcPr>
            <w:tcW w:w="4059" w:type="dxa"/>
          </w:tcPr>
          <w:p w14:paraId="4AB8A3F4" w14:textId="79F18A4D" w:rsidR="00DB0E43" w:rsidRDefault="00DB0E43" w:rsidP="00FE5ED1">
            <w:pPr>
              <w:jc w:val="center"/>
            </w:pPr>
            <w:r>
              <w:t>(b)</w:t>
            </w:r>
          </w:p>
        </w:tc>
      </w:tr>
    </w:tbl>
    <w:p w14:paraId="2E999561" w14:textId="43046F14" w:rsidR="00A52498" w:rsidRPr="002C520E" w:rsidRDefault="00A52498" w:rsidP="004468F0">
      <w:pPr>
        <w:spacing w:after="280"/>
        <w:jc w:val="center"/>
        <w:rPr>
          <w:color w:val="000000"/>
          <w:bdr w:val="none" w:sz="0" w:space="0" w:color="auto" w:frame="1"/>
        </w:rPr>
      </w:pPr>
      <w:r w:rsidRPr="002C520E">
        <w:rPr>
          <w:b/>
          <w:bCs/>
          <w:color w:val="000000"/>
        </w:rPr>
        <w:t xml:space="preserve">Figure </w:t>
      </w:r>
      <w:r w:rsidR="00F47DFF" w:rsidRPr="002C520E">
        <w:rPr>
          <w:b/>
          <w:bCs/>
          <w:color w:val="000000"/>
        </w:rPr>
        <w:t>S.</w:t>
      </w:r>
      <w:r w:rsidRPr="002C520E">
        <w:rPr>
          <w:b/>
          <w:bCs/>
          <w:color w:val="000000"/>
        </w:rPr>
        <w:t>7.</w:t>
      </w:r>
      <w:r w:rsidRPr="002C520E">
        <w:rPr>
          <w:color w:val="000000"/>
        </w:rPr>
        <w:t xml:space="preserve"> FTIR spectra of lipoamide stearate-aniline (a) and lipoamide oleate-aniline (b) compared to </w:t>
      </w:r>
      <w:r w:rsidR="00AA12CF" w:rsidRPr="002C520E">
        <w:rPr>
          <w:color w:val="000000"/>
        </w:rPr>
        <w:t xml:space="preserve">its corresponding </w:t>
      </w:r>
      <w:r w:rsidRPr="002C520E">
        <w:rPr>
          <w:color w:val="000000"/>
        </w:rPr>
        <w:t>fatty acid methyl ester.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296"/>
      </w:tblGrid>
      <w:tr w:rsidR="00DB0E43" w14:paraId="6EE4CF33" w14:textId="77777777" w:rsidTr="00DB0E43">
        <w:tc>
          <w:tcPr>
            <w:tcW w:w="9026" w:type="dxa"/>
            <w:gridSpan w:val="2"/>
          </w:tcPr>
          <w:p w14:paraId="06CC83B1" w14:textId="459613A9" w:rsid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C520E">
              <w:rPr>
                <w:noProof/>
              </w:rPr>
              <w:drawing>
                <wp:inline distT="0" distB="0" distL="0" distR="0" wp14:anchorId="297D03FA" wp14:editId="4E11F005">
                  <wp:extent cx="5603443" cy="2343563"/>
                  <wp:effectExtent l="0" t="0" r="0" b="0"/>
                  <wp:docPr id="1008822290" name="Picture 1" descr="A graph of a chemical reacti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822290" name="Picture 1" descr="A graph of a chemical reaction&#10;&#10;Description automatically generated with medium confidence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198" cy="2346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E43" w14:paraId="66861319" w14:textId="77777777" w:rsidTr="004468F0">
        <w:tc>
          <w:tcPr>
            <w:tcW w:w="4757" w:type="dxa"/>
          </w:tcPr>
          <w:p w14:paraId="5AEDD6AE" w14:textId="34824F28" w:rsid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(a)</w:t>
            </w:r>
          </w:p>
        </w:tc>
        <w:tc>
          <w:tcPr>
            <w:tcW w:w="4269" w:type="dxa"/>
          </w:tcPr>
          <w:p w14:paraId="7151B47D" w14:textId="4AAD25A9" w:rsid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(b)</w:t>
            </w:r>
          </w:p>
        </w:tc>
      </w:tr>
    </w:tbl>
    <w:p w14:paraId="21B2B75E" w14:textId="3D522825" w:rsidR="001B53BB" w:rsidRPr="002C520E" w:rsidRDefault="001B53BB" w:rsidP="004468F0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2C520E">
        <w:rPr>
          <w:b/>
          <w:bCs/>
          <w:color w:val="000000"/>
        </w:rPr>
        <w:t xml:space="preserve">Figure </w:t>
      </w:r>
      <w:r w:rsidR="00A60F1A" w:rsidRPr="002C520E">
        <w:rPr>
          <w:b/>
          <w:bCs/>
          <w:color w:val="000000"/>
        </w:rPr>
        <w:t>S.</w:t>
      </w:r>
      <w:r w:rsidR="00A52498" w:rsidRPr="002C520E">
        <w:rPr>
          <w:b/>
          <w:bCs/>
          <w:color w:val="000000"/>
        </w:rPr>
        <w:t>8</w:t>
      </w:r>
      <w:r w:rsidRPr="002C520E">
        <w:rPr>
          <w:b/>
          <w:bCs/>
          <w:color w:val="000000"/>
        </w:rPr>
        <w:t>.</w:t>
      </w:r>
      <w:r w:rsidRPr="002C520E">
        <w:rPr>
          <w:color w:val="000000"/>
        </w:rPr>
        <w:t xml:space="preserve"> FTIR spectra of lipoamide stearate-cyclohexylamine (a) and lipoamide oleate-cyclohexylamine (b) compared to </w:t>
      </w:r>
      <w:r w:rsidR="00AA12CF" w:rsidRPr="002C520E">
        <w:rPr>
          <w:color w:val="000000"/>
        </w:rPr>
        <w:t xml:space="preserve">its corresponding </w:t>
      </w:r>
      <w:r w:rsidRPr="002C520E">
        <w:rPr>
          <w:color w:val="000000"/>
        </w:rPr>
        <w:t>fatty acid methyl ester.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7"/>
        <w:gridCol w:w="4269"/>
      </w:tblGrid>
      <w:tr w:rsidR="00DB0E43" w14:paraId="23CA1C85" w14:textId="77777777" w:rsidTr="00DB0E43">
        <w:tc>
          <w:tcPr>
            <w:tcW w:w="9026" w:type="dxa"/>
            <w:gridSpan w:val="2"/>
          </w:tcPr>
          <w:p w14:paraId="2F77D8EF" w14:textId="2C6408BB" w:rsidR="00DB0E43" w:rsidRDefault="00DB0E43" w:rsidP="00FE5ED1">
            <w:pPr>
              <w:jc w:val="center"/>
            </w:pPr>
            <w:r w:rsidRPr="002C520E">
              <w:rPr>
                <w:noProof/>
              </w:rPr>
              <w:lastRenderedPageBreak/>
              <w:drawing>
                <wp:inline distT="0" distB="0" distL="0" distR="0" wp14:anchorId="14AFCA79" wp14:editId="4ED27910">
                  <wp:extent cx="5603240" cy="2339753"/>
                  <wp:effectExtent l="0" t="0" r="0" b="3810"/>
                  <wp:docPr id="816051528" name="Picture 1" descr="A graph of a couple of graph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051528" name="Picture 1" descr="A graph of a couple of graphs&#10;&#10;Description automatically generated with medium confidence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300" cy="2342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E43" w14:paraId="6FE1084A" w14:textId="77777777" w:rsidTr="00DB0E43">
        <w:tc>
          <w:tcPr>
            <w:tcW w:w="4787" w:type="dxa"/>
          </w:tcPr>
          <w:p w14:paraId="1BB4F009" w14:textId="63BEAB64" w:rsidR="00DB0E43" w:rsidRDefault="00DB0E43" w:rsidP="00FE5ED1">
            <w:pPr>
              <w:jc w:val="center"/>
            </w:pPr>
            <w:r>
              <w:t>(a)</w:t>
            </w:r>
          </w:p>
        </w:tc>
        <w:tc>
          <w:tcPr>
            <w:tcW w:w="4239" w:type="dxa"/>
          </w:tcPr>
          <w:p w14:paraId="07695B52" w14:textId="001F0BB7" w:rsidR="00DB0E43" w:rsidRDefault="00DB0E43" w:rsidP="00FE5ED1">
            <w:pPr>
              <w:jc w:val="center"/>
            </w:pPr>
            <w:r>
              <w:t>(b)</w:t>
            </w:r>
          </w:p>
        </w:tc>
      </w:tr>
    </w:tbl>
    <w:p w14:paraId="1E2B5BA9" w14:textId="16B6792F" w:rsidR="001B53BB" w:rsidRPr="002C520E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2C520E">
        <w:rPr>
          <w:b/>
          <w:bCs/>
          <w:color w:val="000000"/>
        </w:rPr>
        <w:t xml:space="preserve">Figure </w:t>
      </w:r>
      <w:r w:rsidR="00AC3BAE" w:rsidRPr="002C520E">
        <w:rPr>
          <w:b/>
          <w:bCs/>
          <w:color w:val="000000"/>
        </w:rPr>
        <w:t>S.</w:t>
      </w:r>
      <w:r w:rsidR="00A52498" w:rsidRPr="002C520E">
        <w:rPr>
          <w:b/>
          <w:bCs/>
          <w:color w:val="000000"/>
        </w:rPr>
        <w:t>9</w:t>
      </w:r>
      <w:r w:rsidRPr="002C520E">
        <w:rPr>
          <w:b/>
          <w:bCs/>
          <w:color w:val="000000"/>
        </w:rPr>
        <w:t>.</w:t>
      </w:r>
      <w:r w:rsidRPr="002C520E">
        <w:rPr>
          <w:color w:val="000000"/>
        </w:rPr>
        <w:t xml:space="preserve"> FTIR spectra of lipoamide stearate-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>-anisidine (a) and lipoamide oleate-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 xml:space="preserve">-anisidine (b) compared to </w:t>
      </w:r>
      <w:r w:rsidR="00AA12CF" w:rsidRPr="002C520E">
        <w:rPr>
          <w:color w:val="000000"/>
        </w:rPr>
        <w:t xml:space="preserve">its corresponding </w:t>
      </w:r>
      <w:r w:rsidRPr="002C520E">
        <w:rPr>
          <w:color w:val="000000"/>
        </w:rPr>
        <w:t>fatty acid methyl ester.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6"/>
        <w:gridCol w:w="4110"/>
      </w:tblGrid>
      <w:tr w:rsidR="00DB0E43" w14:paraId="136217D8" w14:textId="77777777" w:rsidTr="009726E6">
        <w:tc>
          <w:tcPr>
            <w:tcW w:w="9026" w:type="dxa"/>
            <w:gridSpan w:val="2"/>
          </w:tcPr>
          <w:p w14:paraId="070CDC0A" w14:textId="08FAA159" w:rsid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 w:rsidRPr="002C520E">
              <w:rPr>
                <w:noProof/>
                <w:color w:val="000000"/>
              </w:rPr>
              <w:drawing>
                <wp:inline distT="0" distB="0" distL="0" distR="0" wp14:anchorId="120C8A7B" wp14:editId="7518F1B6">
                  <wp:extent cx="5603240" cy="2391899"/>
                  <wp:effectExtent l="0" t="0" r="0" b="8890"/>
                  <wp:docPr id="226493745" name="Picture 1" descr="A graph of different types of chlorophyl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493745" name="Picture 1" descr="A graph of different types of chlorophyll&#10;&#10;Description automatically generated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9946" cy="239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0E43" w14:paraId="138F537B" w14:textId="77777777" w:rsidTr="009726E6">
        <w:tc>
          <w:tcPr>
            <w:tcW w:w="4962" w:type="dxa"/>
          </w:tcPr>
          <w:p w14:paraId="35397364" w14:textId="10ED122C" w:rsid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(a)</w:t>
            </w:r>
          </w:p>
        </w:tc>
        <w:tc>
          <w:tcPr>
            <w:tcW w:w="4064" w:type="dxa"/>
          </w:tcPr>
          <w:p w14:paraId="780C8676" w14:textId="4E9E7C8B" w:rsidR="00DB0E43" w:rsidRDefault="00DB0E43" w:rsidP="00DB0E43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(b)</w:t>
            </w:r>
          </w:p>
        </w:tc>
      </w:tr>
    </w:tbl>
    <w:p w14:paraId="59456200" w14:textId="7DAABAD9" w:rsidR="001B53BB" w:rsidRPr="002C520E" w:rsidRDefault="001B53BB" w:rsidP="001B53BB">
      <w:pPr>
        <w:pStyle w:val="NormalWeb"/>
        <w:spacing w:before="0" w:beforeAutospacing="0" w:after="280" w:afterAutospacing="0"/>
        <w:jc w:val="center"/>
        <w:rPr>
          <w:color w:val="000000"/>
        </w:rPr>
      </w:pPr>
      <w:r w:rsidRPr="002C520E">
        <w:rPr>
          <w:b/>
          <w:bCs/>
          <w:color w:val="000000"/>
        </w:rPr>
        <w:t xml:space="preserve">Figure </w:t>
      </w:r>
      <w:r w:rsidR="00AC3BAE" w:rsidRPr="002C520E">
        <w:rPr>
          <w:b/>
          <w:bCs/>
          <w:color w:val="000000"/>
        </w:rPr>
        <w:t>S.</w:t>
      </w:r>
      <w:r w:rsidR="00A52498" w:rsidRPr="002C520E">
        <w:rPr>
          <w:b/>
          <w:bCs/>
          <w:color w:val="000000"/>
        </w:rPr>
        <w:t>10</w:t>
      </w:r>
      <w:r w:rsidRPr="002C520E">
        <w:rPr>
          <w:b/>
          <w:bCs/>
          <w:color w:val="000000"/>
        </w:rPr>
        <w:t>.</w:t>
      </w:r>
      <w:r w:rsidRPr="002C520E">
        <w:rPr>
          <w:color w:val="000000"/>
        </w:rPr>
        <w:t xml:space="preserve"> FTIR spectra of lipoamide stearate-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>-nitroaniline (a) and lipoamide oleate-</w:t>
      </w:r>
      <w:r w:rsidRPr="002C520E">
        <w:rPr>
          <w:i/>
          <w:iCs/>
          <w:color w:val="000000"/>
        </w:rPr>
        <w:t>p</w:t>
      </w:r>
      <w:r w:rsidRPr="002C520E">
        <w:rPr>
          <w:color w:val="000000"/>
        </w:rPr>
        <w:t xml:space="preserve">-nitroaniline (b) compared to </w:t>
      </w:r>
      <w:r w:rsidR="00AA12CF" w:rsidRPr="002C520E">
        <w:rPr>
          <w:color w:val="000000"/>
        </w:rPr>
        <w:t xml:space="preserve">its corresponding </w:t>
      </w:r>
      <w:r w:rsidRPr="002C520E">
        <w:rPr>
          <w:color w:val="000000"/>
        </w:rPr>
        <w:t>fatty acid methyl ester.</w:t>
      </w:r>
    </w:p>
    <w:sectPr w:rsidR="001B53BB" w:rsidRPr="002C52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33CD"/>
    <w:multiLevelType w:val="hybridMultilevel"/>
    <w:tmpl w:val="8208CADE"/>
    <w:lvl w:ilvl="0" w:tplc="24041BAE">
      <w:start w:val="1"/>
      <w:numFmt w:val="none"/>
      <w:lvlText w:val="2.2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94126"/>
    <w:multiLevelType w:val="hybridMultilevel"/>
    <w:tmpl w:val="D802529A"/>
    <w:lvl w:ilvl="0" w:tplc="71FEAED8">
      <w:start w:val="1"/>
      <w:numFmt w:val="none"/>
      <w:lvlText w:val="3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60FB"/>
    <w:multiLevelType w:val="hybridMultilevel"/>
    <w:tmpl w:val="084455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1A34"/>
    <w:multiLevelType w:val="hybridMultilevel"/>
    <w:tmpl w:val="05528F46"/>
    <w:lvl w:ilvl="0" w:tplc="387662D4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B5898"/>
    <w:multiLevelType w:val="hybridMultilevel"/>
    <w:tmpl w:val="F11C7FAE"/>
    <w:lvl w:ilvl="0" w:tplc="0A00F3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D70AA"/>
    <w:multiLevelType w:val="hybridMultilevel"/>
    <w:tmpl w:val="1C86B9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3698B"/>
    <w:multiLevelType w:val="hybridMultilevel"/>
    <w:tmpl w:val="1ACEB20E"/>
    <w:lvl w:ilvl="0" w:tplc="437A12AE">
      <w:start w:val="1"/>
      <w:numFmt w:val="none"/>
      <w:lvlText w:val="3.2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30436"/>
    <w:multiLevelType w:val="hybridMultilevel"/>
    <w:tmpl w:val="598CE3CE"/>
    <w:lvl w:ilvl="0" w:tplc="A6B609EC">
      <w:start w:val="1"/>
      <w:numFmt w:val="none"/>
      <w:lvlText w:val="2.2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049EE"/>
    <w:multiLevelType w:val="hybridMultilevel"/>
    <w:tmpl w:val="85B01090"/>
    <w:lvl w:ilvl="0" w:tplc="53E636E6">
      <w:start w:val="1"/>
      <w:numFmt w:val="lowerLetter"/>
      <w:lvlText w:val="(%1)"/>
      <w:lvlJc w:val="left"/>
      <w:pPr>
        <w:ind w:left="2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9" w15:restartNumberingAfterBreak="0">
    <w:nsid w:val="42EA4FCE"/>
    <w:multiLevelType w:val="hybridMultilevel"/>
    <w:tmpl w:val="AF12ED54"/>
    <w:lvl w:ilvl="0" w:tplc="A5F0801E">
      <w:start w:val="1"/>
      <w:numFmt w:val="none"/>
      <w:lvlText w:val="2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C7F33"/>
    <w:multiLevelType w:val="hybridMultilevel"/>
    <w:tmpl w:val="7EE248E4"/>
    <w:lvl w:ilvl="0" w:tplc="AF8C0E2E">
      <w:start w:val="1"/>
      <w:numFmt w:val="none"/>
      <w:lvlText w:val="2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A26B1"/>
    <w:multiLevelType w:val="hybridMultilevel"/>
    <w:tmpl w:val="277893B2"/>
    <w:lvl w:ilvl="0" w:tplc="C0C27FCA">
      <w:start w:val="1"/>
      <w:numFmt w:val="none"/>
      <w:lvlText w:val="3.6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257FE2"/>
    <w:multiLevelType w:val="hybridMultilevel"/>
    <w:tmpl w:val="9C9454EC"/>
    <w:lvl w:ilvl="0" w:tplc="47527EE4">
      <w:start w:val="1"/>
      <w:numFmt w:val="none"/>
      <w:lvlText w:val="2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A1E5B"/>
    <w:multiLevelType w:val="multilevel"/>
    <w:tmpl w:val="099CE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bab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52C75F22"/>
    <w:multiLevelType w:val="multilevel"/>
    <w:tmpl w:val="B8D206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423B7C"/>
    <w:multiLevelType w:val="hybridMultilevel"/>
    <w:tmpl w:val="F11C7F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C5DCF"/>
    <w:multiLevelType w:val="hybridMultilevel"/>
    <w:tmpl w:val="3B209C0A"/>
    <w:lvl w:ilvl="0" w:tplc="93C46184">
      <w:start w:val="1"/>
      <w:numFmt w:val="none"/>
      <w:lvlText w:val="2.4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A7A75"/>
    <w:multiLevelType w:val="multilevel"/>
    <w:tmpl w:val="2B0E07BC"/>
    <w:lvl w:ilvl="0">
      <w:start w:val="1"/>
      <w:numFmt w:val="decimal"/>
      <w:pStyle w:val="Subbab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40299740">
    <w:abstractNumId w:val="6"/>
  </w:num>
  <w:num w:numId="2" w16cid:durableId="1598832720">
    <w:abstractNumId w:val="4"/>
  </w:num>
  <w:num w:numId="3" w16cid:durableId="956105876">
    <w:abstractNumId w:val="15"/>
  </w:num>
  <w:num w:numId="4" w16cid:durableId="906652176">
    <w:abstractNumId w:val="10"/>
  </w:num>
  <w:num w:numId="5" w16cid:durableId="1184322547">
    <w:abstractNumId w:val="11"/>
  </w:num>
  <w:num w:numId="6" w16cid:durableId="1387411653">
    <w:abstractNumId w:val="1"/>
  </w:num>
  <w:num w:numId="7" w16cid:durableId="1593513016">
    <w:abstractNumId w:val="14"/>
    <w:lvlOverride w:ilvl="0">
      <w:lvl w:ilvl="0">
        <w:numFmt w:val="decimal"/>
        <w:lvlText w:val="%1."/>
        <w:lvlJc w:val="left"/>
      </w:lvl>
    </w:lvlOverride>
  </w:num>
  <w:num w:numId="8" w16cid:durableId="476185196">
    <w:abstractNumId w:val="5"/>
  </w:num>
  <w:num w:numId="9" w16cid:durableId="1263807028">
    <w:abstractNumId w:val="9"/>
  </w:num>
  <w:num w:numId="10" w16cid:durableId="2041543738">
    <w:abstractNumId w:val="3"/>
  </w:num>
  <w:num w:numId="11" w16cid:durableId="1086533307">
    <w:abstractNumId w:val="0"/>
  </w:num>
  <w:num w:numId="12" w16cid:durableId="1955945037">
    <w:abstractNumId w:val="16"/>
  </w:num>
  <w:num w:numId="13" w16cid:durableId="1151750949">
    <w:abstractNumId w:val="2"/>
  </w:num>
  <w:num w:numId="14" w16cid:durableId="775179824">
    <w:abstractNumId w:val="12"/>
  </w:num>
  <w:num w:numId="15" w16cid:durableId="123499685">
    <w:abstractNumId w:val="7"/>
  </w:num>
  <w:num w:numId="16" w16cid:durableId="257907161">
    <w:abstractNumId w:val="8"/>
  </w:num>
  <w:num w:numId="17" w16cid:durableId="739446578">
    <w:abstractNumId w:val="13"/>
  </w:num>
  <w:num w:numId="18" w16cid:durableId="586160757">
    <w:abstractNumId w:val="17"/>
  </w:num>
  <w:num w:numId="19" w16cid:durableId="791873190">
    <w:abstractNumId w:val="17"/>
  </w:num>
  <w:num w:numId="20" w16cid:durableId="765225218">
    <w:abstractNumId w:val="13"/>
  </w:num>
  <w:num w:numId="21" w16cid:durableId="755781984">
    <w:abstractNumId w:val="17"/>
  </w:num>
  <w:num w:numId="22" w16cid:durableId="2271075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DCD"/>
    <w:rsid w:val="000576A0"/>
    <w:rsid w:val="00092CF5"/>
    <w:rsid w:val="0018453C"/>
    <w:rsid w:val="001B53BB"/>
    <w:rsid w:val="001F5A73"/>
    <w:rsid w:val="00222DCD"/>
    <w:rsid w:val="002C520E"/>
    <w:rsid w:val="003F7C5B"/>
    <w:rsid w:val="004468F0"/>
    <w:rsid w:val="004827A8"/>
    <w:rsid w:val="00487E17"/>
    <w:rsid w:val="004B3961"/>
    <w:rsid w:val="004B542D"/>
    <w:rsid w:val="004D07C4"/>
    <w:rsid w:val="00594D32"/>
    <w:rsid w:val="005B2EEA"/>
    <w:rsid w:val="005E01C5"/>
    <w:rsid w:val="0063507D"/>
    <w:rsid w:val="00651AB8"/>
    <w:rsid w:val="0068251B"/>
    <w:rsid w:val="006E6D36"/>
    <w:rsid w:val="0074703E"/>
    <w:rsid w:val="007B71C4"/>
    <w:rsid w:val="007E0A99"/>
    <w:rsid w:val="007F26F0"/>
    <w:rsid w:val="00851ED7"/>
    <w:rsid w:val="00887B48"/>
    <w:rsid w:val="008969C2"/>
    <w:rsid w:val="00900199"/>
    <w:rsid w:val="009726E6"/>
    <w:rsid w:val="009A5905"/>
    <w:rsid w:val="00A21DAD"/>
    <w:rsid w:val="00A52498"/>
    <w:rsid w:val="00A60F1A"/>
    <w:rsid w:val="00A97840"/>
    <w:rsid w:val="00AA12CF"/>
    <w:rsid w:val="00AC3BAE"/>
    <w:rsid w:val="00AF195C"/>
    <w:rsid w:val="00B256D8"/>
    <w:rsid w:val="00B25731"/>
    <w:rsid w:val="00B51B4F"/>
    <w:rsid w:val="00B62032"/>
    <w:rsid w:val="00B9163E"/>
    <w:rsid w:val="00BE49FF"/>
    <w:rsid w:val="00BE5513"/>
    <w:rsid w:val="00BE7B6C"/>
    <w:rsid w:val="00BF5FFA"/>
    <w:rsid w:val="00C46409"/>
    <w:rsid w:val="00C52D1B"/>
    <w:rsid w:val="00C558D2"/>
    <w:rsid w:val="00C55EB6"/>
    <w:rsid w:val="00C85A81"/>
    <w:rsid w:val="00C867B6"/>
    <w:rsid w:val="00CB20FD"/>
    <w:rsid w:val="00D24D27"/>
    <w:rsid w:val="00DB0E43"/>
    <w:rsid w:val="00DB382B"/>
    <w:rsid w:val="00DC4109"/>
    <w:rsid w:val="00DC6CC5"/>
    <w:rsid w:val="00E22E4A"/>
    <w:rsid w:val="00E83734"/>
    <w:rsid w:val="00F47DFF"/>
    <w:rsid w:val="00F516E5"/>
    <w:rsid w:val="00F705B4"/>
    <w:rsid w:val="00FA4A1B"/>
    <w:rsid w:val="00FD3B46"/>
    <w:rsid w:val="00FD5A66"/>
    <w:rsid w:val="00FE5ED1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E42E4B4"/>
  <w15:chartTrackingRefBased/>
  <w15:docId w15:val="{6CED620B-3D68-FA4A-A329-4C02F719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22DCD"/>
    <w:rPr>
      <w:rFonts w:ascii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rsid w:val="00DC41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DC41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DC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DC41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2DC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rsid w:val="00FD5A66"/>
    <w:pPr>
      <w:ind w:left="720"/>
      <w:contextualSpacing/>
    </w:pPr>
  </w:style>
  <w:style w:type="paragraph" w:customStyle="1" w:styleId="Author">
    <w:name w:val="Author"/>
    <w:basedOn w:val="Normal"/>
    <w:link w:val="AuthorChar"/>
    <w:qFormat/>
    <w:rsid w:val="00DC4109"/>
    <w:pPr>
      <w:spacing w:after="240"/>
    </w:pPr>
    <w:rPr>
      <w:rFonts w:asciiTheme="majorBidi" w:hAnsiTheme="majorBidi" w:cstheme="majorBidi"/>
      <w:sz w:val="24"/>
      <w:szCs w:val="24"/>
      <w:lang w:eastAsia="en-US"/>
    </w:rPr>
  </w:style>
  <w:style w:type="character" w:customStyle="1" w:styleId="AuthorChar">
    <w:name w:val="Author Char"/>
    <w:link w:val="Author"/>
    <w:rsid w:val="00DC4109"/>
    <w:rPr>
      <w:rFonts w:asciiTheme="majorBidi" w:hAnsiTheme="majorBidi" w:cstheme="majorBidi"/>
      <w:sz w:val="24"/>
      <w:szCs w:val="24"/>
    </w:rPr>
  </w:style>
  <w:style w:type="paragraph" w:customStyle="1" w:styleId="email">
    <w:name w:val="email"/>
    <w:basedOn w:val="Normal"/>
    <w:link w:val="emailChar"/>
    <w:qFormat/>
    <w:rsid w:val="00DC4109"/>
    <w:pPr>
      <w:spacing w:after="240" w:line="276" w:lineRule="auto"/>
      <w:ind w:left="142" w:hanging="142"/>
    </w:pPr>
    <w:rPr>
      <w:rFonts w:asciiTheme="majorBidi" w:hAnsiTheme="majorBidi" w:cstheme="majorBidi"/>
      <w:lang w:eastAsia="en-US"/>
    </w:rPr>
  </w:style>
  <w:style w:type="character" w:customStyle="1" w:styleId="emailChar">
    <w:name w:val="email Char"/>
    <w:link w:val="email"/>
    <w:rsid w:val="00DC4109"/>
    <w:rPr>
      <w:rFonts w:asciiTheme="majorBidi" w:hAnsiTheme="majorBidi" w:cstheme="majorBidi"/>
    </w:rPr>
  </w:style>
  <w:style w:type="paragraph" w:customStyle="1" w:styleId="Subbab3">
    <w:name w:val="Subbab3"/>
    <w:basedOn w:val="Heading4"/>
    <w:link w:val="Subbab3Char"/>
    <w:qFormat/>
    <w:rsid w:val="00DC4109"/>
    <w:pPr>
      <w:numPr>
        <w:ilvl w:val="2"/>
        <w:numId w:val="20"/>
      </w:numPr>
      <w:tabs>
        <w:tab w:val="left" w:pos="1492"/>
      </w:tabs>
      <w:spacing w:before="0" w:after="120" w:line="360" w:lineRule="auto"/>
    </w:pPr>
    <w:rPr>
      <w:rFonts w:asciiTheme="majorBidi" w:eastAsia="Times New Roman" w:hAnsiTheme="majorBidi"/>
      <w:b/>
      <w:i w:val="0"/>
      <w:iCs w:val="0"/>
      <w:color w:val="000000"/>
      <w:kern w:val="2"/>
      <w:sz w:val="24"/>
      <w:szCs w:val="24"/>
      <w:lang w:eastAsia="en-US"/>
    </w:rPr>
  </w:style>
  <w:style w:type="character" w:customStyle="1" w:styleId="Subbab3Char">
    <w:name w:val="Subbab3 Char"/>
    <w:basedOn w:val="subbab2Char"/>
    <w:link w:val="Subbab3"/>
    <w:rsid w:val="00DC4109"/>
    <w:rPr>
      <w:rFonts w:asciiTheme="majorBidi" w:hAnsiTheme="majorBidi" w:cstheme="majorBidi"/>
      <w:b/>
      <w:bCs w:val="0"/>
      <w:color w:val="000000"/>
      <w:kern w:val="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4109"/>
    <w:rPr>
      <w:rFonts w:asciiTheme="majorHAnsi" w:eastAsiaTheme="majorEastAsia" w:hAnsiTheme="majorHAnsi" w:cstheme="majorBidi"/>
      <w:i/>
      <w:iCs/>
      <w:color w:val="2F5496" w:themeColor="accent1" w:themeShade="BF"/>
      <w:lang w:eastAsia="en-GB"/>
    </w:rPr>
  </w:style>
  <w:style w:type="paragraph" w:customStyle="1" w:styleId="subbab2">
    <w:name w:val="subbab2"/>
    <w:basedOn w:val="Heading3"/>
    <w:link w:val="subbab2Char"/>
    <w:qFormat/>
    <w:rsid w:val="00DC4109"/>
    <w:pPr>
      <w:numPr>
        <w:ilvl w:val="1"/>
        <w:numId w:val="22"/>
      </w:numPr>
      <w:spacing w:before="0" w:after="240"/>
    </w:pPr>
    <w:rPr>
      <w:rFonts w:asciiTheme="majorBidi" w:eastAsia="Times New Roman" w:hAnsiTheme="majorBidi"/>
      <w:b/>
      <w:bCs/>
      <w:color w:val="0D0D0D"/>
      <w:lang w:eastAsia="en-US"/>
    </w:rPr>
  </w:style>
  <w:style w:type="character" w:customStyle="1" w:styleId="subbab2Char">
    <w:name w:val="subbab2 Char"/>
    <w:link w:val="subbab2"/>
    <w:rsid w:val="00DC4109"/>
    <w:rPr>
      <w:rFonts w:asciiTheme="majorBidi" w:hAnsiTheme="majorBidi" w:cstheme="majorBidi"/>
      <w:b/>
      <w:bCs/>
      <w:color w:val="0D0D0D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410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paragraph" w:customStyle="1" w:styleId="Subbab1">
    <w:name w:val="Subbab1"/>
    <w:basedOn w:val="Heading2"/>
    <w:link w:val="Subbab1Char"/>
    <w:qFormat/>
    <w:rsid w:val="00DC4109"/>
    <w:pPr>
      <w:numPr>
        <w:numId w:val="22"/>
      </w:numPr>
      <w:tabs>
        <w:tab w:val="left" w:pos="1492"/>
      </w:tabs>
      <w:spacing w:before="0" w:after="120"/>
      <w:jc w:val="both"/>
    </w:pPr>
    <w:rPr>
      <w:rFonts w:asciiTheme="majorBidi" w:eastAsia="Times New Roman" w:hAnsiTheme="majorBidi"/>
      <w:b/>
      <w:color w:val="000000"/>
      <w:sz w:val="24"/>
      <w:szCs w:val="24"/>
      <w:lang w:eastAsia="en-US"/>
    </w:rPr>
  </w:style>
  <w:style w:type="character" w:customStyle="1" w:styleId="Subbab1Char">
    <w:name w:val="Subbab1 Char"/>
    <w:link w:val="Subbab1"/>
    <w:rsid w:val="00DC4109"/>
    <w:rPr>
      <w:rFonts w:asciiTheme="majorBidi" w:hAnsiTheme="majorBidi" w:cstheme="majorBidi"/>
      <w:b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1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address">
    <w:name w:val="address"/>
    <w:basedOn w:val="Normal"/>
    <w:link w:val="addressChar"/>
    <w:qFormat/>
    <w:rsid w:val="00DC4109"/>
    <w:pPr>
      <w:spacing w:after="240" w:line="276" w:lineRule="auto"/>
      <w:contextualSpacing/>
    </w:pPr>
    <w:rPr>
      <w:rFonts w:asciiTheme="majorBidi" w:hAnsiTheme="majorBidi" w:cstheme="majorBidi"/>
      <w:lang w:eastAsia="en-US"/>
    </w:rPr>
  </w:style>
  <w:style w:type="character" w:customStyle="1" w:styleId="addressChar">
    <w:name w:val="address Char"/>
    <w:link w:val="address"/>
    <w:rsid w:val="00DC4109"/>
    <w:rPr>
      <w:rFonts w:asciiTheme="majorBidi" w:hAnsiTheme="majorBidi" w:cstheme="majorBidi"/>
    </w:rPr>
  </w:style>
  <w:style w:type="paragraph" w:customStyle="1" w:styleId="Keyword">
    <w:name w:val="Keyword"/>
    <w:basedOn w:val="Normal"/>
    <w:link w:val="KeywordChar"/>
    <w:qFormat/>
    <w:rsid w:val="00DC4109"/>
    <w:pPr>
      <w:spacing w:after="240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KeywordChar">
    <w:name w:val="Keyword Char"/>
    <w:link w:val="Keyword"/>
    <w:rsid w:val="00DC4109"/>
    <w:rPr>
      <w:rFonts w:asciiTheme="majorBidi" w:hAnsiTheme="majorBidi" w:cstheme="majorBidi"/>
      <w:sz w:val="24"/>
      <w:szCs w:val="24"/>
      <w:lang w:eastAsia="en-SG"/>
    </w:rPr>
  </w:style>
  <w:style w:type="paragraph" w:customStyle="1" w:styleId="Kepala">
    <w:name w:val="Kepala"/>
    <w:basedOn w:val="Normal"/>
    <w:link w:val="KepalaChar"/>
    <w:qFormat/>
    <w:rsid w:val="00DC4109"/>
    <w:pPr>
      <w:tabs>
        <w:tab w:val="center" w:pos="4678"/>
        <w:tab w:val="right" w:pos="9356"/>
      </w:tabs>
      <w:spacing w:before="120" w:after="160" w:line="259" w:lineRule="auto"/>
    </w:pPr>
    <w:rPr>
      <w:rFonts w:ascii="Merriweather" w:hAnsi="Merriweather"/>
      <w:b/>
      <w:bCs/>
      <w:color w:val="255F93"/>
      <w:kern w:val="2"/>
      <w:sz w:val="16"/>
      <w:szCs w:val="16"/>
      <w:lang w:val="id-ID" w:eastAsia="id-ID"/>
    </w:rPr>
  </w:style>
  <w:style w:type="character" w:customStyle="1" w:styleId="KepalaChar">
    <w:name w:val="Kepala Char"/>
    <w:basedOn w:val="DefaultParagraphFont"/>
    <w:link w:val="Kepala"/>
    <w:rsid w:val="00DC4109"/>
    <w:rPr>
      <w:rFonts w:ascii="Merriweather" w:hAnsi="Merriweather" w:cs="Times New Roman"/>
      <w:b/>
      <w:bCs/>
      <w:color w:val="255F93"/>
      <w:kern w:val="2"/>
      <w:sz w:val="16"/>
      <w:szCs w:val="16"/>
      <w:lang w:val="id-ID" w:eastAsia="id-ID"/>
    </w:rPr>
  </w:style>
  <w:style w:type="paragraph" w:customStyle="1" w:styleId="equation">
    <w:name w:val="equation"/>
    <w:basedOn w:val="Normal"/>
    <w:link w:val="equationChar"/>
    <w:qFormat/>
    <w:rsid w:val="00DC4109"/>
    <w:pPr>
      <w:tabs>
        <w:tab w:val="right" w:pos="4536"/>
      </w:tabs>
      <w:spacing w:after="160" w:line="259" w:lineRule="auto"/>
      <w:jc w:val="center"/>
    </w:pPr>
    <w:rPr>
      <w:rFonts w:ascii="Cambria Math" w:hAnsi="Cambria Math" w:cs="Arial"/>
      <w:iCs/>
      <w:kern w:val="2"/>
      <w:sz w:val="24"/>
      <w:szCs w:val="24"/>
      <w:lang w:val="id-ID"/>
    </w:rPr>
  </w:style>
  <w:style w:type="character" w:customStyle="1" w:styleId="equationChar">
    <w:name w:val="equation Char"/>
    <w:basedOn w:val="IsiChar"/>
    <w:link w:val="equation"/>
    <w:rsid w:val="00DC4109"/>
    <w:rPr>
      <w:rFonts w:ascii="Cambria Math" w:hAnsi="Cambria Math" w:cs="Arial"/>
      <w:iCs/>
      <w:kern w:val="2"/>
      <w:sz w:val="24"/>
      <w:szCs w:val="24"/>
      <w:lang w:val="id-ID" w:eastAsia="en-GB"/>
    </w:rPr>
  </w:style>
  <w:style w:type="paragraph" w:customStyle="1" w:styleId="Tabel">
    <w:name w:val="Tabel"/>
    <w:basedOn w:val="Normal"/>
    <w:link w:val="TabelChar"/>
    <w:qFormat/>
    <w:rsid w:val="00DC4109"/>
    <w:pPr>
      <w:spacing w:before="40" w:after="40"/>
      <w:jc w:val="center"/>
    </w:pPr>
    <w:rPr>
      <w:rFonts w:asciiTheme="majorBidi" w:eastAsia="Calibri" w:hAnsiTheme="majorBidi" w:cstheme="majorBidi"/>
      <w:bCs/>
      <w:color w:val="000000"/>
      <w:kern w:val="2"/>
      <w:lang w:eastAsia="en-US"/>
    </w:rPr>
  </w:style>
  <w:style w:type="character" w:customStyle="1" w:styleId="TabelChar">
    <w:name w:val="Tabel Char"/>
    <w:basedOn w:val="DefaultParagraphFont"/>
    <w:link w:val="Tabel"/>
    <w:rsid w:val="00DC4109"/>
    <w:rPr>
      <w:rFonts w:asciiTheme="majorBidi" w:eastAsia="Calibri" w:hAnsiTheme="majorBidi" w:cstheme="majorBidi"/>
      <w:bCs/>
      <w:color w:val="000000"/>
      <w:kern w:val="2"/>
    </w:rPr>
  </w:style>
  <w:style w:type="paragraph" w:customStyle="1" w:styleId="Isi">
    <w:name w:val="Isi"/>
    <w:basedOn w:val="Normal"/>
    <w:link w:val="IsiChar"/>
    <w:qFormat/>
    <w:rsid w:val="00DC4109"/>
    <w:pPr>
      <w:spacing w:after="120" w:line="360" w:lineRule="auto"/>
      <w:ind w:firstLine="737"/>
      <w:jc w:val="both"/>
    </w:pPr>
    <w:rPr>
      <w:rFonts w:asciiTheme="majorBidi" w:hAnsiTheme="majorBidi" w:cstheme="majorBidi"/>
      <w:sz w:val="24"/>
      <w:szCs w:val="24"/>
      <w:shd w:val="clear" w:color="auto" w:fill="FFFFFF"/>
      <w:lang w:val="id-ID"/>
    </w:rPr>
  </w:style>
  <w:style w:type="character" w:customStyle="1" w:styleId="IsiChar">
    <w:name w:val="Isi Char"/>
    <w:link w:val="Isi"/>
    <w:rsid w:val="00DC4109"/>
    <w:rPr>
      <w:rFonts w:asciiTheme="majorBidi" w:hAnsiTheme="majorBidi" w:cstheme="majorBidi"/>
      <w:sz w:val="24"/>
      <w:szCs w:val="24"/>
      <w:lang w:val="id-ID" w:eastAsia="en-GB"/>
    </w:rPr>
  </w:style>
  <w:style w:type="paragraph" w:customStyle="1" w:styleId="abstrak">
    <w:name w:val="abstrak"/>
    <w:basedOn w:val="Normal"/>
    <w:link w:val="abstrakChar"/>
    <w:qFormat/>
    <w:rsid w:val="00DC4109"/>
    <w:pPr>
      <w:spacing w:before="120" w:after="120" w:line="264" w:lineRule="auto"/>
      <w:jc w:val="both"/>
    </w:pPr>
    <w:rPr>
      <w:rFonts w:asciiTheme="majorBidi" w:hAnsiTheme="majorBidi" w:cstheme="majorBidi"/>
      <w:sz w:val="24"/>
      <w:szCs w:val="24"/>
      <w:lang w:eastAsia="en-SG"/>
    </w:rPr>
  </w:style>
  <w:style w:type="character" w:customStyle="1" w:styleId="abstrakChar">
    <w:name w:val="abstrak Char"/>
    <w:link w:val="abstrak"/>
    <w:rsid w:val="00DC4109"/>
    <w:rPr>
      <w:rFonts w:asciiTheme="majorBidi" w:hAnsiTheme="majorBidi" w:cstheme="majorBidi"/>
      <w:sz w:val="24"/>
      <w:szCs w:val="24"/>
      <w:lang w:eastAsia="en-SG"/>
    </w:rPr>
  </w:style>
  <w:style w:type="paragraph" w:customStyle="1" w:styleId="Gambar">
    <w:name w:val="Gambar"/>
    <w:basedOn w:val="Normal"/>
    <w:link w:val="GambarChar"/>
    <w:qFormat/>
    <w:rsid w:val="00DC4109"/>
    <w:pPr>
      <w:autoSpaceDE w:val="0"/>
      <w:autoSpaceDN w:val="0"/>
      <w:adjustRightInd w:val="0"/>
      <w:spacing w:after="120"/>
      <w:jc w:val="center"/>
    </w:pPr>
    <w:rPr>
      <w:rFonts w:asciiTheme="majorBidi" w:hAnsiTheme="majorBidi" w:cstheme="majorBidi"/>
      <w:noProof/>
      <w:kern w:val="2"/>
      <w:lang w:eastAsia="en-US"/>
    </w:rPr>
  </w:style>
  <w:style w:type="character" w:customStyle="1" w:styleId="GambarChar">
    <w:name w:val="Gambar Char"/>
    <w:link w:val="Gambar"/>
    <w:rsid w:val="00DC4109"/>
    <w:rPr>
      <w:rFonts w:asciiTheme="majorBidi" w:hAnsiTheme="majorBidi" w:cstheme="majorBidi"/>
      <w:noProof/>
      <w:kern w:val="2"/>
    </w:rPr>
  </w:style>
  <w:style w:type="paragraph" w:customStyle="1" w:styleId="Ketgam">
    <w:name w:val="Ketgam"/>
    <w:basedOn w:val="Normal"/>
    <w:link w:val="KetgamChar"/>
    <w:qFormat/>
    <w:rsid w:val="00DC4109"/>
    <w:pPr>
      <w:autoSpaceDE w:val="0"/>
      <w:autoSpaceDN w:val="0"/>
      <w:adjustRightInd w:val="0"/>
      <w:spacing w:after="240"/>
      <w:jc w:val="center"/>
    </w:pPr>
    <w:rPr>
      <w:rFonts w:asciiTheme="majorBidi" w:hAnsiTheme="majorBidi" w:cstheme="majorBidi"/>
      <w:noProof/>
      <w:sz w:val="24"/>
      <w:szCs w:val="24"/>
      <w:lang w:eastAsia="en-US"/>
    </w:rPr>
  </w:style>
  <w:style w:type="character" w:customStyle="1" w:styleId="KetgamChar">
    <w:name w:val="Ketgam Char"/>
    <w:link w:val="Ketgam"/>
    <w:rsid w:val="00DC4109"/>
    <w:rPr>
      <w:rFonts w:asciiTheme="majorBidi" w:hAnsiTheme="majorBidi" w:cstheme="majorBidi"/>
      <w:noProof/>
      <w:sz w:val="24"/>
      <w:szCs w:val="24"/>
    </w:rPr>
  </w:style>
  <w:style w:type="paragraph" w:customStyle="1" w:styleId="Judul">
    <w:name w:val="Judul"/>
    <w:basedOn w:val="Heading1"/>
    <w:link w:val="JudulChar"/>
    <w:qFormat/>
    <w:rsid w:val="00DC4109"/>
    <w:pPr>
      <w:spacing w:after="240" w:line="264" w:lineRule="auto"/>
    </w:pPr>
    <w:rPr>
      <w:rFonts w:asciiTheme="majorBidi" w:eastAsia="Times New Roman" w:hAnsiTheme="majorBidi"/>
      <w:b/>
      <w:bCs/>
      <w:color w:val="0D0D0D"/>
      <w:sz w:val="28"/>
      <w:szCs w:val="28"/>
      <w:lang w:eastAsia="en-US"/>
    </w:rPr>
  </w:style>
  <w:style w:type="character" w:customStyle="1" w:styleId="JudulChar">
    <w:name w:val="Judul Char"/>
    <w:link w:val="Judul"/>
    <w:rsid w:val="00DC4109"/>
    <w:rPr>
      <w:rFonts w:asciiTheme="majorBidi" w:hAnsiTheme="majorBidi" w:cstheme="majorBidi"/>
      <w:b/>
      <w:bCs/>
      <w:color w:val="0D0D0D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DC41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customStyle="1" w:styleId="Referensi">
    <w:name w:val="Referensi"/>
    <w:basedOn w:val="Normal"/>
    <w:link w:val="ReferensiChar"/>
    <w:qFormat/>
    <w:rsid w:val="00DC4109"/>
    <w:pPr>
      <w:tabs>
        <w:tab w:val="left" w:pos="567"/>
      </w:tabs>
      <w:spacing w:after="120"/>
      <w:ind w:left="567" w:hanging="567"/>
      <w:jc w:val="both"/>
    </w:pPr>
    <w:rPr>
      <w:rFonts w:asciiTheme="majorBidi" w:hAnsiTheme="majorBidi" w:cstheme="majorBidi"/>
      <w:noProof/>
      <w:color w:val="000000"/>
      <w:sz w:val="24"/>
      <w:szCs w:val="24"/>
      <w:lang w:eastAsia="en-US"/>
    </w:rPr>
  </w:style>
  <w:style w:type="character" w:customStyle="1" w:styleId="ReferensiChar">
    <w:name w:val="Referensi Char"/>
    <w:link w:val="Referensi"/>
    <w:rsid w:val="00DC4109"/>
    <w:rPr>
      <w:rFonts w:asciiTheme="majorBidi" w:hAnsiTheme="majorBidi" w:cstheme="majorBidi"/>
      <w:noProof/>
      <w:color w:val="000000"/>
      <w:sz w:val="24"/>
      <w:szCs w:val="24"/>
    </w:rPr>
  </w:style>
  <w:style w:type="paragraph" w:customStyle="1" w:styleId="KetTab">
    <w:name w:val="KetTab"/>
    <w:basedOn w:val="Ketgam"/>
    <w:link w:val="KetTabChar"/>
    <w:qFormat/>
    <w:rsid w:val="00DC4109"/>
    <w:pPr>
      <w:spacing w:after="120"/>
    </w:pPr>
    <w:rPr>
      <w:kern w:val="2"/>
      <w:lang w:eastAsia="en-GB"/>
    </w:rPr>
  </w:style>
  <w:style w:type="character" w:customStyle="1" w:styleId="KetTabChar">
    <w:name w:val="KetTab Char"/>
    <w:basedOn w:val="KetgamChar"/>
    <w:link w:val="KetTab"/>
    <w:rsid w:val="00DC4109"/>
    <w:rPr>
      <w:rFonts w:asciiTheme="majorBidi" w:hAnsiTheme="majorBidi" w:cstheme="majorBidi"/>
      <w:noProof/>
      <w:kern w:val="2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C4109"/>
    <w:pPr>
      <w:spacing w:line="480" w:lineRule="auto"/>
      <w:outlineLvl w:val="9"/>
    </w:pPr>
  </w:style>
  <w:style w:type="character" w:styleId="Hyperlink">
    <w:name w:val="Hyperlink"/>
    <w:basedOn w:val="DefaultParagraphFont"/>
    <w:uiPriority w:val="99"/>
    <w:unhideWhenUsed/>
    <w:rsid w:val="002C520E"/>
    <w:rPr>
      <w:color w:val="0563C1" w:themeColor="hyperlink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B382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E0A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tutiwukirsari@sci.ui.ac.id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2F878-635E-4393-94D8-1C81F80C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606</Words>
  <Characters>9232</Characters>
  <Application>Microsoft Office Word</Application>
  <DocSecurity>0</DocSecurity>
  <Lines>439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Chiko Hrp</dc:creator>
  <cp:keywords/>
  <dc:description/>
  <cp:lastModifiedBy>Aulia Ekadenti</cp:lastModifiedBy>
  <cp:revision>47</cp:revision>
  <dcterms:created xsi:type="dcterms:W3CDTF">2024-06-21T09:05:00Z</dcterms:created>
  <dcterms:modified xsi:type="dcterms:W3CDTF">2024-07-26T07:42:00Z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92858977122f27fdecc15416d14b8a489b4b341c714a104070c7637308a45b8b</vt:lpwstr>
  </property>
</Properties>
</file>