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D53E" w14:textId="77777777" w:rsidR="001C0CFD" w:rsidRDefault="00DE6E20" w:rsidP="00AD0A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A4D">
        <w:rPr>
          <w:rFonts w:ascii="Times New Roman" w:hAnsi="Times New Roman" w:cs="Times New Roman"/>
          <w:b/>
          <w:bCs/>
          <w:sz w:val="24"/>
          <w:szCs w:val="24"/>
        </w:rPr>
        <w:t>Supplementary Data</w:t>
      </w:r>
      <w:r w:rsidR="00DD7F98" w:rsidRPr="00AD0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FD"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14:paraId="35FCB072" w14:textId="28C7A954" w:rsidR="00DD7F98" w:rsidRPr="00AD0A4D" w:rsidRDefault="00AD0A4D" w:rsidP="001C0CFD">
      <w:pPr>
        <w:pStyle w:val="Judul"/>
      </w:pPr>
      <w:r w:rsidRPr="00AD0A4D">
        <w:t xml:space="preserve">Synthesis and Antibacterial Testing of </w:t>
      </w:r>
      <w:proofErr w:type="gramStart"/>
      <w:r w:rsidRPr="00AD0A4D">
        <w:t>Cu(</w:t>
      </w:r>
      <w:proofErr w:type="gramEnd"/>
      <w:r w:rsidRPr="00AD0A4D">
        <w:t>II)-3-Picolylamine Complexes</w:t>
      </w:r>
    </w:p>
    <w:p w14:paraId="3F3CBA6A" w14:textId="746FF9EC" w:rsidR="00DA76EE" w:rsidRDefault="00AD0A4D" w:rsidP="001C0CFD">
      <w:pPr>
        <w:pStyle w:val="Author"/>
        <w:jc w:val="center"/>
      </w:pPr>
      <w:r w:rsidRPr="0016724C">
        <w:t xml:space="preserve">Ninna </w:t>
      </w:r>
      <w:proofErr w:type="spellStart"/>
      <w:r w:rsidRPr="0016724C">
        <w:t>Arifatun</w:t>
      </w:r>
      <w:proofErr w:type="spellEnd"/>
      <w:r w:rsidRPr="0016724C">
        <w:t xml:space="preserve"> Nurul Azizah, Monica Hening Citra Dewi, </w:t>
      </w:r>
      <w:proofErr w:type="spellStart"/>
      <w:r w:rsidRPr="0016724C">
        <w:t>Sentot</w:t>
      </w:r>
      <w:proofErr w:type="spellEnd"/>
      <w:r w:rsidRPr="0016724C">
        <w:t xml:space="preserve"> Budi Rahardjo*, </w:t>
      </w:r>
      <w:proofErr w:type="spellStart"/>
      <w:r w:rsidRPr="0016724C">
        <w:t>Soerya</w:t>
      </w:r>
      <w:proofErr w:type="spellEnd"/>
      <w:r w:rsidRPr="0016724C">
        <w:t xml:space="preserve"> Dewi </w:t>
      </w:r>
      <w:proofErr w:type="spellStart"/>
      <w:r w:rsidRPr="0016724C">
        <w:t>Marliyana</w:t>
      </w:r>
      <w:proofErr w:type="spellEnd"/>
    </w:p>
    <w:p w14:paraId="37BB7D91" w14:textId="77777777" w:rsidR="00550B04" w:rsidRPr="00550B04" w:rsidRDefault="00550B04" w:rsidP="00550B04">
      <w:pPr>
        <w:pStyle w:val="address"/>
        <w:jc w:val="center"/>
      </w:pPr>
      <w:r w:rsidRPr="00550B04">
        <w:t xml:space="preserve">Department of Chemistry, Faculty of Mathematics and Natural Sciences, Universitas </w:t>
      </w:r>
      <w:proofErr w:type="spellStart"/>
      <w:r w:rsidRPr="00550B04">
        <w:t>Sebelas</w:t>
      </w:r>
      <w:proofErr w:type="spellEnd"/>
      <w:r w:rsidRPr="00550B04">
        <w:t xml:space="preserve"> Maret, Jl. Ir. </w:t>
      </w:r>
      <w:proofErr w:type="spellStart"/>
      <w:r w:rsidRPr="00550B04">
        <w:t>Sutami</w:t>
      </w:r>
      <w:proofErr w:type="spellEnd"/>
      <w:r w:rsidRPr="00550B04">
        <w:t xml:space="preserve"> 36A </w:t>
      </w:r>
      <w:proofErr w:type="spellStart"/>
      <w:r w:rsidRPr="00550B04">
        <w:t>Kentingan</w:t>
      </w:r>
      <w:proofErr w:type="spellEnd"/>
      <w:r w:rsidRPr="00550B04">
        <w:t>, Surakarta, Indonesia</w:t>
      </w:r>
    </w:p>
    <w:p w14:paraId="2ECCF247" w14:textId="04B90857" w:rsidR="00550B04" w:rsidRPr="00D03E91" w:rsidRDefault="00550B04" w:rsidP="00550B04">
      <w:pPr>
        <w:pStyle w:val="email"/>
        <w:jc w:val="center"/>
      </w:pPr>
      <w:r w:rsidRPr="00D03E91">
        <w:t xml:space="preserve">* Corresponding author: </w:t>
      </w:r>
      <w:hyperlink r:id="rId5" w:history="1">
        <w:r w:rsidRPr="00D03E91">
          <w:rPr>
            <w:rStyle w:val="Hyperlink"/>
            <w:lang w:val="en-US"/>
          </w:rPr>
          <w:t>sentotbr@staff.uns.ac.id</w:t>
        </w:r>
      </w:hyperlink>
    </w:p>
    <w:p w14:paraId="1617A85B" w14:textId="4DAEED43" w:rsidR="00DE6E20" w:rsidRPr="00AD0A4D" w:rsidRDefault="00DE6E20" w:rsidP="00516F45">
      <w:pPr>
        <w:pStyle w:val="Subbab1"/>
        <w:spacing w:before="480"/>
      </w:pPr>
      <w:r w:rsidRPr="00AD0A4D">
        <w:rPr>
          <w:lang w:val="en"/>
        </w:rPr>
        <w:t>Calculation of Cu Content</w:t>
      </w:r>
    </w:p>
    <w:p w14:paraId="4845F9C8" w14:textId="77777777" w:rsidR="00DE6E20" w:rsidRPr="00AD0A4D" w:rsidRDefault="00DE6E20" w:rsidP="00AD0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The Cu content in each sample can be determined by the following calculation:</w:t>
      </w:r>
    </w:p>
    <w:p w14:paraId="04463CAB" w14:textId="43533353" w:rsidR="00DE6E20" w:rsidRPr="00AD0A4D" w:rsidRDefault="00C56B50" w:rsidP="00C56B50">
      <w:pPr>
        <w:pStyle w:val="equation"/>
        <w:rPr>
          <w:rFonts w:ascii="Times New Roman" w:eastAsiaTheme="minorEastAsia" w:hAnsi="Times New Roman"/>
        </w:rPr>
      </w:pPr>
      <m:oMathPara>
        <m:oMath>
          <m:r>
            <m:t>Cu</m:t>
          </m:r>
          <m:r>
            <m:rPr>
              <m:sty m:val="p"/>
            </m:rPr>
            <m:t xml:space="preserve"> </m:t>
          </m:r>
          <m:r>
            <m:t>concentration</m:t>
          </m:r>
          <m:r>
            <m:rPr>
              <m:sty m:val="p"/>
            </m:rPr>
            <m:t xml:space="preserve"> </m:t>
          </m:r>
          <m:d>
            <m:dPr>
              <m:ctrlPr/>
            </m:dPr>
            <m:e>
              <m:r>
                <m:t>ppm</m:t>
              </m:r>
            </m:e>
          </m:d>
          <m:r>
            <m:rPr>
              <m:sty m:val="p"/>
            </m:rPr>
            <m:t>=</m:t>
          </m:r>
          <m:f>
            <m:fPr>
              <m:ctrlPr/>
            </m:fPr>
            <m:num>
              <m:r>
                <m:t>weight</m:t>
              </m:r>
              <m:r>
                <m:rPr>
                  <m:sty m:val="p"/>
                </m:rPr>
                <m:t xml:space="preserve"> </m:t>
              </m:r>
              <m:r>
                <m:t>of</m:t>
              </m:r>
              <m:r>
                <m:rPr>
                  <m:sty m:val="p"/>
                </m:rPr>
                <m:t xml:space="preserve"> </m:t>
              </m:r>
              <m:r>
                <m:t>Cu</m:t>
              </m:r>
              <m:r>
                <m:rPr>
                  <m:sty m:val="p"/>
                </m:rPr>
                <m:t xml:space="preserve"> (</m:t>
              </m:r>
              <m:r>
                <m:t>mg</m:t>
              </m:r>
              <m:r>
                <m:rPr>
                  <m:sty m:val="p"/>
                </m:rPr>
                <m:t>)</m:t>
              </m:r>
            </m:num>
            <m:den>
              <m:r>
                <m:t>volume</m:t>
              </m:r>
              <m:r>
                <m:rPr>
                  <m:sty m:val="p"/>
                </m:rPr>
                <m:t xml:space="preserve"> (</m:t>
              </m:r>
              <m:r>
                <m:t>L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 w14:paraId="1592146F" w14:textId="09AE37E6" w:rsidR="00DE6E20" w:rsidRPr="00AD0A4D" w:rsidRDefault="00DE6E20" w:rsidP="00C56B50">
      <w:pPr>
        <w:pStyle w:val="equation"/>
        <w:rPr>
          <w:rFonts w:ascii="Times New Roman" w:eastAsiaTheme="minorEastAsia" w:hAnsi="Times New Roman"/>
        </w:rPr>
      </w:pPr>
      <w:r w:rsidRPr="00AD0A4D">
        <w:rPr>
          <w:rFonts w:ascii="Times New Roman" w:eastAsiaTheme="minorEastAsia" w:hAnsi="Times New Roman"/>
        </w:rPr>
        <w:t xml:space="preserve">Weight of Cu (mg)    </w:t>
      </w:r>
      <w:r w:rsidRPr="00AD0A4D">
        <w:rPr>
          <w:rFonts w:ascii="Times New Roman" w:eastAsiaTheme="minorEastAsia" w:hAnsi="Times New Roman"/>
        </w:rPr>
        <w:tab/>
        <w:t xml:space="preserve">= Cu concentration (ppm) </w:t>
      </w:r>
      <w:r w:rsidR="00C56B50">
        <w:rPr>
          <w:rFonts w:ascii="Times New Roman" w:eastAsiaTheme="minorEastAsia" w:hAnsi="Times New Roman"/>
        </w:rPr>
        <w:t>×</w:t>
      </w:r>
      <w:r w:rsidRPr="00AD0A4D">
        <w:rPr>
          <w:rFonts w:ascii="Times New Roman" w:eastAsiaTheme="minorEastAsia" w:hAnsi="Times New Roman"/>
        </w:rPr>
        <w:t xml:space="preserve"> </w:t>
      </w:r>
      <w:r w:rsidR="008666B6" w:rsidRPr="00AD0A4D">
        <w:rPr>
          <w:rFonts w:ascii="Times New Roman" w:eastAsiaTheme="minorEastAsia" w:hAnsi="Times New Roman"/>
        </w:rPr>
        <w:t xml:space="preserve">solution </w:t>
      </w:r>
      <w:r w:rsidRPr="00AD0A4D">
        <w:rPr>
          <w:rFonts w:ascii="Times New Roman" w:eastAsiaTheme="minorEastAsia" w:hAnsi="Times New Roman"/>
        </w:rPr>
        <w:t>volume (L)</w:t>
      </w:r>
    </w:p>
    <w:p w14:paraId="3667B361" w14:textId="3C402418" w:rsidR="00DE6E20" w:rsidRDefault="00C56B50" w:rsidP="00C56B50">
      <w:pPr>
        <w:pStyle w:val="equation"/>
        <w:rPr>
          <w:rFonts w:ascii="Times New Roman" w:eastAsiaTheme="minorEastAsia" w:hAnsi="Times New Roman"/>
        </w:rPr>
      </w:pPr>
      <m:oMathPara>
        <m:oMath>
          <m:r>
            <m:rPr>
              <m:sty m:val="p"/>
            </m:rPr>
            <w:rPr>
              <w:rFonts w:eastAsiaTheme="minorEastAsia"/>
            </w:rPr>
            <m:t>%</m:t>
          </m:r>
          <m:r>
            <w:rPr>
              <w:rFonts w:eastAsiaTheme="minorEastAsia"/>
            </w:rPr>
            <m:t>Cu</m:t>
          </m:r>
          <m:r>
            <m:rPr>
              <m:sty m:val="p"/>
            </m:rPr>
            <w:rPr>
              <w:rFonts w:eastAsiaTheme="minorEastAsia"/>
            </w:rPr>
            <m:t>=</m:t>
          </m:r>
          <m:f>
            <m:fPr>
              <m:ctrlPr/>
            </m:fPr>
            <m:num>
              <m:r>
                <m:t>weight</m:t>
              </m:r>
              <m:r>
                <m:rPr>
                  <m:sty m:val="p"/>
                </m:rPr>
                <m:t xml:space="preserve"> </m:t>
              </m:r>
              <m:r>
                <m:t>of</m:t>
              </m:r>
              <m:r>
                <m:rPr>
                  <m:sty m:val="p"/>
                </m:rPr>
                <m:t xml:space="preserve"> </m:t>
              </m:r>
              <m:r>
                <m:t>Cu</m:t>
              </m:r>
            </m:num>
            <m:den>
              <m:r>
                <m:t>sampel</m:t>
              </m:r>
              <m:r>
                <m:rPr>
                  <m:sty m:val="p"/>
                </m:rPr>
                <m:t xml:space="preserve"> </m:t>
              </m:r>
              <m:r>
                <m:t>weight</m:t>
              </m:r>
              <m:r>
                <m:rPr>
                  <m:sty m:val="p"/>
                </m:rPr>
                <m:t xml:space="preserve"> (</m:t>
              </m:r>
              <m:r>
                <m:t>mg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×100%</m:t>
          </m:r>
        </m:oMath>
      </m:oMathPara>
    </w:p>
    <w:p w14:paraId="342D972D" w14:textId="501BB1F4" w:rsidR="00DE6E20" w:rsidRPr="00AD0A4D" w:rsidRDefault="001758C1" w:rsidP="00550B04">
      <w:pPr>
        <w:pStyle w:val="KetTab"/>
        <w:rPr>
          <w:b/>
          <w:bCs/>
          <w:i/>
          <w:iCs/>
        </w:rPr>
      </w:pPr>
      <w:r w:rsidRPr="00B04DFA">
        <w:rPr>
          <w:b/>
          <w:bCs/>
        </w:rPr>
        <w:t xml:space="preserve">Table </w:t>
      </w:r>
      <w:r w:rsidR="00C56B50">
        <w:rPr>
          <w:b/>
          <w:bCs/>
        </w:rPr>
        <w:t>S</w:t>
      </w:r>
      <w:r w:rsidRPr="00B04DFA">
        <w:rPr>
          <w:b/>
          <w:bCs/>
        </w:rPr>
        <w:t>1</w:t>
      </w:r>
      <w:r w:rsidRPr="00AD0A4D">
        <w:t>. Data from Calculation of Copper Content with SSA in the Cu(II)-(</w:t>
      </w:r>
      <w:r w:rsidR="0003239B" w:rsidRPr="00AD0A4D">
        <w:t>L</w:t>
      </w:r>
      <w:r w:rsidRPr="00AD0A4D">
        <w:t>amine) Complex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321"/>
        <w:gridCol w:w="1482"/>
        <w:gridCol w:w="1371"/>
        <w:gridCol w:w="1263"/>
        <w:gridCol w:w="1284"/>
        <w:gridCol w:w="1061"/>
      </w:tblGrid>
      <w:tr w:rsidR="001758C1" w:rsidRPr="00AD0A4D" w14:paraId="740AE31D" w14:textId="77777777" w:rsidTr="00B04DFA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D566A" w14:textId="07FD4FF0" w:rsidR="00DE6E20" w:rsidRPr="00AD0A4D" w:rsidRDefault="001758C1" w:rsidP="00550B04">
            <w:pPr>
              <w:pStyle w:val="Tabel"/>
            </w:pPr>
            <w:r w:rsidRPr="00AD0A4D">
              <w:t>Sample weight</w:t>
            </w:r>
            <w:r w:rsidR="00DE6E20" w:rsidRPr="00AD0A4D">
              <w:t xml:space="preserve"> (mg)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8FBC6" w14:textId="77777777" w:rsidR="00DE6E20" w:rsidRPr="00AD0A4D" w:rsidRDefault="00DE6E20" w:rsidP="00550B04">
            <w:pPr>
              <w:pStyle w:val="Tabel"/>
            </w:pPr>
            <w:r w:rsidRPr="00AD0A4D">
              <w:t>Volume (mL)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F978C" w14:textId="3677C7A3" w:rsidR="00DE6E20" w:rsidRPr="00AD0A4D" w:rsidRDefault="001758C1" w:rsidP="00550B04">
            <w:pPr>
              <w:pStyle w:val="Tabel"/>
            </w:pPr>
            <w:r w:rsidRPr="00AD0A4D">
              <w:t>Concentration</w:t>
            </w:r>
            <w:r w:rsidR="00DE6E20" w:rsidRPr="00AD0A4D">
              <w:t xml:space="preserve"> (ppm)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5ADAD" w14:textId="3EA98822" w:rsidR="00DE6E20" w:rsidRPr="00AD0A4D" w:rsidRDefault="001758C1" w:rsidP="00550B04">
            <w:pPr>
              <w:pStyle w:val="Tabel"/>
            </w:pPr>
            <w:r w:rsidRPr="00AD0A4D">
              <w:t>Mass of</w:t>
            </w:r>
            <w:r w:rsidR="00DE6E20" w:rsidRPr="00AD0A4D">
              <w:t xml:space="preserve"> Cu</w:t>
            </w:r>
            <w:r w:rsidRPr="00AD0A4D">
              <w:t xml:space="preserve"> </w:t>
            </w:r>
            <w:r w:rsidR="00DE6E20" w:rsidRPr="00AD0A4D">
              <w:t>(mg)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9B31" w14:textId="74DA9765" w:rsidR="00DE6E20" w:rsidRPr="00AD0A4D" w:rsidRDefault="00DE6E20" w:rsidP="00550B04">
            <w:pPr>
              <w:pStyle w:val="Tabel"/>
            </w:pPr>
            <w:r w:rsidRPr="00AD0A4D">
              <w:t>%Cu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7C5E" w14:textId="6C513AC4" w:rsidR="00DE6E20" w:rsidRPr="00AD0A4D" w:rsidRDefault="00DE6E20" w:rsidP="00550B04">
            <w:pPr>
              <w:pStyle w:val="Tabel"/>
              <w:rPr>
                <w:vertAlign w:val="superscript"/>
              </w:rPr>
            </w:pPr>
            <w:r w:rsidRPr="00AD0A4D">
              <w:t>%Cu</w:t>
            </w:r>
          </w:p>
          <w:p w14:paraId="478A0C9F" w14:textId="70BF90B6" w:rsidR="00DE6E20" w:rsidRPr="00AD0A4D" w:rsidRDefault="00DE6E20" w:rsidP="00550B04">
            <w:pPr>
              <w:pStyle w:val="Tabel"/>
            </w:pPr>
            <w:r w:rsidRPr="00AD0A4D">
              <w:t xml:space="preserve"> </w:t>
            </w:r>
            <w:r w:rsidR="001758C1" w:rsidRPr="00AD0A4D">
              <w:t>average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0DF3" w14:textId="77777777" w:rsidR="00DE6E20" w:rsidRPr="00AD0A4D" w:rsidRDefault="00DE6E20" w:rsidP="00550B04">
            <w:pPr>
              <w:pStyle w:val="Tabel"/>
            </w:pPr>
            <w:r w:rsidRPr="00AD0A4D">
              <w:t>STD</w:t>
            </w:r>
          </w:p>
        </w:tc>
      </w:tr>
      <w:tr w:rsidR="001758C1" w:rsidRPr="00AD0A4D" w14:paraId="451C8899" w14:textId="77777777" w:rsidTr="00B04DFA">
        <w:tc>
          <w:tcPr>
            <w:tcW w:w="710" w:type="pct"/>
            <w:vMerge w:val="restart"/>
            <w:tcBorders>
              <w:top w:val="single" w:sz="4" w:space="0" w:color="auto"/>
            </w:tcBorders>
            <w:vAlign w:val="center"/>
          </w:tcPr>
          <w:p w14:paraId="60B7C672" w14:textId="4EC5ACB7" w:rsidR="00DE6E20" w:rsidRPr="00AD0A4D" w:rsidRDefault="00DE6E20" w:rsidP="00550B04">
            <w:pPr>
              <w:pStyle w:val="Tabel"/>
            </w:pPr>
            <w:r w:rsidRPr="00AD0A4D">
              <w:t>1</w:t>
            </w:r>
            <w:r w:rsidR="001758C1" w:rsidRPr="00AD0A4D">
              <w:t>.</w:t>
            </w:r>
            <w:r w:rsidRPr="00AD0A4D">
              <w:t>6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  <w:vAlign w:val="center"/>
          </w:tcPr>
          <w:p w14:paraId="0544E772" w14:textId="77777777" w:rsidR="00DE6E20" w:rsidRPr="00AD0A4D" w:rsidRDefault="00DE6E20" w:rsidP="00550B04">
            <w:pPr>
              <w:pStyle w:val="Tabel"/>
            </w:pPr>
            <w:r w:rsidRPr="00AD0A4D">
              <w:t>100</w:t>
            </w:r>
          </w:p>
        </w:tc>
        <w:tc>
          <w:tcPr>
            <w:tcW w:w="817" w:type="pct"/>
            <w:tcBorders>
              <w:top w:val="single" w:sz="4" w:space="0" w:color="auto"/>
            </w:tcBorders>
            <w:vAlign w:val="center"/>
          </w:tcPr>
          <w:p w14:paraId="3F6FC6B2" w14:textId="0FF2999A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5745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3E26830A" w14:textId="108810B7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143625</w:t>
            </w:r>
          </w:p>
        </w:tc>
        <w:tc>
          <w:tcPr>
            <w:tcW w:w="696" w:type="pct"/>
            <w:tcBorders>
              <w:top w:val="single" w:sz="4" w:space="0" w:color="auto"/>
            </w:tcBorders>
            <w:vAlign w:val="center"/>
          </w:tcPr>
          <w:p w14:paraId="667DF172" w14:textId="4F4AB5E9" w:rsidR="00DE6E20" w:rsidRPr="00AD0A4D" w:rsidRDefault="00DE6E20" w:rsidP="00550B04">
            <w:pPr>
              <w:pStyle w:val="Tabel"/>
            </w:pPr>
            <w:r w:rsidRPr="00AD0A4D">
              <w:t>8</w:t>
            </w:r>
            <w:r w:rsidR="001758C1" w:rsidRPr="00AD0A4D">
              <w:t>.</w:t>
            </w:r>
            <w:r w:rsidRPr="00AD0A4D">
              <w:t>98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  <w:vAlign w:val="center"/>
          </w:tcPr>
          <w:p w14:paraId="08A481F4" w14:textId="0A6CCE99" w:rsidR="00DE6E20" w:rsidRPr="00AD0A4D" w:rsidRDefault="00DE6E20" w:rsidP="00550B04">
            <w:pPr>
              <w:pStyle w:val="Tabel"/>
            </w:pPr>
            <w:r w:rsidRPr="00AD0A4D">
              <w:t>8</w:t>
            </w:r>
            <w:r w:rsidR="001758C1" w:rsidRPr="00AD0A4D">
              <w:t>.</w:t>
            </w:r>
            <w:r w:rsidRPr="00AD0A4D">
              <w:t>92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</w:tcBorders>
            <w:vAlign w:val="center"/>
          </w:tcPr>
          <w:p w14:paraId="2A1A1175" w14:textId="756D65E0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05</w:t>
            </w:r>
          </w:p>
        </w:tc>
      </w:tr>
      <w:tr w:rsidR="001758C1" w:rsidRPr="00AD0A4D" w14:paraId="3348A3F2" w14:textId="77777777" w:rsidTr="00B04DFA">
        <w:tc>
          <w:tcPr>
            <w:tcW w:w="710" w:type="pct"/>
            <w:vMerge/>
          </w:tcPr>
          <w:p w14:paraId="72B14047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728" w:type="pct"/>
            <w:vMerge/>
          </w:tcPr>
          <w:p w14:paraId="14FBD6D0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817" w:type="pct"/>
            <w:vAlign w:val="center"/>
          </w:tcPr>
          <w:p w14:paraId="1C6C9626" w14:textId="359152D5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5695</w:t>
            </w:r>
          </w:p>
        </w:tc>
        <w:tc>
          <w:tcPr>
            <w:tcW w:w="756" w:type="pct"/>
            <w:vAlign w:val="center"/>
          </w:tcPr>
          <w:p w14:paraId="0CC8E635" w14:textId="234076C1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142375</w:t>
            </w:r>
          </w:p>
        </w:tc>
        <w:tc>
          <w:tcPr>
            <w:tcW w:w="696" w:type="pct"/>
            <w:vAlign w:val="center"/>
          </w:tcPr>
          <w:p w14:paraId="12342DCA" w14:textId="77010B3B" w:rsidR="00DE6E20" w:rsidRPr="00AD0A4D" w:rsidRDefault="00DE6E20" w:rsidP="00550B04">
            <w:pPr>
              <w:pStyle w:val="Tabel"/>
            </w:pPr>
            <w:r w:rsidRPr="00AD0A4D">
              <w:t>8</w:t>
            </w:r>
            <w:r w:rsidR="001758C1" w:rsidRPr="00AD0A4D">
              <w:t>.</w:t>
            </w:r>
            <w:r w:rsidRPr="00AD0A4D">
              <w:t>90</w:t>
            </w:r>
          </w:p>
        </w:tc>
        <w:tc>
          <w:tcPr>
            <w:tcW w:w="708" w:type="pct"/>
            <w:vMerge/>
          </w:tcPr>
          <w:p w14:paraId="76CD4A23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586" w:type="pct"/>
            <w:vMerge/>
          </w:tcPr>
          <w:p w14:paraId="3CA223EA" w14:textId="77777777" w:rsidR="00DE6E20" w:rsidRPr="00AD0A4D" w:rsidRDefault="00DE6E20" w:rsidP="00550B04">
            <w:pPr>
              <w:pStyle w:val="Tabel"/>
            </w:pPr>
          </w:p>
        </w:tc>
      </w:tr>
      <w:tr w:rsidR="001758C1" w:rsidRPr="00AD0A4D" w14:paraId="59992E8F" w14:textId="77777777" w:rsidTr="00B04DFA">
        <w:tc>
          <w:tcPr>
            <w:tcW w:w="710" w:type="pct"/>
            <w:vMerge/>
            <w:tcBorders>
              <w:bottom w:val="single" w:sz="4" w:space="0" w:color="auto"/>
            </w:tcBorders>
          </w:tcPr>
          <w:p w14:paraId="04C64FE3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728" w:type="pct"/>
            <w:vMerge/>
            <w:tcBorders>
              <w:bottom w:val="single" w:sz="4" w:space="0" w:color="auto"/>
            </w:tcBorders>
          </w:tcPr>
          <w:p w14:paraId="46F36A31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14:paraId="033DB285" w14:textId="16CA212D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5685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70F64E30" w14:textId="138355C6" w:rsidR="00DE6E20" w:rsidRPr="00AD0A4D" w:rsidRDefault="00DE6E20" w:rsidP="00550B04">
            <w:pPr>
              <w:pStyle w:val="Tabel"/>
            </w:pPr>
            <w:r w:rsidRPr="00AD0A4D">
              <w:t>0</w:t>
            </w:r>
            <w:r w:rsidR="001758C1" w:rsidRPr="00AD0A4D">
              <w:t>.</w:t>
            </w:r>
            <w:r w:rsidRPr="00AD0A4D">
              <w:t>142125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34227848" w14:textId="77D857AC" w:rsidR="00DE6E20" w:rsidRPr="00AD0A4D" w:rsidRDefault="00DE6E20" w:rsidP="00550B04">
            <w:pPr>
              <w:pStyle w:val="Tabel"/>
            </w:pPr>
            <w:r w:rsidRPr="00AD0A4D">
              <w:t>8</w:t>
            </w:r>
            <w:r w:rsidR="001758C1" w:rsidRPr="00AD0A4D">
              <w:t>.</w:t>
            </w:r>
            <w:r w:rsidRPr="00AD0A4D">
              <w:t>88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296D41D7" w14:textId="77777777" w:rsidR="00DE6E20" w:rsidRPr="00AD0A4D" w:rsidRDefault="00DE6E20" w:rsidP="00550B04">
            <w:pPr>
              <w:pStyle w:val="Tabel"/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</w:tcPr>
          <w:p w14:paraId="5F83AD38" w14:textId="77777777" w:rsidR="00DE6E20" w:rsidRPr="00AD0A4D" w:rsidRDefault="00DE6E20" w:rsidP="00550B04">
            <w:pPr>
              <w:pStyle w:val="Tabel"/>
            </w:pPr>
          </w:p>
        </w:tc>
      </w:tr>
    </w:tbl>
    <w:p w14:paraId="4AE108D3" w14:textId="5186BC46" w:rsidR="00E90835" w:rsidRPr="00AD0A4D" w:rsidRDefault="0003239B" w:rsidP="00550B04">
      <w:pPr>
        <w:pStyle w:val="KetTab"/>
        <w:spacing w:before="120"/>
        <w:rPr>
          <w:i/>
          <w:iCs/>
        </w:rPr>
      </w:pPr>
      <w:r w:rsidRPr="00B04DFA">
        <w:rPr>
          <w:b/>
          <w:bCs/>
        </w:rPr>
        <w:t xml:space="preserve">Table </w:t>
      </w:r>
      <w:r w:rsidR="00C56B50">
        <w:rPr>
          <w:b/>
          <w:bCs/>
        </w:rPr>
        <w:t>S</w:t>
      </w:r>
      <w:r w:rsidRPr="00B04DFA">
        <w:rPr>
          <w:b/>
          <w:bCs/>
        </w:rPr>
        <w:t>2</w:t>
      </w:r>
      <w:r w:rsidRPr="00AD0A4D">
        <w:t>. Calculation of Cu Content for Various Complex Formulas in Theory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5"/>
        <w:gridCol w:w="3038"/>
        <w:gridCol w:w="2703"/>
        <w:gridCol w:w="1834"/>
        <w:gridCol w:w="990"/>
      </w:tblGrid>
      <w:tr w:rsidR="008060DA" w:rsidRPr="008060DA" w14:paraId="3B5244A6" w14:textId="77777777" w:rsidTr="008060DA">
        <w:trPr>
          <w:trHeight w:val="360"/>
          <w:tblHeader/>
        </w:trPr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1C76BF" w14:textId="77777777" w:rsidR="00E90835" w:rsidRPr="008060DA" w:rsidRDefault="00E90835" w:rsidP="00550B04">
            <w:pPr>
              <w:pStyle w:val="Tabel"/>
              <w:rPr>
                <w:bCs w:val="0"/>
              </w:rPr>
            </w:pPr>
          </w:p>
        </w:tc>
        <w:tc>
          <w:tcPr>
            <w:tcW w:w="167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44D08" w14:textId="78B984BF" w:rsidR="00E90835" w:rsidRPr="008060DA" w:rsidRDefault="0003239B" w:rsidP="00550B04">
            <w:pPr>
              <w:pStyle w:val="Tabel"/>
              <w:rPr>
                <w:bCs w:val="0"/>
              </w:rPr>
            </w:pPr>
            <w:r w:rsidRPr="008060DA">
              <w:rPr>
                <w:bCs w:val="0"/>
              </w:rPr>
              <w:t>Compound</w:t>
            </w:r>
          </w:p>
        </w:tc>
        <w:tc>
          <w:tcPr>
            <w:tcW w:w="149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C2F55" w14:textId="78760DC9" w:rsidR="00E90835" w:rsidRPr="008060DA" w:rsidRDefault="008060DA" w:rsidP="00550B04">
            <w:pPr>
              <w:pStyle w:val="Tabel"/>
              <w:rPr>
                <w:bCs w:val="0"/>
              </w:rPr>
            </w:pPr>
            <w:r w:rsidRPr="008060DA">
              <w:rPr>
                <w:bCs w:val="0"/>
              </w:rPr>
              <w:t>Molar mass</w:t>
            </w:r>
            <w:r w:rsidR="00E90835" w:rsidRPr="008060DA">
              <w:rPr>
                <w:bCs w:val="0"/>
              </w:rPr>
              <w:t xml:space="preserve"> </w:t>
            </w:r>
            <w:r w:rsidRPr="008060DA">
              <w:rPr>
                <w:bCs w:val="0"/>
              </w:rPr>
              <w:t xml:space="preserve">of the </w:t>
            </w:r>
            <w:r w:rsidR="0003239B" w:rsidRPr="008060DA">
              <w:rPr>
                <w:bCs w:val="0"/>
              </w:rPr>
              <w:t>compound</w:t>
            </w:r>
          </w:p>
        </w:tc>
        <w:tc>
          <w:tcPr>
            <w:tcW w:w="10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809A6F" w14:textId="243DE01F" w:rsidR="00E90835" w:rsidRPr="008060DA" w:rsidRDefault="008060DA" w:rsidP="00550B04">
            <w:pPr>
              <w:pStyle w:val="Tabel"/>
              <w:rPr>
                <w:bCs w:val="0"/>
              </w:rPr>
            </w:pPr>
            <w:r w:rsidRPr="008060DA">
              <w:rPr>
                <w:bCs w:val="0"/>
              </w:rPr>
              <w:t xml:space="preserve">Molar mass </w:t>
            </w:r>
            <w:r w:rsidRPr="008060DA">
              <w:rPr>
                <w:bCs w:val="0"/>
              </w:rPr>
              <w:t xml:space="preserve">of </w:t>
            </w:r>
            <w:r w:rsidR="00E90835" w:rsidRPr="008060DA">
              <w:rPr>
                <w:bCs w:val="0"/>
              </w:rPr>
              <w:t>Cu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163E7" w14:textId="77777777" w:rsidR="00E90835" w:rsidRPr="008060DA" w:rsidRDefault="00E90835" w:rsidP="00550B04">
            <w:pPr>
              <w:pStyle w:val="Tabel"/>
              <w:rPr>
                <w:bCs w:val="0"/>
              </w:rPr>
            </w:pPr>
            <w:r w:rsidRPr="008060DA">
              <w:rPr>
                <w:bCs w:val="0"/>
              </w:rPr>
              <w:t>% Cu</w:t>
            </w:r>
          </w:p>
        </w:tc>
      </w:tr>
      <w:tr w:rsidR="008060DA" w:rsidRPr="00AD0A4D" w14:paraId="6019A262" w14:textId="77777777" w:rsidTr="008060DA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2062D4" w14:textId="77777777" w:rsidR="00E90835" w:rsidRPr="00AD0A4D" w:rsidRDefault="00E90835" w:rsidP="00550B04">
            <w:pPr>
              <w:pStyle w:val="Tabel"/>
            </w:pPr>
            <w:r w:rsidRPr="00AD0A4D">
              <w:t>1:6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46A5" w14:textId="602EE050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E370" w14:textId="398C5DA6" w:rsidR="00E90835" w:rsidRPr="00AD0A4D" w:rsidRDefault="00E90835" w:rsidP="00550B04">
            <w:pPr>
              <w:pStyle w:val="Tabel"/>
            </w:pPr>
            <w:r w:rsidRPr="00AD0A4D">
              <w:t>808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7FBB5" w14:textId="40D15BB0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0152F" w14:textId="23A0D547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861</w:t>
            </w:r>
          </w:p>
        </w:tc>
      </w:tr>
      <w:tr w:rsidR="008060DA" w:rsidRPr="00AD0A4D" w14:paraId="50E4B9B2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829C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81EC" w14:textId="66D3034C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6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201D" w14:textId="0F2B90E4" w:rsidR="00E90835" w:rsidRPr="00AD0A4D" w:rsidRDefault="00E90835" w:rsidP="00550B04">
            <w:pPr>
              <w:pStyle w:val="Tabel"/>
            </w:pPr>
            <w:r w:rsidRPr="00AD0A4D">
              <w:t>826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C928" w14:textId="73FBA7F8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EE75" w14:textId="6085EC57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689</w:t>
            </w:r>
          </w:p>
        </w:tc>
      </w:tr>
      <w:tr w:rsidR="008060DA" w:rsidRPr="00AD0A4D" w14:paraId="5CF1B153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CE89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4027" w14:textId="52D243E1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DDEAC" w14:textId="0A14ED82" w:rsidR="00E90835" w:rsidRPr="00AD0A4D" w:rsidRDefault="00E90835" w:rsidP="00550B04">
            <w:pPr>
              <w:pStyle w:val="Tabel"/>
            </w:pPr>
            <w:r w:rsidRPr="00AD0A4D">
              <w:t>844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69C5" w14:textId="6E80A5A3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52A7" w14:textId="59F30BDE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525</w:t>
            </w:r>
          </w:p>
        </w:tc>
      </w:tr>
      <w:tr w:rsidR="008060DA" w:rsidRPr="00AD0A4D" w14:paraId="18AD22D0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A348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CABD" w14:textId="26772C8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7660" w14:textId="1721B7C4" w:rsidR="00E90835" w:rsidRPr="00AD0A4D" w:rsidRDefault="00E90835" w:rsidP="00550B04">
            <w:pPr>
              <w:pStyle w:val="Tabel"/>
            </w:pPr>
            <w:r w:rsidRPr="00AD0A4D">
              <w:t>862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FFD0" w14:textId="50E56468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BE95" w14:textId="26E2A7F2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369</w:t>
            </w:r>
          </w:p>
        </w:tc>
      </w:tr>
      <w:tr w:rsidR="008060DA" w:rsidRPr="00AD0A4D" w14:paraId="553EB818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4062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B9A2" w14:textId="716C90A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D4103" w14:textId="39F763A9" w:rsidR="00E90835" w:rsidRPr="00AD0A4D" w:rsidRDefault="00E90835" w:rsidP="00550B04">
            <w:pPr>
              <w:pStyle w:val="Tabel"/>
            </w:pPr>
            <w:r w:rsidRPr="00AD0A4D">
              <w:t>880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DCAB" w14:textId="25D39088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5805" w14:textId="38682C4B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218</w:t>
            </w:r>
          </w:p>
        </w:tc>
      </w:tr>
      <w:tr w:rsidR="008060DA" w:rsidRPr="00AD0A4D" w14:paraId="0624D0F8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495B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23B0" w14:textId="500852A2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0BE6" w14:textId="0BF42B01" w:rsidR="00E90835" w:rsidRPr="00AD0A4D" w:rsidRDefault="00E90835" w:rsidP="00550B04">
            <w:pPr>
              <w:pStyle w:val="Tabel"/>
            </w:pPr>
            <w:r w:rsidRPr="00AD0A4D">
              <w:t>898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6525" w14:textId="13F57119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4089" w14:textId="10EAF9F6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073</w:t>
            </w:r>
          </w:p>
        </w:tc>
      </w:tr>
      <w:tr w:rsidR="008060DA" w:rsidRPr="00AD0A4D" w14:paraId="72623500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15DAF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E722" w14:textId="2678B751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6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6ADB0" w14:textId="5FAD6EFA" w:rsidR="00E90835" w:rsidRPr="00AD0A4D" w:rsidRDefault="00E90835" w:rsidP="00550B04">
            <w:pPr>
              <w:pStyle w:val="Tabel"/>
            </w:pPr>
            <w:r w:rsidRPr="00AD0A4D">
              <w:t>916</w:t>
            </w:r>
            <w:r w:rsidR="0003239B" w:rsidRPr="00AD0A4D">
              <w:t>.</w:t>
            </w:r>
            <w:r w:rsidRPr="00AD0A4D">
              <w:t>451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0477" w14:textId="32749320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226AB" w14:textId="66F206FB" w:rsidR="00E90835" w:rsidRPr="00AD0A4D" w:rsidRDefault="00E90835" w:rsidP="00550B04">
            <w:pPr>
              <w:pStyle w:val="Tabel"/>
            </w:pPr>
            <w:r w:rsidRPr="00AD0A4D">
              <w:t>6</w:t>
            </w:r>
            <w:r w:rsidR="0003239B" w:rsidRPr="00AD0A4D">
              <w:t>.</w:t>
            </w:r>
            <w:r w:rsidRPr="00AD0A4D">
              <w:t>934</w:t>
            </w:r>
          </w:p>
        </w:tc>
      </w:tr>
      <w:tr w:rsidR="008060DA" w:rsidRPr="00AD0A4D" w14:paraId="7FD3BF81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3AC2" w14:textId="77777777" w:rsidR="00E90835" w:rsidRPr="00AD0A4D" w:rsidRDefault="00E90835" w:rsidP="00550B04">
            <w:pPr>
              <w:pStyle w:val="Tabel"/>
            </w:pPr>
            <w:r w:rsidRPr="00AD0A4D">
              <w:t>1:5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04C3" w14:textId="01010F67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6FF9" w14:textId="7C050959" w:rsidR="00E90835" w:rsidRPr="00AD0A4D" w:rsidRDefault="00E90835" w:rsidP="00550B04">
            <w:pPr>
              <w:pStyle w:val="Tabel"/>
            </w:pPr>
            <w:r w:rsidRPr="00AD0A4D">
              <w:t>700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9A11" w14:textId="2C79D839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16CB2" w14:textId="24C830B8" w:rsidR="00E90835" w:rsidRPr="00AD0A4D" w:rsidRDefault="00E90835" w:rsidP="00550B04">
            <w:pPr>
              <w:pStyle w:val="Tabel"/>
            </w:pPr>
            <w:r w:rsidRPr="00AD0A4D">
              <w:t>9</w:t>
            </w:r>
            <w:r w:rsidR="0003239B" w:rsidRPr="00AD0A4D">
              <w:t>.</w:t>
            </w:r>
            <w:r w:rsidRPr="00AD0A4D">
              <w:t>075</w:t>
            </w:r>
          </w:p>
        </w:tc>
      </w:tr>
      <w:tr w:rsidR="008060DA" w:rsidRPr="00AD0A4D" w14:paraId="5225397F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6A5B4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F5AE" w14:textId="6489502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5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07D4" w14:textId="702C546A" w:rsidR="00E90835" w:rsidRPr="00AD0A4D" w:rsidRDefault="00E90835" w:rsidP="00550B04">
            <w:pPr>
              <w:pStyle w:val="Tabel"/>
            </w:pPr>
            <w:r w:rsidRPr="00AD0A4D">
              <w:t>718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DFC" w14:textId="35DC131C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33857" w14:textId="69290823" w:rsidR="00E90835" w:rsidRPr="00AD0A4D" w:rsidRDefault="00E90835" w:rsidP="00550B04">
            <w:pPr>
              <w:pStyle w:val="Tabel"/>
            </w:pPr>
            <w:r w:rsidRPr="00AD0A4D">
              <w:t>8</w:t>
            </w:r>
            <w:r w:rsidR="0003239B" w:rsidRPr="00AD0A4D">
              <w:t>.</w:t>
            </w:r>
            <w:r w:rsidRPr="00AD0A4D">
              <w:t>847</w:t>
            </w:r>
          </w:p>
        </w:tc>
      </w:tr>
      <w:tr w:rsidR="008060DA" w:rsidRPr="00AD0A4D" w14:paraId="2F2D4291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B9972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A23A" w14:textId="4D4259A0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E4FA2" w14:textId="7A071855" w:rsidR="00E90835" w:rsidRPr="00AD0A4D" w:rsidRDefault="00E90835" w:rsidP="00550B04">
            <w:pPr>
              <w:pStyle w:val="Tabel"/>
            </w:pPr>
            <w:r w:rsidRPr="00AD0A4D">
              <w:t>736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1B50B" w14:textId="3A1D743D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53DE" w14:textId="1FFB3D43" w:rsidR="00E90835" w:rsidRPr="00AD0A4D" w:rsidRDefault="00E90835" w:rsidP="00550B04">
            <w:pPr>
              <w:pStyle w:val="Tabel"/>
            </w:pPr>
            <w:r w:rsidRPr="00AD0A4D">
              <w:t>8</w:t>
            </w:r>
            <w:r w:rsidR="0003239B" w:rsidRPr="00AD0A4D">
              <w:t>.</w:t>
            </w:r>
            <w:r w:rsidRPr="00AD0A4D">
              <w:t>631</w:t>
            </w:r>
          </w:p>
        </w:tc>
      </w:tr>
      <w:tr w:rsidR="008060DA" w:rsidRPr="00AD0A4D" w14:paraId="0C14BBEA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F831F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4348" w14:textId="7CCDDC17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0749" w14:textId="71384A05" w:rsidR="00E90835" w:rsidRPr="00AD0A4D" w:rsidRDefault="00E90835" w:rsidP="00550B04">
            <w:pPr>
              <w:pStyle w:val="Tabel"/>
            </w:pPr>
            <w:r w:rsidRPr="00AD0A4D">
              <w:t>754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44518" w14:textId="240CE3CE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B829" w14:textId="247883C2" w:rsidR="00E90835" w:rsidRPr="00AD0A4D" w:rsidRDefault="00E90835" w:rsidP="00550B04">
            <w:pPr>
              <w:pStyle w:val="Tabel"/>
            </w:pPr>
            <w:r w:rsidRPr="00AD0A4D">
              <w:t>8</w:t>
            </w:r>
            <w:r w:rsidR="0003239B" w:rsidRPr="00AD0A4D">
              <w:t>.</w:t>
            </w:r>
            <w:r w:rsidRPr="00AD0A4D">
              <w:t>425</w:t>
            </w:r>
          </w:p>
        </w:tc>
      </w:tr>
      <w:tr w:rsidR="008060DA" w:rsidRPr="00AD0A4D" w14:paraId="08FC0950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AA45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DDA0" w14:textId="7B88E2F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24AF" w14:textId="05B82565" w:rsidR="00E90835" w:rsidRPr="00AD0A4D" w:rsidRDefault="00E90835" w:rsidP="00550B04">
            <w:pPr>
              <w:pStyle w:val="Tabel"/>
            </w:pPr>
            <w:r w:rsidRPr="00AD0A4D">
              <w:t>772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1414" w14:textId="1F6A4A5C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F408C" w14:textId="3D043B71" w:rsidR="00E90835" w:rsidRPr="00AD0A4D" w:rsidRDefault="00E90835" w:rsidP="00550B04">
            <w:pPr>
              <w:pStyle w:val="Tabel"/>
            </w:pPr>
            <w:r w:rsidRPr="00AD0A4D">
              <w:t>8</w:t>
            </w:r>
            <w:r w:rsidR="0003239B" w:rsidRPr="00AD0A4D">
              <w:t>.</w:t>
            </w:r>
            <w:r w:rsidRPr="00AD0A4D">
              <w:t>229</w:t>
            </w:r>
          </w:p>
        </w:tc>
      </w:tr>
      <w:tr w:rsidR="008060DA" w:rsidRPr="00AD0A4D" w14:paraId="2DF2461F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FC5B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1508" w14:textId="21C5B9E8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EDC46" w14:textId="6AFFB51D" w:rsidR="00E90835" w:rsidRPr="00AD0A4D" w:rsidRDefault="00E90835" w:rsidP="00550B04">
            <w:pPr>
              <w:pStyle w:val="Tabel"/>
            </w:pPr>
            <w:r w:rsidRPr="00AD0A4D">
              <w:t>790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59C0" w14:textId="578DB49E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D904" w14:textId="0F512962" w:rsidR="00E90835" w:rsidRPr="00AD0A4D" w:rsidRDefault="00E90835" w:rsidP="00550B04">
            <w:pPr>
              <w:pStyle w:val="Tabel"/>
            </w:pPr>
            <w:r w:rsidRPr="00AD0A4D">
              <w:t>8</w:t>
            </w:r>
            <w:r w:rsidR="0003239B" w:rsidRPr="00AD0A4D">
              <w:t>.</w:t>
            </w:r>
            <w:r w:rsidRPr="00AD0A4D">
              <w:t>041</w:t>
            </w:r>
          </w:p>
        </w:tc>
      </w:tr>
      <w:tr w:rsidR="008060DA" w:rsidRPr="00AD0A4D" w14:paraId="64D64317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DAAB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AFEF" w14:textId="0E71E2CB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 xml:space="preserve"> 5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272F" w14:textId="0D1D7FAA" w:rsidR="00E90835" w:rsidRPr="00AD0A4D" w:rsidRDefault="00E90835" w:rsidP="00550B04">
            <w:pPr>
              <w:pStyle w:val="Tabel"/>
            </w:pPr>
            <w:r w:rsidRPr="00AD0A4D">
              <w:t>808</w:t>
            </w:r>
            <w:r w:rsidR="0003239B" w:rsidRPr="00AD0A4D">
              <w:t>.</w:t>
            </w:r>
            <w:r w:rsidRPr="00AD0A4D">
              <w:t>311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1B3B" w14:textId="79DAF972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46227" w14:textId="0688C877" w:rsidR="00E90835" w:rsidRPr="00AD0A4D" w:rsidRDefault="00E90835" w:rsidP="00550B04">
            <w:pPr>
              <w:pStyle w:val="Tabel"/>
            </w:pPr>
            <w:r w:rsidRPr="00AD0A4D">
              <w:t>7</w:t>
            </w:r>
            <w:r w:rsidR="0003239B" w:rsidRPr="00AD0A4D">
              <w:t>.</w:t>
            </w:r>
            <w:r w:rsidRPr="00AD0A4D">
              <w:t>862</w:t>
            </w:r>
          </w:p>
        </w:tc>
      </w:tr>
      <w:tr w:rsidR="008060DA" w:rsidRPr="00AD0A4D" w14:paraId="00E6C211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A9CB" w14:textId="77777777" w:rsidR="00E90835" w:rsidRPr="00AD0A4D" w:rsidRDefault="00E90835" w:rsidP="00550B04">
            <w:pPr>
              <w:pStyle w:val="Tabel"/>
            </w:pPr>
            <w:r w:rsidRPr="00AD0A4D">
              <w:t>1:4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67B75" w14:textId="6D16496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FF82" w14:textId="517C8CEF" w:rsidR="00E90835" w:rsidRPr="00AD0A4D" w:rsidRDefault="00E90835" w:rsidP="00550B04">
            <w:pPr>
              <w:pStyle w:val="Tabel"/>
            </w:pPr>
            <w:r w:rsidRPr="00AD0A4D">
              <w:t>592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0D6C" w14:textId="1A5DB517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B0FE" w14:textId="4759B5E6" w:rsidR="00E90835" w:rsidRPr="00AD0A4D" w:rsidRDefault="00E90835" w:rsidP="00550B04">
            <w:pPr>
              <w:pStyle w:val="Tabel"/>
            </w:pPr>
            <w:r w:rsidRPr="00AD0A4D">
              <w:t>10</w:t>
            </w:r>
            <w:r w:rsidR="0003239B" w:rsidRPr="00AD0A4D">
              <w:t>.</w:t>
            </w:r>
            <w:r w:rsidRPr="00AD0A4D">
              <w:t>732</w:t>
            </w:r>
          </w:p>
        </w:tc>
      </w:tr>
      <w:tr w:rsidR="008060DA" w:rsidRPr="00AD0A4D" w14:paraId="279D46C6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FA5B9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6FBF" w14:textId="4E68B084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A095" w14:textId="4B73E919" w:rsidR="00E90835" w:rsidRPr="00AD0A4D" w:rsidRDefault="00E90835" w:rsidP="00550B04">
            <w:pPr>
              <w:pStyle w:val="Tabel"/>
            </w:pPr>
            <w:r w:rsidRPr="00AD0A4D">
              <w:t>610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3A13" w14:textId="0E417EBF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D29B" w14:textId="2A417747" w:rsidR="00E90835" w:rsidRPr="00AD0A4D" w:rsidRDefault="00E90835" w:rsidP="00550B04">
            <w:pPr>
              <w:pStyle w:val="Tabel"/>
            </w:pPr>
            <w:r w:rsidRPr="00AD0A4D">
              <w:t>10</w:t>
            </w:r>
            <w:r w:rsidR="0003239B" w:rsidRPr="00AD0A4D">
              <w:t>.</w:t>
            </w:r>
            <w:r w:rsidRPr="00AD0A4D">
              <w:t>415</w:t>
            </w:r>
          </w:p>
        </w:tc>
      </w:tr>
      <w:tr w:rsidR="008060DA" w:rsidRPr="00AD0A4D" w14:paraId="1723E9C5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D1D3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78D3" w14:textId="7BAE60A4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0314" w14:textId="357DD593" w:rsidR="00E90835" w:rsidRPr="00AD0A4D" w:rsidRDefault="00E90835" w:rsidP="00550B04">
            <w:pPr>
              <w:pStyle w:val="Tabel"/>
            </w:pPr>
            <w:r w:rsidRPr="00AD0A4D">
              <w:t>628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FA99" w14:textId="76337AB6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7B61" w14:textId="451A7BE3" w:rsidR="00E90835" w:rsidRPr="00AD0A4D" w:rsidRDefault="00E90835" w:rsidP="00550B04">
            <w:pPr>
              <w:pStyle w:val="Tabel"/>
            </w:pPr>
            <w:r w:rsidRPr="00AD0A4D">
              <w:t>10</w:t>
            </w:r>
            <w:r w:rsidR="0003239B" w:rsidRPr="00AD0A4D">
              <w:t>.</w:t>
            </w:r>
            <w:r w:rsidRPr="00AD0A4D">
              <w:t>117</w:t>
            </w:r>
          </w:p>
        </w:tc>
      </w:tr>
      <w:tr w:rsidR="008060DA" w:rsidRPr="00AD0A4D" w14:paraId="5AB37F62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E084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11067" w14:textId="0618DE10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F2133" w14:textId="01DDEFD5" w:rsidR="00E90835" w:rsidRPr="00AD0A4D" w:rsidRDefault="00E90835" w:rsidP="00550B04">
            <w:pPr>
              <w:pStyle w:val="Tabel"/>
            </w:pPr>
            <w:r w:rsidRPr="00AD0A4D">
              <w:t>646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7CF2" w14:textId="3D2B7D7B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F41A" w14:textId="7FAD7292" w:rsidR="00E90835" w:rsidRPr="00AD0A4D" w:rsidRDefault="00E90835" w:rsidP="00550B04">
            <w:pPr>
              <w:pStyle w:val="Tabel"/>
            </w:pPr>
            <w:r w:rsidRPr="00AD0A4D">
              <w:t>9</w:t>
            </w:r>
            <w:r w:rsidR="0003239B" w:rsidRPr="00AD0A4D">
              <w:t>.</w:t>
            </w:r>
            <w:r w:rsidRPr="00AD0A4D">
              <w:t>835</w:t>
            </w:r>
          </w:p>
        </w:tc>
      </w:tr>
      <w:tr w:rsidR="008060DA" w:rsidRPr="00AD0A4D" w14:paraId="65220A2F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A8D8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42EF" w14:textId="749F4C96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83D9" w14:textId="007A4483" w:rsidR="00E90835" w:rsidRPr="00AD0A4D" w:rsidRDefault="00E90835" w:rsidP="00550B04">
            <w:pPr>
              <w:pStyle w:val="Tabel"/>
            </w:pPr>
            <w:r w:rsidRPr="00AD0A4D">
              <w:t>664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D812" w14:textId="2423B164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2C3E" w14:textId="5D708842" w:rsidR="00E90835" w:rsidRPr="00AD0A4D" w:rsidRDefault="00E90835" w:rsidP="00550B04">
            <w:pPr>
              <w:pStyle w:val="Tabel"/>
            </w:pPr>
            <w:r w:rsidRPr="00AD0A4D">
              <w:t>9</w:t>
            </w:r>
            <w:r w:rsidR="0003239B" w:rsidRPr="00AD0A4D">
              <w:t>.</w:t>
            </w:r>
            <w:r w:rsidRPr="00AD0A4D">
              <w:t>568</w:t>
            </w:r>
          </w:p>
        </w:tc>
      </w:tr>
      <w:tr w:rsidR="008060DA" w:rsidRPr="00AD0A4D" w14:paraId="62C6939B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87BC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2F41" w14:textId="1A755D6E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C966" w14:textId="3FA3AD8B" w:rsidR="00E90835" w:rsidRPr="00AD0A4D" w:rsidRDefault="00E90835" w:rsidP="00550B04">
            <w:pPr>
              <w:pStyle w:val="Tabel"/>
            </w:pPr>
            <w:r w:rsidRPr="00AD0A4D">
              <w:t>682</w:t>
            </w:r>
            <w:r w:rsidR="0003239B" w:rsidRPr="00AD0A4D">
              <w:t>.</w:t>
            </w:r>
            <w:r w:rsidRPr="00AD0A4D"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2067" w14:textId="54CADDEB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0DACB" w14:textId="58FD613D" w:rsidR="00E90835" w:rsidRPr="00AD0A4D" w:rsidRDefault="00E90835" w:rsidP="00550B04">
            <w:pPr>
              <w:pStyle w:val="Tabel"/>
            </w:pPr>
            <w:r w:rsidRPr="00AD0A4D">
              <w:t>9</w:t>
            </w:r>
            <w:r w:rsidR="0003239B" w:rsidRPr="00AD0A4D">
              <w:t>.</w:t>
            </w:r>
            <w:r w:rsidRPr="00AD0A4D">
              <w:t>316</w:t>
            </w:r>
          </w:p>
        </w:tc>
      </w:tr>
      <w:tr w:rsidR="008060DA" w:rsidRPr="00AD0A4D" w14:paraId="54039291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96DE" w14:textId="77777777" w:rsidR="00E90835" w:rsidRPr="00AD0A4D" w:rsidRDefault="00E90835" w:rsidP="00550B04">
            <w:pPr>
              <w:pStyle w:val="Tabel"/>
              <w:rPr>
                <w:b/>
                <w:color w:val="FF0000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C2A1" w14:textId="194149B2" w:rsidR="00E90835" w:rsidRPr="00AD0A4D" w:rsidRDefault="00E90835" w:rsidP="00550B04">
            <w:pPr>
              <w:pStyle w:val="Tabel"/>
              <w:rPr>
                <w:b/>
                <w:color w:val="FF0000"/>
                <w:highlight w:val="yellow"/>
              </w:rPr>
            </w:pPr>
            <w:r w:rsidRPr="00AD0A4D">
              <w:rPr>
                <w:b/>
              </w:rPr>
              <w:t>[Cu(</w:t>
            </w:r>
            <w:r w:rsidR="0003239B" w:rsidRPr="00AD0A4D">
              <w:rPr>
                <w:b/>
              </w:rPr>
              <w:t>L</w:t>
            </w:r>
            <w:r w:rsidRPr="00AD0A4D">
              <w:rPr>
                <w:b/>
              </w:rPr>
              <w:t>)</w:t>
            </w:r>
            <w:r w:rsidRPr="00AD0A4D">
              <w:rPr>
                <w:b/>
                <w:vertAlign w:val="subscript"/>
              </w:rPr>
              <w:t>4</w:t>
            </w:r>
            <w:r w:rsidRPr="00AD0A4D">
              <w:rPr>
                <w:b/>
              </w:rPr>
              <w:t>].SO</w:t>
            </w:r>
            <w:r w:rsidRPr="00AD0A4D">
              <w:rPr>
                <w:b/>
                <w:vertAlign w:val="subscript"/>
              </w:rPr>
              <w:t>4</w:t>
            </w:r>
            <w:r w:rsidRPr="00AD0A4D">
              <w:rPr>
                <w:b/>
              </w:rPr>
              <w:t>.6H</w:t>
            </w:r>
            <w:r w:rsidRPr="00AD0A4D">
              <w:rPr>
                <w:b/>
                <w:vertAlign w:val="subscript"/>
              </w:rPr>
              <w:t>2</w:t>
            </w:r>
            <w:r w:rsidRPr="00AD0A4D">
              <w:rPr>
                <w:b/>
              </w:rPr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5742" w14:textId="03E4C555" w:rsidR="00E90835" w:rsidRPr="00AD0A4D" w:rsidRDefault="00E90835" w:rsidP="00550B04">
            <w:pPr>
              <w:pStyle w:val="Tabel"/>
              <w:rPr>
                <w:b/>
                <w:highlight w:val="yellow"/>
              </w:rPr>
            </w:pPr>
            <w:r w:rsidRPr="00AD0A4D">
              <w:rPr>
                <w:b/>
              </w:rPr>
              <w:t>700</w:t>
            </w:r>
            <w:r w:rsidR="0003239B" w:rsidRPr="00AD0A4D">
              <w:rPr>
                <w:b/>
              </w:rPr>
              <w:t>.</w:t>
            </w:r>
            <w:r w:rsidRPr="00AD0A4D">
              <w:rPr>
                <w:b/>
              </w:rPr>
              <w:t>171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3E5E" w14:textId="28331B4D" w:rsidR="00E90835" w:rsidRPr="00AD0A4D" w:rsidRDefault="00E90835" w:rsidP="00550B04">
            <w:pPr>
              <w:pStyle w:val="Tabel"/>
              <w:rPr>
                <w:b/>
              </w:rPr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6940" w14:textId="016D2B60" w:rsidR="00E90835" w:rsidRPr="00AD0A4D" w:rsidRDefault="00E90835" w:rsidP="00550B04">
            <w:pPr>
              <w:pStyle w:val="Tabel"/>
              <w:rPr>
                <w:b/>
                <w:highlight w:val="yellow"/>
              </w:rPr>
            </w:pPr>
            <w:r w:rsidRPr="00AD0A4D">
              <w:rPr>
                <w:b/>
              </w:rPr>
              <w:t>9</w:t>
            </w:r>
            <w:r w:rsidR="0003239B" w:rsidRPr="00AD0A4D">
              <w:rPr>
                <w:b/>
              </w:rPr>
              <w:t>.</w:t>
            </w:r>
            <w:r w:rsidRPr="00AD0A4D">
              <w:rPr>
                <w:b/>
              </w:rPr>
              <w:t>076</w:t>
            </w:r>
          </w:p>
        </w:tc>
      </w:tr>
      <w:tr w:rsidR="008060DA" w:rsidRPr="00AD0A4D" w14:paraId="7F43193B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A81B" w14:textId="77777777" w:rsidR="00E90835" w:rsidRPr="00AD0A4D" w:rsidRDefault="00E90835" w:rsidP="00550B04">
            <w:pPr>
              <w:pStyle w:val="Tabel"/>
            </w:pPr>
            <w:r w:rsidRPr="00AD0A4D">
              <w:t>1:3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EF13" w14:textId="5353935F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6884" w14:textId="481DB32D" w:rsidR="00E90835" w:rsidRPr="00AD0A4D" w:rsidRDefault="00E90835" w:rsidP="00550B04">
            <w:pPr>
              <w:pStyle w:val="Tabel"/>
            </w:pPr>
            <w:r w:rsidRPr="00AD0A4D">
              <w:t>484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8E21" w14:textId="727A2EC5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283B2" w14:textId="324FDA1A" w:rsidR="00E90835" w:rsidRPr="00AD0A4D" w:rsidRDefault="00E90835" w:rsidP="00550B04">
            <w:pPr>
              <w:pStyle w:val="Tabel"/>
            </w:pPr>
            <w:r w:rsidRPr="00AD0A4D">
              <w:t>13</w:t>
            </w:r>
            <w:r w:rsidR="0003239B" w:rsidRPr="00AD0A4D">
              <w:t>.</w:t>
            </w:r>
            <w:r w:rsidRPr="00AD0A4D">
              <w:t>129</w:t>
            </w:r>
          </w:p>
        </w:tc>
      </w:tr>
      <w:tr w:rsidR="008060DA" w:rsidRPr="00AD0A4D" w14:paraId="6060C868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D6E8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06077" w14:textId="4923974B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9B6E" w14:textId="0802E57F" w:rsidR="00E90835" w:rsidRPr="00AD0A4D" w:rsidRDefault="00E90835" w:rsidP="00550B04">
            <w:pPr>
              <w:pStyle w:val="Tabel"/>
            </w:pPr>
            <w:r w:rsidRPr="00AD0A4D">
              <w:t>502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C1E0" w14:textId="735F793B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6BF8" w14:textId="07D96B85" w:rsidR="00E90835" w:rsidRPr="00AD0A4D" w:rsidRDefault="00E90835" w:rsidP="00550B04">
            <w:pPr>
              <w:pStyle w:val="Tabel"/>
            </w:pPr>
            <w:r w:rsidRPr="00AD0A4D">
              <w:t>12</w:t>
            </w:r>
            <w:r w:rsidR="0003239B" w:rsidRPr="00AD0A4D">
              <w:t>.</w:t>
            </w:r>
            <w:r w:rsidRPr="00AD0A4D">
              <w:t>658</w:t>
            </w:r>
          </w:p>
        </w:tc>
      </w:tr>
      <w:tr w:rsidR="008060DA" w:rsidRPr="00AD0A4D" w14:paraId="7870FB1B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2A46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C03C" w14:textId="64A6B0A4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27A91" w14:textId="5029E2B8" w:rsidR="00E90835" w:rsidRPr="00AD0A4D" w:rsidRDefault="00E90835" w:rsidP="00550B04">
            <w:pPr>
              <w:pStyle w:val="Tabel"/>
            </w:pPr>
            <w:r w:rsidRPr="00AD0A4D">
              <w:t>520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CC10" w14:textId="75DC7F40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57546" w14:textId="5E2A6DB8" w:rsidR="00E90835" w:rsidRPr="00AD0A4D" w:rsidRDefault="00E90835" w:rsidP="00550B04">
            <w:pPr>
              <w:pStyle w:val="Tabel"/>
            </w:pPr>
            <w:r w:rsidRPr="00AD0A4D">
              <w:t>12</w:t>
            </w:r>
            <w:r w:rsidR="0003239B" w:rsidRPr="00AD0A4D">
              <w:t>.</w:t>
            </w:r>
            <w:r w:rsidRPr="00AD0A4D">
              <w:t>220</w:t>
            </w:r>
          </w:p>
        </w:tc>
      </w:tr>
      <w:tr w:rsidR="008060DA" w:rsidRPr="00AD0A4D" w14:paraId="0DBB162E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449B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A349" w14:textId="71AFEA1F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EB1B" w14:textId="0F1F6B4F" w:rsidR="00E90835" w:rsidRPr="00AD0A4D" w:rsidRDefault="00E90835" w:rsidP="00550B04">
            <w:pPr>
              <w:pStyle w:val="Tabel"/>
            </w:pPr>
            <w:r w:rsidRPr="00AD0A4D">
              <w:t>538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3E80" w14:textId="7DA81A94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B095" w14:textId="5793F8E9" w:rsidR="00E90835" w:rsidRPr="00AD0A4D" w:rsidRDefault="00E90835" w:rsidP="00550B04">
            <w:pPr>
              <w:pStyle w:val="Tabel"/>
            </w:pPr>
            <w:r w:rsidRPr="00AD0A4D">
              <w:t>11</w:t>
            </w:r>
            <w:r w:rsidR="0003239B" w:rsidRPr="00AD0A4D">
              <w:t>.</w:t>
            </w:r>
            <w:r w:rsidRPr="00AD0A4D">
              <w:t>812</w:t>
            </w:r>
          </w:p>
        </w:tc>
      </w:tr>
      <w:tr w:rsidR="008060DA" w:rsidRPr="00AD0A4D" w14:paraId="3CDC6567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9237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27F7" w14:textId="43D5C0CB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FC5B" w14:textId="1B83F679" w:rsidR="00E90835" w:rsidRPr="00AD0A4D" w:rsidRDefault="00E90835" w:rsidP="00550B04">
            <w:pPr>
              <w:pStyle w:val="Tabel"/>
            </w:pPr>
            <w:r w:rsidRPr="00AD0A4D">
              <w:t>556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0FCA" w14:textId="1AC15425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A554" w14:textId="10858F85" w:rsidR="00E90835" w:rsidRPr="00AD0A4D" w:rsidRDefault="00E90835" w:rsidP="00550B04">
            <w:pPr>
              <w:pStyle w:val="Tabel"/>
            </w:pPr>
            <w:r w:rsidRPr="00AD0A4D">
              <w:t>11</w:t>
            </w:r>
            <w:r w:rsidR="0003239B" w:rsidRPr="00AD0A4D">
              <w:t>.</w:t>
            </w:r>
            <w:r w:rsidRPr="00AD0A4D">
              <w:t>429</w:t>
            </w:r>
          </w:p>
        </w:tc>
      </w:tr>
      <w:tr w:rsidR="008060DA" w:rsidRPr="00AD0A4D" w14:paraId="2CACBC91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EABF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C826A" w14:textId="3800796A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42566" w14:textId="1105F0D0" w:rsidR="00E90835" w:rsidRPr="00AD0A4D" w:rsidRDefault="00E90835" w:rsidP="00550B04">
            <w:pPr>
              <w:pStyle w:val="Tabel"/>
            </w:pPr>
            <w:r w:rsidRPr="00AD0A4D">
              <w:t>574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B4DD" w14:textId="4BA4534E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50F7" w14:textId="3C5AFF46" w:rsidR="00E90835" w:rsidRPr="00AD0A4D" w:rsidRDefault="00E90835" w:rsidP="00550B04">
            <w:pPr>
              <w:pStyle w:val="Tabel"/>
            </w:pPr>
            <w:r w:rsidRPr="00AD0A4D">
              <w:t>11</w:t>
            </w:r>
            <w:r w:rsidR="0003239B" w:rsidRPr="00AD0A4D">
              <w:t>.</w:t>
            </w:r>
            <w:r w:rsidRPr="00AD0A4D">
              <w:t>071</w:t>
            </w:r>
          </w:p>
        </w:tc>
      </w:tr>
      <w:tr w:rsidR="008060DA" w:rsidRPr="00AD0A4D" w14:paraId="5126B095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AE049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B5A03" w14:textId="506E7D48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3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0AEC" w14:textId="3DCEE81E" w:rsidR="00E90835" w:rsidRPr="00AD0A4D" w:rsidRDefault="00E90835" w:rsidP="00550B04">
            <w:pPr>
              <w:pStyle w:val="Tabel"/>
            </w:pPr>
            <w:r w:rsidRPr="00AD0A4D">
              <w:t>592</w:t>
            </w:r>
            <w:r w:rsidR="0003239B" w:rsidRPr="00AD0A4D">
              <w:t>.</w:t>
            </w:r>
            <w:r w:rsidRPr="00AD0A4D">
              <w:t>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4AD83" w14:textId="617F2425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17A1E" w14:textId="748CF568" w:rsidR="00E90835" w:rsidRPr="00AD0A4D" w:rsidRDefault="00E90835" w:rsidP="00550B04">
            <w:pPr>
              <w:pStyle w:val="Tabel"/>
            </w:pPr>
            <w:r w:rsidRPr="00AD0A4D">
              <w:t>10</w:t>
            </w:r>
            <w:r w:rsidR="0003239B" w:rsidRPr="00AD0A4D">
              <w:t>.</w:t>
            </w:r>
            <w:r w:rsidRPr="00AD0A4D">
              <w:t>734</w:t>
            </w:r>
          </w:p>
        </w:tc>
      </w:tr>
      <w:tr w:rsidR="008060DA" w:rsidRPr="00AD0A4D" w14:paraId="53D6D0C0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1C3E" w14:textId="77777777" w:rsidR="00E90835" w:rsidRPr="00AD0A4D" w:rsidRDefault="00E90835" w:rsidP="00550B04">
            <w:pPr>
              <w:pStyle w:val="Tabel"/>
            </w:pPr>
            <w:r w:rsidRPr="00AD0A4D">
              <w:t>1:2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67BD" w14:textId="703B2D5C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A91C" w14:textId="127C4512" w:rsidR="00E90835" w:rsidRPr="00AD0A4D" w:rsidRDefault="00E90835" w:rsidP="00550B04">
            <w:pPr>
              <w:pStyle w:val="Tabel"/>
            </w:pPr>
            <w:r w:rsidRPr="00AD0A4D">
              <w:t>375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5CC7" w14:textId="7854EEB7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34AD" w14:textId="36A56388" w:rsidR="00E90835" w:rsidRPr="00AD0A4D" w:rsidRDefault="00E90835" w:rsidP="00550B04">
            <w:pPr>
              <w:pStyle w:val="Tabel"/>
            </w:pPr>
            <w:r w:rsidRPr="00AD0A4D">
              <w:t>16</w:t>
            </w:r>
            <w:r w:rsidR="0003239B" w:rsidRPr="00AD0A4D">
              <w:t>.</w:t>
            </w:r>
            <w:r w:rsidRPr="00AD0A4D">
              <w:t>906</w:t>
            </w:r>
          </w:p>
        </w:tc>
      </w:tr>
      <w:tr w:rsidR="008060DA" w:rsidRPr="00AD0A4D" w14:paraId="4014E536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31FC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18164" w14:textId="4C90C676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A216" w14:textId="4050156D" w:rsidR="00E90835" w:rsidRPr="00AD0A4D" w:rsidRDefault="00E90835" w:rsidP="00550B04">
            <w:pPr>
              <w:pStyle w:val="Tabel"/>
            </w:pPr>
            <w:r w:rsidRPr="00AD0A4D">
              <w:t>393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E7C7" w14:textId="12B185C3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A990" w14:textId="2C412354" w:rsidR="00E90835" w:rsidRPr="00AD0A4D" w:rsidRDefault="00E90835" w:rsidP="00550B04">
            <w:pPr>
              <w:pStyle w:val="Tabel"/>
            </w:pPr>
            <w:r w:rsidRPr="00AD0A4D">
              <w:t>16</w:t>
            </w:r>
            <w:r w:rsidR="0003239B" w:rsidRPr="00AD0A4D">
              <w:t>.</w:t>
            </w:r>
            <w:r w:rsidRPr="00AD0A4D">
              <w:t>134</w:t>
            </w:r>
          </w:p>
        </w:tc>
      </w:tr>
      <w:tr w:rsidR="008060DA" w:rsidRPr="00AD0A4D" w14:paraId="05CFDCB0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11AB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D126" w14:textId="38AA5F85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5461" w14:textId="2B869028" w:rsidR="00E90835" w:rsidRPr="00AD0A4D" w:rsidRDefault="00E90835" w:rsidP="00550B04">
            <w:pPr>
              <w:pStyle w:val="Tabel"/>
            </w:pPr>
            <w:r w:rsidRPr="00AD0A4D">
              <w:t>411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E235" w14:textId="2FDB4EA1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7E457" w14:textId="1E570723" w:rsidR="00E90835" w:rsidRPr="00AD0A4D" w:rsidRDefault="00E90835" w:rsidP="00550B04">
            <w:pPr>
              <w:pStyle w:val="Tabel"/>
            </w:pPr>
            <w:r w:rsidRPr="00AD0A4D">
              <w:t>15</w:t>
            </w:r>
            <w:r w:rsidR="0003239B" w:rsidRPr="00AD0A4D">
              <w:t>.</w:t>
            </w:r>
            <w:r w:rsidRPr="00AD0A4D">
              <w:t>429</w:t>
            </w:r>
          </w:p>
        </w:tc>
      </w:tr>
      <w:tr w:rsidR="008060DA" w:rsidRPr="00AD0A4D" w14:paraId="09F2090A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01D0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530A" w14:textId="79487E13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959A" w14:textId="65EAB3A2" w:rsidR="00E90835" w:rsidRPr="00AD0A4D" w:rsidRDefault="00E90835" w:rsidP="00550B04">
            <w:pPr>
              <w:pStyle w:val="Tabel"/>
            </w:pPr>
            <w:r w:rsidRPr="00AD0A4D">
              <w:t>429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0F3C" w14:textId="584F23BB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745EA" w14:textId="6CBD5D14" w:rsidR="00E90835" w:rsidRPr="00AD0A4D" w:rsidRDefault="00E90835" w:rsidP="00550B04">
            <w:pPr>
              <w:pStyle w:val="Tabel"/>
            </w:pPr>
            <w:r w:rsidRPr="00AD0A4D">
              <w:t>14</w:t>
            </w:r>
            <w:r w:rsidR="0003239B" w:rsidRPr="00AD0A4D">
              <w:t>.</w:t>
            </w:r>
            <w:r w:rsidRPr="00AD0A4D">
              <w:t>783</w:t>
            </w:r>
          </w:p>
        </w:tc>
      </w:tr>
      <w:tr w:rsidR="008060DA" w:rsidRPr="00AD0A4D" w14:paraId="6B7C4E9A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6ED2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2BE1" w14:textId="0733CC03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3C6B" w14:textId="5F0E8D23" w:rsidR="00E90835" w:rsidRPr="00AD0A4D" w:rsidRDefault="00E90835" w:rsidP="00550B04">
            <w:pPr>
              <w:pStyle w:val="Tabel"/>
            </w:pPr>
            <w:r w:rsidRPr="00AD0A4D">
              <w:t>447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9B00" w14:textId="336BAA87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4FCD" w14:textId="0E866CB0" w:rsidR="00E90835" w:rsidRPr="00AD0A4D" w:rsidRDefault="00E90835" w:rsidP="00550B04">
            <w:pPr>
              <w:pStyle w:val="Tabel"/>
            </w:pPr>
            <w:r w:rsidRPr="00AD0A4D">
              <w:t>14</w:t>
            </w:r>
            <w:r w:rsidR="0003239B" w:rsidRPr="00AD0A4D">
              <w:t>.</w:t>
            </w:r>
            <w:r w:rsidRPr="00AD0A4D">
              <w:t>189</w:t>
            </w:r>
          </w:p>
        </w:tc>
      </w:tr>
      <w:tr w:rsidR="008060DA" w:rsidRPr="00AD0A4D" w14:paraId="11286ED3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4FB3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5348" w14:textId="7D5B74C2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AF0B" w14:textId="7C761D8D" w:rsidR="00E90835" w:rsidRPr="00AD0A4D" w:rsidRDefault="00E90835" w:rsidP="00550B04">
            <w:pPr>
              <w:pStyle w:val="Tabel"/>
            </w:pPr>
            <w:r w:rsidRPr="00AD0A4D">
              <w:t>465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3A8C" w14:textId="14196598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E8F3" w14:textId="209C1B53" w:rsidR="00E90835" w:rsidRPr="00AD0A4D" w:rsidRDefault="00E90835" w:rsidP="00550B04">
            <w:pPr>
              <w:pStyle w:val="Tabel"/>
            </w:pPr>
            <w:r w:rsidRPr="00AD0A4D">
              <w:t>13</w:t>
            </w:r>
            <w:r w:rsidR="0003239B" w:rsidRPr="00AD0A4D">
              <w:t>.</w:t>
            </w:r>
            <w:r w:rsidRPr="00AD0A4D">
              <w:t>641</w:t>
            </w:r>
          </w:p>
        </w:tc>
      </w:tr>
      <w:tr w:rsidR="008060DA" w:rsidRPr="00AD0A4D" w14:paraId="6FCC04AC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3F23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FB2D" w14:textId="31FB6C16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E8E8" w14:textId="32348B68" w:rsidR="00E90835" w:rsidRPr="00AD0A4D" w:rsidRDefault="00E90835" w:rsidP="00550B04">
            <w:pPr>
              <w:pStyle w:val="Tabel"/>
            </w:pPr>
            <w:r w:rsidRPr="00AD0A4D">
              <w:t>483</w:t>
            </w:r>
            <w:r w:rsidR="0003239B" w:rsidRPr="00AD0A4D">
              <w:t>.</w:t>
            </w:r>
            <w:r w:rsidRPr="00AD0A4D">
              <w:t>891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D3FD" w14:textId="14E4DD31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643B" w14:textId="2D0157C9" w:rsidR="00E90835" w:rsidRPr="00AD0A4D" w:rsidRDefault="00E90835" w:rsidP="00550B04">
            <w:pPr>
              <w:pStyle w:val="Tabel"/>
            </w:pPr>
            <w:r w:rsidRPr="00AD0A4D">
              <w:t>13</w:t>
            </w:r>
            <w:r w:rsidR="0003239B" w:rsidRPr="00AD0A4D">
              <w:t>.</w:t>
            </w:r>
            <w:r w:rsidRPr="00AD0A4D">
              <w:t>133</w:t>
            </w:r>
          </w:p>
        </w:tc>
      </w:tr>
      <w:tr w:rsidR="008060DA" w:rsidRPr="00AD0A4D" w14:paraId="343EE7AF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2124" w14:textId="77777777" w:rsidR="00E90835" w:rsidRPr="00AD0A4D" w:rsidRDefault="00E90835" w:rsidP="00550B04">
            <w:pPr>
              <w:pStyle w:val="Tabel"/>
            </w:pPr>
            <w:r w:rsidRPr="00AD0A4D">
              <w:t>1:1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0FDD" w14:textId="42D20669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)].SO</w:t>
            </w:r>
            <w:r w:rsidRPr="00AD0A4D">
              <w:rPr>
                <w:vertAlign w:val="subscript"/>
              </w:rPr>
              <w:t>4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4416" w14:textId="14896BA0" w:rsidR="00E90835" w:rsidRPr="00AD0A4D" w:rsidRDefault="00E90835" w:rsidP="00550B04">
            <w:pPr>
              <w:pStyle w:val="Tabel"/>
            </w:pPr>
            <w:r w:rsidRPr="00AD0A4D">
              <w:t>267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EB2C" w14:textId="548F8485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00439" w14:textId="27C5A81A" w:rsidR="00E90835" w:rsidRPr="00AD0A4D" w:rsidRDefault="00E90835" w:rsidP="00550B04">
            <w:pPr>
              <w:pStyle w:val="Tabel"/>
            </w:pPr>
            <w:r w:rsidRPr="00AD0A4D">
              <w:t>23</w:t>
            </w:r>
            <w:r w:rsidR="0003239B" w:rsidRPr="00AD0A4D">
              <w:t>.</w:t>
            </w:r>
            <w:r w:rsidRPr="00AD0A4D">
              <w:t>735</w:t>
            </w:r>
          </w:p>
        </w:tc>
      </w:tr>
      <w:tr w:rsidR="008060DA" w:rsidRPr="00AD0A4D" w14:paraId="084FDD53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EA68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7CB6" w14:textId="31131736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</w:t>
            </w:r>
            <w:proofErr w:type="gramStart"/>
            <w:r w:rsidRPr="00AD0A4D">
              <w:t>].SO</w:t>
            </w:r>
            <w:r w:rsidRPr="00AD0A4D">
              <w:rPr>
                <w:vertAlign w:val="subscript"/>
              </w:rPr>
              <w:t>4</w:t>
            </w:r>
            <w:r w:rsidRPr="00AD0A4D">
              <w:t>.H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  <w:proofErr w:type="gramEnd"/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1F5F" w14:textId="6B0255B9" w:rsidR="00E90835" w:rsidRPr="00AD0A4D" w:rsidRDefault="00E90835" w:rsidP="00550B04">
            <w:pPr>
              <w:pStyle w:val="Tabel"/>
            </w:pPr>
            <w:r w:rsidRPr="00AD0A4D">
              <w:t>285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3D67" w14:textId="2D667AB8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739B" w14:textId="4BAB39A7" w:rsidR="00E90835" w:rsidRPr="00AD0A4D" w:rsidRDefault="00E90835" w:rsidP="00550B04">
            <w:pPr>
              <w:pStyle w:val="Tabel"/>
            </w:pPr>
            <w:r w:rsidRPr="00AD0A4D">
              <w:t>22</w:t>
            </w:r>
            <w:r w:rsidR="0003239B" w:rsidRPr="00AD0A4D">
              <w:t>.</w:t>
            </w:r>
            <w:r w:rsidRPr="00AD0A4D">
              <w:t>239</w:t>
            </w:r>
          </w:p>
        </w:tc>
      </w:tr>
      <w:tr w:rsidR="008060DA" w:rsidRPr="00AD0A4D" w14:paraId="785EB3D7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6EB9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AA8B" w14:textId="57274E49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)]. SO</w:t>
            </w:r>
            <w:r w:rsidRPr="00AD0A4D">
              <w:rPr>
                <w:vertAlign w:val="subscript"/>
              </w:rPr>
              <w:t>4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4960" w14:textId="707C4FD6" w:rsidR="00E90835" w:rsidRPr="00AD0A4D" w:rsidRDefault="00E90835" w:rsidP="00550B04">
            <w:pPr>
              <w:pStyle w:val="Tabel"/>
            </w:pPr>
            <w:r w:rsidRPr="00AD0A4D">
              <w:t>303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A82A" w14:textId="31B61B2D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2740" w14:textId="786D30F4" w:rsidR="00E90835" w:rsidRPr="00AD0A4D" w:rsidRDefault="00E90835" w:rsidP="00550B04">
            <w:pPr>
              <w:pStyle w:val="Tabel"/>
            </w:pPr>
            <w:r w:rsidRPr="00AD0A4D">
              <w:t>20</w:t>
            </w:r>
            <w:r w:rsidR="0003239B" w:rsidRPr="00AD0A4D">
              <w:t>.</w:t>
            </w:r>
            <w:r w:rsidRPr="00AD0A4D">
              <w:t>922</w:t>
            </w:r>
          </w:p>
        </w:tc>
      </w:tr>
      <w:tr w:rsidR="008060DA" w:rsidRPr="00AD0A4D" w14:paraId="2728BED3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2707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3559" w14:textId="21AE3E42" w:rsidR="00E90835" w:rsidRPr="00AD0A4D" w:rsidRDefault="00E90835" w:rsidP="00550B04">
            <w:pPr>
              <w:pStyle w:val="Tabel"/>
            </w:pPr>
            <w:r w:rsidRPr="00AD0A4D">
              <w:t>[Cu(</w:t>
            </w:r>
            <w:proofErr w:type="gramStart"/>
            <w:r w:rsidR="0003239B" w:rsidRPr="00AD0A4D">
              <w:t>L</w:t>
            </w:r>
            <w:r w:rsidRPr="00AD0A4D">
              <w:t>)]</w:t>
            </w:r>
            <w:proofErr w:type="gramEnd"/>
            <w:r w:rsidRPr="00AD0A4D">
              <w:t>.SO</w:t>
            </w:r>
            <w:r w:rsidRPr="00AD0A4D">
              <w:rPr>
                <w:vertAlign w:val="subscript"/>
              </w:rPr>
              <w:t>4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7032" w14:textId="4DFEDB27" w:rsidR="00E90835" w:rsidRPr="00AD0A4D" w:rsidRDefault="00E90835" w:rsidP="00550B04">
            <w:pPr>
              <w:pStyle w:val="Tabel"/>
            </w:pPr>
            <w:r w:rsidRPr="00AD0A4D">
              <w:t>321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1856" w14:textId="00186665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83D7" w14:textId="47196F68" w:rsidR="00E90835" w:rsidRPr="00AD0A4D" w:rsidRDefault="00E90835" w:rsidP="00550B04">
            <w:pPr>
              <w:pStyle w:val="Tabel"/>
            </w:pPr>
            <w:r w:rsidRPr="00AD0A4D">
              <w:t>19</w:t>
            </w:r>
            <w:r w:rsidR="0003239B" w:rsidRPr="00AD0A4D">
              <w:t>.</w:t>
            </w:r>
            <w:r w:rsidRPr="00AD0A4D">
              <w:t>751</w:t>
            </w:r>
          </w:p>
        </w:tc>
      </w:tr>
      <w:tr w:rsidR="008060DA" w:rsidRPr="00AD0A4D" w14:paraId="097554FC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77D2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A4F5" w14:textId="24829A9E" w:rsidR="00E90835" w:rsidRPr="00AD0A4D" w:rsidRDefault="00E90835" w:rsidP="00550B04">
            <w:pPr>
              <w:pStyle w:val="Tabel"/>
            </w:pPr>
            <w:r w:rsidRPr="00AD0A4D">
              <w:t>[Cu(</w:t>
            </w:r>
            <w:proofErr w:type="gramStart"/>
            <w:r w:rsidR="0003239B" w:rsidRPr="00AD0A4D">
              <w:t>L</w:t>
            </w:r>
            <w:r w:rsidRPr="00AD0A4D">
              <w:t>)]</w:t>
            </w:r>
            <w:proofErr w:type="gramEnd"/>
            <w:r w:rsidRPr="00AD0A4D">
              <w:t>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71389" w14:textId="16AA8D46" w:rsidR="00E90835" w:rsidRPr="00AD0A4D" w:rsidRDefault="00E90835" w:rsidP="00550B04">
            <w:pPr>
              <w:pStyle w:val="Tabel"/>
            </w:pPr>
            <w:r w:rsidRPr="00AD0A4D">
              <w:t>339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4204" w14:textId="4F83BB02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265B9" w14:textId="19A7EF38" w:rsidR="00E90835" w:rsidRPr="00AD0A4D" w:rsidRDefault="00E90835" w:rsidP="00550B04">
            <w:pPr>
              <w:pStyle w:val="Tabel"/>
            </w:pPr>
            <w:r w:rsidRPr="00AD0A4D">
              <w:t>18</w:t>
            </w:r>
            <w:r w:rsidR="0003239B" w:rsidRPr="00AD0A4D">
              <w:t>.</w:t>
            </w:r>
            <w:r w:rsidRPr="00AD0A4D">
              <w:t>705</w:t>
            </w:r>
          </w:p>
        </w:tc>
      </w:tr>
      <w:tr w:rsidR="008060DA" w:rsidRPr="00AD0A4D" w14:paraId="756A6086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F4CD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15196" w14:textId="5AD0C250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)].SO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BDBC" w14:textId="0450EEAE" w:rsidR="00E90835" w:rsidRPr="00AD0A4D" w:rsidRDefault="00E90835" w:rsidP="00550B04">
            <w:pPr>
              <w:pStyle w:val="Tabel"/>
            </w:pPr>
            <w:r w:rsidRPr="00AD0A4D">
              <w:t>357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B1C3" w14:textId="70494D71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A3EDC" w14:textId="1E501489" w:rsidR="00E90835" w:rsidRPr="00AD0A4D" w:rsidRDefault="00E90835" w:rsidP="00550B04">
            <w:pPr>
              <w:pStyle w:val="Tabel"/>
            </w:pPr>
            <w:r w:rsidRPr="00AD0A4D">
              <w:t>17</w:t>
            </w:r>
            <w:r w:rsidR="0003239B" w:rsidRPr="00AD0A4D">
              <w:t>.</w:t>
            </w:r>
            <w:r w:rsidRPr="00AD0A4D">
              <w:t>764</w:t>
            </w:r>
          </w:p>
        </w:tc>
      </w:tr>
      <w:tr w:rsidR="008060DA" w:rsidRPr="00AD0A4D" w14:paraId="4DEFB3BA" w14:textId="77777777" w:rsidTr="008060DA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5F662" w14:textId="77777777" w:rsidR="00E90835" w:rsidRPr="00AD0A4D" w:rsidRDefault="00E90835" w:rsidP="00550B04">
            <w:pPr>
              <w:pStyle w:val="Tabel"/>
            </w:pP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9D143" w14:textId="4E85DACE" w:rsidR="00E90835" w:rsidRPr="00AD0A4D" w:rsidRDefault="00E90835" w:rsidP="00550B04">
            <w:pPr>
              <w:pStyle w:val="Tabel"/>
            </w:pPr>
            <w:r w:rsidRPr="00AD0A4D">
              <w:t>[Cu(</w:t>
            </w:r>
            <w:r w:rsidR="0003239B" w:rsidRPr="00AD0A4D">
              <w:t>L</w:t>
            </w:r>
            <w:r w:rsidRPr="00AD0A4D">
              <w:t>)].SO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DD201" w14:textId="3F8DE307" w:rsidR="00E90835" w:rsidRPr="00AD0A4D" w:rsidRDefault="00E90835" w:rsidP="00550B04">
            <w:pPr>
              <w:pStyle w:val="Tabel"/>
            </w:pPr>
            <w:r w:rsidRPr="00AD0A4D">
              <w:t>375</w:t>
            </w:r>
            <w:r w:rsidR="0003239B" w:rsidRPr="00AD0A4D">
              <w:t>.</w:t>
            </w:r>
            <w:r w:rsidRPr="00AD0A4D">
              <w:t>751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E41F5" w14:textId="050DA170" w:rsidR="00E90835" w:rsidRPr="00AD0A4D" w:rsidRDefault="00E90835" w:rsidP="00550B04">
            <w:pPr>
              <w:pStyle w:val="Tabel"/>
            </w:pPr>
            <w:r w:rsidRPr="00AD0A4D">
              <w:t>63</w:t>
            </w:r>
            <w:r w:rsidR="0003239B" w:rsidRPr="00AD0A4D">
              <w:t>.</w:t>
            </w:r>
            <w:r w:rsidRPr="00AD0A4D"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54CC9" w14:textId="7B43179E" w:rsidR="00E90835" w:rsidRPr="00AD0A4D" w:rsidRDefault="00E90835" w:rsidP="00550B04">
            <w:pPr>
              <w:pStyle w:val="Tabel"/>
            </w:pPr>
            <w:r w:rsidRPr="00AD0A4D">
              <w:t>16</w:t>
            </w:r>
            <w:r w:rsidR="0003239B" w:rsidRPr="00AD0A4D">
              <w:t>.</w:t>
            </w:r>
            <w:r w:rsidRPr="00AD0A4D">
              <w:t>913</w:t>
            </w:r>
          </w:p>
        </w:tc>
      </w:tr>
    </w:tbl>
    <w:p w14:paraId="639911C3" w14:textId="51303A4C" w:rsidR="0003239B" w:rsidRPr="00AD0A4D" w:rsidRDefault="0003239B" w:rsidP="002B0FE0">
      <w:pPr>
        <w:pStyle w:val="Subbab1"/>
        <w:spacing w:before="120"/>
      </w:pPr>
      <w:r w:rsidRPr="00AD0A4D">
        <w:rPr>
          <w:lang w:val="en"/>
        </w:rPr>
        <w:t xml:space="preserve">TGA </w:t>
      </w:r>
      <w:r w:rsidR="002823FD" w:rsidRPr="00AD0A4D">
        <w:rPr>
          <w:lang w:val="en"/>
        </w:rPr>
        <w:t>Analysis Calculations</w:t>
      </w:r>
    </w:p>
    <w:p w14:paraId="7CBEA947" w14:textId="4448DF5D" w:rsidR="0003239B" w:rsidRPr="00AD0A4D" w:rsidRDefault="0003239B" w:rsidP="008060DA">
      <w:pPr>
        <w:pStyle w:val="KetTab"/>
      </w:pPr>
      <w:bookmarkStart w:id="0" w:name="_Toc107839421"/>
      <w:bookmarkStart w:id="1" w:name="_Toc111112750"/>
      <w:r w:rsidRPr="002823FD">
        <w:rPr>
          <w:b/>
          <w:bCs/>
        </w:rPr>
        <w:t>Tabl</w:t>
      </w:r>
      <w:r w:rsidR="0087657E" w:rsidRPr="002823FD">
        <w:rPr>
          <w:b/>
          <w:bCs/>
        </w:rPr>
        <w:t>e</w:t>
      </w:r>
      <w:r w:rsidRPr="002823FD">
        <w:rPr>
          <w:b/>
          <w:bCs/>
        </w:rPr>
        <w:t xml:space="preserve"> </w:t>
      </w:r>
      <w:r w:rsidR="008060DA" w:rsidRPr="002823FD">
        <w:rPr>
          <w:b/>
          <w:bCs/>
        </w:rPr>
        <w:t>S</w:t>
      </w:r>
      <w:r w:rsidRPr="002823FD">
        <w:rPr>
          <w:b/>
          <w:bCs/>
        </w:rPr>
        <w:t>3</w:t>
      </w:r>
      <w:r w:rsidRPr="00AD0A4D">
        <w:t xml:space="preserve">. </w:t>
      </w:r>
      <w:bookmarkEnd w:id="0"/>
      <w:bookmarkEnd w:id="1"/>
      <w:r w:rsidRPr="00AD0A4D">
        <w:t>Calculation of Molecule Release in Cu(II)-(L) Complex (n= 4</w:t>
      </w:r>
      <w:r w:rsidR="001218E0" w:rsidRPr="00AD0A4D">
        <w:t>,</w:t>
      </w:r>
      <w:r w:rsidRPr="00AD0A4D">
        <w:t xml:space="preserve"> 5 or 6)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1620"/>
        <w:gridCol w:w="2821"/>
        <w:gridCol w:w="2852"/>
      </w:tblGrid>
      <w:tr w:rsidR="0003239B" w:rsidRPr="00AD0A4D" w14:paraId="3459B3EA" w14:textId="77777777" w:rsidTr="008060DA">
        <w:tc>
          <w:tcPr>
            <w:tcW w:w="980" w:type="pct"/>
            <w:vMerge w:val="restart"/>
            <w:tcBorders>
              <w:top w:val="single" w:sz="4" w:space="0" w:color="auto"/>
            </w:tcBorders>
            <w:vAlign w:val="center"/>
          </w:tcPr>
          <w:p w14:paraId="39710F37" w14:textId="387608F6" w:rsidR="0003239B" w:rsidRPr="00AD0A4D" w:rsidRDefault="00E23AF0" w:rsidP="008060DA">
            <w:pPr>
              <w:pStyle w:val="Tabel"/>
            </w:pPr>
            <w:r w:rsidRPr="00AD0A4D">
              <w:t xml:space="preserve">T </w:t>
            </w:r>
            <w:r w:rsidR="0003239B" w:rsidRPr="00AD0A4D">
              <w:t>(</w:t>
            </w:r>
            <w:r w:rsidR="0087657E">
              <w:t>°</w:t>
            </w:r>
            <w:r w:rsidR="0003239B" w:rsidRPr="00AD0A4D">
              <w:t>C)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  <w:vAlign w:val="center"/>
          </w:tcPr>
          <w:p w14:paraId="416185B9" w14:textId="2FDF0294" w:rsidR="0003239B" w:rsidRPr="00AD0A4D" w:rsidRDefault="00E23AF0" w:rsidP="008060DA">
            <w:pPr>
              <w:pStyle w:val="Tabel"/>
            </w:pPr>
            <w:r w:rsidRPr="00AD0A4D">
              <w:t>Weight Loss</w:t>
            </w:r>
            <w:r w:rsidR="0003239B" w:rsidRPr="00AD0A4D">
              <w:t xml:space="preserve"> (%)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9C296" w14:textId="77777777" w:rsidR="00E23AF0" w:rsidRPr="00AD0A4D" w:rsidRDefault="00E23AF0" w:rsidP="008060DA">
            <w:pPr>
              <w:pStyle w:val="Tabel"/>
              <w:rPr>
                <w:lang w:val="en"/>
              </w:rPr>
            </w:pPr>
            <w:r w:rsidRPr="00AD0A4D">
              <w:rPr>
                <w:lang w:val="en"/>
              </w:rPr>
              <w:t>Estimated H</w:t>
            </w:r>
            <w:r w:rsidRPr="00AD0A4D">
              <w:rPr>
                <w:vertAlign w:val="subscript"/>
                <w:lang w:val="en"/>
              </w:rPr>
              <w:t>2</w:t>
            </w:r>
            <w:r w:rsidRPr="00AD0A4D">
              <w:rPr>
                <w:lang w:val="en"/>
              </w:rPr>
              <w:t>O in formula</w:t>
            </w:r>
          </w:p>
          <w:p w14:paraId="10E17532" w14:textId="7590DC71" w:rsidR="0003239B" w:rsidRPr="00AD0A4D" w:rsidRDefault="0003239B" w:rsidP="008060DA">
            <w:pPr>
              <w:pStyle w:val="Tabel"/>
            </w:pPr>
            <w:r w:rsidRPr="00AD0A4D">
              <w:t>Cu(</w:t>
            </w:r>
            <w:r w:rsidR="00E23AF0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.SO</w:t>
            </w:r>
            <w:r w:rsidRPr="00AD0A4D">
              <w:rPr>
                <w:vertAlign w:val="subscript"/>
              </w:rPr>
              <w:t>4</w:t>
            </w:r>
            <w:r w:rsidRPr="00AD0A4D">
              <w:t>.4H</w:t>
            </w:r>
            <w:r w:rsidRPr="00AD0A4D">
              <w:rPr>
                <w:vertAlign w:val="subscript"/>
              </w:rPr>
              <w:t>2</w:t>
            </w:r>
            <w:r w:rsidRPr="00AD0A4D">
              <w:t>O (</w:t>
            </w:r>
            <w:r w:rsidR="008060DA">
              <w:t>Molecular mass</w:t>
            </w:r>
            <w:r w:rsidRPr="00AD0A4D">
              <w:t xml:space="preserve"> = 664</w:t>
            </w:r>
            <w:r w:rsidR="00E23AF0" w:rsidRPr="00AD0A4D">
              <w:t>.</w:t>
            </w:r>
            <w:r w:rsidRPr="00AD0A4D">
              <w:t>171 g/mol)</w:t>
            </w:r>
          </w:p>
        </w:tc>
      </w:tr>
      <w:tr w:rsidR="00E23AF0" w:rsidRPr="00AD0A4D" w14:paraId="6E68EBE4" w14:textId="77777777" w:rsidTr="008060DA">
        <w:tc>
          <w:tcPr>
            <w:tcW w:w="980" w:type="pct"/>
            <w:vMerge/>
            <w:tcBorders>
              <w:bottom w:val="single" w:sz="4" w:space="0" w:color="auto"/>
            </w:tcBorders>
            <w:vAlign w:val="center"/>
          </w:tcPr>
          <w:p w14:paraId="7057ED0C" w14:textId="77777777" w:rsidR="00E23AF0" w:rsidRPr="00AD0A4D" w:rsidRDefault="00E23AF0" w:rsidP="008060DA">
            <w:pPr>
              <w:pStyle w:val="Tabel"/>
            </w:pPr>
          </w:p>
        </w:tc>
        <w:tc>
          <w:tcPr>
            <w:tcW w:w="893" w:type="pct"/>
            <w:vMerge/>
            <w:tcBorders>
              <w:bottom w:val="single" w:sz="4" w:space="0" w:color="auto"/>
            </w:tcBorders>
            <w:vAlign w:val="center"/>
          </w:tcPr>
          <w:p w14:paraId="782DEBC7" w14:textId="77777777" w:rsidR="00E23AF0" w:rsidRPr="00AD0A4D" w:rsidRDefault="00E23AF0" w:rsidP="008060DA">
            <w:pPr>
              <w:pStyle w:val="Tabel"/>
            </w:pP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B2C67" w14:textId="3DDF4500" w:rsidR="00E23AF0" w:rsidRPr="00AD0A4D" w:rsidRDefault="00E23AF0" w:rsidP="008060DA">
            <w:pPr>
              <w:pStyle w:val="Tabel"/>
            </w:pPr>
            <w:r w:rsidRPr="00AD0A4D">
              <w:t>Experiment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32FAD" w14:textId="38C85442" w:rsidR="00E23AF0" w:rsidRPr="00AD0A4D" w:rsidRDefault="00E23AF0" w:rsidP="008060DA">
            <w:pPr>
              <w:pStyle w:val="Tabel"/>
            </w:pPr>
            <w:r w:rsidRPr="00AD0A4D">
              <w:t>Theory</w:t>
            </w:r>
          </w:p>
        </w:tc>
      </w:tr>
      <w:tr w:rsidR="001218E0" w:rsidRPr="00AD0A4D" w14:paraId="50C0E0C7" w14:textId="77777777" w:rsidTr="008060DA"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8755" w14:textId="64E41324" w:rsidR="001218E0" w:rsidRPr="00AD0A4D" w:rsidRDefault="001218E0" w:rsidP="008060DA">
            <w:pPr>
              <w:pStyle w:val="Tabel"/>
            </w:pPr>
            <w:r w:rsidRPr="00AD0A4D">
              <w:t>55-130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AAB4E" w14:textId="7D603661" w:rsidR="001218E0" w:rsidRPr="00AD0A4D" w:rsidRDefault="001218E0" w:rsidP="008060DA">
            <w:pPr>
              <w:pStyle w:val="Tabel"/>
            </w:pPr>
            <w:r w:rsidRPr="00AD0A4D">
              <w:t>13.45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1A710" w14:textId="2F6D1A8A" w:rsidR="001218E0" w:rsidRPr="00AD0A4D" w:rsidRDefault="001218E0" w:rsidP="008060DA">
            <w:pPr>
              <w:pStyle w:val="Tabel"/>
            </w:pPr>
            <w:r w:rsidRPr="00AD0A4D">
              <w:t xml:space="preserve">13.45% </w:t>
            </w:r>
            <w:r w:rsidR="00D023BE">
              <w:t>×</w:t>
            </w:r>
            <w:r w:rsidRPr="00AD0A4D">
              <w:t xml:space="preserve"> 664.17 = 89.33</w:t>
            </w:r>
          </w:p>
          <w:p w14:paraId="125AD0F7" w14:textId="2D42DF30" w:rsidR="001218E0" w:rsidRPr="00AD0A4D" w:rsidRDefault="001218E0" w:rsidP="008060DA">
            <w:pPr>
              <w:pStyle w:val="Tabel"/>
            </w:pPr>
            <w:r w:rsidRPr="00AD0A4D">
              <w:rPr>
                <w:lang w:val="en-ID"/>
              </w:rPr>
              <w:t>~ 5 H</w:t>
            </w:r>
            <w:r w:rsidRPr="00AD0A4D">
              <w:rPr>
                <w:vertAlign w:val="subscript"/>
                <w:lang w:val="en-ID"/>
              </w:rPr>
              <w:t>2</w:t>
            </w:r>
            <w:r w:rsidRPr="00AD0A4D">
              <w:rPr>
                <w:lang w:val="en-ID"/>
              </w:rPr>
              <w:t>O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BE0EE" w14:textId="4B257914" w:rsidR="001218E0" w:rsidRPr="00AD0A4D" w:rsidRDefault="001218E0" w:rsidP="008060DA">
            <w:pPr>
              <w:pStyle w:val="Tabel"/>
            </w:pPr>
            <w:r w:rsidRPr="00AD0A4D">
              <w:t>72 (10.84%)</w:t>
            </w:r>
          </w:p>
        </w:tc>
      </w:tr>
      <w:tr w:rsidR="0003239B" w:rsidRPr="00AD0A4D" w14:paraId="27599C82" w14:textId="77777777" w:rsidTr="0040796B">
        <w:tc>
          <w:tcPr>
            <w:tcW w:w="980" w:type="pct"/>
            <w:vMerge w:val="restart"/>
            <w:shd w:val="clear" w:color="auto" w:fill="auto"/>
            <w:vAlign w:val="center"/>
          </w:tcPr>
          <w:p w14:paraId="3D5A3578" w14:textId="483D0187" w:rsidR="0003239B" w:rsidRPr="00AD0A4D" w:rsidRDefault="00E23AF0" w:rsidP="0040796B">
            <w:pPr>
              <w:pStyle w:val="Tabel"/>
            </w:pPr>
            <w:r w:rsidRPr="00AD0A4D">
              <w:t>T</w:t>
            </w:r>
            <w:r w:rsidR="0003239B" w:rsidRPr="00AD0A4D">
              <w:t xml:space="preserve"> </w:t>
            </w:r>
            <w:r w:rsidR="002B0FE0" w:rsidRPr="00AD0A4D">
              <w:t>(</w:t>
            </w:r>
            <w:r w:rsidR="002B0FE0">
              <w:t>°</w:t>
            </w:r>
            <w:r w:rsidR="002B0FE0" w:rsidRPr="00AD0A4D">
              <w:t>C)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48C21F93" w14:textId="129220A3" w:rsidR="0003239B" w:rsidRPr="00AD0A4D" w:rsidRDefault="00E23AF0" w:rsidP="0040796B">
            <w:pPr>
              <w:pStyle w:val="Tabel"/>
            </w:pPr>
            <w:r w:rsidRPr="00AD0A4D">
              <w:t>Weight loss</w:t>
            </w:r>
            <w:r w:rsidR="0003239B" w:rsidRPr="00AD0A4D">
              <w:t xml:space="preserve"> (%)</w:t>
            </w:r>
          </w:p>
        </w:tc>
        <w:tc>
          <w:tcPr>
            <w:tcW w:w="3127" w:type="pct"/>
            <w:gridSpan w:val="2"/>
            <w:shd w:val="clear" w:color="auto" w:fill="auto"/>
            <w:vAlign w:val="center"/>
          </w:tcPr>
          <w:p w14:paraId="41E244A1" w14:textId="77777777" w:rsidR="00E23AF0" w:rsidRPr="00AD0A4D" w:rsidRDefault="00E23AF0" w:rsidP="0040796B">
            <w:pPr>
              <w:pStyle w:val="Tabel"/>
              <w:rPr>
                <w:lang w:val="en"/>
              </w:rPr>
            </w:pPr>
            <w:r w:rsidRPr="00AD0A4D">
              <w:rPr>
                <w:lang w:val="en"/>
              </w:rPr>
              <w:t>Estimated H</w:t>
            </w:r>
            <w:r w:rsidRPr="00AD0A4D">
              <w:rPr>
                <w:vertAlign w:val="subscript"/>
                <w:lang w:val="en"/>
              </w:rPr>
              <w:t>2</w:t>
            </w:r>
            <w:r w:rsidRPr="00AD0A4D">
              <w:rPr>
                <w:lang w:val="en"/>
              </w:rPr>
              <w:t>O in formula</w:t>
            </w:r>
          </w:p>
          <w:p w14:paraId="362793B0" w14:textId="764B29E0" w:rsidR="0003239B" w:rsidRPr="00AD0A4D" w:rsidRDefault="0003239B" w:rsidP="0040796B">
            <w:pPr>
              <w:pStyle w:val="Tabel"/>
            </w:pPr>
            <w:r w:rsidRPr="00AD0A4D">
              <w:t>Cu(</w:t>
            </w:r>
            <w:r w:rsidR="00E23AF0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.SO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 (</w:t>
            </w:r>
            <w:r w:rsidR="00924B25">
              <w:t>Molecular mass</w:t>
            </w:r>
            <w:r w:rsidR="00924B25" w:rsidRPr="00AD0A4D">
              <w:t xml:space="preserve"> </w:t>
            </w:r>
            <w:r w:rsidRPr="00AD0A4D">
              <w:t>= 682</w:t>
            </w:r>
            <w:r w:rsidR="00E23AF0" w:rsidRPr="00AD0A4D">
              <w:t>.</w:t>
            </w:r>
            <w:r w:rsidRPr="00AD0A4D">
              <w:t>171 g/mol)</w:t>
            </w:r>
          </w:p>
        </w:tc>
      </w:tr>
      <w:tr w:rsidR="00E23AF0" w:rsidRPr="00AD0A4D" w14:paraId="4CE50B91" w14:textId="77777777" w:rsidTr="00924B25">
        <w:tc>
          <w:tcPr>
            <w:tcW w:w="9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5EB56" w14:textId="77777777" w:rsidR="00E23AF0" w:rsidRPr="00AD0A4D" w:rsidRDefault="00E23AF0" w:rsidP="0040796B">
            <w:pPr>
              <w:pStyle w:val="Tabel"/>
            </w:pPr>
          </w:p>
        </w:tc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2205A" w14:textId="77777777" w:rsidR="00E23AF0" w:rsidRPr="00AD0A4D" w:rsidRDefault="00E23AF0" w:rsidP="0040796B">
            <w:pPr>
              <w:pStyle w:val="Tabel"/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FFBEE" w14:textId="4C010E7D" w:rsidR="00E23AF0" w:rsidRPr="00AD0A4D" w:rsidRDefault="00E23AF0" w:rsidP="0040796B">
            <w:pPr>
              <w:pStyle w:val="Tabel"/>
            </w:pPr>
            <w:r w:rsidRPr="00AD0A4D">
              <w:t>Experiment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0AE20" w14:textId="0F1EE229" w:rsidR="00E23AF0" w:rsidRPr="00AD0A4D" w:rsidRDefault="00E23AF0" w:rsidP="0040796B">
            <w:pPr>
              <w:pStyle w:val="Tabel"/>
            </w:pPr>
            <w:r w:rsidRPr="00AD0A4D">
              <w:t>Theory</w:t>
            </w:r>
          </w:p>
        </w:tc>
      </w:tr>
      <w:tr w:rsidR="001218E0" w:rsidRPr="00AD0A4D" w14:paraId="4B572FD3" w14:textId="77777777" w:rsidTr="00924B25"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9A2F4" w14:textId="3719764A" w:rsidR="001218E0" w:rsidRPr="00AD0A4D" w:rsidRDefault="001218E0" w:rsidP="0040796B">
            <w:pPr>
              <w:pStyle w:val="Tabel"/>
            </w:pPr>
            <w:r w:rsidRPr="00AD0A4D">
              <w:t>55-130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D25FC" w14:textId="5EB5D993" w:rsidR="001218E0" w:rsidRPr="00AD0A4D" w:rsidRDefault="001218E0" w:rsidP="0040796B">
            <w:pPr>
              <w:pStyle w:val="Tabel"/>
            </w:pPr>
            <w:r w:rsidRPr="00AD0A4D">
              <w:t>13.45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2ED96" w14:textId="19CC688E" w:rsidR="001218E0" w:rsidRPr="00AD0A4D" w:rsidRDefault="001218E0" w:rsidP="0040796B">
            <w:pPr>
              <w:pStyle w:val="Tabel"/>
            </w:pPr>
            <w:r w:rsidRPr="00AD0A4D">
              <w:t xml:space="preserve">13.45% </w:t>
            </w:r>
            <w:r w:rsidR="002B0FE0">
              <w:t>×</w:t>
            </w:r>
            <w:r w:rsidRPr="00AD0A4D">
              <w:t xml:space="preserve"> 682.17 = 91.75</w:t>
            </w:r>
          </w:p>
          <w:p w14:paraId="4CD708FE" w14:textId="0B91452C" w:rsidR="001218E0" w:rsidRPr="00AD0A4D" w:rsidRDefault="001218E0" w:rsidP="0040796B">
            <w:pPr>
              <w:pStyle w:val="Tabel"/>
              <w:rPr>
                <w:b/>
              </w:rPr>
            </w:pPr>
            <w:r w:rsidRPr="00AD0A4D">
              <w:rPr>
                <w:lang w:val="en-ID"/>
              </w:rPr>
              <w:t>~ 5 H</w:t>
            </w:r>
            <w:r w:rsidRPr="00AD0A4D">
              <w:rPr>
                <w:vertAlign w:val="subscript"/>
                <w:lang w:val="en-ID"/>
              </w:rPr>
              <w:t>2</w:t>
            </w:r>
            <w:r w:rsidRPr="00AD0A4D">
              <w:rPr>
                <w:lang w:val="en-ID"/>
              </w:rPr>
              <w:t>O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4D02" w14:textId="0AC4589F" w:rsidR="001218E0" w:rsidRPr="00AD0A4D" w:rsidRDefault="001218E0" w:rsidP="0040796B">
            <w:pPr>
              <w:pStyle w:val="Tabel"/>
            </w:pPr>
            <w:r w:rsidRPr="00AD0A4D">
              <w:t>90 (13.19%)</w:t>
            </w:r>
          </w:p>
        </w:tc>
      </w:tr>
      <w:tr w:rsidR="0003239B" w:rsidRPr="00AD0A4D" w14:paraId="1E852F12" w14:textId="77777777" w:rsidTr="00924B25">
        <w:tc>
          <w:tcPr>
            <w:tcW w:w="980" w:type="pct"/>
            <w:vMerge w:val="restart"/>
            <w:tcBorders>
              <w:top w:val="single" w:sz="4" w:space="0" w:color="auto"/>
            </w:tcBorders>
            <w:vAlign w:val="center"/>
          </w:tcPr>
          <w:p w14:paraId="2B6924FF" w14:textId="62182264" w:rsidR="0003239B" w:rsidRPr="002B0FE0" w:rsidRDefault="00E23AF0" w:rsidP="0040796B">
            <w:pPr>
              <w:pStyle w:val="Tabel"/>
            </w:pPr>
            <w:r w:rsidRPr="00AD0A4D">
              <w:t>T</w:t>
            </w:r>
            <w:r w:rsidR="0003239B" w:rsidRPr="00AD0A4D">
              <w:t xml:space="preserve"> </w:t>
            </w:r>
            <w:r w:rsidR="002B0FE0" w:rsidRPr="00AD0A4D">
              <w:t>(</w:t>
            </w:r>
            <w:r w:rsidR="002B0FE0">
              <w:t>°</w:t>
            </w:r>
            <w:r w:rsidR="002B0FE0" w:rsidRPr="00AD0A4D">
              <w:t>C)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  <w:vAlign w:val="center"/>
          </w:tcPr>
          <w:p w14:paraId="7BBD1D94" w14:textId="2479529F" w:rsidR="0003239B" w:rsidRPr="00AD0A4D" w:rsidRDefault="00E23AF0" w:rsidP="0040796B">
            <w:pPr>
              <w:pStyle w:val="Tabel"/>
            </w:pPr>
            <w:r w:rsidRPr="00AD0A4D">
              <w:t>Weight loss</w:t>
            </w:r>
            <w:r w:rsidR="0003239B" w:rsidRPr="00AD0A4D">
              <w:t xml:space="preserve"> (%)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0F10" w14:textId="77777777" w:rsidR="00E23AF0" w:rsidRPr="00AD0A4D" w:rsidRDefault="00E23AF0" w:rsidP="0040796B">
            <w:pPr>
              <w:pStyle w:val="Tabel"/>
              <w:rPr>
                <w:lang w:val="en"/>
              </w:rPr>
            </w:pPr>
            <w:r w:rsidRPr="00AD0A4D">
              <w:rPr>
                <w:lang w:val="en"/>
              </w:rPr>
              <w:t>Estimated H</w:t>
            </w:r>
            <w:r w:rsidRPr="00AD0A4D">
              <w:rPr>
                <w:vertAlign w:val="subscript"/>
                <w:lang w:val="en"/>
              </w:rPr>
              <w:t>2</w:t>
            </w:r>
            <w:r w:rsidRPr="00AD0A4D">
              <w:rPr>
                <w:lang w:val="en"/>
              </w:rPr>
              <w:t>O in formula</w:t>
            </w:r>
          </w:p>
          <w:p w14:paraId="18FC34E0" w14:textId="59BC3EDC" w:rsidR="0003239B" w:rsidRPr="00AD0A4D" w:rsidRDefault="0003239B" w:rsidP="0040796B">
            <w:pPr>
              <w:pStyle w:val="Tabel"/>
            </w:pPr>
            <w:r w:rsidRPr="00AD0A4D">
              <w:t>Cu(</w:t>
            </w:r>
            <w:r w:rsidR="00E23AF0" w:rsidRPr="00AD0A4D">
              <w:t>L</w:t>
            </w:r>
            <w:r w:rsidRPr="00AD0A4D">
              <w:t>)</w:t>
            </w:r>
            <w:r w:rsidRPr="00AD0A4D">
              <w:rPr>
                <w:vertAlign w:val="subscript"/>
              </w:rPr>
              <w:t>4</w:t>
            </w:r>
            <w:r w:rsidRPr="00AD0A4D">
              <w:t>.SO</w:t>
            </w:r>
            <w:r w:rsidRPr="00AD0A4D">
              <w:rPr>
                <w:vertAlign w:val="subscript"/>
              </w:rPr>
              <w:t>4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 (</w:t>
            </w:r>
            <w:r w:rsidR="00924B25">
              <w:t>Molecular mass</w:t>
            </w:r>
            <w:r w:rsidR="00924B25" w:rsidRPr="00AD0A4D">
              <w:t xml:space="preserve"> </w:t>
            </w:r>
            <w:r w:rsidRPr="00AD0A4D">
              <w:t>= 700</w:t>
            </w:r>
            <w:r w:rsidR="00E23AF0" w:rsidRPr="00AD0A4D">
              <w:t>.</w:t>
            </w:r>
            <w:r w:rsidRPr="00AD0A4D">
              <w:t>171 g/mol)</w:t>
            </w:r>
          </w:p>
        </w:tc>
      </w:tr>
      <w:tr w:rsidR="0003239B" w:rsidRPr="00AD0A4D" w14:paraId="7FF69035" w14:textId="77777777" w:rsidTr="00924B25">
        <w:tc>
          <w:tcPr>
            <w:tcW w:w="980" w:type="pct"/>
            <w:vMerge/>
            <w:tcBorders>
              <w:bottom w:val="single" w:sz="4" w:space="0" w:color="auto"/>
            </w:tcBorders>
            <w:vAlign w:val="center"/>
          </w:tcPr>
          <w:p w14:paraId="766B9A21" w14:textId="77777777" w:rsidR="0003239B" w:rsidRPr="00AD0A4D" w:rsidRDefault="0003239B" w:rsidP="0040796B">
            <w:pPr>
              <w:pStyle w:val="Tabel"/>
            </w:pPr>
          </w:p>
        </w:tc>
        <w:tc>
          <w:tcPr>
            <w:tcW w:w="893" w:type="pct"/>
            <w:vMerge/>
            <w:tcBorders>
              <w:bottom w:val="single" w:sz="4" w:space="0" w:color="auto"/>
            </w:tcBorders>
            <w:vAlign w:val="center"/>
          </w:tcPr>
          <w:p w14:paraId="1904E6F7" w14:textId="77777777" w:rsidR="0003239B" w:rsidRPr="00AD0A4D" w:rsidRDefault="0003239B" w:rsidP="0040796B">
            <w:pPr>
              <w:pStyle w:val="Tabel"/>
            </w:pP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D58AF" w14:textId="0712DE19" w:rsidR="0003239B" w:rsidRPr="00AD0A4D" w:rsidRDefault="0003239B" w:rsidP="0040796B">
            <w:pPr>
              <w:pStyle w:val="Tabel"/>
            </w:pPr>
            <w:r w:rsidRPr="00AD0A4D">
              <w:t>E</w:t>
            </w:r>
            <w:r w:rsidR="00E23AF0" w:rsidRPr="00AD0A4D">
              <w:t>x</w:t>
            </w:r>
            <w:r w:rsidRPr="00AD0A4D">
              <w:t>perimen</w:t>
            </w:r>
            <w:r w:rsidR="00E23AF0" w:rsidRPr="00AD0A4D">
              <w:t>t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0324D" w14:textId="7071ED9C" w:rsidR="0003239B" w:rsidRPr="00AD0A4D" w:rsidRDefault="0003239B" w:rsidP="0040796B">
            <w:pPr>
              <w:pStyle w:val="Tabel"/>
            </w:pPr>
            <w:r w:rsidRPr="00AD0A4D">
              <w:t>T</w:t>
            </w:r>
            <w:r w:rsidR="00E23AF0" w:rsidRPr="00AD0A4D">
              <w:t>heory</w:t>
            </w:r>
          </w:p>
        </w:tc>
      </w:tr>
      <w:tr w:rsidR="001218E0" w:rsidRPr="00AD0A4D" w14:paraId="2200FF60" w14:textId="77777777" w:rsidTr="00924B25"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73219" w14:textId="046F5C2A" w:rsidR="001218E0" w:rsidRPr="00AD0A4D" w:rsidRDefault="001218E0" w:rsidP="0040796B">
            <w:pPr>
              <w:pStyle w:val="Tabel"/>
            </w:pPr>
            <w:r w:rsidRPr="00AD0A4D">
              <w:t>55-130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9B1D6" w14:textId="63F8D292" w:rsidR="001218E0" w:rsidRPr="00AD0A4D" w:rsidRDefault="001218E0" w:rsidP="0040796B">
            <w:pPr>
              <w:pStyle w:val="Tabel"/>
            </w:pPr>
            <w:r w:rsidRPr="00AD0A4D">
              <w:t>13.45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17BD2" w14:textId="0C10F9FC" w:rsidR="001218E0" w:rsidRPr="00AD0A4D" w:rsidRDefault="001218E0" w:rsidP="0040796B">
            <w:pPr>
              <w:pStyle w:val="Tabel"/>
            </w:pPr>
            <w:r w:rsidRPr="00AD0A4D">
              <w:t xml:space="preserve">13.45% </w:t>
            </w:r>
            <w:r w:rsidR="002B0FE0">
              <w:t>×</w:t>
            </w:r>
            <w:r w:rsidR="002B0FE0">
              <w:t xml:space="preserve"> </w:t>
            </w:r>
            <w:r w:rsidRPr="00AD0A4D">
              <w:t>700.17 = 94.17</w:t>
            </w:r>
          </w:p>
          <w:p w14:paraId="00C846E6" w14:textId="7827D55E" w:rsidR="001218E0" w:rsidRPr="00AD0A4D" w:rsidRDefault="001218E0" w:rsidP="0040796B">
            <w:pPr>
              <w:pStyle w:val="Tabel"/>
            </w:pPr>
            <w:r w:rsidRPr="00AD0A4D">
              <w:rPr>
                <w:lang w:val="en-ID"/>
              </w:rPr>
              <w:t>~ 5 H</w:t>
            </w:r>
            <w:r w:rsidRPr="00AD0A4D">
              <w:rPr>
                <w:vertAlign w:val="subscript"/>
                <w:lang w:val="en-ID"/>
              </w:rPr>
              <w:t>2</w:t>
            </w:r>
            <w:r w:rsidRPr="00AD0A4D">
              <w:rPr>
                <w:lang w:val="en-ID"/>
              </w:rPr>
              <w:t>O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67486" w14:textId="391D4F28" w:rsidR="001218E0" w:rsidRPr="00AD0A4D" w:rsidRDefault="001218E0" w:rsidP="0040796B">
            <w:pPr>
              <w:pStyle w:val="Tabel"/>
            </w:pPr>
            <w:r w:rsidRPr="00AD0A4D">
              <w:t>108 (15.42%)</w:t>
            </w:r>
          </w:p>
        </w:tc>
      </w:tr>
    </w:tbl>
    <w:p w14:paraId="70702EB9" w14:textId="33C467BB" w:rsidR="00E23AF0" w:rsidRPr="00AD0A4D" w:rsidRDefault="00E23AF0" w:rsidP="002B0FE0">
      <w:pPr>
        <w:pStyle w:val="Subbab1"/>
        <w:spacing w:before="120"/>
      </w:pPr>
      <w:r w:rsidRPr="00AD0A4D">
        <w:t>Conductivity Measurement</w:t>
      </w:r>
    </w:p>
    <w:p w14:paraId="18EE10B2" w14:textId="7168C400" w:rsidR="00E23AF0" w:rsidRPr="00AD0A4D" w:rsidRDefault="00E23AF0" w:rsidP="002823FD">
      <w:pPr>
        <w:pStyle w:val="Isi"/>
      </w:pPr>
      <w:r w:rsidRPr="00AD0A4D">
        <w:t>The molar electrical conductivity of the standard and sample solutions is obtained as follows:</w:t>
      </w:r>
    </w:p>
    <w:p w14:paraId="46D9B1BB" w14:textId="33901F1B" w:rsidR="00E23AF0" w:rsidRPr="00AD0A4D" w:rsidRDefault="00E23AF0" w:rsidP="00367362">
      <w:pPr>
        <w:pStyle w:val="equation"/>
        <w:rPr>
          <w:rFonts w:ascii="Times New Roman" w:eastAsiaTheme="minorEastAsia" w:hAnsi="Times New Roman"/>
        </w:rPr>
      </w:pPr>
      <w:r w:rsidRPr="00AD0A4D">
        <w:rPr>
          <w:rFonts w:ascii="Times New Roman" w:hAnsi="Times New Roman"/>
        </w:rPr>
        <w:t>Ʌ*</w:t>
      </w:r>
      <w:r w:rsidRPr="00AD0A4D">
        <w:rPr>
          <w:rFonts w:ascii="Times New Roman" w:hAnsi="Times New Roman"/>
          <w:vertAlign w:val="subscript"/>
        </w:rPr>
        <w:t>m</w:t>
      </w:r>
      <w:r w:rsidRPr="00AD0A4D">
        <w:rPr>
          <w:rFonts w:ascii="Times New Roman" w:hAnsi="Times New Roman"/>
        </w:rPr>
        <w:t xml:space="preserve"> =</w:t>
      </w:r>
      <w:r w:rsidR="00367362">
        <w:rPr>
          <w:rFonts w:ascii="Times New Roman" w:hAnsi="Times New Roman"/>
        </w:rPr>
        <w:t xml:space="preserve"> </w:t>
      </w:r>
      <m:oMath>
        <m:f>
          <m:fPr>
            <m:ctrlPr/>
          </m:fPr>
          <m:num>
            <m:sSup>
              <m:sSupPr>
                <m:ctrlPr/>
              </m:sSupPr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-3</m:t>
                </m:r>
              </m:sup>
            </m:sSup>
            <m:r>
              <m:rPr>
                <m:sty m:val="p"/>
              </m:rPr>
              <m:t xml:space="preserve"> </m:t>
            </m:r>
            <m:sSup>
              <m:sSupPr>
                <m:ctrlPr/>
              </m:sSupPr>
              <m:e>
                <m:r>
                  <m:t>cm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 xml:space="preserve"> .</m:t>
            </m:r>
            <m:sSup>
              <m:sSupPr>
                <m:ctrlPr/>
              </m:sSupPr>
              <m:e>
                <m:r>
                  <m:t>L</m:t>
                </m:r>
              </m:e>
              <m:sup>
                <m:r>
                  <m:rPr>
                    <m:sty m:val="p"/>
                  </m:rPr>
                  <m:t>-1</m:t>
                </m:r>
              </m:sup>
            </m:sSup>
          </m:num>
          <m:den>
            <m:r>
              <m:t>C</m:t>
            </m:r>
          </m:den>
        </m:f>
      </m:oMath>
      <w:r w:rsidRPr="00AD0A4D">
        <w:rPr>
          <w:rFonts w:ascii="Times New Roman" w:eastAsiaTheme="minorEastAsia" w:hAnsi="Times New Roman"/>
        </w:rPr>
        <w:t xml:space="preserve"> K*</w:t>
      </w:r>
    </w:p>
    <w:p w14:paraId="6EED75F8" w14:textId="6C100431" w:rsidR="00324180" w:rsidRPr="00AD0A4D" w:rsidRDefault="00367362" w:rsidP="002823FD">
      <w:pPr>
        <w:pStyle w:val="Isi"/>
        <w:rPr>
          <w:lang w:val="en"/>
        </w:rPr>
      </w:pPr>
      <w:r w:rsidRPr="00AD0A4D">
        <w:rPr>
          <w:rFonts w:eastAsiaTheme="minorEastAsia"/>
        </w:rPr>
        <w:t>W</w:t>
      </w:r>
      <w:r w:rsidR="00E23AF0" w:rsidRPr="00AD0A4D">
        <w:rPr>
          <w:rFonts w:eastAsiaTheme="minorEastAsia"/>
        </w:rPr>
        <w:t>here</w:t>
      </w:r>
      <w:r>
        <w:rPr>
          <w:rFonts w:eastAsiaTheme="minorEastAsia"/>
        </w:rPr>
        <w:t xml:space="preserve">, </w:t>
      </w:r>
      <w:r w:rsidR="00E23AF0" w:rsidRPr="00AD0A4D">
        <w:rPr>
          <w:rFonts w:eastAsiaTheme="minorEastAsia"/>
        </w:rPr>
        <w:t xml:space="preserve">K* </w:t>
      </w:r>
      <w:r>
        <w:rPr>
          <w:rFonts w:eastAsiaTheme="minorEastAsia"/>
        </w:rPr>
        <w:t>is the</w:t>
      </w:r>
      <w:r w:rsidR="00E23AF0" w:rsidRPr="00AD0A4D">
        <w:rPr>
          <w:rFonts w:eastAsiaTheme="minorEastAsia"/>
        </w:rPr>
        <w:t xml:space="preserve"> </w:t>
      </w:r>
      <w:r>
        <w:rPr>
          <w:rFonts w:eastAsiaTheme="minorEastAsia"/>
        </w:rPr>
        <w:t>c</w:t>
      </w:r>
      <w:r w:rsidR="00486B02" w:rsidRPr="00AD0A4D">
        <w:rPr>
          <w:rFonts w:eastAsiaTheme="minorEastAsia"/>
        </w:rPr>
        <w:t xml:space="preserve">orrected specific conductivity </w:t>
      </w:r>
      <w:r w:rsidR="00E23AF0" w:rsidRPr="00AD0A4D">
        <w:rPr>
          <w:rFonts w:eastAsiaTheme="minorEastAsia"/>
        </w:rPr>
        <w:t>(</w:t>
      </w:r>
      <w:proofErr w:type="spellStart"/>
      <w:r w:rsidR="00E23AF0" w:rsidRPr="00AD0A4D">
        <w:rPr>
          <w:rFonts w:eastAsiaTheme="minorEastAsia"/>
        </w:rPr>
        <w:t>μS</w:t>
      </w:r>
      <w:proofErr w:type="spellEnd"/>
      <w:r w:rsidR="00E23AF0" w:rsidRPr="00AD0A4D">
        <w:rPr>
          <w:rFonts w:eastAsiaTheme="minorEastAsia"/>
        </w:rPr>
        <w:t>. cm</w:t>
      </w:r>
      <w:r w:rsidR="00E23AF0" w:rsidRPr="00AD0A4D">
        <w:rPr>
          <w:rFonts w:eastAsiaTheme="minorEastAsia"/>
          <w:vertAlign w:val="superscript"/>
        </w:rPr>
        <w:t>-1</w:t>
      </w:r>
      <w:r w:rsidR="00E23AF0" w:rsidRPr="00AD0A4D">
        <w:rPr>
          <w:rFonts w:eastAsiaTheme="minorEastAsia"/>
        </w:rPr>
        <w:t xml:space="preserve">) </w:t>
      </w:r>
      <w:r w:rsidR="002823FD">
        <w:rPr>
          <w:rFonts w:eastAsiaTheme="minorEastAsia"/>
        </w:rPr>
        <w:t>(</w:t>
      </w:r>
      <w:r w:rsidR="00E23AF0" w:rsidRPr="00AD0A4D">
        <w:rPr>
          <w:rFonts w:eastAsiaTheme="minorEastAsia"/>
        </w:rPr>
        <w:t xml:space="preserve">K – </w:t>
      </w:r>
      <w:proofErr w:type="spellStart"/>
      <w:r w:rsidR="00E23AF0" w:rsidRPr="00AD0A4D">
        <w:rPr>
          <w:rFonts w:eastAsiaTheme="minorEastAsia"/>
        </w:rPr>
        <w:t>K</w:t>
      </w:r>
      <w:r w:rsidR="00486B02" w:rsidRPr="002823FD">
        <w:rPr>
          <w:rFonts w:eastAsiaTheme="minorEastAsia"/>
          <w:vertAlign w:val="subscript"/>
        </w:rPr>
        <w:t>solvent</w:t>
      </w:r>
      <w:proofErr w:type="spellEnd"/>
      <w:r w:rsidR="002823FD">
        <w:rPr>
          <w:rFonts w:eastAsiaTheme="minorEastAsia"/>
        </w:rPr>
        <w:t xml:space="preserve">), </w:t>
      </w:r>
      <w:r w:rsidR="00E23AF0" w:rsidRPr="00AD0A4D">
        <w:rPr>
          <w:rFonts w:eastAsiaTheme="minorEastAsia"/>
        </w:rPr>
        <w:t>K</w:t>
      </w:r>
      <w:r w:rsidR="002823FD">
        <w:rPr>
          <w:rFonts w:eastAsiaTheme="minorEastAsia"/>
        </w:rPr>
        <w:t xml:space="preserve"> is the</w:t>
      </w:r>
      <w:r w:rsidR="00E23AF0" w:rsidRPr="00AD0A4D">
        <w:rPr>
          <w:rFonts w:eastAsiaTheme="minorEastAsia"/>
        </w:rPr>
        <w:t xml:space="preserve"> </w:t>
      </w:r>
      <w:r w:rsidR="002823FD">
        <w:rPr>
          <w:rFonts w:eastAsiaTheme="minorEastAsia"/>
        </w:rPr>
        <w:t>s</w:t>
      </w:r>
      <w:r w:rsidR="00486B02" w:rsidRPr="00AD0A4D">
        <w:rPr>
          <w:rFonts w:eastAsiaTheme="minorEastAsia"/>
        </w:rPr>
        <w:t xml:space="preserve">pecific conductivity of the solution </w:t>
      </w:r>
      <w:r w:rsidR="00E23AF0" w:rsidRPr="00AD0A4D">
        <w:rPr>
          <w:rFonts w:eastAsiaTheme="minorEastAsia"/>
        </w:rPr>
        <w:t>(</w:t>
      </w:r>
      <w:proofErr w:type="spellStart"/>
      <w:r w:rsidR="00E23AF0" w:rsidRPr="00AD0A4D">
        <w:rPr>
          <w:rFonts w:eastAsiaTheme="minorEastAsia"/>
        </w:rPr>
        <w:t>μS</w:t>
      </w:r>
      <w:proofErr w:type="spellEnd"/>
      <w:r w:rsidR="00E23AF0" w:rsidRPr="00AD0A4D">
        <w:rPr>
          <w:rFonts w:eastAsiaTheme="minorEastAsia"/>
        </w:rPr>
        <w:t>. cm</w:t>
      </w:r>
      <w:r w:rsidR="00E23AF0" w:rsidRPr="00AD0A4D">
        <w:rPr>
          <w:rFonts w:eastAsiaTheme="minorEastAsia"/>
          <w:vertAlign w:val="superscript"/>
        </w:rPr>
        <w:t>-1</w:t>
      </w:r>
      <w:r w:rsidR="00E23AF0" w:rsidRPr="00AD0A4D">
        <w:rPr>
          <w:rFonts w:eastAsiaTheme="minorEastAsia"/>
        </w:rPr>
        <w:t>)</w:t>
      </w:r>
      <w:r w:rsidR="002823FD">
        <w:rPr>
          <w:rFonts w:eastAsiaTheme="minorEastAsia"/>
        </w:rPr>
        <w:t xml:space="preserve">, </w:t>
      </w:r>
      <w:r w:rsidR="00E23AF0" w:rsidRPr="00AD0A4D">
        <w:t>Ʌ*</w:t>
      </w:r>
      <w:r w:rsidR="00E23AF0" w:rsidRPr="00AD0A4D">
        <w:rPr>
          <w:vertAlign w:val="subscript"/>
        </w:rPr>
        <w:t>m</w:t>
      </w:r>
      <w:r w:rsidR="002823FD">
        <w:t xml:space="preserve"> is the c</w:t>
      </w:r>
      <w:r w:rsidR="00486B02" w:rsidRPr="00AD0A4D">
        <w:t xml:space="preserve">orrected molar electrical conductivity </w:t>
      </w:r>
      <w:r w:rsidR="00E23AF0" w:rsidRPr="00AD0A4D">
        <w:t>(S.cm</w:t>
      </w:r>
      <w:r w:rsidR="00E23AF0" w:rsidRPr="00AD0A4D">
        <w:rPr>
          <w:vertAlign w:val="superscript"/>
        </w:rPr>
        <w:t>2</w:t>
      </w:r>
      <w:r w:rsidR="00E23AF0" w:rsidRPr="00AD0A4D">
        <w:t>.mol</w:t>
      </w:r>
      <w:r w:rsidR="00E23AF0" w:rsidRPr="00AD0A4D">
        <w:rPr>
          <w:vertAlign w:val="superscript"/>
        </w:rPr>
        <w:t>-1</w:t>
      </w:r>
      <w:r w:rsidR="00E23AF0" w:rsidRPr="00AD0A4D">
        <w:t>)</w:t>
      </w:r>
      <w:r w:rsidR="002823FD">
        <w:t xml:space="preserve">, </w:t>
      </w:r>
      <w:r w:rsidR="00E23AF0" w:rsidRPr="00AD0A4D">
        <w:t xml:space="preserve">C </w:t>
      </w:r>
      <w:r w:rsidR="002823FD">
        <w:t>is the m</w:t>
      </w:r>
      <w:r w:rsidR="00486B02" w:rsidRPr="00AD0A4D">
        <w:t xml:space="preserve">olar concentration of the electrolyte </w:t>
      </w:r>
      <w:r w:rsidR="00E23AF0" w:rsidRPr="00AD0A4D">
        <w:t>(mol.L</w:t>
      </w:r>
      <w:r w:rsidR="00E23AF0" w:rsidRPr="00AD0A4D">
        <w:rPr>
          <w:vertAlign w:val="superscript"/>
        </w:rPr>
        <w:t>-1</w:t>
      </w:r>
      <w:r w:rsidR="00E23AF0" w:rsidRPr="00AD0A4D">
        <w:t>)</w:t>
      </w:r>
      <w:r w:rsidR="002823FD">
        <w:t>.</w:t>
      </w:r>
    </w:p>
    <w:p w14:paraId="4806BB74" w14:textId="653D982C" w:rsidR="00324180" w:rsidRPr="00AD0A4D" w:rsidRDefault="00324180" w:rsidP="002823FD">
      <w:pPr>
        <w:pStyle w:val="KetTab"/>
        <w:rPr>
          <w:lang w:val="en"/>
        </w:rPr>
      </w:pPr>
      <w:r w:rsidRPr="002823FD">
        <w:rPr>
          <w:b/>
          <w:bCs/>
          <w:lang w:val="en"/>
        </w:rPr>
        <w:t xml:space="preserve">Table </w:t>
      </w:r>
      <w:r w:rsidR="002823FD">
        <w:rPr>
          <w:b/>
          <w:bCs/>
          <w:lang w:val="en"/>
        </w:rPr>
        <w:t>S</w:t>
      </w:r>
      <w:r w:rsidRPr="002823FD">
        <w:rPr>
          <w:b/>
          <w:bCs/>
          <w:lang w:val="en"/>
        </w:rPr>
        <w:t>4</w:t>
      </w:r>
      <w:r w:rsidRPr="00AD0A4D">
        <w:rPr>
          <w:lang w:val="en"/>
        </w:rPr>
        <w:t>. Conductivity of standard solutions and Cu(II)-(3-picolylamine) complex samples with methanol solvent (1.10</w:t>
      </w:r>
      <w:r w:rsidRPr="00AD0A4D">
        <w:rPr>
          <w:vertAlign w:val="superscript"/>
          <w:lang w:val="en"/>
        </w:rPr>
        <w:t>-3</w:t>
      </w:r>
      <w:r w:rsidRPr="00AD0A4D">
        <w:rPr>
          <w:lang w:val="en"/>
        </w:rPr>
        <w:t xml:space="preserve"> M)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6"/>
        <w:gridCol w:w="878"/>
        <w:gridCol w:w="856"/>
        <w:gridCol w:w="1850"/>
        <w:gridCol w:w="1751"/>
        <w:gridCol w:w="1749"/>
      </w:tblGrid>
      <w:tr w:rsidR="00324180" w:rsidRPr="00AD0A4D" w14:paraId="754F4616" w14:textId="77777777" w:rsidTr="002823FD"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48AB" w14:textId="243538C6" w:rsidR="00324180" w:rsidRPr="00AD0A4D" w:rsidRDefault="00324180" w:rsidP="002823FD">
            <w:pPr>
              <w:pStyle w:val="Tabel"/>
            </w:pPr>
            <w:r w:rsidRPr="00AD0A4D">
              <w:lastRenderedPageBreak/>
              <w:t>Solution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C9872" w14:textId="77777777" w:rsidR="00324180" w:rsidRPr="00AD0A4D" w:rsidRDefault="00324180" w:rsidP="002823FD">
            <w:pPr>
              <w:pStyle w:val="Tabel"/>
            </w:pPr>
            <w:r w:rsidRPr="00AD0A4D">
              <w:t>K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11C76" w14:textId="77777777" w:rsidR="00324180" w:rsidRPr="00AD0A4D" w:rsidRDefault="00324180" w:rsidP="002823FD">
            <w:pPr>
              <w:pStyle w:val="Tabel"/>
            </w:pPr>
            <w:r w:rsidRPr="00AD0A4D">
              <w:t>k*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DCCE9" w14:textId="77777777" w:rsidR="00324180" w:rsidRPr="00AD0A4D" w:rsidRDefault="00324180" w:rsidP="002823FD">
            <w:pPr>
              <w:pStyle w:val="Tabel"/>
            </w:pPr>
            <w:r w:rsidRPr="00AD0A4D">
              <w:t>Ʌ*</w:t>
            </w:r>
            <w:r w:rsidRPr="00AD0A4D">
              <w:rPr>
                <w:vertAlign w:val="subscript"/>
              </w:rPr>
              <w:t>m</w:t>
            </w:r>
          </w:p>
          <w:p w14:paraId="04BACBCF" w14:textId="77777777" w:rsidR="00324180" w:rsidRPr="00AD0A4D" w:rsidRDefault="00324180" w:rsidP="002823FD">
            <w:pPr>
              <w:pStyle w:val="Tabel"/>
            </w:pPr>
            <w:r w:rsidRPr="00AD0A4D">
              <w:t>(S.cm</w:t>
            </w:r>
            <w:r w:rsidRPr="00AD0A4D">
              <w:rPr>
                <w:vertAlign w:val="superscript"/>
              </w:rPr>
              <w:t>2</w:t>
            </w:r>
            <w:r w:rsidRPr="00AD0A4D">
              <w:t>.mol</w:t>
            </w:r>
            <w:r w:rsidRPr="00AD0A4D">
              <w:rPr>
                <w:vertAlign w:val="superscript"/>
              </w:rPr>
              <w:t>-1</w:t>
            </w:r>
            <w:r w:rsidRPr="00AD0A4D">
              <w:t>)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96A6B" w14:textId="2343274D" w:rsidR="00324180" w:rsidRPr="00AD0A4D" w:rsidRDefault="00324180" w:rsidP="002823FD">
            <w:pPr>
              <w:pStyle w:val="Tabel"/>
            </w:pPr>
            <w:r w:rsidRPr="00AD0A4D">
              <w:t>Ʌ*</w:t>
            </w:r>
            <w:r w:rsidRPr="00AD0A4D">
              <w:rPr>
                <w:vertAlign w:val="subscript"/>
              </w:rPr>
              <w:t>m</w:t>
            </w:r>
            <w:r w:rsidRPr="00AD0A4D">
              <w:t xml:space="preserve"> average</w:t>
            </w:r>
          </w:p>
          <w:p w14:paraId="08E4306A" w14:textId="77777777" w:rsidR="00324180" w:rsidRPr="00AD0A4D" w:rsidRDefault="00324180" w:rsidP="002823FD">
            <w:pPr>
              <w:pStyle w:val="Tabel"/>
            </w:pPr>
            <w:r w:rsidRPr="00AD0A4D">
              <w:t>(S.cm</w:t>
            </w:r>
            <w:r w:rsidRPr="00AD0A4D">
              <w:rPr>
                <w:vertAlign w:val="superscript"/>
              </w:rPr>
              <w:t>2</w:t>
            </w:r>
            <w:r w:rsidRPr="00AD0A4D">
              <w:t>.mol</w:t>
            </w:r>
            <w:r w:rsidRPr="00AD0A4D">
              <w:rPr>
                <w:vertAlign w:val="superscript"/>
              </w:rPr>
              <w:t>-1</w:t>
            </w:r>
            <w:r w:rsidRPr="00AD0A4D">
              <w:t>)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060F" w14:textId="223AA5FD" w:rsidR="00324180" w:rsidRPr="00AD0A4D" w:rsidRDefault="00324180" w:rsidP="002823FD">
            <w:pPr>
              <w:pStyle w:val="Tabel"/>
            </w:pPr>
            <w:r w:rsidRPr="00AD0A4D">
              <w:rPr>
                <w:lang w:val="en"/>
              </w:rPr>
              <w:t>Number of ions</w:t>
            </w:r>
          </w:p>
        </w:tc>
      </w:tr>
      <w:tr w:rsidR="00324180" w:rsidRPr="00AD0A4D" w14:paraId="55E36AE3" w14:textId="77777777" w:rsidTr="002823FD"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14:paraId="7D40B59F" w14:textId="77777777" w:rsidR="00324180" w:rsidRPr="00AD0A4D" w:rsidRDefault="00324180" w:rsidP="002823FD">
            <w:pPr>
              <w:pStyle w:val="Tabel"/>
            </w:pPr>
            <w:r w:rsidRPr="00AD0A4D">
              <w:t>DMSO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368489E0" w14:textId="77777777" w:rsidR="00324180" w:rsidRPr="00AD0A4D" w:rsidRDefault="00324180" w:rsidP="002823FD">
            <w:pPr>
              <w:pStyle w:val="Tabel"/>
            </w:pPr>
            <w:r w:rsidRPr="00AD0A4D">
              <w:t>0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15AA2C9F" w14:textId="77777777" w:rsidR="00324180" w:rsidRPr="00AD0A4D" w:rsidRDefault="00324180" w:rsidP="002823FD">
            <w:pPr>
              <w:pStyle w:val="Tabel"/>
            </w:pPr>
            <w:r w:rsidRPr="00AD0A4D">
              <w:t>0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14:paraId="3C7E85DC" w14:textId="77777777" w:rsidR="00324180" w:rsidRPr="00AD0A4D" w:rsidRDefault="00324180" w:rsidP="002823FD">
            <w:pPr>
              <w:pStyle w:val="Tabel"/>
            </w:pPr>
            <w:r w:rsidRPr="00AD0A4D">
              <w:t>0</w:t>
            </w:r>
          </w:p>
        </w:tc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14:paraId="5CE2284E" w14:textId="77777777" w:rsidR="00324180" w:rsidRPr="00AD0A4D" w:rsidRDefault="00324180" w:rsidP="002823FD">
            <w:pPr>
              <w:pStyle w:val="Tabel"/>
            </w:pPr>
            <w:r w:rsidRPr="00AD0A4D">
              <w:t>-</w:t>
            </w:r>
          </w:p>
        </w:tc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14:paraId="6B311AF0" w14:textId="77777777" w:rsidR="00324180" w:rsidRPr="00AD0A4D" w:rsidRDefault="00324180" w:rsidP="002823FD">
            <w:pPr>
              <w:pStyle w:val="Tabel"/>
            </w:pPr>
            <w:r w:rsidRPr="00AD0A4D">
              <w:t>-</w:t>
            </w:r>
          </w:p>
        </w:tc>
      </w:tr>
      <w:tr w:rsidR="00324180" w:rsidRPr="00AD0A4D" w14:paraId="216BF13A" w14:textId="77777777" w:rsidTr="002823FD">
        <w:tc>
          <w:tcPr>
            <w:tcW w:w="1095" w:type="pct"/>
            <w:vMerge w:val="restart"/>
            <w:vAlign w:val="center"/>
          </w:tcPr>
          <w:p w14:paraId="1088707E" w14:textId="77777777" w:rsidR="00324180" w:rsidRPr="00AD0A4D" w:rsidRDefault="00324180" w:rsidP="002823FD">
            <w:pPr>
              <w:pStyle w:val="Tabel"/>
            </w:pPr>
            <w:r w:rsidRPr="00AD0A4D">
              <w:t>NaCl</w:t>
            </w:r>
          </w:p>
        </w:tc>
        <w:tc>
          <w:tcPr>
            <w:tcW w:w="484" w:type="pct"/>
            <w:vAlign w:val="center"/>
          </w:tcPr>
          <w:p w14:paraId="5D504612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6B9D187F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04C1B8ED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 w:val="restart"/>
            <w:vAlign w:val="center"/>
          </w:tcPr>
          <w:p w14:paraId="16E00815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 w:val="restart"/>
            <w:vAlign w:val="center"/>
          </w:tcPr>
          <w:p w14:paraId="2BA2D902" w14:textId="77777777" w:rsidR="00324180" w:rsidRPr="00AD0A4D" w:rsidRDefault="00324180" w:rsidP="002823FD">
            <w:pPr>
              <w:pStyle w:val="Tabel"/>
            </w:pPr>
            <w:r w:rsidRPr="00AD0A4D">
              <w:t>2</w:t>
            </w:r>
          </w:p>
        </w:tc>
      </w:tr>
      <w:tr w:rsidR="00324180" w:rsidRPr="00AD0A4D" w14:paraId="757A57E9" w14:textId="77777777" w:rsidTr="002823FD">
        <w:tc>
          <w:tcPr>
            <w:tcW w:w="1095" w:type="pct"/>
            <w:vMerge/>
            <w:vAlign w:val="center"/>
          </w:tcPr>
          <w:p w14:paraId="45120D32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09109CF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37323174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1B9FEE28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/>
            <w:vAlign w:val="center"/>
          </w:tcPr>
          <w:p w14:paraId="61804527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10E9D418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590DDCDC" w14:textId="77777777" w:rsidTr="002823FD">
        <w:tc>
          <w:tcPr>
            <w:tcW w:w="1095" w:type="pct"/>
            <w:vMerge/>
            <w:vAlign w:val="center"/>
          </w:tcPr>
          <w:p w14:paraId="718B7283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0DB508F3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75250168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27B3D64A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/>
            <w:vAlign w:val="center"/>
          </w:tcPr>
          <w:p w14:paraId="393090C0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172DF49D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38E4FED8" w14:textId="77777777" w:rsidTr="002823FD">
        <w:tc>
          <w:tcPr>
            <w:tcW w:w="1095" w:type="pct"/>
            <w:vMerge w:val="restart"/>
            <w:vAlign w:val="center"/>
          </w:tcPr>
          <w:p w14:paraId="03DEDC1C" w14:textId="77777777" w:rsidR="00324180" w:rsidRPr="00AD0A4D" w:rsidRDefault="00324180" w:rsidP="002823FD">
            <w:pPr>
              <w:pStyle w:val="Tabel"/>
            </w:pPr>
            <w:r w:rsidRPr="00AD0A4D">
              <w:t>CuSO</w:t>
            </w:r>
            <w:r w:rsidRPr="00AD0A4D">
              <w:rPr>
                <w:vertAlign w:val="subscript"/>
              </w:rPr>
              <w:t>4</w:t>
            </w:r>
            <w:r w:rsidRPr="00AD0A4D">
              <w:t>.5H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17AEDF23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472" w:type="pct"/>
            <w:vAlign w:val="center"/>
          </w:tcPr>
          <w:p w14:paraId="2AB307B3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1020" w:type="pct"/>
            <w:vAlign w:val="center"/>
          </w:tcPr>
          <w:p w14:paraId="313B2A88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965" w:type="pct"/>
            <w:vMerge w:val="restart"/>
            <w:vAlign w:val="center"/>
          </w:tcPr>
          <w:p w14:paraId="45DB6857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965" w:type="pct"/>
            <w:vMerge w:val="restart"/>
            <w:vAlign w:val="center"/>
          </w:tcPr>
          <w:p w14:paraId="0D3EAFA5" w14:textId="77777777" w:rsidR="00324180" w:rsidRPr="00AD0A4D" w:rsidRDefault="00324180" w:rsidP="002823FD">
            <w:pPr>
              <w:pStyle w:val="Tabel"/>
            </w:pPr>
            <w:r w:rsidRPr="00AD0A4D">
              <w:t>2</w:t>
            </w:r>
          </w:p>
        </w:tc>
      </w:tr>
      <w:tr w:rsidR="00324180" w:rsidRPr="00AD0A4D" w14:paraId="51A6A5C3" w14:textId="77777777" w:rsidTr="002823FD">
        <w:tc>
          <w:tcPr>
            <w:tcW w:w="1095" w:type="pct"/>
            <w:vMerge/>
            <w:vAlign w:val="center"/>
          </w:tcPr>
          <w:p w14:paraId="44117D42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DFF302E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472" w:type="pct"/>
            <w:vAlign w:val="center"/>
          </w:tcPr>
          <w:p w14:paraId="71E8416E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1020" w:type="pct"/>
            <w:vAlign w:val="center"/>
          </w:tcPr>
          <w:p w14:paraId="76230860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965" w:type="pct"/>
            <w:vMerge/>
            <w:vAlign w:val="center"/>
          </w:tcPr>
          <w:p w14:paraId="39054EF9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1BB3894A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075ADB65" w14:textId="77777777" w:rsidTr="002823FD">
        <w:tc>
          <w:tcPr>
            <w:tcW w:w="1095" w:type="pct"/>
            <w:vMerge/>
            <w:vAlign w:val="center"/>
          </w:tcPr>
          <w:p w14:paraId="0132076E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7753B56A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472" w:type="pct"/>
            <w:vAlign w:val="center"/>
          </w:tcPr>
          <w:p w14:paraId="61639506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1020" w:type="pct"/>
            <w:vAlign w:val="center"/>
          </w:tcPr>
          <w:p w14:paraId="4458F3C0" w14:textId="77777777" w:rsidR="00324180" w:rsidRPr="00AD0A4D" w:rsidRDefault="00324180" w:rsidP="002823FD">
            <w:pPr>
              <w:pStyle w:val="Tabel"/>
            </w:pPr>
            <w:r w:rsidRPr="00AD0A4D">
              <w:t>5</w:t>
            </w:r>
          </w:p>
        </w:tc>
        <w:tc>
          <w:tcPr>
            <w:tcW w:w="965" w:type="pct"/>
            <w:vMerge/>
            <w:vAlign w:val="center"/>
          </w:tcPr>
          <w:p w14:paraId="238BEE29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4A3C5377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38CF204B" w14:textId="77777777" w:rsidTr="002823FD">
        <w:tc>
          <w:tcPr>
            <w:tcW w:w="1095" w:type="pct"/>
            <w:vMerge w:val="restart"/>
            <w:vAlign w:val="center"/>
          </w:tcPr>
          <w:p w14:paraId="439F5907" w14:textId="77777777" w:rsidR="00324180" w:rsidRPr="00AD0A4D" w:rsidRDefault="00324180" w:rsidP="002823FD">
            <w:pPr>
              <w:pStyle w:val="Tabel"/>
            </w:pPr>
            <w:r w:rsidRPr="00AD0A4D">
              <w:t>CoSO</w:t>
            </w:r>
            <w:r w:rsidRPr="00AD0A4D">
              <w:rPr>
                <w:vertAlign w:val="subscript"/>
              </w:rPr>
              <w:t>4</w:t>
            </w:r>
            <w:r w:rsidRPr="00AD0A4D">
              <w:t>.7H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5327493E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472" w:type="pct"/>
            <w:vAlign w:val="center"/>
          </w:tcPr>
          <w:p w14:paraId="2531B85A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1020" w:type="pct"/>
            <w:vAlign w:val="center"/>
          </w:tcPr>
          <w:p w14:paraId="7F7A0C97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965" w:type="pct"/>
            <w:vMerge w:val="restart"/>
            <w:vAlign w:val="center"/>
          </w:tcPr>
          <w:p w14:paraId="0841EA08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965" w:type="pct"/>
            <w:vMerge w:val="restart"/>
            <w:vAlign w:val="center"/>
          </w:tcPr>
          <w:p w14:paraId="63BBDB0B" w14:textId="77777777" w:rsidR="00324180" w:rsidRPr="00AD0A4D" w:rsidRDefault="00324180" w:rsidP="002823FD">
            <w:pPr>
              <w:pStyle w:val="Tabel"/>
            </w:pPr>
            <w:r w:rsidRPr="00AD0A4D">
              <w:t>2</w:t>
            </w:r>
          </w:p>
        </w:tc>
      </w:tr>
      <w:tr w:rsidR="00324180" w:rsidRPr="00AD0A4D" w14:paraId="69993ADF" w14:textId="77777777" w:rsidTr="002823FD">
        <w:tc>
          <w:tcPr>
            <w:tcW w:w="1095" w:type="pct"/>
            <w:vMerge/>
            <w:vAlign w:val="center"/>
          </w:tcPr>
          <w:p w14:paraId="7D16BB47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C1B916B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472" w:type="pct"/>
            <w:vAlign w:val="center"/>
          </w:tcPr>
          <w:p w14:paraId="78A6B52C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1020" w:type="pct"/>
            <w:vAlign w:val="center"/>
          </w:tcPr>
          <w:p w14:paraId="2E814A34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965" w:type="pct"/>
            <w:vMerge/>
            <w:vAlign w:val="center"/>
          </w:tcPr>
          <w:p w14:paraId="3108720D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2C0C294D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7F97B2C4" w14:textId="77777777" w:rsidTr="002823FD">
        <w:tc>
          <w:tcPr>
            <w:tcW w:w="1095" w:type="pct"/>
            <w:vMerge/>
            <w:vAlign w:val="center"/>
          </w:tcPr>
          <w:p w14:paraId="36747D4A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2DF75886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472" w:type="pct"/>
            <w:vAlign w:val="center"/>
          </w:tcPr>
          <w:p w14:paraId="050BE1F4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1020" w:type="pct"/>
            <w:vAlign w:val="center"/>
          </w:tcPr>
          <w:p w14:paraId="33E7F5E1" w14:textId="77777777" w:rsidR="00324180" w:rsidRPr="00AD0A4D" w:rsidRDefault="00324180" w:rsidP="002823FD">
            <w:pPr>
              <w:pStyle w:val="Tabel"/>
            </w:pPr>
            <w:r w:rsidRPr="00AD0A4D">
              <w:t>7</w:t>
            </w:r>
          </w:p>
        </w:tc>
        <w:tc>
          <w:tcPr>
            <w:tcW w:w="965" w:type="pct"/>
            <w:vMerge/>
            <w:vAlign w:val="center"/>
          </w:tcPr>
          <w:p w14:paraId="64D080F8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2DF087D5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529C2D7F" w14:textId="77777777" w:rsidTr="002823FD">
        <w:tc>
          <w:tcPr>
            <w:tcW w:w="1095" w:type="pct"/>
            <w:vMerge w:val="restart"/>
            <w:vAlign w:val="center"/>
          </w:tcPr>
          <w:p w14:paraId="79B218D6" w14:textId="77777777" w:rsidR="00324180" w:rsidRPr="00AD0A4D" w:rsidRDefault="00324180" w:rsidP="002823FD">
            <w:pPr>
              <w:pStyle w:val="Tabel"/>
            </w:pPr>
            <w:r w:rsidRPr="00AD0A4D">
              <w:t>FeSO</w:t>
            </w:r>
            <w:r w:rsidRPr="00AD0A4D">
              <w:rPr>
                <w:vertAlign w:val="subscript"/>
              </w:rPr>
              <w:t>4</w:t>
            </w:r>
            <w:r w:rsidRPr="00AD0A4D">
              <w:t>.7H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406FD1E3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1CD3CCF4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046A7E2B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 w:val="restart"/>
            <w:vAlign w:val="center"/>
          </w:tcPr>
          <w:p w14:paraId="0476DCB7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 w:val="restart"/>
            <w:vAlign w:val="center"/>
          </w:tcPr>
          <w:p w14:paraId="5EFE0895" w14:textId="77777777" w:rsidR="00324180" w:rsidRPr="00AD0A4D" w:rsidRDefault="00324180" w:rsidP="002823FD">
            <w:pPr>
              <w:pStyle w:val="Tabel"/>
            </w:pPr>
            <w:r w:rsidRPr="00AD0A4D">
              <w:t>2</w:t>
            </w:r>
          </w:p>
        </w:tc>
      </w:tr>
      <w:tr w:rsidR="00324180" w:rsidRPr="00AD0A4D" w14:paraId="175DFCC1" w14:textId="77777777" w:rsidTr="002823FD">
        <w:tc>
          <w:tcPr>
            <w:tcW w:w="1095" w:type="pct"/>
            <w:vMerge/>
            <w:vAlign w:val="center"/>
          </w:tcPr>
          <w:p w14:paraId="4C8A3428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CFFC642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2B65C91D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7AE1302E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/>
            <w:vAlign w:val="center"/>
          </w:tcPr>
          <w:p w14:paraId="2C023BF7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6CC331E5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7F37EC78" w14:textId="77777777" w:rsidTr="002823FD">
        <w:tc>
          <w:tcPr>
            <w:tcW w:w="1095" w:type="pct"/>
            <w:vMerge/>
            <w:vAlign w:val="center"/>
          </w:tcPr>
          <w:p w14:paraId="0BB63495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80C0202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472" w:type="pct"/>
            <w:vAlign w:val="center"/>
          </w:tcPr>
          <w:p w14:paraId="2FB5E450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1020" w:type="pct"/>
            <w:vAlign w:val="center"/>
          </w:tcPr>
          <w:p w14:paraId="7004A5E1" w14:textId="77777777" w:rsidR="00324180" w:rsidRPr="00AD0A4D" w:rsidRDefault="00324180" w:rsidP="002823FD">
            <w:pPr>
              <w:pStyle w:val="Tabel"/>
            </w:pPr>
            <w:r w:rsidRPr="00AD0A4D">
              <w:t>6</w:t>
            </w:r>
          </w:p>
        </w:tc>
        <w:tc>
          <w:tcPr>
            <w:tcW w:w="965" w:type="pct"/>
            <w:vMerge/>
            <w:vAlign w:val="center"/>
          </w:tcPr>
          <w:p w14:paraId="7D5C9A40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649690A5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08B775B5" w14:textId="77777777" w:rsidTr="002823FD">
        <w:tc>
          <w:tcPr>
            <w:tcW w:w="1095" w:type="pct"/>
            <w:vMerge w:val="restart"/>
            <w:vAlign w:val="center"/>
          </w:tcPr>
          <w:p w14:paraId="1F77B254" w14:textId="77777777" w:rsidR="00324180" w:rsidRPr="00AD0A4D" w:rsidRDefault="00324180" w:rsidP="002823FD">
            <w:pPr>
              <w:pStyle w:val="Tabel"/>
            </w:pPr>
            <w:r w:rsidRPr="00AD0A4D">
              <w:t>NiCl</w:t>
            </w:r>
            <w:r w:rsidRPr="00AD0A4D">
              <w:rPr>
                <w:vertAlign w:val="subscript"/>
              </w:rPr>
              <w:t>2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4E01085F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472" w:type="pct"/>
            <w:vAlign w:val="center"/>
          </w:tcPr>
          <w:p w14:paraId="18AB05C5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1020" w:type="pct"/>
            <w:vAlign w:val="center"/>
          </w:tcPr>
          <w:p w14:paraId="74092790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965" w:type="pct"/>
            <w:vMerge w:val="restart"/>
            <w:vAlign w:val="center"/>
          </w:tcPr>
          <w:p w14:paraId="1E3FA6B7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965" w:type="pct"/>
            <w:vMerge w:val="restart"/>
            <w:vAlign w:val="center"/>
          </w:tcPr>
          <w:p w14:paraId="0AEB876F" w14:textId="77777777" w:rsidR="00324180" w:rsidRPr="00AD0A4D" w:rsidRDefault="00324180" w:rsidP="002823FD">
            <w:pPr>
              <w:pStyle w:val="Tabel"/>
            </w:pPr>
            <w:r w:rsidRPr="00AD0A4D">
              <w:t>3</w:t>
            </w:r>
          </w:p>
        </w:tc>
      </w:tr>
      <w:tr w:rsidR="00324180" w:rsidRPr="00AD0A4D" w14:paraId="30A46633" w14:textId="77777777" w:rsidTr="002823FD">
        <w:tc>
          <w:tcPr>
            <w:tcW w:w="1095" w:type="pct"/>
            <w:vMerge/>
            <w:vAlign w:val="center"/>
          </w:tcPr>
          <w:p w14:paraId="012B6611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78F74E53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472" w:type="pct"/>
            <w:vAlign w:val="center"/>
          </w:tcPr>
          <w:p w14:paraId="4284B02D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1020" w:type="pct"/>
            <w:vAlign w:val="center"/>
          </w:tcPr>
          <w:p w14:paraId="7767949F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965" w:type="pct"/>
            <w:vMerge/>
            <w:vAlign w:val="center"/>
          </w:tcPr>
          <w:p w14:paraId="5BBD95A4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1322946A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342B6D8B" w14:textId="77777777" w:rsidTr="002823FD">
        <w:tc>
          <w:tcPr>
            <w:tcW w:w="1095" w:type="pct"/>
            <w:vMerge/>
            <w:vAlign w:val="center"/>
          </w:tcPr>
          <w:p w14:paraId="2DF17524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2327ABEA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472" w:type="pct"/>
            <w:vAlign w:val="center"/>
          </w:tcPr>
          <w:p w14:paraId="43FAEE93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1020" w:type="pct"/>
            <w:vAlign w:val="center"/>
          </w:tcPr>
          <w:p w14:paraId="0C9F4A95" w14:textId="77777777" w:rsidR="00324180" w:rsidRPr="00AD0A4D" w:rsidRDefault="00324180" w:rsidP="002823FD">
            <w:pPr>
              <w:pStyle w:val="Tabel"/>
            </w:pPr>
            <w:r w:rsidRPr="00AD0A4D">
              <w:t>65</w:t>
            </w:r>
          </w:p>
        </w:tc>
        <w:tc>
          <w:tcPr>
            <w:tcW w:w="965" w:type="pct"/>
            <w:vMerge/>
            <w:vAlign w:val="center"/>
          </w:tcPr>
          <w:p w14:paraId="55FCED0D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631EEB08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00541A41" w14:textId="77777777" w:rsidTr="002823FD">
        <w:tc>
          <w:tcPr>
            <w:tcW w:w="1095" w:type="pct"/>
            <w:vMerge w:val="restart"/>
            <w:vAlign w:val="center"/>
          </w:tcPr>
          <w:p w14:paraId="01164CF5" w14:textId="77777777" w:rsidR="00324180" w:rsidRPr="00AD0A4D" w:rsidRDefault="00324180" w:rsidP="002823FD">
            <w:pPr>
              <w:pStyle w:val="Tabel"/>
            </w:pPr>
            <w:r w:rsidRPr="00AD0A4D">
              <w:t>CuCl</w:t>
            </w:r>
            <w:r w:rsidRPr="00AD0A4D">
              <w:rPr>
                <w:vertAlign w:val="subscript"/>
              </w:rPr>
              <w:t>2</w:t>
            </w:r>
            <w:r w:rsidRPr="00AD0A4D">
              <w:t>.2H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4F931637" w14:textId="77777777" w:rsidR="00324180" w:rsidRPr="00AD0A4D" w:rsidRDefault="00324180" w:rsidP="002823FD">
            <w:pPr>
              <w:pStyle w:val="Tabel"/>
            </w:pPr>
            <w:r w:rsidRPr="00AD0A4D">
              <w:t>28</w:t>
            </w:r>
          </w:p>
        </w:tc>
        <w:tc>
          <w:tcPr>
            <w:tcW w:w="472" w:type="pct"/>
            <w:vAlign w:val="center"/>
          </w:tcPr>
          <w:p w14:paraId="58C81332" w14:textId="77777777" w:rsidR="00324180" w:rsidRPr="00AD0A4D" w:rsidRDefault="00324180" w:rsidP="002823FD">
            <w:pPr>
              <w:pStyle w:val="Tabel"/>
            </w:pPr>
            <w:r w:rsidRPr="00AD0A4D">
              <w:t>28</w:t>
            </w:r>
          </w:p>
        </w:tc>
        <w:tc>
          <w:tcPr>
            <w:tcW w:w="1020" w:type="pct"/>
            <w:vAlign w:val="center"/>
          </w:tcPr>
          <w:p w14:paraId="0E955AF4" w14:textId="77777777" w:rsidR="00324180" w:rsidRPr="00AD0A4D" w:rsidRDefault="00324180" w:rsidP="002823FD">
            <w:pPr>
              <w:pStyle w:val="Tabel"/>
            </w:pPr>
            <w:r w:rsidRPr="00AD0A4D">
              <w:t>28</w:t>
            </w:r>
          </w:p>
        </w:tc>
        <w:tc>
          <w:tcPr>
            <w:tcW w:w="965" w:type="pct"/>
            <w:vMerge w:val="restart"/>
            <w:vAlign w:val="center"/>
          </w:tcPr>
          <w:p w14:paraId="12CF0ACD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965" w:type="pct"/>
            <w:vMerge w:val="restart"/>
            <w:vAlign w:val="center"/>
          </w:tcPr>
          <w:p w14:paraId="2BDE0AE1" w14:textId="77777777" w:rsidR="00324180" w:rsidRPr="00AD0A4D" w:rsidRDefault="00324180" w:rsidP="002823FD">
            <w:pPr>
              <w:pStyle w:val="Tabel"/>
            </w:pPr>
            <w:r w:rsidRPr="00AD0A4D">
              <w:t>3</w:t>
            </w:r>
          </w:p>
        </w:tc>
      </w:tr>
      <w:tr w:rsidR="00324180" w:rsidRPr="00AD0A4D" w14:paraId="38B24B63" w14:textId="77777777" w:rsidTr="002823FD">
        <w:tc>
          <w:tcPr>
            <w:tcW w:w="1095" w:type="pct"/>
            <w:vMerge/>
            <w:vAlign w:val="center"/>
          </w:tcPr>
          <w:p w14:paraId="357FF227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0879810A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472" w:type="pct"/>
            <w:vAlign w:val="center"/>
          </w:tcPr>
          <w:p w14:paraId="38580758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1020" w:type="pct"/>
            <w:vAlign w:val="center"/>
          </w:tcPr>
          <w:p w14:paraId="241E82FA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965" w:type="pct"/>
            <w:vMerge/>
            <w:vAlign w:val="center"/>
          </w:tcPr>
          <w:p w14:paraId="419379A7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51AEC46C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169A1148" w14:textId="77777777" w:rsidTr="002823FD">
        <w:tc>
          <w:tcPr>
            <w:tcW w:w="1095" w:type="pct"/>
            <w:vMerge/>
            <w:vAlign w:val="center"/>
          </w:tcPr>
          <w:p w14:paraId="2B02DAE0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279388E9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472" w:type="pct"/>
            <w:vAlign w:val="center"/>
          </w:tcPr>
          <w:p w14:paraId="61F81BB3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1020" w:type="pct"/>
            <w:vAlign w:val="center"/>
          </w:tcPr>
          <w:p w14:paraId="064B7FB1" w14:textId="77777777" w:rsidR="00324180" w:rsidRPr="00AD0A4D" w:rsidRDefault="00324180" w:rsidP="002823FD">
            <w:pPr>
              <w:pStyle w:val="Tabel"/>
            </w:pPr>
            <w:r w:rsidRPr="00AD0A4D">
              <w:t>29</w:t>
            </w:r>
          </w:p>
        </w:tc>
        <w:tc>
          <w:tcPr>
            <w:tcW w:w="965" w:type="pct"/>
            <w:vMerge/>
            <w:vAlign w:val="center"/>
          </w:tcPr>
          <w:p w14:paraId="196E5EBA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3A34CC9A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25378E35" w14:textId="77777777" w:rsidTr="002823FD">
        <w:tc>
          <w:tcPr>
            <w:tcW w:w="1095" w:type="pct"/>
            <w:vMerge w:val="restart"/>
            <w:vAlign w:val="center"/>
          </w:tcPr>
          <w:p w14:paraId="2F95A8C3" w14:textId="77777777" w:rsidR="00324180" w:rsidRPr="00AD0A4D" w:rsidRDefault="00324180" w:rsidP="002823FD">
            <w:pPr>
              <w:pStyle w:val="Tabel"/>
            </w:pPr>
            <w:r w:rsidRPr="00AD0A4D">
              <w:t>CoCl</w:t>
            </w:r>
            <w:r w:rsidRPr="00AD0A4D">
              <w:rPr>
                <w:vertAlign w:val="subscript"/>
              </w:rPr>
              <w:t>2</w:t>
            </w:r>
            <w:r w:rsidRPr="00AD0A4D">
              <w:t>.6H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1B77FDC2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472" w:type="pct"/>
            <w:vAlign w:val="center"/>
          </w:tcPr>
          <w:p w14:paraId="654EC8CD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1020" w:type="pct"/>
            <w:vAlign w:val="center"/>
          </w:tcPr>
          <w:p w14:paraId="1A7A4BB3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965" w:type="pct"/>
            <w:vMerge w:val="restart"/>
            <w:vAlign w:val="center"/>
          </w:tcPr>
          <w:p w14:paraId="60B6C2BB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965" w:type="pct"/>
            <w:vMerge w:val="restart"/>
            <w:vAlign w:val="center"/>
          </w:tcPr>
          <w:p w14:paraId="5E595C52" w14:textId="77777777" w:rsidR="00324180" w:rsidRPr="00AD0A4D" w:rsidRDefault="00324180" w:rsidP="002823FD">
            <w:pPr>
              <w:pStyle w:val="Tabel"/>
            </w:pPr>
            <w:r w:rsidRPr="00AD0A4D">
              <w:t>3</w:t>
            </w:r>
          </w:p>
        </w:tc>
      </w:tr>
      <w:tr w:rsidR="00324180" w:rsidRPr="00AD0A4D" w14:paraId="1427CF14" w14:textId="77777777" w:rsidTr="002823FD">
        <w:tc>
          <w:tcPr>
            <w:tcW w:w="1095" w:type="pct"/>
            <w:vMerge/>
            <w:vAlign w:val="center"/>
          </w:tcPr>
          <w:p w14:paraId="5F57479E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3263535D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472" w:type="pct"/>
            <w:vAlign w:val="center"/>
          </w:tcPr>
          <w:p w14:paraId="2781DDE5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1020" w:type="pct"/>
            <w:vAlign w:val="center"/>
          </w:tcPr>
          <w:p w14:paraId="3C2A5C21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965" w:type="pct"/>
            <w:vMerge/>
            <w:vAlign w:val="center"/>
          </w:tcPr>
          <w:p w14:paraId="401D31D5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3B0D9C09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208D3191" w14:textId="77777777" w:rsidTr="002823FD">
        <w:tc>
          <w:tcPr>
            <w:tcW w:w="1095" w:type="pct"/>
            <w:vMerge/>
            <w:vAlign w:val="center"/>
          </w:tcPr>
          <w:p w14:paraId="563FE285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BE1E141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472" w:type="pct"/>
            <w:vAlign w:val="center"/>
          </w:tcPr>
          <w:p w14:paraId="538B6BC1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1020" w:type="pct"/>
            <w:vAlign w:val="center"/>
          </w:tcPr>
          <w:p w14:paraId="26B1AFBE" w14:textId="77777777" w:rsidR="00324180" w:rsidRPr="00AD0A4D" w:rsidRDefault="00324180" w:rsidP="002823FD">
            <w:pPr>
              <w:pStyle w:val="Tabel"/>
            </w:pPr>
            <w:r w:rsidRPr="00AD0A4D">
              <w:t>52</w:t>
            </w:r>
          </w:p>
        </w:tc>
        <w:tc>
          <w:tcPr>
            <w:tcW w:w="965" w:type="pct"/>
            <w:vMerge/>
            <w:vAlign w:val="center"/>
          </w:tcPr>
          <w:p w14:paraId="09AFE3B1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3BBEC4B5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4821F000" w14:textId="77777777" w:rsidTr="002823FD">
        <w:tc>
          <w:tcPr>
            <w:tcW w:w="1095" w:type="pct"/>
            <w:vMerge w:val="restart"/>
            <w:vAlign w:val="center"/>
          </w:tcPr>
          <w:p w14:paraId="63B34B09" w14:textId="77777777" w:rsidR="00324180" w:rsidRPr="00AD0A4D" w:rsidRDefault="00324180" w:rsidP="002823FD">
            <w:pPr>
              <w:pStyle w:val="Tabel"/>
            </w:pPr>
            <w:proofErr w:type="gramStart"/>
            <w:r w:rsidRPr="00AD0A4D">
              <w:t>Cu(</w:t>
            </w:r>
            <w:proofErr w:type="gramEnd"/>
            <w:r w:rsidRPr="00AD0A4D">
              <w:t>NO</w:t>
            </w:r>
            <w:r w:rsidRPr="00AD0A4D">
              <w:rPr>
                <w:vertAlign w:val="subscript"/>
              </w:rPr>
              <w:t>3</w:t>
            </w:r>
            <w:r w:rsidRPr="00AD0A4D">
              <w:t>)</w:t>
            </w:r>
            <w:r w:rsidRPr="00AD0A4D">
              <w:rPr>
                <w:vertAlign w:val="subscript"/>
              </w:rPr>
              <w:t>2</w:t>
            </w:r>
            <w:r w:rsidRPr="00AD0A4D">
              <w:t>.3H</w:t>
            </w:r>
            <w:r w:rsidRPr="00AD0A4D">
              <w:rPr>
                <w:vertAlign w:val="subscript"/>
              </w:rPr>
              <w:t>2</w:t>
            </w:r>
            <w:r w:rsidRPr="00AD0A4D">
              <w:t>O</w:t>
            </w:r>
          </w:p>
        </w:tc>
        <w:tc>
          <w:tcPr>
            <w:tcW w:w="484" w:type="pct"/>
            <w:vAlign w:val="center"/>
          </w:tcPr>
          <w:p w14:paraId="70527D6C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472" w:type="pct"/>
            <w:vAlign w:val="center"/>
          </w:tcPr>
          <w:p w14:paraId="27A27A51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1020" w:type="pct"/>
            <w:vAlign w:val="center"/>
          </w:tcPr>
          <w:p w14:paraId="1F3B466D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965" w:type="pct"/>
            <w:vMerge w:val="restart"/>
            <w:vAlign w:val="center"/>
          </w:tcPr>
          <w:p w14:paraId="400984A3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965" w:type="pct"/>
            <w:vMerge w:val="restart"/>
            <w:vAlign w:val="center"/>
          </w:tcPr>
          <w:p w14:paraId="48322E2B" w14:textId="77777777" w:rsidR="00324180" w:rsidRPr="00AD0A4D" w:rsidRDefault="00324180" w:rsidP="002823FD">
            <w:pPr>
              <w:pStyle w:val="Tabel"/>
            </w:pPr>
            <w:r w:rsidRPr="00AD0A4D">
              <w:t>3</w:t>
            </w:r>
          </w:p>
        </w:tc>
      </w:tr>
      <w:tr w:rsidR="00324180" w:rsidRPr="00AD0A4D" w14:paraId="12E95301" w14:textId="77777777" w:rsidTr="002823FD">
        <w:tc>
          <w:tcPr>
            <w:tcW w:w="1095" w:type="pct"/>
            <w:vMerge/>
            <w:vAlign w:val="center"/>
          </w:tcPr>
          <w:p w14:paraId="59011BAC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1A8F7000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472" w:type="pct"/>
            <w:vAlign w:val="center"/>
          </w:tcPr>
          <w:p w14:paraId="0BC873AA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1020" w:type="pct"/>
            <w:vAlign w:val="center"/>
          </w:tcPr>
          <w:p w14:paraId="2409F50F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965" w:type="pct"/>
            <w:vMerge/>
            <w:vAlign w:val="center"/>
          </w:tcPr>
          <w:p w14:paraId="2D0B120C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1CC028C8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2E623E84" w14:textId="77777777" w:rsidTr="002823FD">
        <w:tc>
          <w:tcPr>
            <w:tcW w:w="1095" w:type="pct"/>
            <w:vMerge/>
            <w:vAlign w:val="center"/>
          </w:tcPr>
          <w:p w14:paraId="1C2218BE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631C0085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472" w:type="pct"/>
            <w:vAlign w:val="center"/>
          </w:tcPr>
          <w:p w14:paraId="444CE3CE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1020" w:type="pct"/>
            <w:vAlign w:val="center"/>
          </w:tcPr>
          <w:p w14:paraId="54CC287B" w14:textId="77777777" w:rsidR="00324180" w:rsidRPr="00AD0A4D" w:rsidRDefault="00324180" w:rsidP="002823FD">
            <w:pPr>
              <w:pStyle w:val="Tabel"/>
            </w:pPr>
            <w:r w:rsidRPr="00AD0A4D">
              <w:t>86</w:t>
            </w:r>
          </w:p>
        </w:tc>
        <w:tc>
          <w:tcPr>
            <w:tcW w:w="965" w:type="pct"/>
            <w:vMerge/>
            <w:vAlign w:val="center"/>
          </w:tcPr>
          <w:p w14:paraId="3739DDF0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4203FF34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3F66FF7B" w14:textId="77777777" w:rsidTr="002823FD">
        <w:tc>
          <w:tcPr>
            <w:tcW w:w="1095" w:type="pct"/>
            <w:vMerge w:val="restart"/>
            <w:vAlign w:val="center"/>
          </w:tcPr>
          <w:p w14:paraId="0A051284" w14:textId="77777777" w:rsidR="00324180" w:rsidRPr="00AD0A4D" w:rsidRDefault="00324180" w:rsidP="002823FD">
            <w:pPr>
              <w:pStyle w:val="Tabel"/>
            </w:pPr>
            <w:proofErr w:type="gramStart"/>
            <w:r w:rsidRPr="00AD0A4D">
              <w:t>Cu(</w:t>
            </w:r>
            <w:proofErr w:type="gramEnd"/>
            <w:r w:rsidRPr="00AD0A4D">
              <w:t>II)-3-</w:t>
            </w:r>
            <w:r w:rsidRPr="00AD0A4D">
              <w:rPr>
                <w:i/>
                <w:iCs/>
              </w:rPr>
              <w:t>picolylamine</w:t>
            </w:r>
          </w:p>
        </w:tc>
        <w:tc>
          <w:tcPr>
            <w:tcW w:w="484" w:type="pct"/>
            <w:vAlign w:val="center"/>
          </w:tcPr>
          <w:p w14:paraId="7FA40D25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472" w:type="pct"/>
            <w:vAlign w:val="center"/>
          </w:tcPr>
          <w:p w14:paraId="53993150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1020" w:type="pct"/>
            <w:vAlign w:val="center"/>
          </w:tcPr>
          <w:p w14:paraId="3705A10E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965" w:type="pct"/>
            <w:vMerge w:val="restart"/>
            <w:vAlign w:val="center"/>
          </w:tcPr>
          <w:p w14:paraId="6E006B80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965" w:type="pct"/>
            <w:vMerge w:val="restart"/>
            <w:vAlign w:val="center"/>
          </w:tcPr>
          <w:p w14:paraId="21291067" w14:textId="77777777" w:rsidR="00324180" w:rsidRPr="00AD0A4D" w:rsidRDefault="00324180" w:rsidP="002823FD">
            <w:pPr>
              <w:pStyle w:val="Tabel"/>
            </w:pPr>
            <w:r w:rsidRPr="00AD0A4D">
              <w:t>2</w:t>
            </w:r>
          </w:p>
        </w:tc>
      </w:tr>
      <w:tr w:rsidR="00324180" w:rsidRPr="00AD0A4D" w14:paraId="3AC3F783" w14:textId="77777777" w:rsidTr="002823FD">
        <w:tc>
          <w:tcPr>
            <w:tcW w:w="1095" w:type="pct"/>
            <w:vMerge/>
            <w:vAlign w:val="center"/>
          </w:tcPr>
          <w:p w14:paraId="6D63F722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vAlign w:val="center"/>
          </w:tcPr>
          <w:p w14:paraId="2F0CD14F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472" w:type="pct"/>
            <w:vAlign w:val="center"/>
          </w:tcPr>
          <w:p w14:paraId="19C68437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1020" w:type="pct"/>
            <w:vAlign w:val="center"/>
          </w:tcPr>
          <w:p w14:paraId="6FCAF484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965" w:type="pct"/>
            <w:vMerge/>
            <w:vAlign w:val="center"/>
          </w:tcPr>
          <w:p w14:paraId="5813512E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vAlign w:val="center"/>
          </w:tcPr>
          <w:p w14:paraId="781E3AD5" w14:textId="77777777" w:rsidR="00324180" w:rsidRPr="00AD0A4D" w:rsidRDefault="00324180" w:rsidP="002823FD">
            <w:pPr>
              <w:pStyle w:val="Tabel"/>
            </w:pPr>
          </w:p>
        </w:tc>
      </w:tr>
      <w:tr w:rsidR="00324180" w:rsidRPr="00AD0A4D" w14:paraId="04F8BF2C" w14:textId="77777777" w:rsidTr="002823FD">
        <w:tc>
          <w:tcPr>
            <w:tcW w:w="1095" w:type="pct"/>
            <w:vMerge/>
            <w:tcBorders>
              <w:bottom w:val="single" w:sz="4" w:space="0" w:color="auto"/>
            </w:tcBorders>
            <w:vAlign w:val="center"/>
          </w:tcPr>
          <w:p w14:paraId="0AFB396E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62D6E675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69540ADE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5831C3DC" w14:textId="77777777" w:rsidR="00324180" w:rsidRPr="00AD0A4D" w:rsidRDefault="00324180" w:rsidP="002823FD">
            <w:pPr>
              <w:pStyle w:val="Tabel"/>
            </w:pPr>
            <w:r w:rsidRPr="00AD0A4D">
              <w:t>9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  <w:vAlign w:val="center"/>
          </w:tcPr>
          <w:p w14:paraId="0833A744" w14:textId="77777777" w:rsidR="00324180" w:rsidRPr="00AD0A4D" w:rsidRDefault="00324180" w:rsidP="002823FD">
            <w:pPr>
              <w:pStyle w:val="Tabel"/>
            </w:pPr>
          </w:p>
        </w:tc>
        <w:tc>
          <w:tcPr>
            <w:tcW w:w="965" w:type="pct"/>
            <w:vMerge/>
            <w:tcBorders>
              <w:bottom w:val="single" w:sz="4" w:space="0" w:color="auto"/>
            </w:tcBorders>
            <w:vAlign w:val="center"/>
          </w:tcPr>
          <w:p w14:paraId="40A49519" w14:textId="77777777" w:rsidR="00324180" w:rsidRPr="00AD0A4D" w:rsidRDefault="00324180" w:rsidP="002823FD">
            <w:pPr>
              <w:pStyle w:val="Tabel"/>
            </w:pPr>
          </w:p>
        </w:tc>
      </w:tr>
    </w:tbl>
    <w:p w14:paraId="6C055A10" w14:textId="2F27B83B" w:rsidR="00E23AF0" w:rsidRPr="00AD0A4D" w:rsidRDefault="002823FD" w:rsidP="002823FD">
      <w:pPr>
        <w:pStyle w:val="Subbab1"/>
        <w:spacing w:before="120"/>
      </w:pPr>
      <w:r>
        <w:t>Moment</w:t>
      </w:r>
      <w:r w:rsidR="00324180" w:rsidRPr="00AD0A4D">
        <w:t xml:space="preserve"> </w:t>
      </w:r>
      <w:r w:rsidRPr="00AD0A4D">
        <w:t>Magnetic Measurement</w:t>
      </w:r>
    </w:p>
    <w:p w14:paraId="4FF47EFC" w14:textId="7681C71B" w:rsidR="00324180" w:rsidRPr="00AD0A4D" w:rsidRDefault="00324180" w:rsidP="002823FD">
      <w:pPr>
        <w:pStyle w:val="Isi"/>
      </w:pPr>
      <w:r w:rsidRPr="00AD0A4D">
        <w:lastRenderedPageBreak/>
        <w:t>The results of measuring the magnetic susceptibility of the complex [Cu(3-picolylamine)</w:t>
      </w:r>
      <w:r w:rsidRPr="00AD0A4D">
        <w:rPr>
          <w:vertAlign w:val="subscript"/>
        </w:rPr>
        <w:t>4</w:t>
      </w:r>
      <w:r w:rsidRPr="00AD0A4D">
        <w:t>(H</w:t>
      </w:r>
      <w:r w:rsidRPr="00AD0A4D">
        <w:rPr>
          <w:vertAlign w:val="subscript"/>
        </w:rPr>
        <w:t>2</w:t>
      </w:r>
      <w:r w:rsidRPr="00AD0A4D">
        <w:t>O)]SO</w:t>
      </w:r>
      <w:r w:rsidRPr="00AD0A4D">
        <w:rPr>
          <w:vertAlign w:val="subscript"/>
        </w:rPr>
        <w:t>4</w:t>
      </w:r>
      <w:r w:rsidRPr="00AD0A4D">
        <w:t>.5H</w:t>
      </w:r>
      <w:r w:rsidRPr="00AD0A4D">
        <w:rPr>
          <w:vertAlign w:val="subscript"/>
        </w:rPr>
        <w:t>2</w:t>
      </w:r>
      <w:r w:rsidRPr="00AD0A4D">
        <w:t>O are shown in Table 5.</w:t>
      </w:r>
    </w:p>
    <w:p w14:paraId="4BDD6B3E" w14:textId="7E78395D" w:rsidR="00324180" w:rsidRPr="002823FD" w:rsidRDefault="002823FD" w:rsidP="002823FD">
      <w:pPr>
        <w:pStyle w:val="KetTab"/>
      </w:pPr>
      <w:bookmarkStart w:id="2" w:name="_Toc107839423"/>
      <w:bookmarkStart w:id="3" w:name="_Toc111112752"/>
      <w:r w:rsidRPr="002823FD">
        <w:rPr>
          <w:b/>
          <w:bCs/>
        </w:rPr>
        <w:t>Table</w:t>
      </w:r>
      <w:r w:rsidR="00324180" w:rsidRPr="002823FD">
        <w:rPr>
          <w:b/>
          <w:bCs/>
        </w:rPr>
        <w:t xml:space="preserve"> </w:t>
      </w:r>
      <w:r>
        <w:rPr>
          <w:b/>
          <w:bCs/>
        </w:rPr>
        <w:t>S</w:t>
      </w:r>
      <w:r w:rsidR="00324180" w:rsidRPr="002823FD">
        <w:rPr>
          <w:b/>
          <w:bCs/>
        </w:rPr>
        <w:t>5</w:t>
      </w:r>
      <w:r w:rsidR="00324180" w:rsidRPr="002823FD">
        <w:t xml:space="preserve">. </w:t>
      </w:r>
      <w:bookmarkEnd w:id="2"/>
      <w:bookmarkEnd w:id="3"/>
      <w:r w:rsidR="00324180" w:rsidRPr="002823FD">
        <w:t>Effective Magnetic Moment Measurement Data (μ</w:t>
      </w:r>
      <w:r w:rsidR="00324180" w:rsidRPr="002823FD">
        <w:rPr>
          <w:vertAlign w:val="subscript"/>
        </w:rPr>
        <w:t>eff</w:t>
      </w:r>
      <w:r w:rsidR="00324180" w:rsidRPr="002823FD">
        <w:t>) of Complex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2"/>
        <w:gridCol w:w="1794"/>
        <w:gridCol w:w="1692"/>
        <w:gridCol w:w="1752"/>
      </w:tblGrid>
      <w:tr w:rsidR="002823FD" w:rsidRPr="00AD0A4D" w14:paraId="257AFAEF" w14:textId="77777777" w:rsidTr="002823FD">
        <w:tc>
          <w:tcPr>
            <w:tcW w:w="21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80AB6" w14:textId="6E301647" w:rsidR="002823FD" w:rsidRPr="00AD0A4D" w:rsidRDefault="002823FD" w:rsidP="002823FD">
            <w:pPr>
              <w:pStyle w:val="Tabel"/>
            </w:pPr>
            <w:r w:rsidRPr="00AD0A4D">
              <w:t>Compound</w:t>
            </w:r>
          </w:p>
        </w:tc>
        <w:tc>
          <w:tcPr>
            <w:tcW w:w="9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52632E" w14:textId="1C84EFF1" w:rsidR="002823FD" w:rsidRPr="00AD0A4D" w:rsidRDefault="002823FD" w:rsidP="002823FD">
            <w:pPr>
              <w:pStyle w:val="Tabel"/>
            </w:pPr>
            <w:r w:rsidRPr="00AD0A4D">
              <w:t>Mass (gr)</w:t>
            </w:r>
          </w:p>
        </w:tc>
        <w:tc>
          <w:tcPr>
            <w:tcW w:w="9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3A84A" w14:textId="77777777" w:rsidR="002823FD" w:rsidRPr="00AD0A4D" w:rsidRDefault="002823FD" w:rsidP="002823FD">
            <w:pPr>
              <w:pStyle w:val="Tabel"/>
            </w:pPr>
            <w:r w:rsidRPr="00AD0A4D">
              <w:t>T (K)</w:t>
            </w:r>
          </w:p>
        </w:tc>
        <w:tc>
          <w:tcPr>
            <w:tcW w:w="96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4BEAC9" w14:textId="77777777" w:rsidR="002823FD" w:rsidRPr="00AD0A4D" w:rsidRDefault="002823FD" w:rsidP="002823FD">
            <w:pPr>
              <w:pStyle w:val="Tabel"/>
            </w:pPr>
            <w:proofErr w:type="spellStart"/>
            <w:r w:rsidRPr="00AD0A4D">
              <w:t>X</w:t>
            </w:r>
            <w:r w:rsidRPr="00AD0A4D">
              <w:rPr>
                <w:vertAlign w:val="subscript"/>
              </w:rPr>
              <w:t>g</w:t>
            </w:r>
            <w:proofErr w:type="spellEnd"/>
            <w:r w:rsidRPr="00AD0A4D">
              <w:t xml:space="preserve"> (10</w:t>
            </w:r>
            <w:r w:rsidRPr="00AD0A4D">
              <w:rPr>
                <w:vertAlign w:val="superscript"/>
              </w:rPr>
              <w:t>-6</w:t>
            </w:r>
            <w:r w:rsidRPr="00AD0A4D">
              <w:t>) (cgs)</w:t>
            </w:r>
          </w:p>
        </w:tc>
      </w:tr>
      <w:tr w:rsidR="002823FD" w:rsidRPr="00AD0A4D" w14:paraId="54E8122E" w14:textId="77777777" w:rsidTr="002823FD">
        <w:tc>
          <w:tcPr>
            <w:tcW w:w="211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F97B76" w14:textId="21A421E2" w:rsidR="002823FD" w:rsidRPr="00AD0A4D" w:rsidRDefault="002823FD" w:rsidP="002823FD">
            <w:pPr>
              <w:pStyle w:val="Tabel"/>
            </w:pPr>
            <w:proofErr w:type="gramStart"/>
            <w:r w:rsidRPr="00AD0A4D">
              <w:t>Cu(</w:t>
            </w:r>
            <w:proofErr w:type="gramEnd"/>
            <w:r w:rsidRPr="00AD0A4D">
              <w:t>II) complex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05240" w14:textId="59086D24" w:rsidR="002823FD" w:rsidRPr="00AD0A4D" w:rsidRDefault="002823FD" w:rsidP="002823FD">
            <w:pPr>
              <w:pStyle w:val="Tabel"/>
            </w:pPr>
            <w:r w:rsidRPr="00AD0A4D">
              <w:t>0.0639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0377F" w14:textId="77777777" w:rsidR="002823FD" w:rsidRPr="00AD0A4D" w:rsidRDefault="002823FD" w:rsidP="002823FD">
            <w:pPr>
              <w:pStyle w:val="Tabel"/>
            </w:pPr>
            <w:r w:rsidRPr="00AD0A4D">
              <w:t>298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DB93C" w14:textId="1CA1BB70" w:rsidR="002823FD" w:rsidRPr="00AD0A4D" w:rsidRDefault="002823FD" w:rsidP="002823FD">
            <w:pPr>
              <w:pStyle w:val="Tabel"/>
            </w:pPr>
            <w:r w:rsidRPr="00AD0A4D">
              <w:t>1.489</w:t>
            </w:r>
          </w:p>
        </w:tc>
      </w:tr>
      <w:tr w:rsidR="002823FD" w:rsidRPr="00AD0A4D" w14:paraId="096F3F99" w14:textId="77777777" w:rsidTr="002823FD">
        <w:tc>
          <w:tcPr>
            <w:tcW w:w="2112" w:type="pct"/>
            <w:vMerge/>
            <w:tcBorders>
              <w:left w:val="nil"/>
              <w:right w:val="nil"/>
            </w:tcBorders>
            <w:vAlign w:val="center"/>
          </w:tcPr>
          <w:p w14:paraId="660E5151" w14:textId="77777777" w:rsidR="002823FD" w:rsidRPr="00AD0A4D" w:rsidRDefault="002823FD" w:rsidP="002823FD">
            <w:pPr>
              <w:pStyle w:val="Tabel"/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01CA" w14:textId="3DB76ADC" w:rsidR="002823FD" w:rsidRPr="00AD0A4D" w:rsidRDefault="002823FD" w:rsidP="002823FD">
            <w:pPr>
              <w:pStyle w:val="Tabel"/>
            </w:pPr>
            <w:r w:rsidRPr="00AD0A4D">
              <w:t>0.0654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7613" w14:textId="77777777" w:rsidR="002823FD" w:rsidRPr="00AD0A4D" w:rsidRDefault="002823FD" w:rsidP="002823FD">
            <w:pPr>
              <w:pStyle w:val="Tabel"/>
            </w:pPr>
            <w:r w:rsidRPr="00AD0A4D">
              <w:t>298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B2FC" w14:textId="3AFF7E30" w:rsidR="002823FD" w:rsidRPr="00AD0A4D" w:rsidRDefault="002823FD" w:rsidP="002823FD">
            <w:pPr>
              <w:pStyle w:val="Tabel"/>
            </w:pPr>
            <w:r w:rsidRPr="00AD0A4D">
              <w:t>1.478</w:t>
            </w:r>
          </w:p>
        </w:tc>
      </w:tr>
      <w:tr w:rsidR="002823FD" w:rsidRPr="00AD0A4D" w14:paraId="7BB260D9" w14:textId="77777777" w:rsidTr="002823FD">
        <w:tc>
          <w:tcPr>
            <w:tcW w:w="211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E78017" w14:textId="77777777" w:rsidR="002823FD" w:rsidRPr="00AD0A4D" w:rsidRDefault="002823FD" w:rsidP="002823FD">
            <w:pPr>
              <w:pStyle w:val="Tabel"/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76373" w14:textId="5CD88289" w:rsidR="002823FD" w:rsidRPr="00AD0A4D" w:rsidRDefault="002823FD" w:rsidP="002823FD">
            <w:pPr>
              <w:pStyle w:val="Tabel"/>
            </w:pPr>
            <w:r w:rsidRPr="00AD0A4D">
              <w:t>0.0647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EED25" w14:textId="77777777" w:rsidR="002823FD" w:rsidRPr="00AD0A4D" w:rsidRDefault="002823FD" w:rsidP="002823FD">
            <w:pPr>
              <w:pStyle w:val="Tabel"/>
            </w:pPr>
            <w:r w:rsidRPr="00AD0A4D">
              <w:t>298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C9164" w14:textId="2A45D772" w:rsidR="002823FD" w:rsidRPr="00AD0A4D" w:rsidRDefault="002823FD" w:rsidP="002823FD">
            <w:pPr>
              <w:pStyle w:val="Tabel"/>
            </w:pPr>
            <w:r w:rsidRPr="00AD0A4D">
              <w:t>1.482</w:t>
            </w:r>
          </w:p>
        </w:tc>
      </w:tr>
    </w:tbl>
    <w:p w14:paraId="7E9CA225" w14:textId="551CE74F" w:rsidR="00AC4C91" w:rsidRPr="00AD0A4D" w:rsidRDefault="00AC4C91" w:rsidP="002823FD">
      <w:pPr>
        <w:pStyle w:val="Isi"/>
        <w:spacing w:before="120"/>
      </w:pPr>
      <w:r w:rsidRPr="00AD0A4D">
        <w:t>The effective magnetic moment is calculated using the formula:</w:t>
      </w:r>
    </w:p>
    <w:p w14:paraId="4803C7AC" w14:textId="568D1CF4" w:rsidR="00324180" w:rsidRPr="00AD0A4D" w:rsidRDefault="00324180" w:rsidP="002823FD">
      <w:pPr>
        <w:pStyle w:val="equation"/>
        <w:rPr>
          <w:vertAlign w:val="superscript"/>
        </w:rPr>
      </w:pPr>
      <w:proofErr w:type="spellStart"/>
      <w:r w:rsidRPr="00AD0A4D">
        <w:rPr>
          <w:i/>
        </w:rPr>
        <w:t>μ</w:t>
      </w:r>
      <w:r w:rsidRPr="002823FD">
        <w:rPr>
          <w:i/>
          <w:vertAlign w:val="subscript"/>
        </w:rPr>
        <w:t>eff</w:t>
      </w:r>
      <w:proofErr w:type="spellEnd"/>
      <w:r w:rsidRPr="00AD0A4D">
        <w:rPr>
          <w:i/>
        </w:rPr>
        <w:t xml:space="preserve"> </w:t>
      </w:r>
      <w:r w:rsidRPr="00AD0A4D">
        <w:t>=2</w:t>
      </w:r>
      <w:r w:rsidR="00AC4C91" w:rsidRPr="00AD0A4D">
        <w:t>.</w:t>
      </w:r>
      <w:r w:rsidRPr="00AD0A4D">
        <w:t>828 [X</w:t>
      </w:r>
      <w:r w:rsidRPr="00AD0A4D">
        <w:rPr>
          <w:vertAlign w:val="subscript"/>
        </w:rPr>
        <w:t>A</w:t>
      </w:r>
      <w:r w:rsidRPr="00AD0A4D">
        <w:t>.T]</w:t>
      </w:r>
      <w:r w:rsidRPr="00AD0A4D">
        <w:rPr>
          <w:vertAlign w:val="superscript"/>
        </w:rPr>
        <w:t>1/2</w:t>
      </w:r>
    </w:p>
    <w:p w14:paraId="540FFA76" w14:textId="4C327422" w:rsidR="00324180" w:rsidRPr="00AD0A4D" w:rsidRDefault="008666B6" w:rsidP="002823FD">
      <w:pPr>
        <w:pStyle w:val="Isi"/>
        <w:jc w:val="left"/>
      </w:pPr>
      <w:r w:rsidRPr="00AD0A4D">
        <w:t>D</w:t>
      </w:r>
      <w:r w:rsidR="00324180" w:rsidRPr="00AD0A4D">
        <w:t>iamagneti</w:t>
      </w:r>
      <w:r w:rsidRPr="00AD0A4D">
        <w:t>c correction of</w:t>
      </w:r>
      <w:r w:rsidR="00324180" w:rsidRPr="00AD0A4D">
        <w:t xml:space="preserve"> [Cu(3-picolylamine)</w:t>
      </w:r>
      <w:r w:rsidR="00324180" w:rsidRPr="00AD0A4D">
        <w:rPr>
          <w:vertAlign w:val="subscript"/>
        </w:rPr>
        <w:t>4</w:t>
      </w:r>
      <w:r w:rsidR="00324180" w:rsidRPr="00AD0A4D">
        <w:t>.H</w:t>
      </w:r>
      <w:r w:rsidR="00324180" w:rsidRPr="00AD0A4D">
        <w:rPr>
          <w:vertAlign w:val="subscript"/>
        </w:rPr>
        <w:t>2</w:t>
      </w:r>
      <w:r w:rsidR="00324180" w:rsidRPr="00AD0A4D">
        <w:t>O].SO</w:t>
      </w:r>
      <w:r w:rsidR="00324180" w:rsidRPr="00AD0A4D">
        <w:rPr>
          <w:vertAlign w:val="subscript"/>
        </w:rPr>
        <w:t>4</w:t>
      </w:r>
      <w:r w:rsidR="00324180" w:rsidRPr="00AD0A4D">
        <w:t>.5H</w:t>
      </w:r>
      <w:r w:rsidR="00324180" w:rsidRPr="00AD0A4D">
        <w:rPr>
          <w:vertAlign w:val="subscript"/>
        </w:rPr>
        <w:t>2</w:t>
      </w:r>
      <w:r w:rsidR="00324180" w:rsidRPr="00AD0A4D">
        <w:t>O :</w:t>
      </w:r>
    </w:p>
    <w:p w14:paraId="04085DB5" w14:textId="52B8B049" w:rsidR="00324180" w:rsidRPr="00AD0A4D" w:rsidRDefault="00324180" w:rsidP="002823FD">
      <w:pPr>
        <w:pStyle w:val="Isi"/>
        <w:jc w:val="left"/>
      </w:pPr>
      <w:r w:rsidRPr="00AD0A4D">
        <w:t>Cu</w:t>
      </w:r>
      <w:r w:rsidRPr="00AD0A4D">
        <w:rPr>
          <w:vertAlign w:val="superscript"/>
        </w:rPr>
        <w:t>2+</w:t>
      </w:r>
      <w:r w:rsidRPr="00AD0A4D">
        <w:t xml:space="preserve"> </w:t>
      </w:r>
      <w:r w:rsidRPr="00AD0A4D">
        <w:tab/>
      </w:r>
      <w:r w:rsidRPr="00AD0A4D">
        <w:tab/>
        <w:t>= 1</w:t>
      </w:r>
      <w:r w:rsidRPr="00AD0A4D">
        <w:tab/>
        <w:t>×</w:t>
      </w:r>
      <w:r w:rsidRPr="00AD0A4D">
        <w:tab/>
        <w:t>(-13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 </w:t>
      </w:r>
      <w:r w:rsidRPr="00AD0A4D">
        <w:tab/>
        <w:t>= (-13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 </w:t>
      </w:r>
    </w:p>
    <w:p w14:paraId="4FFF9E41" w14:textId="28FEAB2E" w:rsidR="00324180" w:rsidRPr="00AD0A4D" w:rsidRDefault="00324180" w:rsidP="002823FD">
      <w:pPr>
        <w:pStyle w:val="Isi"/>
        <w:jc w:val="left"/>
      </w:pPr>
      <w:r w:rsidRPr="00AD0A4D">
        <w:t>SO</w:t>
      </w:r>
      <w:r w:rsidRPr="00AD0A4D">
        <w:rPr>
          <w:vertAlign w:val="subscript"/>
        </w:rPr>
        <w:t>4</w:t>
      </w:r>
      <w:r w:rsidRPr="00AD0A4D">
        <w:rPr>
          <w:vertAlign w:val="superscript"/>
        </w:rPr>
        <w:t xml:space="preserve">2- </w:t>
      </w:r>
      <w:r w:rsidRPr="00AD0A4D">
        <w:tab/>
      </w:r>
      <w:r w:rsidRPr="00AD0A4D">
        <w:tab/>
        <w:t>= 1</w:t>
      </w:r>
      <w:r w:rsidRPr="00AD0A4D">
        <w:tab/>
        <w:t>×</w:t>
      </w:r>
      <w:r w:rsidRPr="00AD0A4D">
        <w:tab/>
        <w:t>(-40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 </w:t>
      </w:r>
      <w:r w:rsidRPr="00AD0A4D">
        <w:tab/>
        <w:t>= (-40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1C66F19E" w14:textId="0DACB5A0" w:rsidR="00324180" w:rsidRPr="00AD0A4D" w:rsidRDefault="00324180" w:rsidP="002823FD">
      <w:pPr>
        <w:pStyle w:val="Isi"/>
        <w:jc w:val="left"/>
      </w:pPr>
      <w:r w:rsidRPr="00AD0A4D">
        <w:t>H</w:t>
      </w:r>
      <w:r w:rsidRPr="00AD0A4D">
        <w:tab/>
      </w:r>
      <w:r w:rsidRPr="00AD0A4D">
        <w:tab/>
        <w:t>= 8 × 4 ×</w:t>
      </w:r>
      <w:r w:rsidRPr="00AD0A4D">
        <w:tab/>
        <w:t>(-2</w:t>
      </w:r>
      <w:r w:rsidR="00AC4C91" w:rsidRPr="00AD0A4D">
        <w:t>.</w:t>
      </w:r>
      <w:r w:rsidRPr="00AD0A4D">
        <w:t>93 × 10</w:t>
      </w:r>
      <w:r w:rsidRPr="00AD0A4D">
        <w:rPr>
          <w:vertAlign w:val="superscript"/>
        </w:rPr>
        <w:t>-6</w:t>
      </w:r>
      <w:r w:rsidRPr="00AD0A4D">
        <w:t xml:space="preserve"> cgs)</w:t>
      </w:r>
      <w:r w:rsidRPr="00AD0A4D">
        <w:tab/>
        <w:t>= (-93</w:t>
      </w:r>
      <w:r w:rsidR="00AC4C91" w:rsidRPr="00AD0A4D">
        <w:t>.</w:t>
      </w:r>
      <w:r w:rsidRPr="00AD0A4D">
        <w:t>76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344FF13F" w14:textId="6D6F89ED" w:rsidR="00324180" w:rsidRPr="00AD0A4D" w:rsidRDefault="00324180" w:rsidP="002823FD">
      <w:pPr>
        <w:pStyle w:val="Isi"/>
        <w:jc w:val="left"/>
      </w:pPr>
      <w:r w:rsidRPr="00AD0A4D">
        <w:t>C aromati</w:t>
      </w:r>
      <w:r w:rsidR="00AC4C91" w:rsidRPr="00AD0A4D">
        <w:t>c</w:t>
      </w:r>
      <w:r w:rsidRPr="00AD0A4D">
        <w:tab/>
        <w:t>= 5 × 4 ×</w:t>
      </w:r>
      <w:r w:rsidRPr="00AD0A4D">
        <w:tab/>
        <w:t>(-6</w:t>
      </w:r>
      <w:r w:rsidR="00AC4C91" w:rsidRPr="00AD0A4D">
        <w:t>.</w:t>
      </w:r>
      <w:r w:rsidRPr="00AD0A4D">
        <w:t>24 × 10</w:t>
      </w:r>
      <w:r w:rsidRPr="00AD0A4D">
        <w:rPr>
          <w:vertAlign w:val="superscript"/>
        </w:rPr>
        <w:t>-6</w:t>
      </w:r>
      <w:r w:rsidRPr="00AD0A4D">
        <w:t xml:space="preserve"> cgs) </w:t>
      </w:r>
      <w:r w:rsidRPr="00AD0A4D">
        <w:tab/>
        <w:t>= (-124</w:t>
      </w:r>
      <w:r w:rsidR="00AC4C91" w:rsidRPr="00AD0A4D">
        <w:t>.</w:t>
      </w:r>
      <w:r w:rsidRPr="00AD0A4D">
        <w:t>8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79E6D639" w14:textId="269B53AD" w:rsidR="00324180" w:rsidRPr="00AD0A4D" w:rsidRDefault="00324180" w:rsidP="002823FD">
      <w:pPr>
        <w:pStyle w:val="Isi"/>
        <w:jc w:val="left"/>
      </w:pPr>
      <w:r w:rsidRPr="00AD0A4D">
        <w:t xml:space="preserve">C </w:t>
      </w:r>
      <w:proofErr w:type="spellStart"/>
      <w:r w:rsidRPr="00AD0A4D">
        <w:t>alifati</w:t>
      </w:r>
      <w:r w:rsidR="00AC4C91" w:rsidRPr="00AD0A4D">
        <w:t>c</w:t>
      </w:r>
      <w:proofErr w:type="spellEnd"/>
      <w:r w:rsidRPr="00AD0A4D">
        <w:tab/>
        <w:t>= 1 × 4 ×</w:t>
      </w:r>
      <w:r w:rsidRPr="00AD0A4D">
        <w:tab/>
        <w:t>(-6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</w:t>
      </w:r>
      <w:r w:rsidRPr="00AD0A4D">
        <w:tab/>
        <w:t>= (-24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27B54ED5" w14:textId="1FF6ABFA" w:rsidR="00324180" w:rsidRPr="00AD0A4D" w:rsidRDefault="00324180" w:rsidP="002823FD">
      <w:pPr>
        <w:pStyle w:val="Isi"/>
        <w:jc w:val="left"/>
      </w:pPr>
      <w:r w:rsidRPr="00AD0A4D">
        <w:t>N aromati</w:t>
      </w:r>
      <w:r w:rsidR="00AC4C91" w:rsidRPr="00AD0A4D">
        <w:t>c</w:t>
      </w:r>
      <w:r w:rsidRPr="00AD0A4D">
        <w:tab/>
        <w:t xml:space="preserve">= 1 × 4 × </w:t>
      </w:r>
      <w:r w:rsidRPr="00AD0A4D">
        <w:tab/>
        <w:t>(-4</w:t>
      </w:r>
      <w:r w:rsidR="00AC4C91" w:rsidRPr="00AD0A4D">
        <w:t>.</w:t>
      </w:r>
      <w:r w:rsidRPr="00AD0A4D">
        <w:t>61 × 10</w:t>
      </w:r>
      <w:r w:rsidRPr="00AD0A4D">
        <w:rPr>
          <w:vertAlign w:val="superscript"/>
        </w:rPr>
        <w:t>-6</w:t>
      </w:r>
      <w:r w:rsidRPr="00AD0A4D">
        <w:t xml:space="preserve"> cgs)</w:t>
      </w:r>
      <w:r w:rsidRPr="00AD0A4D">
        <w:tab/>
        <w:t>= (-18</w:t>
      </w:r>
      <w:r w:rsidR="00AC4C91" w:rsidRPr="00AD0A4D">
        <w:t>.</w:t>
      </w:r>
      <w:r w:rsidRPr="00AD0A4D">
        <w:t>44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719DFA3F" w14:textId="3C838BB9" w:rsidR="00324180" w:rsidRPr="00AD0A4D" w:rsidRDefault="00324180" w:rsidP="002823FD">
      <w:pPr>
        <w:pStyle w:val="Isi"/>
        <w:jc w:val="left"/>
      </w:pPr>
      <w:r w:rsidRPr="00AD0A4D">
        <w:t xml:space="preserve">N </w:t>
      </w:r>
      <w:proofErr w:type="spellStart"/>
      <w:r w:rsidRPr="00AD0A4D">
        <w:t>alifati</w:t>
      </w:r>
      <w:r w:rsidR="00AC4C91" w:rsidRPr="00AD0A4D">
        <w:t>c</w:t>
      </w:r>
      <w:proofErr w:type="spellEnd"/>
      <w:r w:rsidRPr="00AD0A4D">
        <w:tab/>
        <w:t>= 1 × 4 ×</w:t>
      </w:r>
      <w:r w:rsidRPr="00AD0A4D">
        <w:tab/>
        <w:t>(-5</w:t>
      </w:r>
      <w:r w:rsidR="00AC4C91" w:rsidRPr="00AD0A4D">
        <w:t>.</w:t>
      </w:r>
      <w:r w:rsidRPr="00AD0A4D">
        <w:t>57 × 10</w:t>
      </w:r>
      <w:r w:rsidRPr="00AD0A4D">
        <w:rPr>
          <w:vertAlign w:val="superscript"/>
        </w:rPr>
        <w:t>-6</w:t>
      </w:r>
      <w:r w:rsidRPr="00AD0A4D">
        <w:t xml:space="preserve"> cgs)</w:t>
      </w:r>
      <w:r w:rsidRPr="00AD0A4D">
        <w:tab/>
        <w:t>= (-22</w:t>
      </w:r>
      <w:r w:rsidR="00AC4C91" w:rsidRPr="00AD0A4D">
        <w:t>.</w:t>
      </w:r>
      <w:r w:rsidRPr="00AD0A4D">
        <w:t>28 × 10</w:t>
      </w:r>
      <w:r w:rsidRPr="00AD0A4D">
        <w:rPr>
          <w:vertAlign w:val="superscript"/>
        </w:rPr>
        <w:t>-6</w:t>
      </w:r>
      <w:r w:rsidRPr="00AD0A4D">
        <w:t xml:space="preserve"> cgs)</w:t>
      </w:r>
    </w:p>
    <w:p w14:paraId="54963DEB" w14:textId="3D5BFF7A" w:rsidR="00324180" w:rsidRPr="00AD0A4D" w:rsidRDefault="00324180" w:rsidP="002823FD">
      <w:pPr>
        <w:pStyle w:val="Isi"/>
        <w:jc w:val="left"/>
        <w:rPr>
          <w:u w:val="single"/>
        </w:rPr>
      </w:pPr>
      <w:r w:rsidRPr="00AD0A4D">
        <w:t>H</w:t>
      </w:r>
      <w:r w:rsidRPr="00AD0A4D">
        <w:rPr>
          <w:vertAlign w:val="subscript"/>
        </w:rPr>
        <w:t>2</w:t>
      </w:r>
      <w:r w:rsidRPr="00AD0A4D">
        <w:t xml:space="preserve">O </w:t>
      </w:r>
      <w:r w:rsidRPr="00AD0A4D">
        <w:tab/>
      </w:r>
      <w:r w:rsidRPr="00AD0A4D">
        <w:tab/>
        <w:t xml:space="preserve">= 6 </w:t>
      </w:r>
      <w:r w:rsidRPr="00AD0A4D">
        <w:tab/>
        <w:t xml:space="preserve">× </w:t>
      </w:r>
      <w:r w:rsidRPr="00AD0A4D">
        <w:tab/>
        <w:t>(-13</w:t>
      </w:r>
      <w:r w:rsidR="00AC4C91" w:rsidRPr="00AD0A4D">
        <w:t>.</w:t>
      </w:r>
      <w:r w:rsidRPr="00AD0A4D">
        <w:t>00 × 10</w:t>
      </w:r>
      <w:r w:rsidRPr="00AD0A4D">
        <w:rPr>
          <w:vertAlign w:val="superscript"/>
        </w:rPr>
        <w:t>-6</w:t>
      </w:r>
      <w:r w:rsidRPr="00AD0A4D">
        <w:t xml:space="preserve"> cgs)</w:t>
      </w:r>
      <w:r w:rsidRPr="00AD0A4D">
        <w:tab/>
      </w:r>
      <w:r w:rsidRPr="00AD0A4D">
        <w:rPr>
          <w:u w:val="single"/>
        </w:rPr>
        <w:t>= (-78</w:t>
      </w:r>
      <w:r w:rsidR="00AC4C91" w:rsidRPr="00AD0A4D">
        <w:rPr>
          <w:u w:val="single"/>
        </w:rPr>
        <w:t>.</w:t>
      </w:r>
      <w:r w:rsidRPr="00AD0A4D">
        <w:rPr>
          <w:u w:val="single"/>
        </w:rPr>
        <w:t>00 × 10</w:t>
      </w:r>
      <w:r w:rsidRPr="00AD0A4D">
        <w:rPr>
          <w:u w:val="single"/>
          <w:vertAlign w:val="superscript"/>
        </w:rPr>
        <w:t>-6</w:t>
      </w:r>
      <w:r w:rsidRPr="00AD0A4D">
        <w:rPr>
          <w:u w:val="single"/>
        </w:rPr>
        <w:t xml:space="preserve"> cgs)</w:t>
      </w:r>
    </w:p>
    <w:p w14:paraId="22D2441A" w14:textId="6FB59300" w:rsidR="00324180" w:rsidRPr="00AD0A4D" w:rsidRDefault="00324180" w:rsidP="002823FD">
      <w:pPr>
        <w:pStyle w:val="Isi"/>
        <w:jc w:val="left"/>
      </w:pPr>
      <w:r w:rsidRPr="00AD0A4D">
        <w:tab/>
      </w:r>
      <w:r w:rsidRPr="00AD0A4D">
        <w:tab/>
      </w:r>
      <w:r w:rsidRPr="00AD0A4D">
        <w:tab/>
      </w:r>
      <w:r w:rsidRPr="00AD0A4D">
        <w:tab/>
      </w:r>
      <w:r w:rsidRPr="00AD0A4D">
        <w:tab/>
      </w:r>
      <w:r w:rsidRPr="00AD0A4D">
        <w:tab/>
        <w:t>ΣX</w:t>
      </w:r>
      <w:r w:rsidRPr="00AD0A4D">
        <w:rPr>
          <w:vertAlign w:val="subscript"/>
        </w:rPr>
        <w:t>L</w:t>
      </w:r>
      <w:r w:rsidRPr="00AD0A4D">
        <w:tab/>
        <w:t>= - 0</w:t>
      </w:r>
      <w:r w:rsidR="00AC4C91" w:rsidRPr="00AD0A4D">
        <w:t>.</w:t>
      </w:r>
      <w:r w:rsidRPr="00AD0A4D">
        <w:t>414 × 10</w:t>
      </w:r>
      <w:r w:rsidRPr="00AD0A4D">
        <w:rPr>
          <w:vertAlign w:val="superscript"/>
        </w:rPr>
        <w:t>-3</w:t>
      </w:r>
      <w:r w:rsidRPr="00AD0A4D">
        <w:t xml:space="preserve"> cgs</w:t>
      </w:r>
    </w:p>
    <w:p w14:paraId="3A76B8D7" w14:textId="6A92C9EE" w:rsidR="00324180" w:rsidRPr="00AD0A4D" w:rsidRDefault="00AC4C91" w:rsidP="00AD0A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Complex </w:t>
      </w:r>
      <w:r w:rsidR="00324180" w:rsidRPr="00AD0A4D">
        <w:rPr>
          <w:rFonts w:ascii="Times New Roman" w:hAnsi="Times New Roman" w:cs="Times New Roman"/>
          <w:sz w:val="24"/>
          <w:szCs w:val="24"/>
        </w:rPr>
        <w:t>[Cu(3</w:t>
      </w:r>
      <w:r w:rsidR="00324180" w:rsidRPr="00AD0A4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Start"/>
      <w:r w:rsidR="00324180" w:rsidRPr="00AD0A4D">
        <w:rPr>
          <w:rFonts w:ascii="Times New Roman" w:hAnsi="Times New Roman" w:cs="Times New Roman"/>
          <w:sz w:val="24"/>
          <w:szCs w:val="24"/>
        </w:rPr>
        <w:t>picolylamine)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24180" w:rsidRPr="00AD0A4D">
        <w:rPr>
          <w:rFonts w:ascii="Times New Roman" w:hAnsi="Times New Roman" w:cs="Times New Roman"/>
          <w:sz w:val="24"/>
          <w:szCs w:val="24"/>
        </w:rPr>
        <w:t>].SO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.5H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</w:t>
      </w:r>
    </w:p>
    <w:p w14:paraId="779DE97E" w14:textId="4C5DEDA4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489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00137B5E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>× BM</w:t>
      </w:r>
    </w:p>
    <w:p w14:paraId="06706A8B" w14:textId="5048678B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489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× 700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 xml:space="preserve">171 </w:t>
      </w:r>
    </w:p>
    <w:p w14:paraId="21B3FC1D" w14:textId="4B69F149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043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10DBACB7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D0A4D">
        <w:rPr>
          <w:rFonts w:ascii="Times New Roman" w:hAnsi="Times New Roman" w:cs="Times New Roman"/>
          <w:sz w:val="24"/>
          <w:szCs w:val="24"/>
        </w:rPr>
        <w:t xml:space="preserve"> –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L</w:t>
      </w:r>
    </w:p>
    <w:p w14:paraId="567D9104" w14:textId="1B02ABF5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(1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043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)-( -0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414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 cgs</w:t>
      </w:r>
    </w:p>
    <w:p w14:paraId="2A312A8F" w14:textId="16734AD9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457 10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3B3A7D33" w14:textId="24CC3C92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AD0A4D">
        <w:rPr>
          <w:rFonts w:ascii="Times New Roman" w:hAnsi="Times New Roman" w:cs="Times New Roman"/>
          <w:i/>
          <w:iCs/>
          <w:sz w:val="24"/>
          <w:szCs w:val="24"/>
        </w:rPr>
        <w:lastRenderedPageBreak/>
        <w:t>μeff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>.T]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4DE1F1C8" w14:textId="10DCE2BC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457 10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 × 298]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700560D7" w14:textId="7A6D3B31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863 BM</w:t>
      </w:r>
    </w:p>
    <w:p w14:paraId="19611A7C" w14:textId="323CF4F7" w:rsidR="00324180" w:rsidRPr="00AD0A4D" w:rsidRDefault="00AC4C91" w:rsidP="00AD0A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Complex</w:t>
      </w:r>
      <w:r w:rsidR="00324180" w:rsidRPr="00AD0A4D">
        <w:rPr>
          <w:rFonts w:ascii="Times New Roman" w:hAnsi="Times New Roman" w:cs="Times New Roman"/>
          <w:sz w:val="24"/>
          <w:szCs w:val="24"/>
        </w:rPr>
        <w:t xml:space="preserve"> [Cu(3-picolylamine)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O].SO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.5H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</w:t>
      </w:r>
    </w:p>
    <w:p w14:paraId="3D41BC9F" w14:textId="3D358152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478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1DEDF4BC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>× BM</w:t>
      </w:r>
    </w:p>
    <w:p w14:paraId="4CD28306" w14:textId="7549B6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478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× 700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 xml:space="preserve">171 </w:t>
      </w:r>
    </w:p>
    <w:p w14:paraId="42F955E5" w14:textId="53A2ECDD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034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72610E6D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D0A4D">
        <w:rPr>
          <w:rFonts w:ascii="Times New Roman" w:hAnsi="Times New Roman" w:cs="Times New Roman"/>
          <w:sz w:val="24"/>
          <w:szCs w:val="24"/>
        </w:rPr>
        <w:t xml:space="preserve"> –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L</w:t>
      </w:r>
    </w:p>
    <w:p w14:paraId="10735C71" w14:textId="12B1B753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(1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034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)-( -0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414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 cgs</w:t>
      </w:r>
    </w:p>
    <w:p w14:paraId="34AE23CF" w14:textId="1B865C5C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448 10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17A07DFD" w14:textId="54027857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AD0A4D">
        <w:rPr>
          <w:rFonts w:ascii="Times New Roman" w:hAnsi="Times New Roman" w:cs="Times New Roman"/>
          <w:i/>
          <w:iCs/>
          <w:sz w:val="24"/>
          <w:szCs w:val="24"/>
        </w:rPr>
        <w:t>μeff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>.T]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030E18D3" w14:textId="4BD7F9F3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448 10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 × 298]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4EDAF5D2" w14:textId="14B56BB5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857 BM</w:t>
      </w:r>
    </w:p>
    <w:p w14:paraId="411568B6" w14:textId="19744CE3" w:rsidR="00324180" w:rsidRPr="00AD0A4D" w:rsidRDefault="00AC4C91" w:rsidP="00AD0A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Complex </w:t>
      </w:r>
      <w:r w:rsidR="00324180" w:rsidRPr="00AD0A4D">
        <w:rPr>
          <w:rFonts w:ascii="Times New Roman" w:hAnsi="Times New Roman" w:cs="Times New Roman"/>
          <w:sz w:val="24"/>
          <w:szCs w:val="24"/>
        </w:rPr>
        <w:t>[Cu(3-picolylamine)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O].SO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4180" w:rsidRPr="00AD0A4D">
        <w:rPr>
          <w:rFonts w:ascii="Times New Roman" w:hAnsi="Times New Roman" w:cs="Times New Roman"/>
          <w:sz w:val="24"/>
          <w:szCs w:val="24"/>
        </w:rPr>
        <w:t>.5H</w:t>
      </w:r>
      <w:r w:rsidR="00324180"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4180" w:rsidRPr="00AD0A4D">
        <w:rPr>
          <w:rFonts w:ascii="Times New Roman" w:hAnsi="Times New Roman" w:cs="Times New Roman"/>
          <w:sz w:val="24"/>
          <w:szCs w:val="24"/>
        </w:rPr>
        <w:t>O</w:t>
      </w:r>
    </w:p>
    <w:p w14:paraId="6D5EDC6A" w14:textId="6C34F1BD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485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6B3AC797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>× BM</w:t>
      </w:r>
    </w:p>
    <w:p w14:paraId="4907DA13" w14:textId="3671218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485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D0A4D">
        <w:rPr>
          <w:rFonts w:ascii="Times New Roman" w:hAnsi="Times New Roman" w:cs="Times New Roman"/>
          <w:sz w:val="24"/>
          <w:szCs w:val="24"/>
        </w:rPr>
        <w:t xml:space="preserve"> × 700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 xml:space="preserve">171 </w:t>
      </w:r>
    </w:p>
    <w:p w14:paraId="4D45EC3C" w14:textId="433DF28F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039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0E8491C4" w14:textId="77777777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 xml:space="preserve"> </w:t>
      </w:r>
      <w:r w:rsidRPr="00AD0A4D">
        <w:rPr>
          <w:rFonts w:ascii="Times New Roman" w:hAnsi="Times New Roman" w:cs="Times New Roman"/>
          <w:sz w:val="24"/>
          <w:szCs w:val="24"/>
        </w:rPr>
        <w:tab/>
        <w:t>=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D0A4D">
        <w:rPr>
          <w:rFonts w:ascii="Times New Roman" w:hAnsi="Times New Roman" w:cs="Times New Roman"/>
          <w:sz w:val="24"/>
          <w:szCs w:val="24"/>
        </w:rPr>
        <w:t xml:space="preserve"> – 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L</w:t>
      </w:r>
    </w:p>
    <w:p w14:paraId="0ED8C920" w14:textId="125920D8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(1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039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)-( -0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414 ×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>) cgs</w:t>
      </w:r>
    </w:p>
    <w:p w14:paraId="2DA87797" w14:textId="3FECBFDF" w:rsidR="00324180" w:rsidRPr="00AD0A4D" w:rsidRDefault="00324180" w:rsidP="00AD0A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453 10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</w:t>
      </w:r>
    </w:p>
    <w:p w14:paraId="3300A0B7" w14:textId="526F67F8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AD0A4D">
        <w:rPr>
          <w:rFonts w:ascii="Times New Roman" w:hAnsi="Times New Roman" w:cs="Times New Roman"/>
          <w:i/>
          <w:iCs/>
          <w:sz w:val="24"/>
          <w:szCs w:val="24"/>
        </w:rPr>
        <w:t>μeff</w:t>
      </w:r>
      <w:proofErr w:type="spellEnd"/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[X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AD0A4D">
        <w:rPr>
          <w:rFonts w:ascii="Times New Roman" w:hAnsi="Times New Roman" w:cs="Times New Roman"/>
          <w:sz w:val="24"/>
          <w:szCs w:val="24"/>
        </w:rPr>
        <w:t>.T]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3A22638C" w14:textId="39707AB1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2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828 [1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457 10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D0A4D">
        <w:rPr>
          <w:rFonts w:ascii="Times New Roman" w:hAnsi="Times New Roman" w:cs="Times New Roman"/>
          <w:sz w:val="24"/>
          <w:szCs w:val="24"/>
        </w:rPr>
        <w:t xml:space="preserve"> cgs × 298]</w:t>
      </w:r>
      <w:r w:rsidRPr="00AD0A4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5451CE3F" w14:textId="7B9A0E62" w:rsidR="00324180" w:rsidRPr="00AD0A4D" w:rsidRDefault="00324180" w:rsidP="00AD0A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ab/>
      </w:r>
      <w:r w:rsidRPr="00AD0A4D">
        <w:rPr>
          <w:rFonts w:ascii="Times New Roman" w:hAnsi="Times New Roman" w:cs="Times New Roman"/>
          <w:sz w:val="24"/>
          <w:szCs w:val="24"/>
        </w:rPr>
        <w:tab/>
        <w:t>= 1</w:t>
      </w:r>
      <w:r w:rsidR="00AC4C91" w:rsidRPr="00AD0A4D">
        <w:rPr>
          <w:rFonts w:ascii="Times New Roman" w:hAnsi="Times New Roman" w:cs="Times New Roman"/>
          <w:sz w:val="24"/>
          <w:szCs w:val="24"/>
        </w:rPr>
        <w:t>.</w:t>
      </w:r>
      <w:r w:rsidRPr="00AD0A4D">
        <w:rPr>
          <w:rFonts w:ascii="Times New Roman" w:hAnsi="Times New Roman" w:cs="Times New Roman"/>
          <w:sz w:val="24"/>
          <w:szCs w:val="24"/>
        </w:rPr>
        <w:t>861 BM</w:t>
      </w:r>
    </w:p>
    <w:p w14:paraId="5F77D2AD" w14:textId="7B9BCA50" w:rsidR="00C53D18" w:rsidRPr="00AD0A4D" w:rsidRDefault="00C53D18" w:rsidP="002B0FE0">
      <w:pPr>
        <w:pStyle w:val="Subbab1"/>
      </w:pPr>
      <w:r w:rsidRPr="00AD0A4D">
        <w:t>Molar Absorptivity</w:t>
      </w:r>
    </w:p>
    <w:p w14:paraId="6491E3CF" w14:textId="5E7DDDB3" w:rsidR="00324180" w:rsidRPr="00AD0A4D" w:rsidRDefault="00C53D18" w:rsidP="00BB3DFA">
      <w:pPr>
        <w:pStyle w:val="Isi"/>
      </w:pPr>
      <w:r w:rsidRPr="00AD0A4D">
        <w:t>The molar absorptivity for CuSO</w:t>
      </w:r>
      <w:r w:rsidRPr="00AD0A4D">
        <w:rPr>
          <w:vertAlign w:val="subscript"/>
        </w:rPr>
        <w:t>4</w:t>
      </w:r>
      <w:r w:rsidRPr="00AD0A4D">
        <w:t>·5H</w:t>
      </w:r>
      <w:r w:rsidRPr="00AD0A4D">
        <w:rPr>
          <w:vertAlign w:val="subscript"/>
        </w:rPr>
        <w:t>2</w:t>
      </w:r>
      <w:r w:rsidRPr="00AD0A4D">
        <w:t>O and the complex is calculated using the Lambert-Beer law equation</w:t>
      </w:r>
      <w:r w:rsidR="00BB3DFA">
        <w:t>:</w:t>
      </w:r>
    </w:p>
    <w:p w14:paraId="07C994FA" w14:textId="77777777" w:rsidR="00C53D18" w:rsidRPr="00EA7636" w:rsidRDefault="00C53D18" w:rsidP="00BB3DFA">
      <w:pPr>
        <w:pStyle w:val="equation"/>
        <w:rPr>
          <w:rFonts w:ascii="Times New Roman" w:hAnsi="Times New Roman" w:cs="Times New Roman"/>
        </w:rPr>
      </w:pPr>
      <w:r w:rsidRPr="00EA7636">
        <w:rPr>
          <w:rFonts w:ascii="Times New Roman" w:hAnsi="Times New Roman" w:cs="Times New Roman"/>
        </w:rPr>
        <w:t xml:space="preserve">A = </w:t>
      </w:r>
      <w:proofErr w:type="spellStart"/>
      <w:r w:rsidRPr="00EA7636">
        <w:rPr>
          <w:rFonts w:ascii="Times New Roman" w:hAnsi="Times New Roman" w:cs="Times New Roman"/>
        </w:rPr>
        <w:t>ɛ.b.C</w:t>
      </w:r>
      <w:proofErr w:type="spellEnd"/>
    </w:p>
    <w:p w14:paraId="34B825E5" w14:textId="4C41A3E0" w:rsidR="00C53D18" w:rsidRPr="00AD0A4D" w:rsidRDefault="00BB3DFA" w:rsidP="00EA7636">
      <w:pPr>
        <w:pStyle w:val="Isi"/>
      </w:pPr>
      <w:r w:rsidRPr="00AD0A4D">
        <w:t>W</w:t>
      </w:r>
      <w:r w:rsidR="00C53D18" w:rsidRPr="00AD0A4D">
        <w:t>here</w:t>
      </w:r>
      <w:r>
        <w:t xml:space="preserve">, </w:t>
      </w:r>
      <w:r w:rsidR="00C53D18" w:rsidRPr="00AD0A4D">
        <w:t xml:space="preserve">A </w:t>
      </w:r>
      <w:r>
        <w:t>is the a</w:t>
      </w:r>
      <w:r w:rsidR="00C53D18" w:rsidRPr="00AD0A4D">
        <w:t>bsorbance</w:t>
      </w:r>
      <w:r>
        <w:t xml:space="preserve">, </w:t>
      </w:r>
      <w:r w:rsidR="00C53D18" w:rsidRPr="00AD0A4D">
        <w:t xml:space="preserve">ɛ </w:t>
      </w:r>
      <w:r>
        <w:t xml:space="preserve">is the </w:t>
      </w:r>
      <w:r w:rsidR="00C53D18" w:rsidRPr="00AD0A4D">
        <w:t>molar absorptivity (L.mol</w:t>
      </w:r>
      <w:r w:rsidR="00C53D18" w:rsidRPr="00AD0A4D">
        <w:rPr>
          <w:vertAlign w:val="superscript"/>
        </w:rPr>
        <w:t>-1</w:t>
      </w:r>
      <w:r w:rsidR="00C53D18" w:rsidRPr="00AD0A4D">
        <w:t>.cm</w:t>
      </w:r>
      <w:r w:rsidR="00C53D18" w:rsidRPr="00AD0A4D">
        <w:rPr>
          <w:vertAlign w:val="superscript"/>
        </w:rPr>
        <w:t>-1</w:t>
      </w:r>
      <w:r w:rsidR="00C53D18" w:rsidRPr="00AD0A4D">
        <w:t>)</w:t>
      </w:r>
      <w:r w:rsidR="00EA7636">
        <w:t xml:space="preserve">, </w:t>
      </w:r>
      <w:r w:rsidR="00C53D18" w:rsidRPr="00AD0A4D">
        <w:t xml:space="preserve">b </w:t>
      </w:r>
      <w:r w:rsidR="00EA7636">
        <w:t>is the r</w:t>
      </w:r>
      <w:r w:rsidR="00C53D18" w:rsidRPr="00AD0A4D">
        <w:t xml:space="preserve">ay travel </w:t>
      </w:r>
      <w:r w:rsidR="00EA7636">
        <w:t>distance</w:t>
      </w:r>
      <w:r w:rsidR="00C53D18" w:rsidRPr="00AD0A4D">
        <w:t xml:space="preserve"> (1 cm)</w:t>
      </w:r>
      <w:r w:rsidR="00EA7636">
        <w:t xml:space="preserve">, and </w:t>
      </w:r>
      <w:r w:rsidR="00C53D18" w:rsidRPr="00AD0A4D">
        <w:t xml:space="preserve">C </w:t>
      </w:r>
      <w:r w:rsidR="00EA7636">
        <w:t>is the co</w:t>
      </w:r>
      <w:r w:rsidR="00C53D18" w:rsidRPr="00AD0A4D">
        <w:t>ncentration (mol.L</w:t>
      </w:r>
      <w:r w:rsidR="00C53D18" w:rsidRPr="00AD0A4D">
        <w:rPr>
          <w:vertAlign w:val="superscript"/>
        </w:rPr>
        <w:t>-1</w:t>
      </w:r>
      <w:r w:rsidR="00C53D18" w:rsidRPr="00AD0A4D">
        <w:t>)</w:t>
      </w:r>
      <w:r w:rsidR="00EA7636">
        <w:t>.</w:t>
      </w:r>
    </w:p>
    <w:p w14:paraId="6BF4CD8B" w14:textId="1ACB75C4" w:rsidR="00C53D18" w:rsidRPr="00AD0A4D" w:rsidRDefault="00C53D18" w:rsidP="00AD0A4D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CuSO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D0A4D">
        <w:rPr>
          <w:rFonts w:ascii="Times New Roman" w:hAnsi="Times New Roman" w:cs="Times New Roman"/>
          <w:sz w:val="24"/>
          <w:szCs w:val="24"/>
        </w:rPr>
        <w:t>.5H</w:t>
      </w:r>
      <w:r w:rsidRPr="00AD0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0A4D">
        <w:rPr>
          <w:rFonts w:ascii="Times New Roman" w:hAnsi="Times New Roman" w:cs="Times New Roman"/>
          <w:sz w:val="24"/>
          <w:szCs w:val="24"/>
        </w:rPr>
        <w:t>O in DMSO</w:t>
      </w:r>
    </w:p>
    <w:p w14:paraId="297E4FA6" w14:textId="4D59CB23" w:rsidR="00C53D18" w:rsidRPr="00AD0A4D" w:rsidRDefault="00C53D18" w:rsidP="00AD0A4D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A = 0.2551</w:t>
      </w:r>
    </w:p>
    <w:p w14:paraId="6DC25A69" w14:textId="297D8FD1" w:rsidR="00C53D18" w:rsidRPr="00AD0A4D" w:rsidRDefault="00C53D18" w:rsidP="00AD0A4D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W = 0.0111</w:t>
      </w:r>
    </w:p>
    <w:p w14:paraId="54135672" w14:textId="39D85AE8" w:rsidR="00C53D18" w:rsidRPr="00AD0A4D" w:rsidRDefault="00C53D18" w:rsidP="00AD0A4D">
      <w:pPr>
        <w:pStyle w:val="ListParagraph"/>
        <w:spacing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Mr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V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0.0111 gram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249.69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gr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mol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0.01 L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0.0044 M</w:t>
      </w:r>
    </w:p>
    <w:p w14:paraId="04E82743" w14:textId="3C244F12" w:rsidR="00C53D18" w:rsidRPr="00AD0A4D" w:rsidRDefault="00C53D18" w:rsidP="00AD0A4D">
      <w:pPr>
        <w:pStyle w:val="ListParagraph"/>
        <w:spacing w:line="360" w:lineRule="auto"/>
        <w:ind w:left="284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ɛ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C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0.2551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0.0044 M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57.97 L.mol</w:t>
      </w:r>
      <w:r w:rsidRPr="00AD0A4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AD0A4D">
        <w:rPr>
          <w:rFonts w:ascii="Times New Roman" w:eastAsiaTheme="minorEastAsia" w:hAnsi="Times New Roman" w:cs="Times New Roman"/>
          <w:sz w:val="24"/>
          <w:szCs w:val="24"/>
        </w:rPr>
        <w:t>.cm</w:t>
      </w:r>
      <w:r w:rsidRPr="00AD0A4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14:paraId="5936F2A1" w14:textId="3276F4CF" w:rsidR="00C53D18" w:rsidRPr="00AD0A4D" w:rsidRDefault="00C53D18" w:rsidP="00AD0A4D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Complex in DMSO</w:t>
      </w:r>
    </w:p>
    <w:p w14:paraId="2C06FAA8" w14:textId="747E17BB" w:rsidR="00C53D18" w:rsidRPr="00AD0A4D" w:rsidRDefault="00C53D18" w:rsidP="00AD0A4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A  = 0.1533</w:t>
      </w:r>
    </w:p>
    <w:p w14:paraId="22CAD5A7" w14:textId="439992E9" w:rsidR="00C53D18" w:rsidRPr="00AD0A4D" w:rsidRDefault="00C53D18" w:rsidP="00AD0A4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>W = 0.0032</w:t>
      </w:r>
    </w:p>
    <w:p w14:paraId="5A731A3E" w14:textId="4B2F030D" w:rsidR="00C53D18" w:rsidRPr="00AD0A4D" w:rsidRDefault="00C53D18" w:rsidP="00AD0A4D">
      <w:pPr>
        <w:spacing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Mr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V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0.0032 gram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700.17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gr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mol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0.01 L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0.00045 M</w:t>
      </w:r>
    </w:p>
    <w:p w14:paraId="0CC2ADAB" w14:textId="15FDF112" w:rsidR="00C53D18" w:rsidRPr="00AD0A4D" w:rsidRDefault="00C53D18" w:rsidP="00AD0A4D">
      <w:pPr>
        <w:spacing w:line="360" w:lineRule="auto"/>
        <w:ind w:left="284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AD0A4D">
        <w:rPr>
          <w:rFonts w:ascii="Times New Roman" w:hAnsi="Times New Roman" w:cs="Times New Roman"/>
          <w:sz w:val="24"/>
          <w:szCs w:val="24"/>
        </w:rPr>
        <w:t xml:space="preserve">ɛ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C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0.1533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0.00045 M</m:t>
            </m:r>
          </m:den>
        </m:f>
      </m:oMath>
      <w:r w:rsidRPr="00AD0A4D">
        <w:rPr>
          <w:rFonts w:ascii="Times New Roman" w:eastAsiaTheme="minorEastAsia" w:hAnsi="Times New Roman" w:cs="Times New Roman"/>
          <w:sz w:val="24"/>
          <w:szCs w:val="24"/>
        </w:rPr>
        <w:t xml:space="preserve">  = 340.66 L.mol</w:t>
      </w:r>
      <w:r w:rsidRPr="00AD0A4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AD0A4D">
        <w:rPr>
          <w:rFonts w:ascii="Times New Roman" w:eastAsiaTheme="minorEastAsia" w:hAnsi="Times New Roman" w:cs="Times New Roman"/>
          <w:sz w:val="24"/>
          <w:szCs w:val="24"/>
        </w:rPr>
        <w:t>.cm</w:t>
      </w:r>
      <w:r w:rsidRPr="00AD0A4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14:paraId="238D373D" w14:textId="77777777" w:rsidR="00C53D18" w:rsidRPr="00AD0A4D" w:rsidRDefault="00C53D18" w:rsidP="00AD0A4D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B8CE8E3" w14:textId="77777777" w:rsidR="00C53D18" w:rsidRPr="00AD0A4D" w:rsidRDefault="00C53D18" w:rsidP="00AD0A4D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26214EE" w14:textId="77777777" w:rsidR="00C53D18" w:rsidRPr="00AD0A4D" w:rsidRDefault="00C53D18" w:rsidP="00AD0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D18" w:rsidRPr="00AD0A4D" w:rsidSect="00AD0A4D">
      <w:pgSz w:w="11906" w:h="16838" w:code="9"/>
      <w:pgMar w:top="198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20E2"/>
    <w:multiLevelType w:val="hybridMultilevel"/>
    <w:tmpl w:val="66CE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7AC1"/>
    <w:multiLevelType w:val="hybridMultilevel"/>
    <w:tmpl w:val="D7AC5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72F9"/>
    <w:multiLevelType w:val="hybridMultilevel"/>
    <w:tmpl w:val="3F9CA728"/>
    <w:lvl w:ilvl="0" w:tplc="E2044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E5B"/>
    <w:multiLevelType w:val="multilevel"/>
    <w:tmpl w:val="099C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bab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92CCF"/>
    <w:multiLevelType w:val="hybridMultilevel"/>
    <w:tmpl w:val="22FC7B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A7A75"/>
    <w:multiLevelType w:val="multilevel"/>
    <w:tmpl w:val="2B0E07BC"/>
    <w:lvl w:ilvl="0">
      <w:start w:val="1"/>
      <w:numFmt w:val="decimal"/>
      <w:pStyle w:val="Subbab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3214536">
    <w:abstractNumId w:val="4"/>
  </w:num>
  <w:num w:numId="2" w16cid:durableId="1532305629">
    <w:abstractNumId w:val="1"/>
  </w:num>
  <w:num w:numId="3" w16cid:durableId="1723750124">
    <w:abstractNumId w:val="2"/>
  </w:num>
  <w:num w:numId="4" w16cid:durableId="262106926">
    <w:abstractNumId w:val="0"/>
  </w:num>
  <w:num w:numId="5" w16cid:durableId="1679775028">
    <w:abstractNumId w:val="3"/>
  </w:num>
  <w:num w:numId="6" w16cid:durableId="55781482">
    <w:abstractNumId w:val="5"/>
  </w:num>
  <w:num w:numId="7" w16cid:durableId="751466953">
    <w:abstractNumId w:val="5"/>
  </w:num>
  <w:num w:numId="8" w16cid:durableId="1488668759">
    <w:abstractNumId w:val="3"/>
  </w:num>
  <w:num w:numId="9" w16cid:durableId="99037719">
    <w:abstractNumId w:val="5"/>
  </w:num>
  <w:num w:numId="10" w16cid:durableId="171553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20"/>
    <w:rsid w:val="0003239B"/>
    <w:rsid w:val="000571CD"/>
    <w:rsid w:val="001218E0"/>
    <w:rsid w:val="001758C1"/>
    <w:rsid w:val="001C0CFD"/>
    <w:rsid w:val="001C613D"/>
    <w:rsid w:val="002823FD"/>
    <w:rsid w:val="002B0FE0"/>
    <w:rsid w:val="00324180"/>
    <w:rsid w:val="00367362"/>
    <w:rsid w:val="003D3698"/>
    <w:rsid w:val="0040796B"/>
    <w:rsid w:val="00486B02"/>
    <w:rsid w:val="0049571A"/>
    <w:rsid w:val="004D524C"/>
    <w:rsid w:val="00516F45"/>
    <w:rsid w:val="00550B04"/>
    <w:rsid w:val="0069149A"/>
    <w:rsid w:val="0074378C"/>
    <w:rsid w:val="007A5962"/>
    <w:rsid w:val="007C366A"/>
    <w:rsid w:val="008060DA"/>
    <w:rsid w:val="008666B6"/>
    <w:rsid w:val="0087657E"/>
    <w:rsid w:val="00882E81"/>
    <w:rsid w:val="00924B25"/>
    <w:rsid w:val="00A52488"/>
    <w:rsid w:val="00AC4C91"/>
    <w:rsid w:val="00AD0A4D"/>
    <w:rsid w:val="00B04DFA"/>
    <w:rsid w:val="00BB3DFA"/>
    <w:rsid w:val="00BD31BA"/>
    <w:rsid w:val="00C53D18"/>
    <w:rsid w:val="00C56B50"/>
    <w:rsid w:val="00D023BE"/>
    <w:rsid w:val="00D71E0D"/>
    <w:rsid w:val="00DA76EE"/>
    <w:rsid w:val="00DD7F98"/>
    <w:rsid w:val="00DE6E20"/>
    <w:rsid w:val="00DF0090"/>
    <w:rsid w:val="00E23AF0"/>
    <w:rsid w:val="00E90835"/>
    <w:rsid w:val="00E962B0"/>
    <w:rsid w:val="00E96B92"/>
    <w:rsid w:val="00EA7636"/>
    <w:rsid w:val="00F36FFA"/>
    <w:rsid w:val="00F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D5C5CE"/>
  <w15:chartTrackingRefBased/>
  <w15:docId w15:val="{F2453603-1023-4C35-B228-469E0AB7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1C0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C0C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C0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C0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DE6E20"/>
    <w:pPr>
      <w:ind w:left="720"/>
      <w:contextualSpacing/>
    </w:pPr>
  </w:style>
  <w:style w:type="table" w:styleId="TableGrid">
    <w:name w:val="Table Grid"/>
    <w:basedOn w:val="TableNormal"/>
    <w:uiPriority w:val="39"/>
    <w:rsid w:val="00DE6E2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DE6E20"/>
    <w:pPr>
      <w:spacing w:after="200"/>
    </w:pPr>
    <w:rPr>
      <w:i/>
      <w:iCs/>
      <w:color w:val="44546A" w:themeColor="text2"/>
      <w:sz w:val="18"/>
      <w:szCs w:val="18"/>
      <w:lang w:val="en-US"/>
    </w:rPr>
  </w:style>
  <w:style w:type="paragraph" w:customStyle="1" w:styleId="Author">
    <w:name w:val="Author"/>
    <w:basedOn w:val="Normal"/>
    <w:link w:val="AuthorChar"/>
    <w:qFormat/>
    <w:rsid w:val="001C0CFD"/>
    <w:pPr>
      <w:spacing w:after="240"/>
    </w:pPr>
    <w:rPr>
      <w:rFonts w:asciiTheme="majorBidi" w:hAnsiTheme="majorBidi" w:cstheme="majorBidi"/>
      <w:sz w:val="24"/>
      <w:szCs w:val="24"/>
    </w:rPr>
  </w:style>
  <w:style w:type="character" w:customStyle="1" w:styleId="AuthorChar">
    <w:name w:val="Author Char"/>
    <w:link w:val="Author"/>
    <w:rsid w:val="001C0CFD"/>
    <w:rPr>
      <w:rFonts w:asciiTheme="majorBidi" w:hAnsiTheme="majorBidi" w:cstheme="majorBidi"/>
      <w:sz w:val="24"/>
      <w:szCs w:val="24"/>
    </w:rPr>
  </w:style>
  <w:style w:type="paragraph" w:customStyle="1" w:styleId="email">
    <w:name w:val="email"/>
    <w:basedOn w:val="Normal"/>
    <w:link w:val="emailChar"/>
    <w:qFormat/>
    <w:rsid w:val="001C0CFD"/>
    <w:pPr>
      <w:spacing w:after="240" w:line="276" w:lineRule="auto"/>
      <w:ind w:left="142" w:hanging="142"/>
    </w:pPr>
    <w:rPr>
      <w:rFonts w:asciiTheme="majorBidi" w:hAnsiTheme="majorBidi" w:cstheme="majorBidi"/>
    </w:rPr>
  </w:style>
  <w:style w:type="character" w:customStyle="1" w:styleId="emailChar">
    <w:name w:val="email Char"/>
    <w:link w:val="email"/>
    <w:rsid w:val="001C0CFD"/>
    <w:rPr>
      <w:rFonts w:asciiTheme="majorBidi" w:hAnsiTheme="majorBidi" w:cstheme="majorBidi"/>
    </w:rPr>
  </w:style>
  <w:style w:type="paragraph" w:customStyle="1" w:styleId="Subbab3">
    <w:name w:val="Subbab3"/>
    <w:basedOn w:val="Heading4"/>
    <w:link w:val="Subbab3Char"/>
    <w:qFormat/>
    <w:rsid w:val="001C0CFD"/>
    <w:pPr>
      <w:numPr>
        <w:ilvl w:val="2"/>
        <w:numId w:val="8"/>
      </w:numPr>
      <w:tabs>
        <w:tab w:val="left" w:pos="1492"/>
      </w:tabs>
      <w:spacing w:before="0" w:after="120" w:line="360" w:lineRule="auto"/>
    </w:pPr>
    <w:rPr>
      <w:rFonts w:asciiTheme="majorBidi" w:eastAsia="Times New Roman" w:hAnsiTheme="majorBidi"/>
      <w:b/>
      <w:i w:val="0"/>
      <w:iCs w:val="0"/>
      <w:color w:val="000000"/>
      <w:kern w:val="2"/>
      <w:sz w:val="24"/>
      <w:szCs w:val="24"/>
    </w:rPr>
  </w:style>
  <w:style w:type="character" w:customStyle="1" w:styleId="Subbab3Char">
    <w:name w:val="Subbab3 Char"/>
    <w:basedOn w:val="subbab2Char"/>
    <w:link w:val="Subbab3"/>
    <w:rsid w:val="001C0CFD"/>
    <w:rPr>
      <w:rFonts w:asciiTheme="majorBidi" w:hAnsiTheme="majorBidi" w:cstheme="majorBidi"/>
      <w:b/>
      <w:bCs w:val="0"/>
      <w:color w:val="000000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ubbab2">
    <w:name w:val="subbab2"/>
    <w:basedOn w:val="Heading3"/>
    <w:link w:val="subbab2Char"/>
    <w:qFormat/>
    <w:rsid w:val="001C0CFD"/>
    <w:pPr>
      <w:numPr>
        <w:ilvl w:val="1"/>
        <w:numId w:val="10"/>
      </w:numPr>
      <w:spacing w:before="0" w:after="240"/>
    </w:pPr>
    <w:rPr>
      <w:rFonts w:asciiTheme="majorBidi" w:eastAsia="Times New Roman" w:hAnsiTheme="majorBidi"/>
      <w:b/>
      <w:bCs/>
      <w:color w:val="0D0D0D"/>
    </w:rPr>
  </w:style>
  <w:style w:type="character" w:customStyle="1" w:styleId="subbab2Char">
    <w:name w:val="subbab2 Char"/>
    <w:link w:val="subbab2"/>
    <w:rsid w:val="001C0CFD"/>
    <w:rPr>
      <w:rFonts w:asciiTheme="majorBidi" w:hAnsiTheme="majorBidi" w:cstheme="majorBidi"/>
      <w:b/>
      <w:bCs/>
      <w:color w:val="0D0D0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ubbab1">
    <w:name w:val="Subbab1"/>
    <w:basedOn w:val="Heading2"/>
    <w:link w:val="Subbab1Char"/>
    <w:qFormat/>
    <w:rsid w:val="001C0CFD"/>
    <w:pPr>
      <w:numPr>
        <w:numId w:val="10"/>
      </w:numPr>
      <w:tabs>
        <w:tab w:val="left" w:pos="1492"/>
      </w:tabs>
      <w:spacing w:before="0" w:after="120"/>
      <w:jc w:val="both"/>
    </w:pPr>
    <w:rPr>
      <w:rFonts w:asciiTheme="majorBidi" w:eastAsia="Times New Roman" w:hAnsiTheme="majorBidi"/>
      <w:b/>
      <w:color w:val="000000"/>
      <w:sz w:val="24"/>
      <w:szCs w:val="24"/>
    </w:rPr>
  </w:style>
  <w:style w:type="character" w:customStyle="1" w:styleId="Subbab1Char">
    <w:name w:val="Subbab1 Char"/>
    <w:link w:val="Subbab1"/>
    <w:rsid w:val="001C0CFD"/>
    <w:rPr>
      <w:rFonts w:asciiTheme="majorBidi" w:hAnsiTheme="majorBidi" w:cstheme="majorBid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ddress">
    <w:name w:val="address"/>
    <w:basedOn w:val="Normal"/>
    <w:link w:val="addressChar"/>
    <w:qFormat/>
    <w:rsid w:val="001C0CFD"/>
    <w:pPr>
      <w:spacing w:after="240" w:line="276" w:lineRule="auto"/>
      <w:contextualSpacing/>
    </w:pPr>
    <w:rPr>
      <w:rFonts w:asciiTheme="majorBidi" w:hAnsiTheme="majorBidi" w:cstheme="majorBidi"/>
    </w:rPr>
  </w:style>
  <w:style w:type="character" w:customStyle="1" w:styleId="addressChar">
    <w:name w:val="address Char"/>
    <w:link w:val="address"/>
    <w:rsid w:val="001C0CFD"/>
    <w:rPr>
      <w:rFonts w:asciiTheme="majorBidi" w:hAnsiTheme="majorBidi" w:cstheme="majorBidi"/>
    </w:rPr>
  </w:style>
  <w:style w:type="paragraph" w:customStyle="1" w:styleId="Keyword">
    <w:name w:val="Keyword"/>
    <w:basedOn w:val="Normal"/>
    <w:link w:val="KeywordChar"/>
    <w:qFormat/>
    <w:rsid w:val="001C0CFD"/>
    <w:pPr>
      <w:spacing w:after="240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KeywordChar">
    <w:name w:val="Keyword Char"/>
    <w:link w:val="Keyword"/>
    <w:rsid w:val="001C0CFD"/>
    <w:rPr>
      <w:rFonts w:asciiTheme="majorBidi" w:hAnsiTheme="majorBidi" w:cstheme="majorBidi"/>
      <w:sz w:val="24"/>
      <w:szCs w:val="24"/>
      <w:lang w:eastAsia="en-SG"/>
    </w:rPr>
  </w:style>
  <w:style w:type="paragraph" w:customStyle="1" w:styleId="Kepala">
    <w:name w:val="Kepala"/>
    <w:basedOn w:val="Normal"/>
    <w:link w:val="KepalaChar"/>
    <w:qFormat/>
    <w:rsid w:val="001C0CFD"/>
    <w:pPr>
      <w:tabs>
        <w:tab w:val="center" w:pos="4678"/>
        <w:tab w:val="right" w:pos="9356"/>
      </w:tabs>
      <w:spacing w:before="120" w:after="160" w:line="259" w:lineRule="auto"/>
    </w:pPr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character" w:customStyle="1" w:styleId="KepalaChar">
    <w:name w:val="Kepala Char"/>
    <w:basedOn w:val="DefaultParagraphFont"/>
    <w:link w:val="Kepala"/>
    <w:rsid w:val="001C0CFD"/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paragraph" w:customStyle="1" w:styleId="equation">
    <w:name w:val="equation"/>
    <w:basedOn w:val="Normal"/>
    <w:link w:val="equationChar"/>
    <w:qFormat/>
    <w:rsid w:val="001C0CFD"/>
    <w:pPr>
      <w:tabs>
        <w:tab w:val="right" w:pos="4536"/>
      </w:tabs>
      <w:spacing w:after="160" w:line="259" w:lineRule="auto"/>
      <w:jc w:val="center"/>
    </w:pPr>
    <w:rPr>
      <w:rFonts w:ascii="Cambria Math" w:hAnsi="Cambria Math" w:cs="Arial"/>
      <w:iCs/>
      <w:kern w:val="2"/>
      <w:sz w:val="24"/>
      <w:szCs w:val="24"/>
      <w:lang w:val="id-ID" w:eastAsia="en-GB"/>
    </w:rPr>
  </w:style>
  <w:style w:type="character" w:customStyle="1" w:styleId="equationChar">
    <w:name w:val="equation Char"/>
    <w:basedOn w:val="IsiChar"/>
    <w:link w:val="equation"/>
    <w:rsid w:val="001C0CFD"/>
    <w:rPr>
      <w:rFonts w:ascii="Cambria Math" w:hAnsi="Cambria Math" w:cs="Arial"/>
      <w:iCs/>
      <w:kern w:val="2"/>
      <w:sz w:val="24"/>
      <w:szCs w:val="24"/>
      <w:lang w:val="id-ID" w:eastAsia="en-GB"/>
    </w:rPr>
  </w:style>
  <w:style w:type="paragraph" w:customStyle="1" w:styleId="Tabel">
    <w:name w:val="Tabel"/>
    <w:basedOn w:val="Normal"/>
    <w:link w:val="TabelChar"/>
    <w:qFormat/>
    <w:rsid w:val="001C0CFD"/>
    <w:pPr>
      <w:spacing w:before="40" w:after="40"/>
      <w:jc w:val="center"/>
    </w:pPr>
    <w:rPr>
      <w:rFonts w:asciiTheme="majorBidi" w:eastAsia="Calibri" w:hAnsiTheme="majorBidi" w:cstheme="majorBidi"/>
      <w:bCs/>
      <w:color w:val="000000"/>
      <w:kern w:val="2"/>
    </w:rPr>
  </w:style>
  <w:style w:type="character" w:customStyle="1" w:styleId="TabelChar">
    <w:name w:val="Tabel Char"/>
    <w:basedOn w:val="DefaultParagraphFont"/>
    <w:link w:val="Tabel"/>
    <w:rsid w:val="001C0CFD"/>
    <w:rPr>
      <w:rFonts w:asciiTheme="majorBidi" w:eastAsia="Calibri" w:hAnsiTheme="majorBidi" w:cstheme="majorBidi"/>
      <w:bCs/>
      <w:color w:val="000000"/>
      <w:kern w:val="2"/>
    </w:rPr>
  </w:style>
  <w:style w:type="paragraph" w:customStyle="1" w:styleId="Isi">
    <w:name w:val="Isi"/>
    <w:basedOn w:val="Normal"/>
    <w:link w:val="IsiChar"/>
    <w:qFormat/>
    <w:rsid w:val="001C0CFD"/>
    <w:pPr>
      <w:spacing w:after="120" w:line="360" w:lineRule="auto"/>
      <w:ind w:firstLine="737"/>
      <w:jc w:val="both"/>
    </w:pPr>
    <w:rPr>
      <w:rFonts w:asciiTheme="majorBidi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IsiChar">
    <w:name w:val="Isi Char"/>
    <w:link w:val="Isi"/>
    <w:rsid w:val="001C0CFD"/>
    <w:rPr>
      <w:rFonts w:asciiTheme="majorBidi" w:hAnsiTheme="majorBidi" w:cstheme="majorBidi"/>
      <w:sz w:val="24"/>
      <w:szCs w:val="24"/>
      <w:lang w:val="id-ID" w:eastAsia="en-GB"/>
    </w:rPr>
  </w:style>
  <w:style w:type="paragraph" w:customStyle="1" w:styleId="abstrak">
    <w:name w:val="abstrak"/>
    <w:basedOn w:val="Normal"/>
    <w:link w:val="abstrakChar"/>
    <w:qFormat/>
    <w:rsid w:val="001C0CFD"/>
    <w:pPr>
      <w:spacing w:before="120" w:after="120" w:line="264" w:lineRule="auto"/>
      <w:jc w:val="both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abstrakChar">
    <w:name w:val="abstrak Char"/>
    <w:link w:val="abstrak"/>
    <w:rsid w:val="001C0CFD"/>
    <w:rPr>
      <w:rFonts w:asciiTheme="majorBidi" w:hAnsiTheme="majorBidi" w:cstheme="majorBidi"/>
      <w:sz w:val="24"/>
      <w:szCs w:val="24"/>
      <w:lang w:eastAsia="en-SG"/>
    </w:rPr>
  </w:style>
  <w:style w:type="paragraph" w:customStyle="1" w:styleId="Gambar">
    <w:name w:val="Gambar"/>
    <w:basedOn w:val="Normal"/>
    <w:link w:val="GambarChar"/>
    <w:qFormat/>
    <w:rsid w:val="001C0CFD"/>
    <w:pPr>
      <w:autoSpaceDE w:val="0"/>
      <w:autoSpaceDN w:val="0"/>
      <w:adjustRightInd w:val="0"/>
      <w:spacing w:after="120"/>
      <w:jc w:val="center"/>
    </w:pPr>
    <w:rPr>
      <w:rFonts w:asciiTheme="majorBidi" w:hAnsiTheme="majorBidi" w:cstheme="majorBidi"/>
      <w:noProof/>
      <w:kern w:val="2"/>
    </w:rPr>
  </w:style>
  <w:style w:type="character" w:customStyle="1" w:styleId="GambarChar">
    <w:name w:val="Gambar Char"/>
    <w:link w:val="Gambar"/>
    <w:rsid w:val="001C0CFD"/>
    <w:rPr>
      <w:rFonts w:asciiTheme="majorBidi" w:hAnsiTheme="majorBidi" w:cstheme="majorBidi"/>
      <w:noProof/>
      <w:kern w:val="2"/>
    </w:rPr>
  </w:style>
  <w:style w:type="paragraph" w:customStyle="1" w:styleId="Ketgam">
    <w:name w:val="Ketgam"/>
    <w:basedOn w:val="Normal"/>
    <w:link w:val="KetgamChar"/>
    <w:qFormat/>
    <w:rsid w:val="001C0CFD"/>
    <w:pPr>
      <w:autoSpaceDE w:val="0"/>
      <w:autoSpaceDN w:val="0"/>
      <w:adjustRightInd w:val="0"/>
      <w:spacing w:after="240"/>
      <w:jc w:val="center"/>
    </w:pPr>
    <w:rPr>
      <w:rFonts w:asciiTheme="majorBidi" w:hAnsiTheme="majorBidi" w:cstheme="majorBidi"/>
      <w:noProof/>
      <w:sz w:val="24"/>
      <w:szCs w:val="24"/>
    </w:rPr>
  </w:style>
  <w:style w:type="character" w:customStyle="1" w:styleId="KetgamChar">
    <w:name w:val="Ketgam Char"/>
    <w:link w:val="Ketgam"/>
    <w:rsid w:val="001C0CFD"/>
    <w:rPr>
      <w:rFonts w:asciiTheme="majorBidi" w:hAnsiTheme="majorBidi" w:cstheme="majorBidi"/>
      <w:noProof/>
      <w:sz w:val="24"/>
      <w:szCs w:val="24"/>
    </w:rPr>
  </w:style>
  <w:style w:type="paragraph" w:customStyle="1" w:styleId="Judul">
    <w:name w:val="Judul"/>
    <w:basedOn w:val="Heading1"/>
    <w:link w:val="JudulChar"/>
    <w:qFormat/>
    <w:rsid w:val="001C0CFD"/>
    <w:pPr>
      <w:spacing w:after="240" w:line="264" w:lineRule="auto"/>
    </w:pPr>
    <w:rPr>
      <w:rFonts w:asciiTheme="majorBidi" w:eastAsia="Times New Roman" w:hAnsiTheme="majorBidi"/>
      <w:b/>
      <w:bCs/>
      <w:color w:val="0D0D0D"/>
      <w:sz w:val="28"/>
      <w:szCs w:val="28"/>
    </w:rPr>
  </w:style>
  <w:style w:type="character" w:customStyle="1" w:styleId="JudulChar">
    <w:name w:val="Judul Char"/>
    <w:link w:val="Judul"/>
    <w:rsid w:val="001C0CFD"/>
    <w:rPr>
      <w:rFonts w:asciiTheme="majorBidi" w:hAnsiTheme="majorBidi" w:cstheme="majorBidi"/>
      <w:b/>
      <w:bCs/>
      <w:color w:val="0D0D0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C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ferensi">
    <w:name w:val="Referensi"/>
    <w:basedOn w:val="Normal"/>
    <w:link w:val="ReferensiChar"/>
    <w:qFormat/>
    <w:rsid w:val="001C0CFD"/>
    <w:pPr>
      <w:tabs>
        <w:tab w:val="left" w:pos="567"/>
      </w:tabs>
      <w:spacing w:after="120"/>
      <w:ind w:left="567" w:hanging="567"/>
      <w:jc w:val="both"/>
    </w:pPr>
    <w:rPr>
      <w:rFonts w:asciiTheme="majorBidi" w:hAnsiTheme="majorBidi" w:cstheme="majorBidi"/>
      <w:noProof/>
      <w:color w:val="000000"/>
      <w:sz w:val="24"/>
      <w:szCs w:val="24"/>
    </w:rPr>
  </w:style>
  <w:style w:type="character" w:customStyle="1" w:styleId="ReferensiChar">
    <w:name w:val="Referensi Char"/>
    <w:link w:val="Referensi"/>
    <w:rsid w:val="001C0CFD"/>
    <w:rPr>
      <w:rFonts w:asciiTheme="majorBidi" w:hAnsiTheme="majorBidi" w:cstheme="majorBidi"/>
      <w:noProof/>
      <w:color w:val="000000"/>
      <w:sz w:val="24"/>
      <w:szCs w:val="24"/>
    </w:rPr>
  </w:style>
  <w:style w:type="paragraph" w:customStyle="1" w:styleId="KetTab">
    <w:name w:val="KetTab"/>
    <w:basedOn w:val="Ketgam"/>
    <w:link w:val="KetTabChar"/>
    <w:qFormat/>
    <w:rsid w:val="001C0CFD"/>
    <w:pPr>
      <w:spacing w:after="120"/>
    </w:pPr>
    <w:rPr>
      <w:kern w:val="2"/>
      <w:lang w:eastAsia="en-GB"/>
    </w:rPr>
  </w:style>
  <w:style w:type="character" w:customStyle="1" w:styleId="KetTabChar">
    <w:name w:val="KetTab Char"/>
    <w:basedOn w:val="KetgamChar"/>
    <w:link w:val="KetTab"/>
    <w:rsid w:val="001C0CFD"/>
    <w:rPr>
      <w:rFonts w:asciiTheme="majorBidi" w:hAnsiTheme="majorBidi" w:cstheme="majorBidi"/>
      <w:noProof/>
      <w:kern w:val="2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CFD"/>
    <w:pPr>
      <w:spacing w:line="480" w:lineRule="auto"/>
      <w:outlineLvl w:val="9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550B04"/>
    <w:rPr>
      <w:color w:val="0563C1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ntotbr@staff.uns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1122</Words>
  <Characters>5891</Characters>
  <Application>Microsoft Office Word</Application>
  <DocSecurity>0</DocSecurity>
  <Lines>654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hp_5CD3498HP8@outlook.com</dc:creator>
  <cp:keywords/>
  <dc:description/>
  <cp:lastModifiedBy>Aulia Ekadenti</cp:lastModifiedBy>
  <cp:revision>25</cp:revision>
  <dcterms:created xsi:type="dcterms:W3CDTF">2025-03-19T15:35:00Z</dcterms:created>
  <dcterms:modified xsi:type="dcterms:W3CDTF">2025-07-10T05:48:00Z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a43c79e3-096c-4fee-b442-96ec31349629</vt:lpwstr>
  </property>
</Properties>
</file>