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E83" w:rsidRPr="00D104A7" w:rsidRDefault="004D4E83" w:rsidP="00DE6A8F">
      <w:pPr>
        <w:spacing w:after="0" w:line="240" w:lineRule="auto"/>
        <w:jc w:val="center"/>
        <w:rPr>
          <w:rFonts w:ascii="Times New Roman" w:hAnsi="Times New Roman"/>
          <w:b/>
          <w:sz w:val="24"/>
          <w:szCs w:val="24"/>
        </w:rPr>
      </w:pPr>
    </w:p>
    <w:p w:rsidR="00F04B07" w:rsidRPr="00D104A7" w:rsidRDefault="000D4355" w:rsidP="00D104A7">
      <w:pPr>
        <w:spacing w:after="0" w:line="360" w:lineRule="auto"/>
        <w:jc w:val="center"/>
        <w:rPr>
          <w:rFonts w:ascii="Times New Roman" w:hAnsi="Times New Roman"/>
          <w:b/>
          <w:sz w:val="24"/>
          <w:szCs w:val="24"/>
        </w:rPr>
      </w:pPr>
      <w:r>
        <w:rPr>
          <w:rFonts w:ascii="Times New Roman" w:hAnsi="Times New Roman"/>
          <w:b/>
          <w:sz w:val="24"/>
          <w:szCs w:val="24"/>
        </w:rPr>
        <w:t xml:space="preserve">PENERAPAN REGRESI DATA PANEL PADA ANALISIS </w:t>
      </w:r>
      <w:r w:rsidR="00F04B07" w:rsidRPr="00D104A7">
        <w:rPr>
          <w:rFonts w:ascii="Times New Roman" w:hAnsi="Times New Roman"/>
          <w:b/>
          <w:sz w:val="24"/>
          <w:szCs w:val="24"/>
        </w:rPr>
        <w:t>FAKTOR-FAKTOR YANG MEMENGARUHI BELANJA PEMERINTAH FUNGSI KESEHATAN DI INDONESIA</w:t>
      </w:r>
      <w:r w:rsidR="00D104A7">
        <w:rPr>
          <w:rFonts w:ascii="Times New Roman" w:hAnsi="Times New Roman"/>
          <w:b/>
          <w:sz w:val="24"/>
          <w:szCs w:val="24"/>
        </w:rPr>
        <w:t xml:space="preserve"> </w:t>
      </w:r>
      <w:r w:rsidR="00F04B07" w:rsidRPr="00D104A7">
        <w:rPr>
          <w:rFonts w:ascii="Times New Roman" w:hAnsi="Times New Roman"/>
          <w:b/>
          <w:sz w:val="24"/>
          <w:szCs w:val="24"/>
        </w:rPr>
        <w:t>TAHUN 2010-2014</w:t>
      </w:r>
    </w:p>
    <w:p w:rsidR="00EE2299" w:rsidRPr="00D104A7" w:rsidRDefault="00EE2299" w:rsidP="00DE6A8F">
      <w:pPr>
        <w:spacing w:after="0" w:line="240" w:lineRule="auto"/>
        <w:jc w:val="center"/>
        <w:rPr>
          <w:rFonts w:ascii="Times New Roman" w:hAnsi="Times New Roman"/>
          <w:b/>
          <w:color w:val="FF0000"/>
          <w:sz w:val="24"/>
          <w:szCs w:val="24"/>
        </w:rPr>
      </w:pPr>
    </w:p>
    <w:p w:rsidR="00CF3CA1" w:rsidRPr="00D104A7" w:rsidRDefault="00D104A7" w:rsidP="00E03F9B">
      <w:pPr>
        <w:spacing w:after="0" w:line="240" w:lineRule="auto"/>
        <w:jc w:val="center"/>
        <w:rPr>
          <w:rFonts w:ascii="Times New Roman" w:hAnsi="Times New Roman"/>
          <w:b/>
          <w:color w:val="FF0000"/>
        </w:rPr>
      </w:pPr>
      <w:r w:rsidRPr="00D104A7">
        <w:rPr>
          <w:rFonts w:ascii="Times New Roman" w:hAnsi="Times New Roman"/>
          <w:b/>
        </w:rPr>
        <w:t>Nurul Khomsatun Isnaeni</w:t>
      </w:r>
      <w:r w:rsidR="00815C40" w:rsidRPr="00D104A7">
        <w:rPr>
          <w:rFonts w:ascii="Times New Roman" w:hAnsi="Times New Roman"/>
          <w:b/>
          <w:vertAlign w:val="superscript"/>
        </w:rPr>
        <w:t>1</w:t>
      </w:r>
      <w:r w:rsidR="00815C40" w:rsidRPr="00D104A7">
        <w:rPr>
          <w:rFonts w:ascii="Times New Roman" w:hAnsi="Times New Roman"/>
          <w:b/>
        </w:rPr>
        <w:t xml:space="preserve">, </w:t>
      </w:r>
      <w:r w:rsidRPr="00D104A7">
        <w:rPr>
          <w:rFonts w:ascii="Times New Roman" w:hAnsi="Times New Roman"/>
          <w:b/>
        </w:rPr>
        <w:t>Lia Yuliana</w:t>
      </w:r>
      <w:r w:rsidR="00815C40" w:rsidRPr="00D104A7">
        <w:rPr>
          <w:rFonts w:ascii="Times New Roman" w:hAnsi="Times New Roman"/>
          <w:b/>
          <w:vertAlign w:val="superscript"/>
        </w:rPr>
        <w:t>2</w:t>
      </w:r>
    </w:p>
    <w:p w:rsidR="00E03F9B" w:rsidRPr="004D23C6" w:rsidRDefault="00815C40" w:rsidP="00E03F9B">
      <w:pPr>
        <w:spacing w:after="0" w:line="240" w:lineRule="auto"/>
        <w:jc w:val="center"/>
        <w:rPr>
          <w:rFonts w:ascii="Times New Roman" w:hAnsi="Times New Roman"/>
        </w:rPr>
      </w:pPr>
      <w:r w:rsidRPr="004D23C6">
        <w:rPr>
          <w:rFonts w:ascii="Times New Roman" w:hAnsi="Times New Roman"/>
          <w:vertAlign w:val="superscript"/>
        </w:rPr>
        <w:t>1</w:t>
      </w:r>
      <w:r w:rsidR="00E03F9B" w:rsidRPr="004D23C6">
        <w:rPr>
          <w:rFonts w:ascii="Times New Roman" w:hAnsi="Times New Roman"/>
          <w:vertAlign w:val="superscript"/>
        </w:rPr>
        <w:t xml:space="preserve"> </w:t>
      </w:r>
      <w:r w:rsidR="00D104A7" w:rsidRPr="004D23C6">
        <w:rPr>
          <w:rFonts w:ascii="Times New Roman" w:hAnsi="Times New Roman"/>
        </w:rPr>
        <w:t>Sekolah Tinggi Ilmu Statistik</w:t>
      </w:r>
      <w:r w:rsidR="002F61F9" w:rsidRPr="004D23C6">
        <w:rPr>
          <w:rFonts w:ascii="Times New Roman" w:hAnsi="Times New Roman"/>
        </w:rPr>
        <w:t xml:space="preserve"> </w:t>
      </w:r>
    </w:p>
    <w:p w:rsidR="00E03F9B" w:rsidRPr="004D23C6" w:rsidRDefault="00E03F9B" w:rsidP="00D104A7">
      <w:pPr>
        <w:spacing w:after="0" w:line="240" w:lineRule="auto"/>
        <w:jc w:val="center"/>
        <w:rPr>
          <w:rFonts w:ascii="Times New Roman" w:hAnsi="Times New Roman"/>
        </w:rPr>
      </w:pPr>
      <w:r w:rsidRPr="004D23C6">
        <w:rPr>
          <w:rFonts w:ascii="Times New Roman" w:hAnsi="Times New Roman"/>
          <w:vertAlign w:val="superscript"/>
        </w:rPr>
        <w:t xml:space="preserve">2  </w:t>
      </w:r>
      <w:r w:rsidR="00D104A7" w:rsidRPr="004D23C6">
        <w:rPr>
          <w:rFonts w:ascii="Times New Roman" w:hAnsi="Times New Roman"/>
        </w:rPr>
        <w:t>Sekolah Tinggi Ilmu Statistik</w:t>
      </w:r>
      <w:r w:rsidR="002F61F9" w:rsidRPr="004D23C6">
        <w:rPr>
          <w:rFonts w:ascii="Times New Roman" w:hAnsi="Times New Roman"/>
        </w:rPr>
        <w:t xml:space="preserve"> </w:t>
      </w:r>
    </w:p>
    <w:p w:rsidR="00CF3CA1" w:rsidRPr="004D23C6" w:rsidRDefault="00CF3CA1" w:rsidP="00E03F9B">
      <w:pPr>
        <w:spacing w:after="0" w:line="240" w:lineRule="auto"/>
        <w:jc w:val="center"/>
        <w:rPr>
          <w:rFonts w:ascii="Times New Roman" w:hAnsi="Times New Roman"/>
          <w:sz w:val="24"/>
          <w:szCs w:val="24"/>
        </w:rPr>
      </w:pPr>
    </w:p>
    <w:p w:rsidR="00DE6A8F" w:rsidRDefault="00DE6A8F" w:rsidP="00E03F9B">
      <w:pPr>
        <w:spacing w:after="0" w:line="240" w:lineRule="auto"/>
        <w:jc w:val="center"/>
        <w:rPr>
          <w:rFonts w:ascii="Times New Roman" w:hAnsi="Times New Roman"/>
        </w:rPr>
      </w:pPr>
      <w:proofErr w:type="gramStart"/>
      <w:r w:rsidRPr="004D23C6">
        <w:rPr>
          <w:rFonts w:ascii="Times New Roman" w:hAnsi="Times New Roman"/>
          <w:b/>
        </w:rPr>
        <w:t>e-mail</w:t>
      </w:r>
      <w:proofErr w:type="gramEnd"/>
      <w:r w:rsidR="00E03F9B" w:rsidRPr="004D23C6">
        <w:rPr>
          <w:rFonts w:ascii="Times New Roman" w:hAnsi="Times New Roman"/>
        </w:rPr>
        <w:t xml:space="preserve">: </w:t>
      </w:r>
      <w:hyperlink r:id="rId9" w:history="1">
        <w:r w:rsidR="004D23C6" w:rsidRPr="0076208C">
          <w:rPr>
            <w:rStyle w:val="Hyperlink"/>
            <w:rFonts w:ascii="Times New Roman" w:hAnsi="Times New Roman"/>
          </w:rPr>
          <w:t>nurul.isnaeni10@gmail.com</w:t>
        </w:r>
      </w:hyperlink>
    </w:p>
    <w:bookmarkStart w:id="0" w:name="_GoBack"/>
    <w:p w:rsidR="004D23C6" w:rsidRDefault="00572BB2" w:rsidP="00E03F9B">
      <w:pPr>
        <w:spacing w:after="0" w:line="240" w:lineRule="auto"/>
        <w:jc w:val="center"/>
        <w:rPr>
          <w:rFonts w:ascii="Times New Roman" w:hAnsi="Times New Roman"/>
        </w:rPr>
      </w:pPr>
      <w:r>
        <w:rPr>
          <w:rFonts w:ascii="Times New Roman" w:hAnsi="Times New Roman"/>
        </w:rPr>
        <w:fldChar w:fldCharType="begin"/>
      </w:r>
      <w:r>
        <w:rPr>
          <w:rFonts w:ascii="Times New Roman" w:hAnsi="Times New Roman"/>
        </w:rPr>
        <w:instrText xml:space="preserve"> HYPERLINK "mailto:liayuliana05@yahoo.com" </w:instrText>
      </w:r>
      <w:r>
        <w:rPr>
          <w:rFonts w:ascii="Times New Roman" w:hAnsi="Times New Roman"/>
        </w:rPr>
        <w:fldChar w:fldCharType="separate"/>
      </w:r>
      <w:r w:rsidRPr="00D2375F">
        <w:rPr>
          <w:rStyle w:val="Hyperlink"/>
          <w:rFonts w:ascii="Times New Roman" w:hAnsi="Times New Roman"/>
        </w:rPr>
        <w:t>liayuliana05@yahoo.com</w:t>
      </w:r>
      <w:r>
        <w:rPr>
          <w:rFonts w:ascii="Times New Roman" w:hAnsi="Times New Roman"/>
        </w:rPr>
        <w:fldChar w:fldCharType="end"/>
      </w:r>
    </w:p>
    <w:bookmarkEnd w:id="0"/>
    <w:p w:rsidR="00E704AB" w:rsidRPr="004D23C6" w:rsidRDefault="00E704AB" w:rsidP="00CF3CA1">
      <w:pPr>
        <w:spacing w:after="0" w:line="240" w:lineRule="auto"/>
        <w:jc w:val="center"/>
        <w:rPr>
          <w:rFonts w:ascii="Times New Roman" w:hAnsi="Times New Roman"/>
          <w:b/>
          <w:sz w:val="24"/>
          <w:szCs w:val="24"/>
          <w:lang w:val="id-ID"/>
        </w:rPr>
      </w:pPr>
    </w:p>
    <w:p w:rsidR="00DE6A8F" w:rsidRPr="004D23C6" w:rsidRDefault="00127088" w:rsidP="00CF3CA1">
      <w:pPr>
        <w:spacing w:after="0" w:line="240" w:lineRule="auto"/>
        <w:jc w:val="center"/>
        <w:rPr>
          <w:rFonts w:ascii="Times New Roman" w:hAnsi="Times New Roman"/>
          <w:b/>
          <w:sz w:val="24"/>
          <w:szCs w:val="24"/>
        </w:rPr>
      </w:pPr>
      <w:r w:rsidRPr="004D23C6">
        <w:rPr>
          <w:rFonts w:ascii="Times New Roman" w:hAnsi="Times New Roman"/>
          <w:b/>
          <w:sz w:val="24"/>
          <w:szCs w:val="24"/>
        </w:rPr>
        <w:t>DOI: 10.14710/medstat.X.X.XX-XX</w:t>
      </w:r>
    </w:p>
    <w:p w:rsidR="00127088" w:rsidRPr="004D23C6" w:rsidRDefault="00127088" w:rsidP="00CF3CA1">
      <w:pPr>
        <w:spacing w:after="0" w:line="240" w:lineRule="auto"/>
        <w:jc w:val="center"/>
        <w:rPr>
          <w:rFonts w:ascii="Times New Roman" w:hAnsi="Times New Roman"/>
          <w:b/>
          <w:sz w:val="24"/>
          <w:szCs w:val="24"/>
          <w:lang w:val="id-ID"/>
        </w:rPr>
      </w:pPr>
    </w:p>
    <w:p w:rsidR="00CF3CA1" w:rsidRPr="00D104A7" w:rsidRDefault="00E03F9B" w:rsidP="00CF3CA1">
      <w:pPr>
        <w:spacing w:after="0" w:line="240" w:lineRule="auto"/>
        <w:jc w:val="center"/>
        <w:rPr>
          <w:rFonts w:ascii="Times New Roman" w:hAnsi="Times New Roman"/>
          <w:sz w:val="24"/>
          <w:szCs w:val="24"/>
          <w:lang w:val="id-ID"/>
        </w:rPr>
      </w:pPr>
      <w:r w:rsidRPr="00D104A7">
        <w:rPr>
          <w:rFonts w:ascii="Times New Roman" w:hAnsi="Times New Roman"/>
          <w:b/>
          <w:sz w:val="24"/>
          <w:szCs w:val="24"/>
        </w:rPr>
        <w:t>Abstra</w:t>
      </w:r>
      <w:r w:rsidRPr="00D104A7">
        <w:rPr>
          <w:rFonts w:ascii="Times New Roman" w:hAnsi="Times New Roman"/>
          <w:b/>
          <w:sz w:val="24"/>
          <w:szCs w:val="24"/>
          <w:lang w:val="id-ID"/>
        </w:rPr>
        <w:t>ct</w:t>
      </w:r>
    </w:p>
    <w:p w:rsidR="00CF3CA1" w:rsidRPr="00D104A7" w:rsidRDefault="00CF3CA1" w:rsidP="00CF3CA1">
      <w:pPr>
        <w:spacing w:after="0" w:line="240" w:lineRule="auto"/>
        <w:jc w:val="center"/>
        <w:rPr>
          <w:rFonts w:ascii="Times New Roman" w:hAnsi="Times New Roman"/>
          <w:color w:val="FF0000"/>
          <w:sz w:val="24"/>
          <w:szCs w:val="24"/>
        </w:rPr>
      </w:pPr>
    </w:p>
    <w:p w:rsidR="00DF397E" w:rsidRDefault="00DF397E" w:rsidP="00DF397E">
      <w:pPr>
        <w:spacing w:after="0" w:line="240" w:lineRule="auto"/>
        <w:jc w:val="both"/>
        <w:rPr>
          <w:rFonts w:ascii="Times New Roman" w:hAnsi="Times New Roman"/>
          <w:sz w:val="24"/>
          <w:szCs w:val="24"/>
          <w:lang w:val="en"/>
        </w:rPr>
      </w:pPr>
      <w:r w:rsidRPr="00D104A7">
        <w:rPr>
          <w:rFonts w:ascii="Times New Roman" w:hAnsi="Times New Roman"/>
          <w:sz w:val="24"/>
          <w:szCs w:val="24"/>
          <w:lang w:val="en"/>
        </w:rPr>
        <w:t>Health is a human right and the core of development and prosperity. Government expenditure on health can improve the health status and productivity, thereby increasing economic growth. Therefore, this research is done to see the description of fiscal capacity, Indonesia Democracy Index (IDI), the percentage of population aged 65 years and over, and the Labor Force Participation Rate (LFPR), and see the influence of these variables on government expenditure on health in Indonesia during the period 2010-2014. The analytical method used is descriptive analysis and inferential analysis with panel data regression. The results showed that the government expenditure on health, fiscal capacity, and IDI tend to increase every year while the percentage of population aged 65 years and over and LFPR fluctuate and tend to decline during the period 2010-2014. Results of analysis using panel data regression with fixed effect model showed that the fiscal capacity and IDI significant and positive impact on the government expenditure on health, but the percentage of population aged 65 years and over and LFPR have negative effect. Based on these results, researchers gave suggestions to the government to pay more attention to these variables in determining budget allocations for health.</w:t>
      </w:r>
    </w:p>
    <w:p w:rsidR="00D25852" w:rsidRPr="00D104A7" w:rsidRDefault="00D25852" w:rsidP="00DF397E">
      <w:pPr>
        <w:spacing w:after="0" w:line="240" w:lineRule="auto"/>
        <w:jc w:val="both"/>
        <w:rPr>
          <w:rFonts w:ascii="Times New Roman" w:hAnsi="Times New Roman"/>
          <w:sz w:val="24"/>
          <w:szCs w:val="24"/>
          <w:lang w:val="en"/>
        </w:rPr>
      </w:pPr>
    </w:p>
    <w:p w:rsidR="00DF397E" w:rsidRDefault="00DF397E" w:rsidP="00DF397E">
      <w:pPr>
        <w:spacing w:after="0" w:line="240" w:lineRule="auto"/>
        <w:jc w:val="both"/>
        <w:rPr>
          <w:rFonts w:ascii="Times New Roman" w:hAnsi="Times New Roman"/>
          <w:sz w:val="24"/>
          <w:szCs w:val="24"/>
          <w:lang w:val="en"/>
        </w:rPr>
      </w:pPr>
      <w:r w:rsidRPr="00D104A7">
        <w:rPr>
          <w:rFonts w:ascii="Times New Roman" w:hAnsi="Times New Roman"/>
          <w:sz w:val="24"/>
          <w:szCs w:val="24"/>
          <w:lang w:val="en"/>
        </w:rPr>
        <w:t>Keywords: government expenditure on health, fiscal capacity, IDI, panel data regression</w:t>
      </w:r>
    </w:p>
    <w:p w:rsidR="00B27789" w:rsidRPr="00D104A7" w:rsidRDefault="00B27789" w:rsidP="00DF397E">
      <w:pPr>
        <w:spacing w:after="0" w:line="240" w:lineRule="auto"/>
        <w:jc w:val="both"/>
        <w:rPr>
          <w:rFonts w:ascii="Times New Roman" w:hAnsi="Times New Roman"/>
          <w:b/>
          <w:sz w:val="24"/>
          <w:szCs w:val="24"/>
        </w:rPr>
      </w:pPr>
    </w:p>
    <w:p w:rsidR="00375D75" w:rsidRPr="00D104A7" w:rsidRDefault="00375D75" w:rsidP="00C0580D">
      <w:pPr>
        <w:pStyle w:val="ListParagraph"/>
        <w:numPr>
          <w:ilvl w:val="0"/>
          <w:numId w:val="13"/>
        </w:numPr>
        <w:spacing w:after="0" w:line="240" w:lineRule="auto"/>
        <w:ind w:left="350"/>
        <w:jc w:val="both"/>
        <w:rPr>
          <w:rFonts w:ascii="Times New Roman" w:hAnsi="Times New Roman"/>
          <w:b/>
          <w:sz w:val="24"/>
          <w:szCs w:val="24"/>
        </w:rPr>
      </w:pPr>
      <w:r w:rsidRPr="00D104A7">
        <w:rPr>
          <w:rFonts w:ascii="Times New Roman" w:hAnsi="Times New Roman"/>
          <w:b/>
          <w:sz w:val="24"/>
          <w:szCs w:val="24"/>
        </w:rPr>
        <w:t>PENDAHULUAN</w:t>
      </w:r>
    </w:p>
    <w:p w:rsidR="00375D75" w:rsidRPr="00D104A7"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 xml:space="preserve">Kesehatan merupakan hal yang sangat penting dalam kehidupan seseorang. Hal ini dapat dilihat dari banyaknya peraturan yang mengatur tentang kesehatan. </w:t>
      </w:r>
      <w:r w:rsidRPr="00D104A7">
        <w:rPr>
          <w:rFonts w:ascii="Times New Roman" w:hAnsi="Times New Roman"/>
          <w:i/>
          <w:sz w:val="24"/>
          <w:szCs w:val="24"/>
        </w:rPr>
        <w:t>United Nations</w:t>
      </w:r>
      <w:r w:rsidRPr="00D104A7">
        <w:rPr>
          <w:rFonts w:ascii="Times New Roman" w:hAnsi="Times New Roman"/>
          <w:sz w:val="24"/>
          <w:szCs w:val="24"/>
        </w:rPr>
        <w:t xml:space="preserve"> (1949) menyebutkan bahwa setiap orang berhak atas kesehatan dan perawatan kesehatan. Selain itu, Undang-Undang Dasar 1945 Amandemen kedua (18 Agustus 2000) juga menyebutkan bahwa setiap orang berhak mendapatkan lingkungan hidup yang baik dan sehat serta berhak memperoleh pelayanan kesehatan. Hal ini menunjukkan bahwa pemerintah mengakui hak setiap orang untuk hidup sehat dan memperoleh pelayanan kesehatan.</w:t>
      </w:r>
    </w:p>
    <w:p w:rsidR="00375D75" w:rsidRPr="00D104A7"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 xml:space="preserve">Deklarasi Tentang Pembangunan Kesehatan di Regional Asia Tenggara untuk Abad ke-21 menyebutkan bahwa kesehatan merupakan inti atau pusat untuk pembangunan dan kesejahteraan. Beberapa pengalaman sejarah membuktikan bahwa berhasilnya tinggal </w:t>
      </w:r>
      <w:r w:rsidRPr="00D104A7">
        <w:rPr>
          <w:rFonts w:ascii="Times New Roman" w:hAnsi="Times New Roman"/>
          <w:sz w:val="24"/>
          <w:szCs w:val="24"/>
        </w:rPr>
        <w:lastRenderedPageBreak/>
        <w:t xml:space="preserve">landas ekonomi seperti pertumbuhan ekonomi yang cepat didukung oleh terobosan penting di bidang kesehatan masyarakat, pemberantasan penyakit, dan peningkatan gizi (Atmawikarta, 2009). Mustawa (t.t.) mengatakan bahwa salah satu faktor yang memengaruhi tingkat pelayanan kesehatan adalah besarnya alokasi anggaran yang diberikan untuk meningkatkan pelayanan kesehatan tersebut. </w:t>
      </w:r>
    </w:p>
    <w:p w:rsidR="00375D75" w:rsidRPr="00D104A7"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 xml:space="preserve">Berdasarkan uraian di atas, Kementerian Kesehatan RI menetapkan sasaran strategis dalam Rencana Strategis Kementerian Kesehatan Tahun 2010-2014 salah satunya yaitu meningkatkan penyediaan anggaran publik untuk kesehatan dalam rangka mengurangi risiko finansial akibat gangguan kesehatan bagi seluruh penduduk, terutama penduduk miskin. Selain itu, Kementerian Kesehatan juga memandang perlu untuk memberikan dukungan pada manajemen dalam peningkatan pelayanan kesehatan, yaitu </w:t>
      </w:r>
      <w:r w:rsidRPr="00D104A7">
        <w:rPr>
          <w:rFonts w:ascii="Times New Roman" w:hAnsi="Times New Roman"/>
          <w:i/>
          <w:sz w:val="24"/>
          <w:szCs w:val="24"/>
        </w:rPr>
        <w:t>good governance</w:t>
      </w:r>
      <w:r w:rsidRPr="00D104A7">
        <w:rPr>
          <w:rFonts w:ascii="Times New Roman" w:hAnsi="Times New Roman"/>
          <w:sz w:val="24"/>
          <w:szCs w:val="24"/>
        </w:rPr>
        <w:t>, desentralisasi bidang kesehatan, dan struktur organisasi yang efektif dan efisien.</w:t>
      </w:r>
      <w:r w:rsidR="00C178D5">
        <w:rPr>
          <w:rFonts w:ascii="Times New Roman" w:hAnsi="Times New Roman"/>
          <w:sz w:val="24"/>
          <w:szCs w:val="24"/>
        </w:rPr>
        <w:t xml:space="preserve"> </w:t>
      </w:r>
      <w:r w:rsidR="001E254B" w:rsidRPr="00D104A7">
        <w:rPr>
          <w:rFonts w:ascii="Times New Roman" w:hAnsi="Times New Roman"/>
          <w:sz w:val="24"/>
          <w:szCs w:val="24"/>
        </w:rPr>
        <w:t>Menurut</w:t>
      </w:r>
      <w:r w:rsidR="001E254B">
        <w:rPr>
          <w:rFonts w:ascii="Times New Roman" w:hAnsi="Times New Roman"/>
          <w:sz w:val="24"/>
          <w:szCs w:val="24"/>
        </w:rPr>
        <w:t xml:space="preserve"> </w:t>
      </w:r>
      <w:r w:rsidR="00C178D5" w:rsidRPr="00D104A7">
        <w:rPr>
          <w:rFonts w:ascii="Times New Roman" w:hAnsi="Times New Roman"/>
          <w:sz w:val="24"/>
          <w:szCs w:val="24"/>
        </w:rPr>
        <w:t>Mustawa (t.t.), faktor utama yang mempengaruhi melesetnya target-target pembangunan di bidang kesehatan adalah tersedianya anggaran yang minim dan alokasi anggaran yang tidak tepat sasaran.</w:t>
      </w:r>
    </w:p>
    <w:p w:rsidR="00375D75"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 xml:space="preserve">Penelitian ini dilakukan untuk mengetahui variabel apa saja yang perlu dipertimbangkan oleh pemerintah provinsi dalam rangka menentukan besarnya anggaran untuk kesehatan public. Variabel yang digunakan dalam penelitian ini meliputi belanja pemerintah fungsi kesehatan, kapasitas fiskal, Indeks Demokrasi Indonesia (IDI), persentase penduduk umur 65 tahun ke atas, dan Tingkat Partisipasi Angkatan Kerja (TPAK). Variabel-variabel ini dipilih berdasarkan hasil penelitian sebelumnya yang berkesimpulan bahwa variabel-variabel tersebut berpengaruh terhadap penelitian mengenai pengeluaran untuk kesehatan dan teori tentang pengeluaran publik. Perbedaan penelitian ini dengan penelitian sebelumnya yaitu penelitian ini mencoba menggabungkan variabel ekonomi, demokrasi, demografi, dan ketenagakerjaan, serta penelitian ini dilakukan pada provinsi-provinsi di Indonesia. Peneliti membatasi ruang lingkup penelitian hanya untuk menentukan variabel apa saja yang berpengaruh dan seberapa besar pengaruhnya terhadap belanja pemerintah fungsi kesehatan. Objek penelitian ini adalah pemerintah daerah provinsi sebagai pengguna anggaran. </w:t>
      </w:r>
    </w:p>
    <w:p w:rsidR="00806045" w:rsidRPr="00D104A7" w:rsidRDefault="00806045" w:rsidP="00375D75">
      <w:pPr>
        <w:spacing w:after="0" w:line="240" w:lineRule="auto"/>
        <w:ind w:firstLine="720"/>
        <w:jc w:val="both"/>
        <w:rPr>
          <w:rFonts w:ascii="Times New Roman" w:hAnsi="Times New Roman"/>
          <w:sz w:val="24"/>
          <w:szCs w:val="24"/>
        </w:rPr>
      </w:pPr>
    </w:p>
    <w:p w:rsidR="00375D75" w:rsidRPr="00D104A7" w:rsidRDefault="00375D75" w:rsidP="00C0580D">
      <w:pPr>
        <w:pStyle w:val="ListParagraph"/>
        <w:numPr>
          <w:ilvl w:val="0"/>
          <w:numId w:val="13"/>
        </w:numPr>
        <w:spacing w:after="0" w:line="240" w:lineRule="auto"/>
        <w:ind w:left="336"/>
        <w:contextualSpacing w:val="0"/>
        <w:jc w:val="both"/>
        <w:rPr>
          <w:rFonts w:ascii="Times New Roman" w:hAnsi="Times New Roman"/>
          <w:b/>
          <w:sz w:val="24"/>
          <w:szCs w:val="24"/>
        </w:rPr>
      </w:pPr>
      <w:r w:rsidRPr="00D104A7">
        <w:rPr>
          <w:rFonts w:ascii="Times New Roman" w:hAnsi="Times New Roman"/>
          <w:b/>
          <w:sz w:val="24"/>
          <w:szCs w:val="24"/>
        </w:rPr>
        <w:t>KAJIAN PUSTAKA</w:t>
      </w:r>
    </w:p>
    <w:p w:rsidR="00375D75" w:rsidRPr="00D104A7" w:rsidRDefault="00375D75" w:rsidP="00C0580D">
      <w:pPr>
        <w:pStyle w:val="ListParagraph"/>
        <w:numPr>
          <w:ilvl w:val="0"/>
          <w:numId w:val="14"/>
        </w:numPr>
        <w:spacing w:after="0" w:line="240" w:lineRule="auto"/>
        <w:ind w:left="322"/>
        <w:jc w:val="both"/>
        <w:rPr>
          <w:rFonts w:ascii="Times New Roman" w:hAnsi="Times New Roman"/>
          <w:b/>
          <w:sz w:val="24"/>
          <w:szCs w:val="24"/>
        </w:rPr>
      </w:pPr>
      <w:r w:rsidRPr="00D104A7">
        <w:rPr>
          <w:rFonts w:ascii="Times New Roman" w:hAnsi="Times New Roman"/>
          <w:b/>
          <w:sz w:val="24"/>
          <w:szCs w:val="24"/>
        </w:rPr>
        <w:t>Analisis Regresi Data Panel</w:t>
      </w:r>
    </w:p>
    <w:p w:rsidR="00375D75" w:rsidRPr="00806045" w:rsidRDefault="00375D75" w:rsidP="00806045">
      <w:pPr>
        <w:spacing w:after="0" w:line="240" w:lineRule="auto"/>
        <w:jc w:val="both"/>
        <w:rPr>
          <w:rFonts w:ascii="Times New Roman" w:hAnsi="Times New Roman"/>
          <w:sz w:val="24"/>
          <w:szCs w:val="24"/>
          <w:lang w:val="id-ID"/>
        </w:rPr>
      </w:pPr>
      <w:r w:rsidRPr="00D104A7">
        <w:rPr>
          <w:rFonts w:ascii="Times New Roman" w:hAnsi="Times New Roman"/>
          <w:sz w:val="24"/>
          <w:szCs w:val="24"/>
        </w:rPr>
        <w:t>Data panel merupakan data beberapa individu (</w:t>
      </w:r>
      <w:r w:rsidRPr="00D104A7">
        <w:rPr>
          <w:rFonts w:ascii="Times New Roman" w:hAnsi="Times New Roman"/>
          <w:i/>
          <w:sz w:val="24"/>
          <w:szCs w:val="24"/>
        </w:rPr>
        <w:t>cross-section</w:t>
      </w:r>
      <w:r w:rsidRPr="00D104A7">
        <w:rPr>
          <w:rFonts w:ascii="Times New Roman" w:hAnsi="Times New Roman"/>
          <w:sz w:val="24"/>
          <w:szCs w:val="24"/>
        </w:rPr>
        <w:t xml:space="preserve">) yang dikumpulkan dari waktu ke waktu (dalam suatu periode), atau dengan kata lain merupakan gabungan dari data </w:t>
      </w:r>
      <w:r w:rsidRPr="00D104A7">
        <w:rPr>
          <w:rFonts w:ascii="Times New Roman" w:hAnsi="Times New Roman"/>
          <w:i/>
          <w:sz w:val="24"/>
          <w:szCs w:val="24"/>
        </w:rPr>
        <w:t>cross-section</w:t>
      </w:r>
      <w:r w:rsidRPr="00D104A7">
        <w:rPr>
          <w:rFonts w:ascii="Times New Roman" w:hAnsi="Times New Roman"/>
          <w:sz w:val="24"/>
          <w:szCs w:val="24"/>
        </w:rPr>
        <w:t xml:space="preserve"> dan data </w:t>
      </w:r>
      <w:r w:rsidRPr="00D104A7">
        <w:rPr>
          <w:rFonts w:ascii="Times New Roman" w:hAnsi="Times New Roman"/>
          <w:i/>
          <w:sz w:val="24"/>
          <w:szCs w:val="24"/>
        </w:rPr>
        <w:t>time series</w:t>
      </w:r>
      <w:r w:rsidRPr="00D104A7">
        <w:rPr>
          <w:rFonts w:ascii="Times New Roman" w:hAnsi="Times New Roman"/>
          <w:sz w:val="24"/>
          <w:szCs w:val="24"/>
        </w:rPr>
        <w:t xml:space="preserve">. </w:t>
      </w:r>
      <w:r w:rsidR="00806045" w:rsidRPr="00D104A7">
        <w:rPr>
          <w:rFonts w:ascii="Times New Roman" w:hAnsi="Times New Roman"/>
          <w:sz w:val="24"/>
          <w:szCs w:val="24"/>
        </w:rPr>
        <w:t>Pada dasarnya terdapat tiga model yang sering digunakan dalam analisis data panel</w:t>
      </w:r>
      <w:r w:rsidR="00806045">
        <w:rPr>
          <w:rFonts w:ascii="Times New Roman" w:hAnsi="Times New Roman"/>
          <w:sz w:val="24"/>
          <w:szCs w:val="24"/>
        </w:rPr>
        <w:t xml:space="preserve"> yaitu </w:t>
      </w:r>
      <w:r w:rsidR="00806045" w:rsidRPr="00D104A7">
        <w:rPr>
          <w:rFonts w:ascii="Times New Roman" w:hAnsi="Times New Roman"/>
          <w:i/>
          <w:sz w:val="24"/>
          <w:szCs w:val="24"/>
        </w:rPr>
        <w:t>Common Effect Model</w:t>
      </w:r>
      <w:r w:rsidR="00806045" w:rsidRPr="00D104A7">
        <w:rPr>
          <w:rFonts w:ascii="Times New Roman" w:hAnsi="Times New Roman"/>
          <w:sz w:val="24"/>
          <w:szCs w:val="24"/>
        </w:rPr>
        <w:t xml:space="preserve"> (CEM)</w:t>
      </w:r>
      <w:r w:rsidR="00806045">
        <w:rPr>
          <w:rFonts w:ascii="Times New Roman" w:hAnsi="Times New Roman"/>
          <w:sz w:val="24"/>
          <w:szCs w:val="24"/>
        </w:rPr>
        <w:t xml:space="preserve">, </w:t>
      </w:r>
      <w:r w:rsidR="00806045" w:rsidRPr="00D104A7">
        <w:rPr>
          <w:rFonts w:ascii="Times New Roman" w:hAnsi="Times New Roman"/>
          <w:i/>
          <w:sz w:val="24"/>
          <w:szCs w:val="24"/>
        </w:rPr>
        <w:t>Fixed Effect Model</w:t>
      </w:r>
      <w:r w:rsidR="00806045" w:rsidRPr="00D104A7">
        <w:rPr>
          <w:rFonts w:ascii="Times New Roman" w:hAnsi="Times New Roman"/>
          <w:sz w:val="24"/>
          <w:szCs w:val="24"/>
        </w:rPr>
        <w:t xml:space="preserve"> (FEM)</w:t>
      </w:r>
      <w:r w:rsidR="00806045">
        <w:rPr>
          <w:rFonts w:ascii="Times New Roman" w:hAnsi="Times New Roman"/>
          <w:sz w:val="24"/>
          <w:szCs w:val="24"/>
        </w:rPr>
        <w:t xml:space="preserve">, dan </w:t>
      </w:r>
      <w:r w:rsidR="00806045" w:rsidRPr="00D104A7">
        <w:rPr>
          <w:rFonts w:ascii="Times New Roman" w:hAnsi="Times New Roman"/>
          <w:i/>
          <w:sz w:val="24"/>
          <w:szCs w:val="24"/>
        </w:rPr>
        <w:t>Random Effect Model</w:t>
      </w:r>
      <w:r w:rsidR="00806045" w:rsidRPr="00D104A7">
        <w:rPr>
          <w:rFonts w:ascii="Times New Roman" w:hAnsi="Times New Roman"/>
          <w:sz w:val="24"/>
          <w:szCs w:val="24"/>
        </w:rPr>
        <w:t xml:space="preserve"> (REM)</w:t>
      </w:r>
      <w:r w:rsidR="00806045">
        <w:rPr>
          <w:rFonts w:ascii="Times New Roman" w:hAnsi="Times New Roman"/>
          <w:sz w:val="24"/>
          <w:szCs w:val="24"/>
        </w:rPr>
        <w:t>.</w:t>
      </w:r>
      <w:r w:rsidRPr="00D104A7">
        <w:rPr>
          <w:rFonts w:ascii="Times New Roman" w:hAnsi="Times New Roman"/>
          <w:sz w:val="24"/>
          <w:szCs w:val="24"/>
        </w:rPr>
        <w:t xml:space="preserve"> Menurut Baltagi (2011), model regresi data panel secara umum adalah sebagai berikut:</w:t>
      </w:r>
    </w:p>
    <w:p w:rsidR="00375D75" w:rsidRPr="00D104A7" w:rsidRDefault="000B7CCE" w:rsidP="00375D75">
      <w:pPr>
        <w:pStyle w:val="ListParagraph"/>
        <w:autoSpaceDE w:val="0"/>
        <w:autoSpaceDN w:val="0"/>
        <w:adjustRightInd w:val="0"/>
        <w:spacing w:after="0" w:line="240" w:lineRule="auto"/>
        <w:ind w:left="0"/>
        <w:contextualSpacing w:val="0"/>
        <w:jc w:val="both"/>
        <w:rPr>
          <w:rFonts w:ascii="Times New Roman" w:eastAsia="Malgun Gothic" w:hAnsi="Times New Roman"/>
          <w:sz w:val="24"/>
          <w:szCs w:val="24"/>
        </w:rPr>
      </w:pPr>
      <m:oMath>
        <m:sSub>
          <m:sSubPr>
            <m:ctrlPr>
              <w:rPr>
                <w:rFonts w:ascii="Cambria Math" w:hAnsi="Cambria Math"/>
                <w:sz w:val="24"/>
                <w:szCs w:val="24"/>
              </w:rPr>
            </m:ctrlPr>
          </m:sSubPr>
          <m:e>
            <m:r>
              <m:rPr>
                <m:nor/>
              </m:rPr>
              <w:rPr>
                <w:rFonts w:ascii="Times New Roman" w:hAnsi="Times New Roman"/>
                <w:sz w:val="24"/>
                <w:szCs w:val="24"/>
              </w:rPr>
              <m:t>y</m:t>
            </m:r>
          </m:e>
          <m:sub>
            <m:r>
              <m:rPr>
                <m:nor/>
              </m:rPr>
              <w:rPr>
                <w:rFonts w:ascii="Times New Roman" w:hAnsi="Times New Roman"/>
                <w:sz w:val="24"/>
                <w:szCs w:val="24"/>
              </w:rPr>
              <m:t>it</m:t>
            </m:r>
          </m:sub>
        </m:sSub>
        <m:r>
          <m:rPr>
            <m:nor/>
          </m:rPr>
          <w:rPr>
            <w:rFonts w:ascii="Times New Roman" w:hAnsi="Times New Roman"/>
            <w:sz w:val="24"/>
            <w:szCs w:val="24"/>
          </w:rPr>
          <m:t xml:space="preserve">= α + </m:t>
        </m:r>
        <m:sSubSup>
          <m:sSubSupPr>
            <m:ctrlPr>
              <w:rPr>
                <w:rFonts w:ascii="Cambria Math" w:hAnsi="Cambria Math"/>
                <w:b/>
                <w:sz w:val="24"/>
                <w:szCs w:val="24"/>
              </w:rPr>
            </m:ctrlPr>
          </m:sSubSupPr>
          <m:e>
            <m:r>
              <m:rPr>
                <m:nor/>
              </m:rPr>
              <w:rPr>
                <w:rFonts w:ascii="Times New Roman" w:hAnsi="Times New Roman"/>
                <w:b/>
                <w:sz w:val="24"/>
                <w:szCs w:val="24"/>
              </w:rPr>
              <m:t>X</m:t>
            </m:r>
          </m:e>
          <m:sub>
            <m:r>
              <m:rPr>
                <m:nor/>
              </m:rPr>
              <w:rPr>
                <w:rFonts w:ascii="Times New Roman" w:hAnsi="Times New Roman"/>
                <w:b/>
                <w:sz w:val="24"/>
                <w:szCs w:val="24"/>
              </w:rPr>
              <m:t>it</m:t>
            </m:r>
          </m:sub>
          <m:sup>
            <m:r>
              <m:rPr>
                <m:nor/>
              </m:rPr>
              <w:rPr>
                <w:rFonts w:ascii="Times New Roman" w:hAnsi="Times New Roman"/>
                <w:b/>
                <w:sz w:val="24"/>
                <w:szCs w:val="24"/>
              </w:rPr>
              <m:t>'</m:t>
            </m:r>
          </m:sup>
        </m:sSubSup>
        <m:r>
          <m:rPr>
            <m:nor/>
          </m:rPr>
          <w:rPr>
            <w:rFonts w:ascii="Times New Roman" w:hAnsi="Times New Roman"/>
            <w:b/>
            <w:sz w:val="24"/>
            <w:szCs w:val="24"/>
          </w:rPr>
          <m:t xml:space="preserve">β </m:t>
        </m:r>
        <m:r>
          <m:rPr>
            <m:nor/>
          </m:rPr>
          <w:rPr>
            <w:rFonts w:ascii="Times New Roman" w:hAnsi="Times New Roman"/>
            <w:sz w:val="24"/>
            <w:szCs w:val="24"/>
          </w:rPr>
          <m:t xml:space="preserve">+ </m:t>
        </m:r>
        <m:sSub>
          <m:sSubPr>
            <m:ctrlPr>
              <w:rPr>
                <w:rFonts w:ascii="Cambria Math" w:hAnsi="Cambria Math"/>
                <w:sz w:val="24"/>
                <w:szCs w:val="24"/>
              </w:rPr>
            </m:ctrlPr>
          </m:sSubPr>
          <m:e>
            <m:r>
              <m:rPr>
                <m:nor/>
              </m:rPr>
              <w:rPr>
                <w:rFonts w:ascii="Times New Roman" w:hAnsi="Times New Roman"/>
                <w:sz w:val="24"/>
                <w:szCs w:val="24"/>
              </w:rPr>
              <m:t>u</m:t>
            </m:r>
          </m:e>
          <m:sub>
            <m:r>
              <m:rPr>
                <m:nor/>
              </m:rPr>
              <w:rPr>
                <w:rFonts w:ascii="Times New Roman" w:hAnsi="Times New Roman"/>
                <w:sz w:val="24"/>
                <w:szCs w:val="24"/>
              </w:rPr>
              <m:t>it</m:t>
            </m:r>
          </m:sub>
        </m:sSub>
      </m:oMath>
      <w:r w:rsidR="00B35B74">
        <w:rPr>
          <w:rFonts w:ascii="Times New Roman" w:eastAsia="Malgun Gothic" w:hAnsi="Times New Roman"/>
          <w:sz w:val="24"/>
          <w:szCs w:val="24"/>
        </w:rPr>
        <w:t xml:space="preserve">; </w:t>
      </w:r>
      <w:r w:rsidR="00B35B74">
        <w:rPr>
          <w:rFonts w:ascii="Times New Roman" w:eastAsia="Malgun Gothic" w:hAnsi="Times New Roman"/>
          <w:sz w:val="24"/>
          <w:szCs w:val="24"/>
        </w:rPr>
        <w:tab/>
      </w:r>
      <m:oMath>
        <m:sSub>
          <m:sSubPr>
            <m:ctrlPr>
              <w:rPr>
                <w:rFonts w:ascii="Cambria Math" w:hAnsi="Cambria Math"/>
                <w:sz w:val="24"/>
                <w:szCs w:val="24"/>
              </w:rPr>
            </m:ctrlPr>
          </m:sSubPr>
          <m:e>
            <m:r>
              <m:rPr>
                <m:nor/>
              </m:rPr>
              <w:rPr>
                <w:rFonts w:ascii="Times New Roman" w:hAnsi="Times New Roman"/>
                <w:sz w:val="24"/>
                <w:szCs w:val="24"/>
              </w:rPr>
              <m:t>u</m:t>
            </m:r>
          </m:e>
          <m:sub>
            <m:r>
              <m:rPr>
                <m:nor/>
              </m:rPr>
              <w:rPr>
                <w:rFonts w:ascii="Times New Roman" w:hAnsi="Times New Roman"/>
                <w:sz w:val="24"/>
                <w:szCs w:val="24"/>
              </w:rPr>
              <m:t>it</m:t>
            </m:r>
          </m:sub>
        </m:sSub>
      </m:oMath>
      <w:r w:rsidR="00375D75" w:rsidRPr="00D104A7">
        <w:rPr>
          <w:rFonts w:ascii="Times New Roman" w:hAnsi="Times New Roman"/>
          <w:sz w:val="24"/>
          <w:szCs w:val="24"/>
        </w:rPr>
        <w:t xml:space="preserve">= </w:t>
      </w:r>
      <m:oMath>
        <m:sSub>
          <m:sSubPr>
            <m:ctrlPr>
              <w:rPr>
                <w:rFonts w:ascii="Cambria Math" w:hAnsi="Cambria Math"/>
                <w:sz w:val="24"/>
                <w:szCs w:val="24"/>
              </w:rPr>
            </m:ctrlPr>
          </m:sSubPr>
          <m:e>
            <m:r>
              <m:rPr>
                <m:nor/>
              </m:rPr>
              <w:rPr>
                <w:rFonts w:ascii="Times New Roman" w:hAnsi="Times New Roman"/>
                <w:sz w:val="24"/>
                <w:szCs w:val="24"/>
              </w:rPr>
              <m:t>μ</m:t>
            </m:r>
          </m:e>
          <m:sub>
            <m:r>
              <m:rPr>
                <m:nor/>
              </m:rPr>
              <w:rPr>
                <w:rFonts w:ascii="Times New Roman" w:hAnsi="Times New Roman"/>
                <w:sz w:val="24"/>
                <w:szCs w:val="24"/>
              </w:rPr>
              <m:t>i</m:t>
            </m:r>
          </m:sub>
        </m:sSub>
      </m:oMath>
      <w:r w:rsidR="00375D75" w:rsidRPr="00D104A7">
        <w:rPr>
          <w:rFonts w:ascii="Times New Roman" w:hAnsi="Times New Roman"/>
          <w:sz w:val="24"/>
          <w:szCs w:val="24"/>
        </w:rPr>
        <w:t xml:space="preserve"> + </w:t>
      </w:r>
      <m:oMath>
        <m:sSub>
          <m:sSubPr>
            <m:ctrlPr>
              <w:rPr>
                <w:rFonts w:ascii="Cambria Math" w:hAnsi="Cambria Math"/>
                <w:sz w:val="24"/>
                <w:szCs w:val="24"/>
              </w:rPr>
            </m:ctrlPr>
          </m:sSubPr>
          <m:e>
            <m:r>
              <m:rPr>
                <m:nor/>
              </m:rPr>
              <w:rPr>
                <w:rFonts w:ascii="Times New Roman" w:hAnsi="Times New Roman"/>
                <w:sz w:val="24"/>
                <w:szCs w:val="24"/>
              </w:rPr>
              <m:t>v</m:t>
            </m:r>
          </m:e>
          <m:sub>
            <m:r>
              <m:rPr>
                <m:nor/>
              </m:rPr>
              <w:rPr>
                <w:rFonts w:ascii="Times New Roman" w:hAnsi="Times New Roman"/>
                <w:sz w:val="24"/>
                <w:szCs w:val="24"/>
              </w:rPr>
              <m:t>it</m:t>
            </m:r>
          </m:sub>
        </m:sSub>
      </m:oMath>
      <w:r w:rsidR="00B35B74">
        <w:rPr>
          <w:rFonts w:ascii="Times New Roman" w:eastAsia="Malgun Gothic" w:hAnsi="Times New Roman"/>
          <w:sz w:val="24"/>
          <w:szCs w:val="24"/>
        </w:rPr>
        <w:tab/>
      </w:r>
      <w:r w:rsidR="00B35B74">
        <w:rPr>
          <w:rFonts w:ascii="Times New Roman" w:eastAsia="Malgun Gothic" w:hAnsi="Times New Roman"/>
          <w:sz w:val="24"/>
          <w:szCs w:val="24"/>
        </w:rPr>
        <w:tab/>
      </w:r>
      <w:r w:rsidR="00B35B74">
        <w:rPr>
          <w:rFonts w:ascii="Times New Roman" w:eastAsia="Malgun Gothic" w:hAnsi="Times New Roman"/>
          <w:sz w:val="24"/>
          <w:szCs w:val="24"/>
        </w:rPr>
        <w:tab/>
      </w:r>
      <w:r w:rsidR="00B35B74">
        <w:rPr>
          <w:rFonts w:ascii="Times New Roman" w:eastAsia="Malgun Gothic" w:hAnsi="Times New Roman"/>
          <w:sz w:val="24"/>
          <w:szCs w:val="24"/>
        </w:rPr>
        <w:tab/>
      </w:r>
      <w:r w:rsidR="00B35B74">
        <w:rPr>
          <w:rFonts w:ascii="Times New Roman" w:eastAsia="Malgun Gothic" w:hAnsi="Times New Roman"/>
          <w:sz w:val="24"/>
          <w:szCs w:val="24"/>
        </w:rPr>
        <w:tab/>
      </w:r>
      <w:r w:rsidR="00B35B74">
        <w:rPr>
          <w:rFonts w:ascii="Times New Roman" w:eastAsia="Malgun Gothic" w:hAnsi="Times New Roman"/>
          <w:sz w:val="24"/>
          <w:szCs w:val="24"/>
        </w:rPr>
        <w:tab/>
      </w:r>
      <w:r w:rsidR="00B35B74">
        <w:rPr>
          <w:rFonts w:ascii="Times New Roman" w:eastAsia="Malgun Gothic" w:hAnsi="Times New Roman"/>
          <w:sz w:val="24"/>
          <w:szCs w:val="24"/>
        </w:rPr>
        <w:tab/>
        <w:t xml:space="preserve">         </w:t>
      </w:r>
      <w:r w:rsidR="00375D75" w:rsidRPr="00D104A7">
        <w:rPr>
          <w:rFonts w:ascii="Times New Roman" w:eastAsia="Malgun Gothic" w:hAnsi="Times New Roman"/>
          <w:sz w:val="24"/>
          <w:szCs w:val="24"/>
        </w:rPr>
        <w:t>(</w:t>
      </w:r>
      <w:r w:rsidR="00B35B74">
        <w:rPr>
          <w:rFonts w:ascii="Times New Roman" w:eastAsia="Malgun Gothic" w:hAnsi="Times New Roman"/>
          <w:sz w:val="24"/>
          <w:szCs w:val="24"/>
          <w:lang w:val="id-ID"/>
        </w:rPr>
        <w:t>1</w:t>
      </w:r>
      <w:r w:rsidR="00375D75" w:rsidRPr="00D104A7">
        <w:rPr>
          <w:rFonts w:ascii="Times New Roman" w:eastAsia="Malgun Gothic" w:hAnsi="Times New Roman"/>
          <w:sz w:val="24"/>
          <w:szCs w:val="24"/>
        </w:rPr>
        <w:t>)</w:t>
      </w:r>
    </w:p>
    <w:p w:rsidR="00375D75" w:rsidRPr="00D104A7" w:rsidRDefault="00375D75" w:rsidP="00C0580D">
      <w:pPr>
        <w:pStyle w:val="ListParagraph"/>
        <w:numPr>
          <w:ilvl w:val="0"/>
          <w:numId w:val="14"/>
        </w:numPr>
        <w:autoSpaceDE w:val="0"/>
        <w:autoSpaceDN w:val="0"/>
        <w:adjustRightInd w:val="0"/>
        <w:spacing w:after="0" w:line="240" w:lineRule="auto"/>
        <w:ind w:left="336"/>
        <w:jc w:val="both"/>
        <w:rPr>
          <w:rFonts w:ascii="Times New Roman" w:eastAsia="Malgun Gothic" w:hAnsi="Times New Roman"/>
          <w:b/>
          <w:sz w:val="24"/>
          <w:szCs w:val="24"/>
        </w:rPr>
      </w:pPr>
      <w:r w:rsidRPr="00D104A7">
        <w:rPr>
          <w:rFonts w:ascii="Times New Roman" w:eastAsia="Malgun Gothic" w:hAnsi="Times New Roman"/>
          <w:b/>
          <w:sz w:val="24"/>
          <w:szCs w:val="24"/>
        </w:rPr>
        <w:t>Pemilihan Model Regresi Data Panel</w:t>
      </w:r>
    </w:p>
    <w:p w:rsidR="00375D75" w:rsidRPr="00D104A7" w:rsidRDefault="00375D75" w:rsidP="00C0580D">
      <w:pPr>
        <w:pStyle w:val="ListParagraph"/>
        <w:numPr>
          <w:ilvl w:val="0"/>
          <w:numId w:val="3"/>
        </w:numPr>
        <w:tabs>
          <w:tab w:val="left" w:pos="284"/>
        </w:tabs>
        <w:autoSpaceDE w:val="0"/>
        <w:autoSpaceDN w:val="0"/>
        <w:adjustRightInd w:val="0"/>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Uji Chow</w:t>
      </w:r>
    </w:p>
    <w:p w:rsidR="00375D75" w:rsidRPr="00D104A7" w:rsidRDefault="00375D75" w:rsidP="00375D75">
      <w:pPr>
        <w:pStyle w:val="ListParagraph"/>
        <w:autoSpaceDE w:val="0"/>
        <w:autoSpaceDN w:val="0"/>
        <w:adjustRightInd w:val="0"/>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Uji Chow dilakukan untuk memilih model terbaik antara CEM dan FEM.</w:t>
      </w:r>
    </w:p>
    <w:p w:rsidR="00375D75" w:rsidRPr="00D104A7" w:rsidRDefault="00375D75" w:rsidP="00375D75">
      <w:pPr>
        <w:autoSpaceDE w:val="0"/>
        <w:autoSpaceDN w:val="0"/>
        <w:adjustRightInd w:val="0"/>
        <w:spacing w:after="0" w:line="240" w:lineRule="auto"/>
        <w:ind w:left="284"/>
        <w:jc w:val="both"/>
        <w:rPr>
          <w:rFonts w:ascii="Times New Roman" w:eastAsia="Malgun Gothic" w:hAnsi="Times New Roman"/>
          <w:sz w:val="24"/>
          <w:szCs w:val="24"/>
        </w:rPr>
      </w:pPr>
      <w:r w:rsidRPr="00D104A7">
        <w:rPr>
          <w:rFonts w:ascii="Times New Roman" w:hAnsi="Times New Roman"/>
          <w:sz w:val="24"/>
          <w:szCs w:val="24"/>
        </w:rPr>
        <w:t>H</w:t>
      </w:r>
      <w:r w:rsidRPr="00D104A7">
        <w:rPr>
          <w:rFonts w:ascii="Times New Roman" w:hAnsi="Times New Roman"/>
          <w:sz w:val="24"/>
          <w:szCs w:val="24"/>
          <w:vertAlign w:val="subscript"/>
        </w:rPr>
        <w:t>0</w:t>
      </w:r>
      <w:r w:rsidRPr="00D104A7">
        <w:rPr>
          <w:rFonts w:ascii="Times New Roman" w:hAnsi="Times New Roman"/>
          <w:sz w:val="24"/>
          <w:szCs w:val="24"/>
        </w:rPr>
        <w:t xml:space="preserve">: </w:t>
      </w:r>
      <m:oMath>
        <m:sSub>
          <m:sSubPr>
            <m:ctrlPr>
              <w:rPr>
                <w:rFonts w:ascii="Cambria Math" w:hAnsi="Cambria Math"/>
                <w:i/>
                <w:sz w:val="24"/>
                <w:szCs w:val="24"/>
              </w:rPr>
            </m:ctrlPr>
          </m:sSubPr>
          <m:e>
            <m:r>
              <m:rPr>
                <m:nor/>
              </m:rPr>
              <w:rPr>
                <w:rFonts w:ascii="Times New Roman" w:hAnsi="Times New Roman"/>
                <w:sz w:val="24"/>
                <w:szCs w:val="24"/>
              </w:rPr>
              <m:t>μ</m:t>
            </m:r>
          </m:e>
          <m:sub>
            <m:r>
              <m:rPr>
                <m:nor/>
              </m:rPr>
              <w:rPr>
                <w:rFonts w:ascii="Times New Roman" w:hAnsi="Times New Roman"/>
                <w:sz w:val="24"/>
                <w:szCs w:val="24"/>
              </w:rPr>
              <m:t>1</m:t>
            </m:r>
          </m:sub>
        </m:sSub>
        <m:r>
          <m:rPr>
            <m:nor/>
          </m:rPr>
          <w:rPr>
            <w:rFonts w:ascii="Times New Roman" w:hAnsi="Times New Roman"/>
            <w:sz w:val="24"/>
            <w:szCs w:val="24"/>
          </w:rPr>
          <m:t xml:space="preserve">= </m:t>
        </m:r>
        <m:sSub>
          <m:sSubPr>
            <m:ctrlPr>
              <w:rPr>
                <w:rFonts w:ascii="Cambria Math" w:hAnsi="Cambria Math"/>
                <w:i/>
                <w:sz w:val="24"/>
                <w:szCs w:val="24"/>
              </w:rPr>
            </m:ctrlPr>
          </m:sSubPr>
          <m:e>
            <m:r>
              <m:rPr>
                <m:nor/>
              </m:rPr>
              <w:rPr>
                <w:rFonts w:ascii="Times New Roman" w:hAnsi="Times New Roman"/>
                <w:sz w:val="24"/>
                <w:szCs w:val="24"/>
              </w:rPr>
              <m:t>μ</m:t>
            </m:r>
          </m:e>
          <m:sub>
            <m:r>
              <m:rPr>
                <m:nor/>
              </m:rPr>
              <w:rPr>
                <w:rFonts w:ascii="Times New Roman" w:hAnsi="Times New Roman"/>
                <w:sz w:val="24"/>
                <w:szCs w:val="24"/>
              </w:rPr>
              <m:t>2</m:t>
            </m:r>
          </m:sub>
        </m:sSub>
        <m:r>
          <m:rPr>
            <m:nor/>
          </m:rPr>
          <w:rPr>
            <w:rFonts w:ascii="Times New Roman" w:hAnsi="Times New Roman"/>
            <w:sz w:val="24"/>
            <w:szCs w:val="24"/>
          </w:rPr>
          <m:t xml:space="preserve">=…= </m:t>
        </m:r>
        <m:sSub>
          <m:sSubPr>
            <m:ctrlPr>
              <w:rPr>
                <w:rFonts w:ascii="Cambria Math" w:hAnsi="Cambria Math"/>
                <w:i/>
                <w:sz w:val="24"/>
                <w:szCs w:val="24"/>
              </w:rPr>
            </m:ctrlPr>
          </m:sSubPr>
          <m:e>
            <m:r>
              <m:rPr>
                <m:nor/>
              </m:rPr>
              <w:rPr>
                <w:rFonts w:ascii="Times New Roman" w:hAnsi="Times New Roman"/>
                <w:sz w:val="24"/>
                <w:szCs w:val="24"/>
              </w:rPr>
              <m:t>μ</m:t>
            </m:r>
          </m:e>
          <m:sub>
            <m:r>
              <m:rPr>
                <m:nor/>
              </m:rPr>
              <w:rPr>
                <w:rFonts w:ascii="Times New Roman" w:hAnsi="Times New Roman"/>
                <w:sz w:val="24"/>
                <w:szCs w:val="24"/>
              </w:rPr>
              <m:t>N-1</m:t>
            </m:r>
          </m:sub>
        </m:sSub>
        <m:r>
          <m:rPr>
            <m:nor/>
          </m:rPr>
          <w:rPr>
            <w:rFonts w:ascii="Times New Roman" w:hAnsi="Times New Roman"/>
            <w:sz w:val="24"/>
            <w:szCs w:val="24"/>
          </w:rPr>
          <m:t>=0</m:t>
        </m:r>
      </m:oMath>
      <w:r w:rsidRPr="00D104A7">
        <w:rPr>
          <w:rFonts w:ascii="Times New Roman" w:eastAsia="Malgun Gothic" w:hAnsi="Times New Roman"/>
          <w:sz w:val="24"/>
          <w:szCs w:val="24"/>
        </w:rPr>
        <w:t xml:space="preserve"> (</w:t>
      </w:r>
      <w:r w:rsidRPr="00D104A7">
        <w:rPr>
          <w:rFonts w:ascii="Times New Roman" w:eastAsia="Malgun Gothic" w:hAnsi="Times New Roman"/>
          <w:sz w:val="24"/>
          <w:szCs w:val="24"/>
          <w:lang w:val="id-ID"/>
        </w:rPr>
        <w:t xml:space="preserve">Tidak terdapat efek individu sehingga </w:t>
      </w:r>
      <w:r w:rsidRPr="00D104A7">
        <w:rPr>
          <w:rFonts w:ascii="Times New Roman" w:eastAsia="Malgun Gothic" w:hAnsi="Times New Roman"/>
          <w:sz w:val="24"/>
          <w:szCs w:val="24"/>
        </w:rPr>
        <w:t>model CEM lebih baik)</w:t>
      </w:r>
    </w:p>
    <w:p w:rsidR="00375D75" w:rsidRPr="00D104A7" w:rsidRDefault="00375D75" w:rsidP="00375D75">
      <w:pPr>
        <w:autoSpaceDE w:val="0"/>
        <w:autoSpaceDN w:val="0"/>
        <w:adjustRightInd w:val="0"/>
        <w:spacing w:after="0" w:line="240" w:lineRule="auto"/>
        <w:ind w:left="284"/>
        <w:jc w:val="both"/>
        <w:rPr>
          <w:rFonts w:ascii="Times New Roman" w:eastAsia="Malgun Gothic" w:hAnsi="Times New Roman"/>
          <w:sz w:val="24"/>
          <w:szCs w:val="24"/>
        </w:rPr>
      </w:pPr>
      <w:r w:rsidRPr="00D104A7">
        <w:rPr>
          <w:rFonts w:ascii="Times New Roman" w:hAnsi="Times New Roman"/>
          <w:sz w:val="24"/>
          <w:szCs w:val="24"/>
        </w:rPr>
        <w:t>H</w:t>
      </w:r>
      <w:r w:rsidRPr="00D104A7">
        <w:rPr>
          <w:rFonts w:ascii="Times New Roman" w:hAnsi="Times New Roman"/>
          <w:sz w:val="24"/>
          <w:szCs w:val="24"/>
          <w:vertAlign w:val="subscript"/>
        </w:rPr>
        <w:t>1</w:t>
      </w:r>
      <w:r w:rsidRPr="00D104A7">
        <w:rPr>
          <w:rFonts w:ascii="Times New Roman" w:hAnsi="Times New Roman"/>
          <w:sz w:val="24"/>
          <w:szCs w:val="24"/>
        </w:rPr>
        <w:t xml:space="preserve">: minimal ada satu nilai </w:t>
      </w:r>
      <m:oMath>
        <m:sSub>
          <m:sSubPr>
            <m:ctrlPr>
              <w:rPr>
                <w:rFonts w:ascii="Cambria Math" w:hAnsi="Cambria Math"/>
                <w:i/>
                <w:sz w:val="24"/>
                <w:szCs w:val="24"/>
              </w:rPr>
            </m:ctrlPr>
          </m:sSubPr>
          <m:e>
            <m:r>
              <m:rPr>
                <m:nor/>
              </m:rPr>
              <w:rPr>
                <w:rFonts w:ascii="Times New Roman" w:hAnsi="Times New Roman"/>
                <w:sz w:val="24"/>
                <w:szCs w:val="24"/>
              </w:rPr>
              <m:t>μ</m:t>
            </m:r>
          </m:e>
          <m:sub>
            <m:r>
              <m:rPr>
                <m:nor/>
              </m:rPr>
              <w:rPr>
                <w:rFonts w:ascii="Times New Roman" w:hAnsi="Times New Roman"/>
                <w:sz w:val="24"/>
                <w:szCs w:val="24"/>
              </w:rPr>
              <m:t>i</m:t>
            </m:r>
          </m:sub>
        </m:sSub>
        <m:r>
          <m:rPr>
            <m:nor/>
          </m:rPr>
          <w:rPr>
            <w:rFonts w:ascii="Times New Roman" w:hAnsi="Times New Roman"/>
            <w:sz w:val="24"/>
            <w:szCs w:val="24"/>
          </w:rPr>
          <m:t xml:space="preserve"> ≠0</m:t>
        </m:r>
      </m:oMath>
      <w:r w:rsidRPr="00D104A7">
        <w:rPr>
          <w:rFonts w:ascii="Times New Roman" w:eastAsia="Malgun Gothic" w:hAnsi="Times New Roman"/>
          <w:sz w:val="24"/>
          <w:szCs w:val="24"/>
        </w:rPr>
        <w:t>; i = 1, 2, …, N-1 (</w:t>
      </w:r>
      <w:r w:rsidRPr="00D104A7">
        <w:rPr>
          <w:rFonts w:ascii="Times New Roman" w:eastAsia="Malgun Gothic" w:hAnsi="Times New Roman"/>
          <w:sz w:val="24"/>
          <w:szCs w:val="24"/>
          <w:lang w:val="id-ID"/>
        </w:rPr>
        <w:t>Terdapat efek individu</w:t>
      </w:r>
      <w:r w:rsidRPr="00D104A7">
        <w:rPr>
          <w:rFonts w:ascii="Times New Roman" w:eastAsia="Malgun Gothic" w:hAnsi="Times New Roman"/>
          <w:sz w:val="24"/>
          <w:szCs w:val="24"/>
        </w:rPr>
        <w:t>)</w:t>
      </w:r>
    </w:p>
    <w:p w:rsidR="00375D75" w:rsidRPr="00D104A7" w:rsidRDefault="000B7CCE" w:rsidP="00375D75">
      <w:pPr>
        <w:pStyle w:val="ListParagraph"/>
        <w:autoSpaceDE w:val="0"/>
        <w:autoSpaceDN w:val="0"/>
        <w:adjustRightInd w:val="0"/>
        <w:spacing w:after="0" w:line="240" w:lineRule="auto"/>
        <w:ind w:left="284"/>
        <w:contextualSpacing w:val="0"/>
        <w:jc w:val="both"/>
        <w:rPr>
          <w:rFonts w:ascii="Times New Roman" w:hAnsi="Times New Roman"/>
          <w:sz w:val="24"/>
          <w:szCs w:val="24"/>
        </w:rPr>
      </w:pPr>
      <m:oMath>
        <m:sSub>
          <m:sSubPr>
            <m:ctrlPr>
              <w:rPr>
                <w:rFonts w:ascii="Cambria Math" w:hAnsi="Cambria Math"/>
                <w:i/>
                <w:sz w:val="24"/>
                <w:szCs w:val="24"/>
              </w:rPr>
            </m:ctrlPr>
          </m:sSubPr>
          <m:e>
            <m:r>
              <m:rPr>
                <m:nor/>
              </m:rPr>
              <w:rPr>
                <w:rFonts w:ascii="Times New Roman" w:hAnsi="Times New Roman"/>
                <w:sz w:val="24"/>
                <w:szCs w:val="24"/>
              </w:rPr>
              <m:t>F</m:t>
            </m:r>
          </m:e>
          <m:sub>
            <m:r>
              <m:rPr>
                <m:nor/>
              </m:rPr>
              <w:rPr>
                <w:rFonts w:ascii="Times New Roman" w:hAnsi="Times New Roman"/>
                <w:sz w:val="24"/>
                <w:szCs w:val="24"/>
              </w:rPr>
              <m:t>hitung</m:t>
            </m:r>
          </m:sub>
        </m:sSub>
        <m:r>
          <m:rPr>
            <m:nor/>
          </m:rPr>
          <w:rPr>
            <w:rFonts w:ascii="Times New Roman" w:hAnsi="Times New Roman"/>
            <w:sz w:val="24"/>
            <w:szCs w:val="24"/>
          </w:rPr>
          <m:t xml:space="preserve">= </m:t>
        </m:r>
        <m:f>
          <m:fPr>
            <m:ctrlPr>
              <w:rPr>
                <w:rFonts w:ascii="Cambria Math" w:hAnsi="Cambria Math"/>
                <w:i/>
                <w:sz w:val="24"/>
                <w:szCs w:val="24"/>
              </w:rPr>
            </m:ctrlPr>
          </m:fPr>
          <m:num>
            <m:r>
              <m:rPr>
                <m:nor/>
              </m:rPr>
              <w:rPr>
                <w:rFonts w:ascii="Times New Roman" w:hAnsi="Times New Roman"/>
                <w:sz w:val="24"/>
                <w:szCs w:val="24"/>
              </w:rPr>
              <m:t>(RRSS-URSS)/(N-1)</m:t>
            </m:r>
          </m:num>
          <m:den>
            <m:r>
              <m:rPr>
                <m:nor/>
              </m:rPr>
              <w:rPr>
                <w:rFonts w:ascii="Times New Roman" w:hAnsi="Times New Roman"/>
                <w:sz w:val="24"/>
                <w:szCs w:val="24"/>
              </w:rPr>
              <m:t>URSS/(NT-N-K)</m:t>
            </m:r>
          </m:den>
        </m:f>
        <m:r>
          <m:rPr>
            <m:nor/>
          </m:rPr>
          <w:rPr>
            <w:rFonts w:ascii="Times New Roman" w:hAnsi="Times New Roman"/>
            <w:sz w:val="24"/>
            <w:szCs w:val="24"/>
          </w:rPr>
          <m:t xml:space="preserve"> ~ </m:t>
        </m:r>
        <m:sSub>
          <m:sSubPr>
            <m:ctrlPr>
              <w:rPr>
                <w:rFonts w:ascii="Cambria Math" w:hAnsi="Cambria Math"/>
                <w:i/>
                <w:sz w:val="24"/>
                <w:szCs w:val="24"/>
              </w:rPr>
            </m:ctrlPr>
          </m:sSubPr>
          <m:e>
            <m:r>
              <m:rPr>
                <m:nor/>
              </m:rPr>
              <w:rPr>
                <w:rFonts w:ascii="Times New Roman" w:hAnsi="Times New Roman"/>
                <w:sz w:val="24"/>
                <w:szCs w:val="24"/>
              </w:rPr>
              <m:t>F</m:t>
            </m:r>
          </m:e>
          <m:sub>
            <m:r>
              <m:rPr>
                <m:nor/>
              </m:rPr>
              <w:rPr>
                <w:rFonts w:ascii="Times New Roman" w:hAnsi="Times New Roman"/>
                <w:sz w:val="24"/>
                <w:szCs w:val="24"/>
              </w:rPr>
              <m:t>N-1, N</m:t>
            </m:r>
            <m:d>
              <m:dPr>
                <m:ctrlPr>
                  <w:rPr>
                    <w:rFonts w:ascii="Cambria Math" w:hAnsi="Cambria Math"/>
                    <w:i/>
                    <w:sz w:val="24"/>
                    <w:szCs w:val="24"/>
                  </w:rPr>
                </m:ctrlPr>
              </m:dPr>
              <m:e>
                <m:r>
                  <m:rPr>
                    <m:nor/>
                  </m:rPr>
                  <w:rPr>
                    <w:rFonts w:ascii="Times New Roman" w:hAnsi="Times New Roman"/>
                    <w:sz w:val="24"/>
                    <w:szCs w:val="24"/>
                  </w:rPr>
                  <m:t>T-1</m:t>
                </m:r>
              </m:e>
            </m:d>
            <m:r>
              <m:rPr>
                <m:nor/>
              </m:rPr>
              <w:rPr>
                <w:rFonts w:ascii="Times New Roman" w:hAnsi="Times New Roman"/>
                <w:sz w:val="24"/>
                <w:szCs w:val="24"/>
              </w:rPr>
              <m:t>-K</m:t>
            </m:r>
          </m:sub>
        </m:sSub>
      </m:oMath>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t xml:space="preserve">         (</w:t>
      </w:r>
      <w:r w:rsidR="00B35B74">
        <w:rPr>
          <w:rFonts w:ascii="Times New Roman" w:eastAsia="Malgun Gothic" w:hAnsi="Times New Roman"/>
          <w:sz w:val="24"/>
          <w:szCs w:val="24"/>
          <w:lang w:val="id-ID"/>
        </w:rPr>
        <w:t>2</w:t>
      </w:r>
      <w:r w:rsidR="00375D75" w:rsidRPr="00D104A7">
        <w:rPr>
          <w:rFonts w:ascii="Times New Roman" w:eastAsia="Malgun Gothic" w:hAnsi="Times New Roman"/>
          <w:sz w:val="24"/>
          <w:szCs w:val="24"/>
        </w:rPr>
        <w:t>)</w:t>
      </w:r>
    </w:p>
    <w:p w:rsidR="00375D75" w:rsidRPr="00D104A7" w:rsidRDefault="00375D75" w:rsidP="00375D75">
      <w:pPr>
        <w:autoSpaceDE w:val="0"/>
        <w:autoSpaceDN w:val="0"/>
        <w:adjustRightInd w:val="0"/>
        <w:spacing w:after="0" w:line="240" w:lineRule="auto"/>
        <w:ind w:left="284"/>
        <w:jc w:val="both"/>
        <w:rPr>
          <w:rFonts w:ascii="Times New Roman" w:eastAsia="Malgun Gothic" w:hAnsi="Times New Roman"/>
          <w:sz w:val="24"/>
          <w:szCs w:val="24"/>
          <w:lang w:val="id-ID"/>
        </w:rPr>
      </w:pPr>
      <w:r w:rsidRPr="00D104A7">
        <w:rPr>
          <w:rFonts w:ascii="Times New Roman" w:hAnsi="Times New Roman"/>
          <w:sz w:val="24"/>
          <w:szCs w:val="24"/>
        </w:rPr>
        <w:lastRenderedPageBreak/>
        <w:t xml:space="preserve">Jika nilai </w:t>
      </w:r>
      <m:oMath>
        <m:sSub>
          <m:sSubPr>
            <m:ctrlPr>
              <w:rPr>
                <w:rFonts w:ascii="Cambria Math" w:hAnsi="Cambria Math"/>
                <w:i/>
                <w:sz w:val="24"/>
                <w:szCs w:val="24"/>
              </w:rPr>
            </m:ctrlPr>
          </m:sSubPr>
          <m:e>
            <m:r>
              <m:rPr>
                <m:nor/>
              </m:rPr>
              <w:rPr>
                <w:rFonts w:ascii="Times New Roman" w:hAnsi="Times New Roman"/>
                <w:sz w:val="24"/>
                <w:szCs w:val="24"/>
              </w:rPr>
              <m:t>F</m:t>
            </m:r>
          </m:e>
          <m:sub>
            <m:r>
              <m:rPr>
                <m:nor/>
              </m:rPr>
              <w:rPr>
                <w:rFonts w:ascii="Times New Roman" w:hAnsi="Times New Roman"/>
                <w:sz w:val="24"/>
                <w:szCs w:val="24"/>
              </w:rPr>
              <m:t>hitung</m:t>
            </m:r>
          </m:sub>
        </m:sSub>
      </m:oMath>
      <w:r w:rsidRPr="00D104A7">
        <w:rPr>
          <w:rFonts w:ascii="Times New Roman" w:eastAsia="Malgun Gothic" w:hAnsi="Times New Roman"/>
          <w:sz w:val="24"/>
          <w:szCs w:val="24"/>
        </w:rPr>
        <w:t xml:space="preserve"> lebih besar dari nilai </w:t>
      </w:r>
      <m:oMath>
        <m:sSub>
          <m:sSubPr>
            <m:ctrlPr>
              <w:rPr>
                <w:rFonts w:ascii="Cambria Math" w:hAnsi="Cambria Math"/>
                <w:i/>
                <w:sz w:val="24"/>
                <w:szCs w:val="24"/>
              </w:rPr>
            </m:ctrlPr>
          </m:sSubPr>
          <m:e>
            <m:r>
              <m:rPr>
                <m:nor/>
              </m:rPr>
              <w:rPr>
                <w:rFonts w:ascii="Times New Roman" w:hAnsi="Times New Roman"/>
                <w:sz w:val="24"/>
                <w:szCs w:val="24"/>
              </w:rPr>
              <m:t>F</m:t>
            </m:r>
          </m:e>
          <m:sub>
            <m:r>
              <m:rPr>
                <m:nor/>
              </m:rPr>
              <w:rPr>
                <w:rFonts w:ascii="Times New Roman" w:hAnsi="Times New Roman"/>
                <w:sz w:val="24"/>
                <w:szCs w:val="24"/>
              </w:rPr>
              <m:t>(</m:t>
            </m:r>
            <m:d>
              <m:dPr>
                <m:ctrlPr>
                  <w:rPr>
                    <w:rFonts w:ascii="Cambria Math" w:hAnsi="Cambria Math"/>
                    <w:i/>
                    <w:sz w:val="24"/>
                    <w:szCs w:val="24"/>
                  </w:rPr>
                </m:ctrlPr>
              </m:dPr>
              <m:e>
                <m:r>
                  <m:rPr>
                    <m:nor/>
                  </m:rPr>
                  <w:rPr>
                    <w:rFonts w:ascii="Times New Roman" w:hAnsi="Times New Roman"/>
                    <w:sz w:val="24"/>
                    <w:szCs w:val="24"/>
                  </w:rPr>
                  <m:t>N-1</m:t>
                </m:r>
              </m:e>
            </m:d>
            <m:r>
              <m:rPr>
                <m:nor/>
              </m:rPr>
              <w:rPr>
                <w:rFonts w:ascii="Times New Roman" w:hAnsi="Times New Roman"/>
                <w:sz w:val="24"/>
                <w:szCs w:val="24"/>
              </w:rPr>
              <m:t>,  NT-N-K)</m:t>
            </m:r>
          </m:sub>
        </m:sSub>
      </m:oMath>
      <w:r w:rsidRPr="00D104A7">
        <w:rPr>
          <w:rFonts w:ascii="Times New Roman" w:eastAsia="Malgun Gothic" w:hAnsi="Times New Roman"/>
          <w:sz w:val="24"/>
          <w:szCs w:val="24"/>
        </w:rPr>
        <w:t xml:space="preserve"> maka tolak H</w:t>
      </w:r>
      <w:r w:rsidRPr="00D104A7">
        <w:rPr>
          <w:rFonts w:ascii="Times New Roman" w:eastAsia="Malgun Gothic" w:hAnsi="Times New Roman"/>
          <w:sz w:val="24"/>
          <w:szCs w:val="24"/>
          <w:vertAlign w:val="subscript"/>
        </w:rPr>
        <w:t>0</w:t>
      </w:r>
      <w:r w:rsidRPr="00D104A7">
        <w:rPr>
          <w:rFonts w:ascii="Times New Roman" w:eastAsia="Malgun Gothic" w:hAnsi="Times New Roman"/>
          <w:sz w:val="24"/>
          <w:szCs w:val="24"/>
          <w:vertAlign w:val="subscript"/>
          <w:lang w:val="id-ID"/>
        </w:rPr>
        <w:t>,</w:t>
      </w:r>
      <w:r w:rsidRPr="00D104A7">
        <w:rPr>
          <w:rFonts w:ascii="Times New Roman" w:eastAsia="Malgun Gothic" w:hAnsi="Times New Roman"/>
          <w:sz w:val="24"/>
          <w:szCs w:val="24"/>
        </w:rPr>
        <w:t xml:space="preserve"> berarti terdapat perbedaan intersep atau dengan kata lain metode estimasi dengan FEM lebih baik daripada CEM.</w:t>
      </w:r>
    </w:p>
    <w:p w:rsidR="00375D75" w:rsidRPr="00D104A7" w:rsidRDefault="00375D75" w:rsidP="00C0580D">
      <w:pPr>
        <w:pStyle w:val="ListParagraph"/>
        <w:numPr>
          <w:ilvl w:val="0"/>
          <w:numId w:val="3"/>
        </w:numPr>
        <w:tabs>
          <w:tab w:val="left" w:pos="284"/>
        </w:tabs>
        <w:autoSpaceDE w:val="0"/>
        <w:autoSpaceDN w:val="0"/>
        <w:adjustRightInd w:val="0"/>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 xml:space="preserve">Uji Breush-Pagan </w:t>
      </w:r>
      <w:r w:rsidRPr="00D104A7">
        <w:rPr>
          <w:rFonts w:ascii="Times New Roman" w:hAnsi="Times New Roman"/>
          <w:i/>
          <w:sz w:val="24"/>
          <w:szCs w:val="24"/>
        </w:rPr>
        <w:t>Lagrange Multiplier</w:t>
      </w:r>
      <w:r w:rsidRPr="00D104A7">
        <w:rPr>
          <w:rFonts w:ascii="Times New Roman" w:hAnsi="Times New Roman"/>
          <w:sz w:val="24"/>
          <w:szCs w:val="24"/>
        </w:rPr>
        <w:t xml:space="preserve"> (BP-LM)</w:t>
      </w:r>
    </w:p>
    <w:p w:rsidR="00375D75" w:rsidRPr="00D104A7" w:rsidRDefault="00375D75" w:rsidP="00375D75">
      <w:pPr>
        <w:pStyle w:val="ListParagraph"/>
        <w:autoSpaceDE w:val="0"/>
        <w:autoSpaceDN w:val="0"/>
        <w:adjustRightInd w:val="0"/>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 xml:space="preserve">Greene (2003) menjelaskan bahwa uji BP-LM ini digunakan untuk memilih model terbaik antara REM dan CEM berdasarkan nilai residual CEM. </w:t>
      </w:r>
    </w:p>
    <w:p w:rsidR="00375D75" w:rsidRPr="00D104A7" w:rsidRDefault="00375D75" w:rsidP="00375D75">
      <w:pPr>
        <w:autoSpaceDE w:val="0"/>
        <w:autoSpaceDN w:val="0"/>
        <w:adjustRightInd w:val="0"/>
        <w:spacing w:after="0" w:line="240" w:lineRule="auto"/>
        <w:ind w:left="284"/>
        <w:jc w:val="both"/>
        <w:rPr>
          <w:rFonts w:ascii="Times New Roman" w:hAnsi="Times New Roman"/>
          <w:sz w:val="24"/>
          <w:szCs w:val="24"/>
        </w:rPr>
      </w:pPr>
      <w:r w:rsidRPr="00D104A7">
        <w:rPr>
          <w:rFonts w:ascii="Times New Roman" w:hAnsi="Times New Roman"/>
          <w:sz w:val="24"/>
          <w:szCs w:val="24"/>
        </w:rPr>
        <w:t>H</w:t>
      </w:r>
      <w:r w:rsidRPr="00D104A7">
        <w:rPr>
          <w:rFonts w:ascii="Times New Roman" w:hAnsi="Times New Roman"/>
          <w:sz w:val="24"/>
          <w:szCs w:val="24"/>
          <w:vertAlign w:val="subscript"/>
        </w:rPr>
        <w:t>0</w:t>
      </w:r>
      <w:r w:rsidRPr="00D104A7">
        <w:rPr>
          <w:rFonts w:ascii="Times New Roman" w:hAnsi="Times New Roman"/>
          <w:sz w:val="24"/>
          <w:szCs w:val="24"/>
        </w:rPr>
        <w:t xml:space="preserve">: </w:t>
      </w:r>
      <m:oMath>
        <m:sSubSup>
          <m:sSubSupPr>
            <m:ctrlPr>
              <w:rPr>
                <w:rFonts w:ascii="Cambria Math" w:hAnsi="Cambria Math"/>
                <w:i/>
                <w:sz w:val="24"/>
                <w:szCs w:val="24"/>
              </w:rPr>
            </m:ctrlPr>
          </m:sSubSupPr>
          <m:e>
            <m:r>
              <m:rPr>
                <m:nor/>
              </m:rPr>
              <w:rPr>
                <w:rFonts w:ascii="Times New Roman" w:hAnsi="Times New Roman"/>
                <w:sz w:val="24"/>
                <w:szCs w:val="24"/>
              </w:rPr>
              <m:t>σ</m:t>
            </m:r>
          </m:e>
          <m:sub>
            <m:r>
              <m:rPr>
                <m:nor/>
              </m:rPr>
              <w:rPr>
                <w:rFonts w:ascii="Times New Roman" w:hAnsi="Times New Roman"/>
                <w:sz w:val="24"/>
                <w:szCs w:val="24"/>
              </w:rPr>
              <m:t>u</m:t>
            </m:r>
          </m:sub>
          <m:sup>
            <m:r>
              <m:rPr>
                <m:nor/>
              </m:rPr>
              <w:rPr>
                <w:rFonts w:ascii="Times New Roman" w:hAnsi="Times New Roman"/>
                <w:sz w:val="24"/>
                <w:szCs w:val="24"/>
              </w:rPr>
              <m:t>2</m:t>
            </m:r>
          </m:sup>
        </m:sSubSup>
      </m:oMath>
      <w:r w:rsidRPr="00D104A7">
        <w:rPr>
          <w:rFonts w:ascii="Times New Roman" w:eastAsia="Malgun Gothic" w:hAnsi="Times New Roman"/>
          <w:sz w:val="24"/>
          <w:szCs w:val="24"/>
        </w:rPr>
        <w:t xml:space="preserve"> = 0 atau Corr[</w:t>
      </w:r>
      <m:oMath>
        <m:sSub>
          <m:sSubPr>
            <m:ctrlPr>
              <w:rPr>
                <w:rFonts w:ascii="Cambria Math" w:hAnsi="Cambria Math"/>
                <w:i/>
                <w:sz w:val="24"/>
                <w:szCs w:val="24"/>
              </w:rPr>
            </m:ctrlPr>
          </m:sSubPr>
          <m:e>
            <m:r>
              <m:rPr>
                <m:nor/>
              </m:rPr>
              <w:rPr>
                <w:rFonts w:ascii="Times New Roman" w:hAnsi="Times New Roman"/>
                <w:sz w:val="24"/>
                <w:szCs w:val="24"/>
              </w:rPr>
              <m:t>η</m:t>
            </m:r>
          </m:e>
          <m:sub>
            <m:r>
              <m:rPr>
                <m:nor/>
              </m:rPr>
              <w:rPr>
                <w:rFonts w:ascii="Times New Roman" w:hAnsi="Times New Roman"/>
                <w:sz w:val="24"/>
                <w:szCs w:val="24"/>
              </w:rPr>
              <m:t>it,</m:t>
            </m:r>
          </m:sub>
        </m:sSub>
        <m:sSub>
          <m:sSubPr>
            <m:ctrlPr>
              <w:rPr>
                <w:rFonts w:ascii="Cambria Math" w:hAnsi="Cambria Math"/>
                <w:i/>
                <w:sz w:val="24"/>
                <w:szCs w:val="24"/>
              </w:rPr>
            </m:ctrlPr>
          </m:sSubPr>
          <m:e>
            <m:r>
              <m:rPr>
                <m:nor/>
              </m:rPr>
              <w:rPr>
                <w:rFonts w:ascii="Times New Roman" w:hAnsi="Times New Roman"/>
                <w:sz w:val="24"/>
                <w:szCs w:val="24"/>
              </w:rPr>
              <m:t>η</m:t>
            </m:r>
          </m:e>
          <m:sub>
            <m:r>
              <m:rPr>
                <m:nor/>
              </m:rPr>
              <w:rPr>
                <w:rFonts w:ascii="Times New Roman" w:hAnsi="Times New Roman"/>
                <w:sz w:val="24"/>
                <w:szCs w:val="24"/>
              </w:rPr>
              <m:t>it</m:t>
            </m:r>
          </m:sub>
        </m:sSub>
        <m:r>
          <m:rPr>
            <m:nor/>
          </m:rPr>
          <w:rPr>
            <w:rFonts w:ascii="Times New Roman" w:hAnsi="Times New Roman"/>
            <w:sz w:val="24"/>
            <w:szCs w:val="24"/>
          </w:rPr>
          <m:t>]</m:t>
        </m:r>
      </m:oMath>
      <w:r w:rsidRPr="00D104A7">
        <w:rPr>
          <w:rFonts w:ascii="Times New Roman" w:eastAsia="Malgun Gothic" w:hAnsi="Times New Roman"/>
          <w:sz w:val="24"/>
          <w:szCs w:val="24"/>
        </w:rPr>
        <w:t xml:space="preserve"> = 0 (intersep bukan merupakan variabel random)</w:t>
      </w:r>
    </w:p>
    <w:p w:rsidR="00375D75" w:rsidRPr="00D104A7" w:rsidRDefault="00375D75" w:rsidP="00375D75">
      <w:pPr>
        <w:autoSpaceDE w:val="0"/>
        <w:autoSpaceDN w:val="0"/>
        <w:adjustRightInd w:val="0"/>
        <w:spacing w:after="0" w:line="240" w:lineRule="auto"/>
        <w:ind w:left="284"/>
        <w:jc w:val="both"/>
        <w:rPr>
          <w:rFonts w:ascii="Times New Roman" w:eastAsia="Malgun Gothic" w:hAnsi="Times New Roman"/>
          <w:sz w:val="24"/>
          <w:szCs w:val="24"/>
        </w:rPr>
      </w:pPr>
      <w:r w:rsidRPr="00D104A7">
        <w:rPr>
          <w:rFonts w:ascii="Times New Roman" w:hAnsi="Times New Roman"/>
          <w:sz w:val="24"/>
          <w:szCs w:val="24"/>
        </w:rPr>
        <w:t>H</w:t>
      </w:r>
      <w:r w:rsidRPr="00D104A7">
        <w:rPr>
          <w:rFonts w:ascii="Times New Roman" w:hAnsi="Times New Roman"/>
          <w:sz w:val="24"/>
          <w:szCs w:val="24"/>
          <w:vertAlign w:val="subscript"/>
        </w:rPr>
        <w:t>1</w:t>
      </w:r>
      <w:r w:rsidRPr="00D104A7">
        <w:rPr>
          <w:rFonts w:ascii="Times New Roman" w:hAnsi="Times New Roman"/>
          <w:sz w:val="24"/>
          <w:szCs w:val="24"/>
        </w:rPr>
        <w:t xml:space="preserve">: </w:t>
      </w:r>
      <m:oMath>
        <m:sSubSup>
          <m:sSubSupPr>
            <m:ctrlPr>
              <w:rPr>
                <w:rFonts w:ascii="Cambria Math" w:hAnsi="Cambria Math"/>
                <w:i/>
                <w:sz w:val="24"/>
                <w:szCs w:val="24"/>
              </w:rPr>
            </m:ctrlPr>
          </m:sSubSupPr>
          <m:e>
            <m:r>
              <m:rPr>
                <m:nor/>
              </m:rPr>
              <w:rPr>
                <w:rFonts w:ascii="Times New Roman" w:hAnsi="Times New Roman"/>
                <w:sz w:val="24"/>
                <w:szCs w:val="24"/>
              </w:rPr>
              <m:t>σ</m:t>
            </m:r>
          </m:e>
          <m:sub>
            <m:r>
              <m:rPr>
                <m:nor/>
              </m:rPr>
              <w:rPr>
                <w:rFonts w:ascii="Times New Roman" w:hAnsi="Times New Roman"/>
                <w:sz w:val="24"/>
                <w:szCs w:val="24"/>
              </w:rPr>
              <m:t>u</m:t>
            </m:r>
          </m:sub>
          <m:sup>
            <m:r>
              <m:rPr>
                <m:nor/>
              </m:rPr>
              <w:rPr>
                <w:rFonts w:ascii="Times New Roman" w:hAnsi="Times New Roman"/>
                <w:sz w:val="24"/>
                <w:szCs w:val="24"/>
              </w:rPr>
              <m:t>2</m:t>
            </m:r>
          </m:sup>
        </m:sSubSup>
      </m:oMath>
      <w:r w:rsidRPr="00D104A7">
        <w:rPr>
          <w:rFonts w:ascii="Times New Roman" w:eastAsia="Malgun Gothic" w:hAnsi="Times New Roman"/>
          <w:sz w:val="24"/>
          <w:szCs w:val="24"/>
        </w:rPr>
        <w:t xml:space="preserve"> ≠ 0 (intersep merupakan variabel random)</w:t>
      </w:r>
    </w:p>
    <w:p w:rsidR="00375D75" w:rsidRPr="00D104A7" w:rsidRDefault="00375D75" w:rsidP="00375D75">
      <w:pPr>
        <w:autoSpaceDE w:val="0"/>
        <w:autoSpaceDN w:val="0"/>
        <w:adjustRightInd w:val="0"/>
        <w:spacing w:after="0" w:line="240" w:lineRule="auto"/>
        <w:ind w:left="284"/>
        <w:jc w:val="both"/>
        <w:rPr>
          <w:rFonts w:ascii="Times New Roman" w:eastAsia="Malgun Gothic" w:hAnsi="Times New Roman"/>
          <w:sz w:val="24"/>
          <w:szCs w:val="24"/>
        </w:rPr>
      </w:pPr>
      <m:oMath>
        <m:r>
          <m:rPr>
            <m:nor/>
          </m:rPr>
          <w:rPr>
            <w:rFonts w:ascii="Times New Roman" w:hAnsi="Times New Roman"/>
            <w:sz w:val="24"/>
            <w:szCs w:val="24"/>
          </w:rPr>
          <m:t xml:space="preserve">LM= </m:t>
        </m:r>
        <m:f>
          <m:fPr>
            <m:ctrlPr>
              <w:rPr>
                <w:rFonts w:ascii="Cambria Math" w:hAnsi="Cambria Math"/>
                <w:i/>
                <w:sz w:val="24"/>
                <w:szCs w:val="24"/>
              </w:rPr>
            </m:ctrlPr>
          </m:fPr>
          <m:num>
            <m:r>
              <m:rPr>
                <m:nor/>
              </m:rPr>
              <w:rPr>
                <w:rFonts w:ascii="Times New Roman" w:hAnsi="Times New Roman"/>
                <w:sz w:val="24"/>
                <w:szCs w:val="24"/>
              </w:rPr>
              <m:t>nT</m:t>
            </m:r>
          </m:num>
          <m:den>
            <m:r>
              <m:rPr>
                <m:nor/>
              </m:rPr>
              <w:rPr>
                <w:rFonts w:ascii="Times New Roman" w:hAnsi="Times New Roman"/>
                <w:sz w:val="24"/>
                <w:szCs w:val="24"/>
              </w:rPr>
              <m:t>2(T-1)</m:t>
            </m:r>
          </m:den>
        </m:f>
        <m:sSup>
          <m:sSupPr>
            <m:ctrlPr>
              <w:rPr>
                <w:rFonts w:ascii="Cambria Math" w:hAnsi="Cambria Math"/>
                <w:i/>
                <w:sz w:val="24"/>
                <w:szCs w:val="24"/>
              </w:rPr>
            </m:ctrlPr>
          </m:sSupPr>
          <m:e>
            <m:r>
              <m:rPr>
                <m:nor/>
              </m:rPr>
              <w:rPr>
                <w:rFonts w:ascii="Times New Roman" w:hAnsi="Times New Roman"/>
                <w:sz w:val="24"/>
                <w:szCs w:val="24"/>
              </w:rPr>
              <m:t>[</m:t>
            </m:r>
            <m:f>
              <m:fPr>
                <m:ctrlPr>
                  <w:rPr>
                    <w:rFonts w:ascii="Cambria Math" w:hAnsi="Cambria Math"/>
                    <w:i/>
                    <w:sz w:val="24"/>
                    <w:szCs w:val="24"/>
                  </w:rPr>
                </m:ctrlPr>
              </m:fPr>
              <m:num>
                <m:nary>
                  <m:naryPr>
                    <m:chr m:val="∑"/>
                    <m:limLoc m:val="subSup"/>
                    <m:ctrlPr>
                      <w:rPr>
                        <w:rFonts w:ascii="Cambria Math" w:hAnsi="Cambria Math"/>
                        <w:i/>
                        <w:sz w:val="24"/>
                        <w:szCs w:val="24"/>
                      </w:rPr>
                    </m:ctrlPr>
                  </m:naryPr>
                  <m:sub>
                    <m:r>
                      <m:rPr>
                        <m:nor/>
                      </m:rPr>
                      <w:rPr>
                        <w:rFonts w:ascii="Times New Roman" w:hAnsi="Times New Roman"/>
                        <w:sz w:val="24"/>
                        <w:szCs w:val="24"/>
                      </w:rPr>
                      <m:t>i=1</m:t>
                    </m:r>
                  </m:sub>
                  <m:sup>
                    <m:r>
                      <m:rPr>
                        <m:nor/>
                      </m:rPr>
                      <w:rPr>
                        <w:rFonts w:ascii="Times New Roman" w:hAnsi="Times New Roman"/>
                        <w:sz w:val="24"/>
                        <w:szCs w:val="24"/>
                      </w:rPr>
                      <m:t>n</m:t>
                    </m:r>
                  </m:sup>
                  <m:e>
                    <m:sSup>
                      <m:sSupPr>
                        <m:ctrlPr>
                          <w:rPr>
                            <w:rFonts w:ascii="Cambria Math" w:hAnsi="Cambria Math"/>
                            <w:i/>
                            <w:sz w:val="24"/>
                            <w:szCs w:val="24"/>
                          </w:rPr>
                        </m:ctrlPr>
                      </m:sSupPr>
                      <m:e>
                        <m:r>
                          <m:rPr>
                            <m:nor/>
                          </m:rPr>
                          <w:rPr>
                            <w:rFonts w:ascii="Times New Roman" w:hAnsi="Times New Roman"/>
                            <w:sz w:val="24"/>
                            <w:szCs w:val="24"/>
                          </w:rPr>
                          <m:t>[</m:t>
                        </m:r>
                        <m:nary>
                          <m:naryPr>
                            <m:chr m:val="∑"/>
                            <m:limLoc m:val="subSup"/>
                            <m:ctrlPr>
                              <w:rPr>
                                <w:rFonts w:ascii="Cambria Math" w:hAnsi="Cambria Math"/>
                                <w:i/>
                                <w:sz w:val="24"/>
                                <w:szCs w:val="24"/>
                              </w:rPr>
                            </m:ctrlPr>
                          </m:naryPr>
                          <m:sub>
                            <m:r>
                              <m:rPr>
                                <m:nor/>
                              </m:rPr>
                              <w:rPr>
                                <w:rFonts w:ascii="Times New Roman" w:hAnsi="Times New Roman"/>
                                <w:sz w:val="24"/>
                                <w:szCs w:val="24"/>
                              </w:rPr>
                              <m:t>t=1</m:t>
                            </m:r>
                          </m:sub>
                          <m:sup>
                            <m:r>
                              <m:rPr>
                                <m:nor/>
                              </m:rPr>
                              <w:rPr>
                                <w:rFonts w:ascii="Times New Roman" w:hAnsi="Times New Roman"/>
                                <w:sz w:val="24"/>
                                <w:szCs w:val="24"/>
                              </w:rPr>
                              <m:t>T</m:t>
                            </m:r>
                          </m:sup>
                          <m:e>
                            <m:sSub>
                              <m:sSubPr>
                                <m:ctrlPr>
                                  <w:rPr>
                                    <w:rFonts w:ascii="Cambria Math" w:hAnsi="Cambria Math"/>
                                    <w:i/>
                                    <w:sz w:val="24"/>
                                    <w:szCs w:val="24"/>
                                  </w:rPr>
                                </m:ctrlPr>
                              </m:sSubPr>
                              <m:e>
                                <m:r>
                                  <m:rPr>
                                    <m:nor/>
                                  </m:rPr>
                                  <w:rPr>
                                    <w:rFonts w:ascii="Times New Roman" w:hAnsi="Times New Roman"/>
                                    <w:sz w:val="24"/>
                                    <w:szCs w:val="24"/>
                                  </w:rPr>
                                  <m:t>e</m:t>
                                </m:r>
                              </m:e>
                              <m:sub>
                                <m:r>
                                  <m:rPr>
                                    <m:nor/>
                                  </m:rPr>
                                  <w:rPr>
                                    <w:rFonts w:ascii="Times New Roman" w:hAnsi="Times New Roman"/>
                                    <w:sz w:val="24"/>
                                    <w:szCs w:val="24"/>
                                  </w:rPr>
                                  <m:t>it</m:t>
                                </m:r>
                              </m:sub>
                            </m:sSub>
                            <m:r>
                              <m:rPr>
                                <m:nor/>
                              </m:rPr>
                              <w:rPr>
                                <w:rFonts w:ascii="Times New Roman" w:hAnsi="Times New Roman"/>
                                <w:sz w:val="24"/>
                                <w:szCs w:val="24"/>
                              </w:rPr>
                              <m:t>]</m:t>
                            </m:r>
                          </m:e>
                        </m:nary>
                      </m:e>
                      <m:sup>
                        <m:r>
                          <m:rPr>
                            <m:nor/>
                          </m:rPr>
                          <w:rPr>
                            <w:rFonts w:ascii="Times New Roman" w:hAnsi="Times New Roman"/>
                            <w:sz w:val="24"/>
                            <w:szCs w:val="24"/>
                          </w:rPr>
                          <m:t>2</m:t>
                        </m:r>
                      </m:sup>
                    </m:sSup>
                  </m:e>
                </m:nary>
              </m:num>
              <m:den>
                <m:nary>
                  <m:naryPr>
                    <m:chr m:val="∑"/>
                    <m:limLoc m:val="subSup"/>
                    <m:ctrlPr>
                      <w:rPr>
                        <w:rFonts w:ascii="Cambria Math" w:hAnsi="Cambria Math"/>
                        <w:i/>
                        <w:sz w:val="24"/>
                        <w:szCs w:val="24"/>
                      </w:rPr>
                    </m:ctrlPr>
                  </m:naryPr>
                  <m:sub>
                    <m:r>
                      <m:rPr>
                        <m:nor/>
                      </m:rPr>
                      <w:rPr>
                        <w:rFonts w:ascii="Times New Roman" w:hAnsi="Times New Roman"/>
                        <w:sz w:val="24"/>
                        <w:szCs w:val="24"/>
                      </w:rPr>
                      <m:t>i=1</m:t>
                    </m:r>
                  </m:sub>
                  <m:sup>
                    <m:r>
                      <m:rPr>
                        <m:nor/>
                      </m:rPr>
                      <w:rPr>
                        <w:rFonts w:ascii="Times New Roman" w:hAnsi="Times New Roman"/>
                        <w:sz w:val="24"/>
                        <w:szCs w:val="24"/>
                      </w:rPr>
                      <m:t>n</m:t>
                    </m:r>
                  </m:sup>
                  <m:e>
                    <m:nary>
                      <m:naryPr>
                        <m:chr m:val="∑"/>
                        <m:limLoc m:val="subSup"/>
                        <m:ctrlPr>
                          <w:rPr>
                            <w:rFonts w:ascii="Cambria Math" w:hAnsi="Cambria Math"/>
                            <w:i/>
                            <w:sz w:val="24"/>
                            <w:szCs w:val="24"/>
                          </w:rPr>
                        </m:ctrlPr>
                      </m:naryPr>
                      <m:sub>
                        <m:r>
                          <m:rPr>
                            <m:nor/>
                          </m:rPr>
                          <w:rPr>
                            <w:rFonts w:ascii="Times New Roman" w:hAnsi="Times New Roman"/>
                            <w:sz w:val="24"/>
                            <w:szCs w:val="24"/>
                          </w:rPr>
                          <m:t>t=1</m:t>
                        </m:r>
                      </m:sub>
                      <m:sup>
                        <m:r>
                          <m:rPr>
                            <m:nor/>
                          </m:rPr>
                          <w:rPr>
                            <w:rFonts w:ascii="Times New Roman" w:hAnsi="Times New Roman"/>
                            <w:sz w:val="24"/>
                            <w:szCs w:val="24"/>
                          </w:rPr>
                          <m:t>T</m:t>
                        </m:r>
                      </m:sup>
                      <m:e>
                        <m:sSubSup>
                          <m:sSubSupPr>
                            <m:ctrlPr>
                              <w:rPr>
                                <w:rFonts w:ascii="Cambria Math" w:hAnsi="Cambria Math"/>
                                <w:i/>
                                <w:sz w:val="24"/>
                                <w:szCs w:val="24"/>
                              </w:rPr>
                            </m:ctrlPr>
                          </m:sSubSupPr>
                          <m:e>
                            <m:r>
                              <m:rPr>
                                <m:nor/>
                              </m:rPr>
                              <w:rPr>
                                <w:rFonts w:ascii="Times New Roman" w:hAnsi="Times New Roman"/>
                                <w:sz w:val="24"/>
                                <w:szCs w:val="24"/>
                              </w:rPr>
                              <m:t>e</m:t>
                            </m:r>
                          </m:e>
                          <m:sub>
                            <m:r>
                              <m:rPr>
                                <m:nor/>
                              </m:rPr>
                              <w:rPr>
                                <w:rFonts w:ascii="Times New Roman" w:hAnsi="Times New Roman"/>
                                <w:sz w:val="24"/>
                                <w:szCs w:val="24"/>
                              </w:rPr>
                              <m:t>it</m:t>
                            </m:r>
                          </m:sub>
                          <m:sup>
                            <m:r>
                              <m:rPr>
                                <m:nor/>
                              </m:rPr>
                              <w:rPr>
                                <w:rFonts w:ascii="Times New Roman" w:hAnsi="Times New Roman"/>
                                <w:sz w:val="24"/>
                                <w:szCs w:val="24"/>
                              </w:rPr>
                              <m:t>2</m:t>
                            </m:r>
                          </m:sup>
                        </m:sSubSup>
                      </m:e>
                    </m:nary>
                  </m:e>
                </m:nary>
              </m:den>
            </m:f>
            <m:r>
              <m:rPr>
                <m:nor/>
              </m:rPr>
              <w:rPr>
                <w:rFonts w:ascii="Times New Roman" w:hAnsi="Times New Roman"/>
                <w:sz w:val="24"/>
                <w:szCs w:val="24"/>
              </w:rPr>
              <m:t>-1]</m:t>
            </m:r>
          </m:e>
          <m:sup>
            <m:r>
              <m:rPr>
                <m:nor/>
              </m:rPr>
              <w:rPr>
                <w:rFonts w:ascii="Times New Roman" w:hAnsi="Times New Roman"/>
                <w:sz w:val="24"/>
                <w:szCs w:val="24"/>
              </w:rPr>
              <m:t>2</m:t>
            </m:r>
          </m:sup>
        </m:sSup>
        <m:r>
          <m:rPr>
            <m:nor/>
          </m:rPr>
          <w:rPr>
            <w:rFonts w:ascii="Times New Roman" w:hAnsi="Times New Roman"/>
            <w:sz w:val="24"/>
            <w:szCs w:val="24"/>
          </w:rPr>
          <m:t xml:space="preserve">= </m:t>
        </m:r>
        <m:f>
          <m:fPr>
            <m:ctrlPr>
              <w:rPr>
                <w:rFonts w:ascii="Cambria Math" w:hAnsi="Cambria Math"/>
                <w:i/>
                <w:sz w:val="24"/>
                <w:szCs w:val="24"/>
              </w:rPr>
            </m:ctrlPr>
          </m:fPr>
          <m:num>
            <m:r>
              <m:rPr>
                <m:nor/>
              </m:rPr>
              <w:rPr>
                <w:rFonts w:ascii="Times New Roman" w:hAnsi="Times New Roman"/>
                <w:sz w:val="24"/>
                <w:szCs w:val="24"/>
              </w:rPr>
              <m:t>nT</m:t>
            </m:r>
          </m:num>
          <m:den>
            <m:r>
              <m:rPr>
                <m:nor/>
              </m:rPr>
              <w:rPr>
                <w:rFonts w:ascii="Times New Roman" w:hAnsi="Times New Roman"/>
                <w:sz w:val="24"/>
                <w:szCs w:val="24"/>
              </w:rPr>
              <m:t>2(T-1)</m:t>
            </m:r>
          </m:den>
        </m:f>
        <m:r>
          <m:rPr>
            <m:nor/>
          </m:rPr>
          <w:rPr>
            <w:rFonts w:ascii="Times New Roman" w:hAnsi="Times New Roman"/>
            <w:sz w:val="24"/>
            <w:szCs w:val="24"/>
          </w:rPr>
          <m:t xml:space="preserve"> </m:t>
        </m:r>
        <m:sSup>
          <m:sSupPr>
            <m:ctrlPr>
              <w:rPr>
                <w:rFonts w:ascii="Cambria Math" w:hAnsi="Cambria Math"/>
                <w:i/>
                <w:sz w:val="24"/>
                <w:szCs w:val="24"/>
              </w:rPr>
            </m:ctrlPr>
          </m:sSupPr>
          <m:e>
            <m:r>
              <m:rPr>
                <m:nor/>
              </m:rPr>
              <w:rPr>
                <w:rFonts w:ascii="Times New Roman" w:hAnsi="Times New Roman"/>
                <w:sz w:val="24"/>
                <w:szCs w:val="24"/>
              </w:rPr>
              <m:t>[</m:t>
            </m:r>
            <m:f>
              <m:fPr>
                <m:ctrlPr>
                  <w:rPr>
                    <w:rFonts w:ascii="Cambria Math" w:hAnsi="Cambria Math"/>
                    <w:i/>
                    <w:sz w:val="24"/>
                    <w:szCs w:val="24"/>
                  </w:rPr>
                </m:ctrlPr>
              </m:fPr>
              <m:num>
                <m:nary>
                  <m:naryPr>
                    <m:chr m:val="∑"/>
                    <m:limLoc m:val="subSup"/>
                    <m:ctrlPr>
                      <w:rPr>
                        <w:rFonts w:ascii="Cambria Math" w:hAnsi="Cambria Math"/>
                        <w:i/>
                        <w:sz w:val="24"/>
                        <w:szCs w:val="24"/>
                      </w:rPr>
                    </m:ctrlPr>
                  </m:naryPr>
                  <m:sub>
                    <m:r>
                      <m:rPr>
                        <m:nor/>
                      </m:rPr>
                      <w:rPr>
                        <w:rFonts w:ascii="Times New Roman" w:hAnsi="Times New Roman"/>
                        <w:sz w:val="24"/>
                        <w:szCs w:val="24"/>
                      </w:rPr>
                      <m:t>i=1</m:t>
                    </m:r>
                  </m:sub>
                  <m:sup>
                    <m:r>
                      <m:rPr>
                        <m:nor/>
                      </m:rPr>
                      <w:rPr>
                        <w:rFonts w:ascii="Times New Roman" w:hAnsi="Times New Roman"/>
                        <w:sz w:val="24"/>
                        <w:szCs w:val="24"/>
                      </w:rPr>
                      <m:t>n</m:t>
                    </m:r>
                  </m:sup>
                  <m:e>
                    <m:sSup>
                      <m:sSupPr>
                        <m:ctrlPr>
                          <w:rPr>
                            <w:rFonts w:ascii="Cambria Math" w:hAnsi="Cambria Math"/>
                            <w:i/>
                            <w:sz w:val="24"/>
                            <w:szCs w:val="24"/>
                          </w:rPr>
                        </m:ctrlPr>
                      </m:sSupPr>
                      <m:e>
                        <m:r>
                          <m:rPr>
                            <m:nor/>
                          </m:rPr>
                          <w:rPr>
                            <w:rFonts w:ascii="Times New Roman" w:hAnsi="Times New Roman"/>
                            <w:sz w:val="24"/>
                            <w:szCs w:val="24"/>
                          </w:rPr>
                          <m:t>(T</m:t>
                        </m:r>
                        <m:sSub>
                          <m:sSubPr>
                            <m:ctrlPr>
                              <w:rPr>
                                <w:rFonts w:ascii="Cambria Math" w:hAnsi="Cambria Math"/>
                                <w:i/>
                                <w:sz w:val="24"/>
                                <w:szCs w:val="24"/>
                              </w:rPr>
                            </m:ctrlPr>
                          </m:sSubPr>
                          <m:e>
                            <m:acc>
                              <m:accPr>
                                <m:chr m:val="̅"/>
                                <m:ctrlPr>
                                  <w:rPr>
                                    <w:rFonts w:ascii="Cambria Math" w:hAnsi="Cambria Math"/>
                                    <w:i/>
                                    <w:sz w:val="24"/>
                                    <w:szCs w:val="24"/>
                                  </w:rPr>
                                </m:ctrlPr>
                              </m:accPr>
                              <m:e>
                                <m:r>
                                  <m:rPr>
                                    <m:nor/>
                                  </m:rPr>
                                  <w:rPr>
                                    <w:rFonts w:ascii="Times New Roman" w:hAnsi="Times New Roman"/>
                                    <w:sz w:val="24"/>
                                    <w:szCs w:val="24"/>
                                  </w:rPr>
                                  <m:t>e</m:t>
                                </m:r>
                              </m:e>
                            </m:acc>
                          </m:e>
                          <m:sub>
                            <m:r>
                              <m:rPr>
                                <m:nor/>
                              </m:rPr>
                              <w:rPr>
                                <w:rFonts w:ascii="Times New Roman" w:hAnsi="Times New Roman"/>
                                <w:sz w:val="24"/>
                                <w:szCs w:val="24"/>
                              </w:rPr>
                              <m:t>i.</m:t>
                            </m:r>
                          </m:sub>
                        </m:sSub>
                        <m:r>
                          <m:rPr>
                            <m:nor/>
                          </m:rPr>
                          <w:rPr>
                            <w:rFonts w:ascii="Times New Roman" w:hAnsi="Times New Roman"/>
                            <w:sz w:val="24"/>
                            <w:szCs w:val="24"/>
                          </w:rPr>
                          <m:t>)</m:t>
                        </m:r>
                      </m:e>
                      <m:sup>
                        <m:r>
                          <m:rPr>
                            <m:nor/>
                          </m:rPr>
                          <w:rPr>
                            <w:rFonts w:ascii="Times New Roman" w:hAnsi="Times New Roman"/>
                            <w:sz w:val="24"/>
                            <w:szCs w:val="24"/>
                          </w:rPr>
                          <m:t>2</m:t>
                        </m:r>
                      </m:sup>
                    </m:sSup>
                  </m:e>
                </m:nary>
              </m:num>
              <m:den>
                <m:nary>
                  <m:naryPr>
                    <m:chr m:val="∑"/>
                    <m:limLoc m:val="subSup"/>
                    <m:ctrlPr>
                      <w:rPr>
                        <w:rFonts w:ascii="Cambria Math" w:hAnsi="Cambria Math"/>
                        <w:i/>
                        <w:sz w:val="24"/>
                        <w:szCs w:val="24"/>
                      </w:rPr>
                    </m:ctrlPr>
                  </m:naryPr>
                  <m:sub>
                    <m:r>
                      <m:rPr>
                        <m:nor/>
                      </m:rPr>
                      <w:rPr>
                        <w:rFonts w:ascii="Times New Roman" w:hAnsi="Times New Roman"/>
                        <w:sz w:val="24"/>
                        <w:szCs w:val="24"/>
                      </w:rPr>
                      <m:t>i=1</m:t>
                    </m:r>
                  </m:sub>
                  <m:sup>
                    <m:r>
                      <m:rPr>
                        <m:nor/>
                      </m:rPr>
                      <w:rPr>
                        <w:rFonts w:ascii="Times New Roman" w:hAnsi="Times New Roman"/>
                        <w:sz w:val="24"/>
                        <w:szCs w:val="24"/>
                      </w:rPr>
                      <m:t>n</m:t>
                    </m:r>
                  </m:sup>
                  <m:e>
                    <m:nary>
                      <m:naryPr>
                        <m:chr m:val="∑"/>
                        <m:limLoc m:val="subSup"/>
                        <m:ctrlPr>
                          <w:rPr>
                            <w:rFonts w:ascii="Cambria Math" w:hAnsi="Cambria Math"/>
                            <w:i/>
                            <w:sz w:val="24"/>
                            <w:szCs w:val="24"/>
                          </w:rPr>
                        </m:ctrlPr>
                      </m:naryPr>
                      <m:sub>
                        <m:r>
                          <m:rPr>
                            <m:nor/>
                          </m:rPr>
                          <w:rPr>
                            <w:rFonts w:ascii="Times New Roman" w:hAnsi="Times New Roman"/>
                            <w:sz w:val="24"/>
                            <w:szCs w:val="24"/>
                          </w:rPr>
                          <m:t>t=1</m:t>
                        </m:r>
                      </m:sub>
                      <m:sup>
                        <m:r>
                          <m:rPr>
                            <m:nor/>
                          </m:rPr>
                          <w:rPr>
                            <w:rFonts w:ascii="Times New Roman" w:hAnsi="Times New Roman"/>
                            <w:sz w:val="24"/>
                            <w:szCs w:val="24"/>
                          </w:rPr>
                          <m:t>T</m:t>
                        </m:r>
                      </m:sup>
                      <m:e>
                        <m:sSubSup>
                          <m:sSubSupPr>
                            <m:ctrlPr>
                              <w:rPr>
                                <w:rFonts w:ascii="Cambria Math" w:hAnsi="Cambria Math"/>
                                <w:i/>
                                <w:sz w:val="24"/>
                                <w:szCs w:val="24"/>
                              </w:rPr>
                            </m:ctrlPr>
                          </m:sSubSupPr>
                          <m:e>
                            <m:r>
                              <m:rPr>
                                <m:nor/>
                              </m:rPr>
                              <w:rPr>
                                <w:rFonts w:ascii="Times New Roman" w:hAnsi="Times New Roman"/>
                                <w:sz w:val="24"/>
                                <w:szCs w:val="24"/>
                              </w:rPr>
                              <m:t>e</m:t>
                            </m:r>
                          </m:e>
                          <m:sub>
                            <m:r>
                              <m:rPr>
                                <m:nor/>
                              </m:rPr>
                              <w:rPr>
                                <w:rFonts w:ascii="Times New Roman" w:hAnsi="Times New Roman"/>
                                <w:sz w:val="24"/>
                                <w:szCs w:val="24"/>
                              </w:rPr>
                              <m:t>it</m:t>
                            </m:r>
                          </m:sub>
                          <m:sup>
                            <m:r>
                              <m:rPr>
                                <m:nor/>
                              </m:rPr>
                              <w:rPr>
                                <w:rFonts w:ascii="Times New Roman" w:hAnsi="Times New Roman"/>
                                <w:sz w:val="24"/>
                                <w:szCs w:val="24"/>
                              </w:rPr>
                              <m:t>2</m:t>
                            </m:r>
                          </m:sup>
                        </m:sSubSup>
                      </m:e>
                    </m:nary>
                  </m:e>
                </m:nary>
              </m:den>
            </m:f>
            <m:r>
              <m:rPr>
                <m:nor/>
              </m:rPr>
              <w:rPr>
                <w:rFonts w:ascii="Times New Roman" w:hAnsi="Times New Roman"/>
                <w:sz w:val="24"/>
                <w:szCs w:val="24"/>
              </w:rPr>
              <m:t>-1]</m:t>
            </m:r>
          </m:e>
          <m:sup>
            <m:r>
              <m:rPr>
                <m:nor/>
              </m:rPr>
              <w:rPr>
                <w:rFonts w:ascii="Times New Roman" w:hAnsi="Times New Roman"/>
                <w:sz w:val="24"/>
                <w:szCs w:val="24"/>
              </w:rPr>
              <m:t>2</m:t>
            </m:r>
          </m:sup>
        </m:sSup>
      </m:oMath>
      <w:r w:rsidRPr="00D104A7">
        <w:rPr>
          <w:rFonts w:ascii="Times New Roman" w:eastAsia="Malgun Gothic" w:hAnsi="Times New Roman"/>
          <w:sz w:val="24"/>
          <w:szCs w:val="24"/>
        </w:rPr>
        <w:t>~χ</w:t>
      </w:r>
      <w:r w:rsidRPr="00D104A7">
        <w:rPr>
          <w:rFonts w:ascii="Times New Roman" w:eastAsia="Malgun Gothic" w:hAnsi="Times New Roman"/>
          <w:sz w:val="24"/>
          <w:szCs w:val="24"/>
          <w:vertAlign w:val="superscript"/>
        </w:rPr>
        <w:t>2</w:t>
      </w:r>
      <w:r w:rsidRPr="00D104A7">
        <w:rPr>
          <w:rFonts w:ascii="Times New Roman" w:eastAsia="Malgun Gothic" w:hAnsi="Times New Roman"/>
          <w:sz w:val="24"/>
          <w:szCs w:val="24"/>
          <w:vertAlign w:val="subscript"/>
        </w:rPr>
        <w:t>(1)</w:t>
      </w:r>
      <w:r w:rsidRPr="00D104A7">
        <w:rPr>
          <w:rFonts w:ascii="Times New Roman" w:eastAsia="Malgun Gothic" w:hAnsi="Times New Roman"/>
          <w:sz w:val="24"/>
          <w:szCs w:val="24"/>
        </w:rPr>
        <w:t xml:space="preserve">   </w:t>
      </w:r>
      <w:r w:rsidRPr="00D104A7">
        <w:rPr>
          <w:rFonts w:ascii="Times New Roman" w:eastAsia="Malgun Gothic" w:hAnsi="Times New Roman"/>
          <w:sz w:val="24"/>
          <w:szCs w:val="24"/>
          <w:lang w:val="id-ID"/>
        </w:rPr>
        <w:tab/>
      </w:r>
      <w:r w:rsidRPr="00D104A7">
        <w:rPr>
          <w:rFonts w:ascii="Times New Roman" w:eastAsia="Malgun Gothic" w:hAnsi="Times New Roman"/>
          <w:sz w:val="24"/>
          <w:szCs w:val="24"/>
          <w:lang w:val="id-ID"/>
        </w:rPr>
        <w:tab/>
        <w:t xml:space="preserve">    </w:t>
      </w:r>
      <w:r w:rsidRPr="00D104A7">
        <w:rPr>
          <w:rFonts w:ascii="Times New Roman" w:eastAsia="Malgun Gothic" w:hAnsi="Times New Roman"/>
          <w:sz w:val="24"/>
          <w:szCs w:val="24"/>
        </w:rPr>
        <w:t xml:space="preserve">  </w:t>
      </w:r>
      <w:r w:rsidRPr="00D104A7">
        <w:rPr>
          <w:rFonts w:ascii="Times New Roman" w:eastAsia="Malgun Gothic" w:hAnsi="Times New Roman"/>
          <w:sz w:val="24"/>
          <w:szCs w:val="24"/>
        </w:rPr>
        <w:tab/>
        <w:t xml:space="preserve">         (</w:t>
      </w:r>
      <w:r w:rsidR="00B35B74">
        <w:rPr>
          <w:rFonts w:ascii="Times New Roman" w:eastAsia="Malgun Gothic" w:hAnsi="Times New Roman"/>
          <w:sz w:val="24"/>
          <w:szCs w:val="24"/>
          <w:lang w:val="id-ID"/>
        </w:rPr>
        <w:t>3</w:t>
      </w:r>
      <w:r w:rsidRPr="00D104A7">
        <w:rPr>
          <w:rFonts w:ascii="Times New Roman" w:eastAsia="Malgun Gothic" w:hAnsi="Times New Roman"/>
          <w:sz w:val="24"/>
          <w:szCs w:val="24"/>
        </w:rPr>
        <w:t>)</w:t>
      </w:r>
    </w:p>
    <w:p w:rsidR="00375D75" w:rsidRPr="00D104A7" w:rsidRDefault="00375D75" w:rsidP="00375D75">
      <w:pPr>
        <w:pStyle w:val="ListParagraph"/>
        <w:autoSpaceDE w:val="0"/>
        <w:autoSpaceDN w:val="0"/>
        <w:adjustRightInd w:val="0"/>
        <w:spacing w:after="0" w:line="240" w:lineRule="auto"/>
        <w:ind w:left="284"/>
        <w:contextualSpacing w:val="0"/>
        <w:jc w:val="both"/>
        <w:rPr>
          <w:rFonts w:ascii="Times New Roman" w:eastAsia="Malgun Gothic" w:hAnsi="Times New Roman"/>
          <w:sz w:val="24"/>
          <w:szCs w:val="24"/>
        </w:rPr>
      </w:pPr>
      <w:r w:rsidRPr="00D104A7">
        <w:rPr>
          <w:rFonts w:ascii="Times New Roman" w:eastAsia="Malgun Gothic" w:hAnsi="Times New Roman"/>
          <w:sz w:val="24"/>
          <w:szCs w:val="24"/>
        </w:rPr>
        <w:t>Apabila nilai LM lebih besar dari nilai χ</w:t>
      </w:r>
      <w:r w:rsidRPr="00D104A7">
        <w:rPr>
          <w:rFonts w:ascii="Times New Roman" w:eastAsia="Malgun Gothic" w:hAnsi="Times New Roman"/>
          <w:sz w:val="24"/>
          <w:szCs w:val="24"/>
          <w:vertAlign w:val="superscript"/>
        </w:rPr>
        <w:t>2</w:t>
      </w:r>
      <w:r w:rsidRPr="00D104A7">
        <w:rPr>
          <w:rFonts w:ascii="Times New Roman" w:eastAsia="Malgun Gothic" w:hAnsi="Times New Roman"/>
          <w:sz w:val="24"/>
          <w:szCs w:val="24"/>
          <w:vertAlign w:val="subscript"/>
        </w:rPr>
        <w:t>(1)</w:t>
      </w:r>
      <w:r w:rsidRPr="00D104A7">
        <w:rPr>
          <w:rFonts w:ascii="Times New Roman" w:eastAsia="Malgun Gothic" w:hAnsi="Times New Roman"/>
          <w:sz w:val="24"/>
          <w:szCs w:val="24"/>
        </w:rPr>
        <w:t xml:space="preserve"> maka keputusannya adalah tolak H</w:t>
      </w:r>
      <w:r w:rsidRPr="00D104A7">
        <w:rPr>
          <w:rFonts w:ascii="Times New Roman" w:eastAsia="Malgun Gothic" w:hAnsi="Times New Roman"/>
          <w:sz w:val="24"/>
          <w:szCs w:val="24"/>
          <w:vertAlign w:val="subscript"/>
        </w:rPr>
        <w:t>0</w:t>
      </w:r>
      <w:r w:rsidRPr="00D104A7">
        <w:rPr>
          <w:rFonts w:ascii="Times New Roman" w:eastAsia="Malgun Gothic" w:hAnsi="Times New Roman"/>
          <w:sz w:val="24"/>
          <w:szCs w:val="24"/>
        </w:rPr>
        <w:t xml:space="preserve"> yang berarti intersep merupakan variabel random, atau dengan kata lain metode estimasi dengan REM lebih baik daripada CEM.</w:t>
      </w:r>
    </w:p>
    <w:p w:rsidR="00375D75" w:rsidRPr="00D104A7" w:rsidRDefault="00375D75" w:rsidP="00C0580D">
      <w:pPr>
        <w:pStyle w:val="ListParagraph"/>
        <w:numPr>
          <w:ilvl w:val="0"/>
          <w:numId w:val="3"/>
        </w:numPr>
        <w:tabs>
          <w:tab w:val="left" w:pos="284"/>
        </w:tabs>
        <w:autoSpaceDE w:val="0"/>
        <w:autoSpaceDN w:val="0"/>
        <w:adjustRightInd w:val="0"/>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Uji Hausman</w:t>
      </w:r>
    </w:p>
    <w:p w:rsidR="00375D75" w:rsidRPr="00D104A7" w:rsidRDefault="00375D75" w:rsidP="00375D75">
      <w:pPr>
        <w:spacing w:after="0" w:line="240" w:lineRule="auto"/>
        <w:ind w:left="284"/>
        <w:jc w:val="both"/>
        <w:rPr>
          <w:rFonts w:ascii="Times New Roman" w:hAnsi="Times New Roman"/>
          <w:sz w:val="24"/>
          <w:szCs w:val="24"/>
        </w:rPr>
      </w:pPr>
      <w:r w:rsidRPr="00D104A7">
        <w:rPr>
          <w:rFonts w:ascii="Times New Roman" w:hAnsi="Times New Roman"/>
          <w:sz w:val="24"/>
          <w:szCs w:val="24"/>
        </w:rPr>
        <w:t>Uji Hausman dilakukan untuk memilih model terbaik antara FEM dan REM. Hipotesis yang digunakan dalam pengujian ini adalah sebagai berikut:</w:t>
      </w:r>
    </w:p>
    <w:p w:rsidR="00375D75" w:rsidRPr="00D104A7" w:rsidRDefault="00375D75" w:rsidP="00375D75">
      <w:pPr>
        <w:spacing w:after="0" w:line="240" w:lineRule="auto"/>
        <w:ind w:left="284"/>
        <w:jc w:val="both"/>
        <w:rPr>
          <w:rFonts w:ascii="Times New Roman" w:eastAsia="Malgun Gothic" w:hAnsi="Times New Roman"/>
          <w:sz w:val="24"/>
          <w:szCs w:val="24"/>
        </w:rPr>
      </w:pPr>
      <w:r w:rsidRPr="00D104A7">
        <w:rPr>
          <w:rFonts w:ascii="Times New Roman" w:hAnsi="Times New Roman"/>
          <w:sz w:val="24"/>
          <w:szCs w:val="24"/>
        </w:rPr>
        <w:t>H</w:t>
      </w:r>
      <w:r w:rsidRPr="00D104A7">
        <w:rPr>
          <w:rFonts w:ascii="Times New Roman" w:hAnsi="Times New Roman"/>
          <w:sz w:val="24"/>
          <w:szCs w:val="24"/>
          <w:vertAlign w:val="subscript"/>
        </w:rPr>
        <w:t>0</w:t>
      </w:r>
      <w:r w:rsidRPr="00D104A7">
        <w:rPr>
          <w:rFonts w:ascii="Times New Roman" w:hAnsi="Times New Roman"/>
          <w:sz w:val="24"/>
          <w:szCs w:val="24"/>
        </w:rPr>
        <w:t>: E(</w:t>
      </w:r>
      <m:oMath>
        <m:sSub>
          <m:sSubPr>
            <m:ctrlPr>
              <w:rPr>
                <w:rFonts w:ascii="Cambria Math" w:hAnsi="Cambria Math"/>
                <w:i/>
                <w:sz w:val="24"/>
                <w:szCs w:val="24"/>
              </w:rPr>
            </m:ctrlPr>
          </m:sSubPr>
          <m:e>
            <m:r>
              <m:rPr>
                <m:nor/>
              </m:rPr>
              <w:rPr>
                <w:rFonts w:ascii="Times New Roman" w:hAnsi="Times New Roman"/>
                <w:sz w:val="24"/>
                <w:szCs w:val="24"/>
              </w:rPr>
              <m:t>μ</m:t>
            </m:r>
          </m:e>
          <m:sub>
            <m:r>
              <m:rPr>
                <m:nor/>
              </m:rPr>
              <w:rPr>
                <w:rFonts w:ascii="Times New Roman" w:hAnsi="Times New Roman"/>
                <w:sz w:val="24"/>
                <w:szCs w:val="24"/>
              </w:rPr>
              <m:t>it</m:t>
            </m:r>
          </m:sub>
        </m:sSub>
        <m:r>
          <m:rPr>
            <m:nor/>
          </m:rPr>
          <w:rPr>
            <w:rFonts w:ascii="Times New Roman" w:hAnsi="Times New Roman"/>
            <w:sz w:val="24"/>
            <w:szCs w:val="24"/>
          </w:rPr>
          <m:t xml:space="preserve"> | </m:t>
        </m:r>
        <m:sSub>
          <m:sSubPr>
            <m:ctrlPr>
              <w:rPr>
                <w:rFonts w:ascii="Cambria Math" w:hAnsi="Cambria Math"/>
                <w:i/>
                <w:sz w:val="24"/>
                <w:szCs w:val="24"/>
              </w:rPr>
            </m:ctrlPr>
          </m:sSubPr>
          <m:e>
            <m:r>
              <m:rPr>
                <m:nor/>
              </m:rPr>
              <w:rPr>
                <w:rFonts w:ascii="Times New Roman" w:hAnsi="Times New Roman"/>
                <w:sz w:val="24"/>
                <w:szCs w:val="24"/>
              </w:rPr>
              <m:t>X</m:t>
            </m:r>
          </m:e>
          <m:sub>
            <m:r>
              <m:rPr>
                <m:nor/>
              </m:rPr>
              <w:rPr>
                <w:rFonts w:ascii="Times New Roman" w:hAnsi="Times New Roman"/>
                <w:sz w:val="24"/>
                <w:szCs w:val="24"/>
              </w:rPr>
              <m:t>it</m:t>
            </m:r>
          </m:sub>
        </m:sSub>
      </m:oMath>
      <w:r w:rsidRPr="00D104A7">
        <w:rPr>
          <w:rFonts w:ascii="Times New Roman" w:eastAsia="Malgun Gothic" w:hAnsi="Times New Roman"/>
          <w:sz w:val="24"/>
          <w:szCs w:val="24"/>
        </w:rPr>
        <w:t xml:space="preserve"> ) = 0 (tidak terdapat korelasi antara </w:t>
      </w:r>
      <w:r w:rsidRPr="00D104A7">
        <w:rPr>
          <w:rFonts w:ascii="Times New Roman" w:eastAsia="Malgun Gothic" w:hAnsi="Times New Roman"/>
          <w:i/>
          <w:sz w:val="24"/>
          <w:szCs w:val="24"/>
        </w:rPr>
        <w:t xml:space="preserve">error </w:t>
      </w:r>
      <w:r w:rsidRPr="00D104A7">
        <w:rPr>
          <w:rFonts w:ascii="Times New Roman" w:eastAsia="Malgun Gothic" w:hAnsi="Times New Roman"/>
          <w:sz w:val="24"/>
          <w:szCs w:val="24"/>
        </w:rPr>
        <w:t xml:space="preserve">individu dan variabel </w:t>
      </w:r>
      <w:r w:rsidRPr="00D104A7">
        <w:rPr>
          <w:rFonts w:ascii="Times New Roman" w:hAnsi="Times New Roman"/>
          <w:sz w:val="24"/>
          <w:szCs w:val="24"/>
        </w:rPr>
        <w:t>independen sehingga REM lebih baik daripada FEM</w:t>
      </w:r>
      <w:r w:rsidRPr="00D104A7">
        <w:rPr>
          <w:rFonts w:ascii="Times New Roman" w:eastAsia="Malgun Gothic" w:hAnsi="Times New Roman"/>
          <w:sz w:val="24"/>
          <w:szCs w:val="24"/>
        </w:rPr>
        <w:t>)</w:t>
      </w:r>
    </w:p>
    <w:p w:rsidR="00375D75" w:rsidRPr="00D104A7" w:rsidRDefault="00375D75" w:rsidP="00375D75">
      <w:pPr>
        <w:spacing w:after="0" w:line="240" w:lineRule="auto"/>
        <w:ind w:left="284"/>
        <w:jc w:val="both"/>
        <w:rPr>
          <w:rFonts w:ascii="Times New Roman" w:eastAsia="Malgun Gothic" w:hAnsi="Times New Roman"/>
          <w:sz w:val="24"/>
          <w:szCs w:val="24"/>
          <w:lang w:val="id-ID"/>
        </w:rPr>
      </w:pPr>
      <w:r w:rsidRPr="00D104A7">
        <w:rPr>
          <w:rFonts w:ascii="Times New Roman" w:hAnsi="Times New Roman"/>
          <w:sz w:val="24"/>
          <w:szCs w:val="24"/>
        </w:rPr>
        <w:t>H</w:t>
      </w:r>
      <w:r w:rsidRPr="00D104A7">
        <w:rPr>
          <w:rFonts w:ascii="Times New Roman" w:hAnsi="Times New Roman"/>
          <w:sz w:val="24"/>
          <w:szCs w:val="24"/>
          <w:vertAlign w:val="subscript"/>
        </w:rPr>
        <w:t>1</w:t>
      </w:r>
      <w:r w:rsidRPr="00D104A7">
        <w:rPr>
          <w:rFonts w:ascii="Times New Roman" w:hAnsi="Times New Roman"/>
          <w:sz w:val="24"/>
          <w:szCs w:val="24"/>
        </w:rPr>
        <w:t>: E(</w:t>
      </w:r>
      <m:oMath>
        <m:sSub>
          <m:sSubPr>
            <m:ctrlPr>
              <w:rPr>
                <w:rFonts w:ascii="Cambria Math" w:hAnsi="Cambria Math"/>
                <w:i/>
                <w:sz w:val="24"/>
                <w:szCs w:val="24"/>
              </w:rPr>
            </m:ctrlPr>
          </m:sSubPr>
          <m:e>
            <m:r>
              <m:rPr>
                <m:nor/>
              </m:rPr>
              <w:rPr>
                <w:rFonts w:ascii="Times New Roman" w:hAnsi="Times New Roman"/>
                <w:sz w:val="24"/>
                <w:szCs w:val="24"/>
              </w:rPr>
              <m:t>μ</m:t>
            </m:r>
          </m:e>
          <m:sub>
            <m:r>
              <m:rPr>
                <m:nor/>
              </m:rPr>
              <w:rPr>
                <w:rFonts w:ascii="Times New Roman" w:hAnsi="Times New Roman"/>
                <w:sz w:val="24"/>
                <w:szCs w:val="24"/>
              </w:rPr>
              <m:t>it</m:t>
            </m:r>
          </m:sub>
        </m:sSub>
        <m:r>
          <m:rPr>
            <m:nor/>
          </m:rPr>
          <w:rPr>
            <w:rFonts w:ascii="Times New Roman" w:hAnsi="Times New Roman"/>
            <w:sz w:val="24"/>
            <w:szCs w:val="24"/>
          </w:rPr>
          <m:t xml:space="preserve"> | </m:t>
        </m:r>
        <m:sSub>
          <m:sSubPr>
            <m:ctrlPr>
              <w:rPr>
                <w:rFonts w:ascii="Cambria Math" w:hAnsi="Cambria Math"/>
                <w:i/>
                <w:sz w:val="24"/>
                <w:szCs w:val="24"/>
              </w:rPr>
            </m:ctrlPr>
          </m:sSubPr>
          <m:e>
            <m:r>
              <m:rPr>
                <m:nor/>
              </m:rPr>
              <w:rPr>
                <w:rFonts w:ascii="Times New Roman" w:hAnsi="Times New Roman"/>
                <w:sz w:val="24"/>
                <w:szCs w:val="24"/>
              </w:rPr>
              <m:t>X</m:t>
            </m:r>
          </m:e>
          <m:sub>
            <m:r>
              <m:rPr>
                <m:nor/>
              </m:rPr>
              <w:rPr>
                <w:rFonts w:ascii="Times New Roman" w:hAnsi="Times New Roman"/>
                <w:sz w:val="24"/>
                <w:szCs w:val="24"/>
              </w:rPr>
              <m:t>it</m:t>
            </m:r>
          </m:sub>
        </m:sSub>
      </m:oMath>
      <w:r w:rsidRPr="00D104A7">
        <w:rPr>
          <w:rFonts w:ascii="Times New Roman" w:eastAsia="Malgun Gothic" w:hAnsi="Times New Roman"/>
          <w:sz w:val="24"/>
          <w:szCs w:val="24"/>
        </w:rPr>
        <w:t xml:space="preserve"> ) </w:t>
      </w:r>
      <m:oMath>
        <m:r>
          <w:rPr>
            <w:rFonts w:ascii="Cambria Math" w:hAnsi="Cambria Math"/>
            <w:sz w:val="24"/>
            <w:szCs w:val="24"/>
          </w:rPr>
          <m:t>≠</m:t>
        </m:r>
      </m:oMath>
      <w:r w:rsidRPr="00D104A7">
        <w:rPr>
          <w:rFonts w:ascii="Times New Roman" w:eastAsia="Malgun Gothic" w:hAnsi="Times New Roman"/>
          <w:sz w:val="24"/>
          <w:szCs w:val="24"/>
        </w:rPr>
        <w:t xml:space="preserve"> 0 (terdapat korelasi antara </w:t>
      </w:r>
      <w:r w:rsidRPr="00D104A7">
        <w:rPr>
          <w:rFonts w:ascii="Times New Roman" w:eastAsia="Malgun Gothic" w:hAnsi="Times New Roman"/>
          <w:i/>
          <w:sz w:val="24"/>
          <w:szCs w:val="24"/>
        </w:rPr>
        <w:t xml:space="preserve">error </w:t>
      </w:r>
      <w:r w:rsidRPr="00D104A7">
        <w:rPr>
          <w:rFonts w:ascii="Times New Roman" w:eastAsia="Malgun Gothic" w:hAnsi="Times New Roman"/>
          <w:sz w:val="24"/>
          <w:szCs w:val="24"/>
        </w:rPr>
        <w:t xml:space="preserve">individu dan variabel </w:t>
      </w:r>
      <w:r w:rsidRPr="00D104A7">
        <w:rPr>
          <w:rFonts w:ascii="Times New Roman" w:hAnsi="Times New Roman"/>
          <w:sz w:val="24"/>
          <w:szCs w:val="24"/>
        </w:rPr>
        <w:t>independen</w:t>
      </w:r>
      <w:r w:rsidRPr="00D104A7">
        <w:rPr>
          <w:rFonts w:ascii="Times New Roman" w:eastAsia="Malgun Gothic" w:hAnsi="Times New Roman"/>
          <w:sz w:val="24"/>
          <w:szCs w:val="24"/>
        </w:rPr>
        <w:t>)</w:t>
      </w:r>
    </w:p>
    <w:p w:rsidR="00375D75" w:rsidRPr="00D104A7" w:rsidRDefault="00375D75" w:rsidP="00375D75">
      <w:pPr>
        <w:spacing w:after="0" w:line="240" w:lineRule="auto"/>
        <w:ind w:left="284"/>
        <w:jc w:val="both"/>
        <w:rPr>
          <w:rFonts w:ascii="Times New Roman" w:eastAsia="Malgun Gothic" w:hAnsi="Times New Roman"/>
          <w:sz w:val="24"/>
          <w:szCs w:val="24"/>
        </w:rPr>
      </w:pPr>
      <m:oMath>
        <m:r>
          <m:rPr>
            <m:nor/>
          </m:rPr>
          <w:rPr>
            <w:rFonts w:ascii="Times New Roman" w:eastAsia="Malgun Gothic" w:hAnsi="Times New Roman"/>
            <w:sz w:val="24"/>
            <w:szCs w:val="24"/>
          </w:rPr>
          <m:t xml:space="preserve">W= </m:t>
        </m:r>
        <m:sSup>
          <m:sSupPr>
            <m:ctrlPr>
              <w:rPr>
                <w:rFonts w:ascii="Cambria Math" w:eastAsia="Malgun Gothic" w:hAnsi="Cambria Math"/>
                <w:i/>
                <w:sz w:val="24"/>
                <w:szCs w:val="24"/>
              </w:rPr>
            </m:ctrlPr>
          </m:sSupPr>
          <m:e>
            <m:r>
              <m:rPr>
                <m:nor/>
              </m:rPr>
              <w:rPr>
                <w:rFonts w:ascii="Times New Roman" w:eastAsia="Malgun Gothic" w:hAnsi="Times New Roman"/>
                <w:sz w:val="24"/>
                <w:szCs w:val="24"/>
              </w:rPr>
              <m:t>χ</m:t>
            </m:r>
          </m:e>
          <m:sup>
            <m:r>
              <m:rPr>
                <m:nor/>
              </m:rPr>
              <w:rPr>
                <w:rFonts w:ascii="Times New Roman" w:eastAsia="Malgun Gothic" w:hAnsi="Times New Roman"/>
                <w:sz w:val="24"/>
                <w:szCs w:val="24"/>
              </w:rPr>
              <m:t>2</m:t>
            </m:r>
          </m:sup>
        </m:sSup>
        <m:r>
          <m:rPr>
            <m:nor/>
          </m:rPr>
          <w:rPr>
            <w:rFonts w:ascii="Times New Roman" w:eastAsia="Malgun Gothic" w:hAnsi="Times New Roman"/>
            <w:sz w:val="24"/>
            <w:szCs w:val="24"/>
          </w:rPr>
          <m:t xml:space="preserve"> </m:t>
        </m:r>
        <m:d>
          <m:dPr>
            <m:begChr m:val="["/>
            <m:endChr m:val="]"/>
            <m:ctrlPr>
              <w:rPr>
                <w:rFonts w:ascii="Cambria Math" w:eastAsia="Malgun Gothic" w:hAnsi="Cambria Math"/>
                <w:i/>
                <w:sz w:val="24"/>
                <w:szCs w:val="24"/>
              </w:rPr>
            </m:ctrlPr>
          </m:dPr>
          <m:e>
            <m:r>
              <m:rPr>
                <m:nor/>
              </m:rPr>
              <w:rPr>
                <w:rFonts w:ascii="Times New Roman" w:eastAsia="Malgun Gothic" w:hAnsi="Times New Roman"/>
                <w:sz w:val="24"/>
                <w:szCs w:val="24"/>
              </w:rPr>
              <m:t>K-1</m:t>
            </m:r>
          </m:e>
        </m:d>
        <m:r>
          <m:rPr>
            <m:nor/>
          </m:rPr>
          <w:rPr>
            <w:rFonts w:ascii="Times New Roman" w:eastAsia="Malgun Gothic" w:hAnsi="Times New Roman"/>
            <w:sz w:val="24"/>
            <w:szCs w:val="24"/>
          </w:rPr>
          <m:t>=</m:t>
        </m:r>
        <m:sSup>
          <m:sSupPr>
            <m:ctrlPr>
              <w:rPr>
                <w:rFonts w:ascii="Cambria Math" w:hAnsi="Cambria Math"/>
                <w:sz w:val="24"/>
                <w:szCs w:val="24"/>
              </w:rPr>
            </m:ctrlPr>
          </m:sSupPr>
          <m:e>
            <m:r>
              <m:rPr>
                <m:nor/>
              </m:rPr>
              <w:rPr>
                <w:rFonts w:ascii="Times New Roman" w:hAnsi="Times New Roman"/>
                <w:sz w:val="24"/>
                <w:szCs w:val="24"/>
              </w:rPr>
              <m:t xml:space="preserve">[b- </m:t>
            </m:r>
            <m:acc>
              <m:accPr>
                <m:ctrlPr>
                  <w:rPr>
                    <w:rFonts w:ascii="Cambria Math" w:hAnsi="Cambria Math"/>
                    <w:i/>
                    <w:sz w:val="24"/>
                    <w:szCs w:val="24"/>
                  </w:rPr>
                </m:ctrlPr>
              </m:accPr>
              <m:e>
                <m:r>
                  <m:rPr>
                    <m:nor/>
                  </m:rPr>
                  <w:rPr>
                    <w:rFonts w:ascii="Times New Roman" w:hAnsi="Times New Roman"/>
                    <w:sz w:val="24"/>
                    <w:szCs w:val="24"/>
                  </w:rPr>
                  <m:t xml:space="preserve">β </m:t>
                </m:r>
              </m:e>
            </m:acc>
            <m:r>
              <m:rPr>
                <m:nor/>
              </m:rPr>
              <w:rPr>
                <w:rFonts w:ascii="Times New Roman" w:hAnsi="Times New Roman"/>
                <w:sz w:val="24"/>
                <w:szCs w:val="24"/>
              </w:rPr>
              <m:t>]</m:t>
            </m:r>
          </m:e>
          <m:sup>
            <m:r>
              <m:rPr>
                <m:nor/>
              </m:rPr>
              <w:rPr>
                <w:rFonts w:ascii="Times New Roman" w:hAnsi="Times New Roman"/>
                <w:sz w:val="24"/>
                <w:szCs w:val="24"/>
              </w:rPr>
              <m:t>'</m:t>
            </m:r>
          </m:sup>
        </m:sSup>
        <m:sSup>
          <m:sSupPr>
            <m:ctrlPr>
              <w:rPr>
                <w:rFonts w:ascii="Cambria Math" w:hAnsi="Cambria Math"/>
                <w:i/>
                <w:sz w:val="24"/>
                <w:szCs w:val="24"/>
              </w:rPr>
            </m:ctrlPr>
          </m:sSupPr>
          <m:e>
            <m:acc>
              <m:accPr>
                <m:ctrlPr>
                  <w:rPr>
                    <w:rFonts w:ascii="Cambria Math" w:hAnsi="Cambria Math"/>
                    <w:i/>
                    <w:sz w:val="24"/>
                    <w:szCs w:val="24"/>
                  </w:rPr>
                </m:ctrlPr>
              </m:accPr>
              <m:e>
                <m:r>
                  <m:rPr>
                    <m:nor/>
                  </m:rPr>
                  <w:rPr>
                    <w:rFonts w:ascii="Times New Roman" w:hAnsi="Times New Roman"/>
                    <w:sz w:val="24"/>
                    <w:szCs w:val="24"/>
                  </w:rPr>
                  <m:t>Ψ</m:t>
                </m:r>
              </m:e>
            </m:acc>
          </m:e>
          <m:sup>
            <m:r>
              <m:rPr>
                <m:nor/>
              </m:rPr>
              <w:rPr>
                <w:rFonts w:ascii="Times New Roman" w:hAnsi="Times New Roman"/>
                <w:sz w:val="24"/>
                <w:szCs w:val="24"/>
              </w:rPr>
              <m:t>-1</m:t>
            </m:r>
          </m:sup>
        </m:sSup>
        <m:r>
          <m:rPr>
            <m:nor/>
          </m:rPr>
          <w:rPr>
            <w:rFonts w:ascii="Times New Roman" w:hAnsi="Times New Roman"/>
            <w:sz w:val="24"/>
            <w:szCs w:val="24"/>
          </w:rPr>
          <m:t xml:space="preserve"> [b- </m:t>
        </m:r>
        <m:acc>
          <m:accPr>
            <m:ctrlPr>
              <w:rPr>
                <w:rFonts w:ascii="Cambria Math" w:hAnsi="Cambria Math"/>
                <w:i/>
                <w:sz w:val="24"/>
                <w:szCs w:val="24"/>
              </w:rPr>
            </m:ctrlPr>
          </m:accPr>
          <m:e>
            <m:r>
              <m:rPr>
                <m:nor/>
              </m:rPr>
              <w:rPr>
                <w:rFonts w:ascii="Times New Roman" w:hAnsi="Times New Roman"/>
                <w:sz w:val="24"/>
                <w:szCs w:val="24"/>
              </w:rPr>
              <m:t xml:space="preserve">β </m:t>
            </m:r>
          </m:e>
        </m:acc>
        <m:r>
          <m:rPr>
            <m:nor/>
          </m:rPr>
          <w:rPr>
            <w:rFonts w:ascii="Times New Roman" w:hAnsi="Times New Roman"/>
            <w:sz w:val="24"/>
            <w:szCs w:val="24"/>
          </w:rPr>
          <m:t>]</m:t>
        </m:r>
      </m:oMath>
      <w:r w:rsidRPr="00D104A7">
        <w:rPr>
          <w:rFonts w:ascii="Times New Roman" w:eastAsia="Malgun Gothic" w:hAnsi="Times New Roman"/>
          <w:sz w:val="24"/>
          <w:szCs w:val="24"/>
        </w:rPr>
        <w:t xml:space="preserve"> ~ χ</w:t>
      </w:r>
      <w:r w:rsidRPr="00D104A7">
        <w:rPr>
          <w:rFonts w:ascii="Times New Roman" w:eastAsia="Malgun Gothic" w:hAnsi="Times New Roman"/>
          <w:sz w:val="24"/>
          <w:szCs w:val="24"/>
          <w:vertAlign w:val="superscript"/>
        </w:rPr>
        <w:t>2</w:t>
      </w:r>
      <w:r w:rsidRPr="00D104A7">
        <w:rPr>
          <w:rFonts w:ascii="Times New Roman" w:eastAsia="Malgun Gothic" w:hAnsi="Times New Roman"/>
          <w:sz w:val="24"/>
          <w:szCs w:val="24"/>
          <w:vertAlign w:val="subscript"/>
        </w:rPr>
        <w:t>(k-1)</w:t>
      </w:r>
      <w:r w:rsidRPr="00D104A7">
        <w:rPr>
          <w:rFonts w:ascii="Times New Roman" w:eastAsia="Malgun Gothic" w:hAnsi="Times New Roman"/>
          <w:sz w:val="24"/>
          <w:szCs w:val="24"/>
        </w:rPr>
        <w:tab/>
      </w:r>
      <w:r w:rsidRPr="00D104A7">
        <w:rPr>
          <w:rFonts w:ascii="Times New Roman" w:eastAsia="Malgun Gothic" w:hAnsi="Times New Roman"/>
          <w:sz w:val="24"/>
          <w:szCs w:val="24"/>
        </w:rPr>
        <w:tab/>
        <w:t xml:space="preserve">        </w:t>
      </w:r>
      <w:r w:rsidRPr="00D104A7">
        <w:rPr>
          <w:rFonts w:ascii="Times New Roman" w:eastAsia="Malgun Gothic" w:hAnsi="Times New Roman"/>
          <w:sz w:val="24"/>
          <w:szCs w:val="24"/>
          <w:lang w:val="id-ID"/>
        </w:rPr>
        <w:tab/>
      </w:r>
      <w:r w:rsidRPr="00D104A7">
        <w:rPr>
          <w:rFonts w:ascii="Times New Roman" w:eastAsia="Malgun Gothic" w:hAnsi="Times New Roman"/>
          <w:sz w:val="24"/>
          <w:szCs w:val="24"/>
          <w:lang w:val="id-ID"/>
        </w:rPr>
        <w:tab/>
        <w:t xml:space="preserve">       </w:t>
      </w:r>
      <w:r w:rsidRPr="00D104A7">
        <w:rPr>
          <w:rFonts w:ascii="Times New Roman" w:eastAsia="Malgun Gothic" w:hAnsi="Times New Roman"/>
          <w:sz w:val="24"/>
          <w:szCs w:val="24"/>
          <w:lang w:val="id-ID"/>
        </w:rPr>
        <w:tab/>
      </w:r>
      <w:r w:rsidRPr="00D104A7">
        <w:rPr>
          <w:rFonts w:ascii="Times New Roman" w:eastAsia="Malgun Gothic" w:hAnsi="Times New Roman"/>
          <w:sz w:val="24"/>
          <w:szCs w:val="24"/>
          <w:lang w:val="id-ID"/>
        </w:rPr>
        <w:tab/>
        <w:t xml:space="preserve">       </w:t>
      </w:r>
      <w:r w:rsidRPr="00D104A7">
        <w:rPr>
          <w:rFonts w:ascii="Times New Roman" w:eastAsia="Malgun Gothic" w:hAnsi="Times New Roman"/>
          <w:sz w:val="24"/>
          <w:szCs w:val="24"/>
        </w:rPr>
        <w:t xml:space="preserve">  (</w:t>
      </w:r>
      <w:r w:rsidR="00B35B74">
        <w:rPr>
          <w:rFonts w:ascii="Times New Roman" w:eastAsia="Malgun Gothic" w:hAnsi="Times New Roman"/>
          <w:sz w:val="24"/>
          <w:szCs w:val="24"/>
        </w:rPr>
        <w:t>4</w:t>
      </w:r>
      <w:r w:rsidRPr="00D104A7">
        <w:rPr>
          <w:rFonts w:ascii="Times New Roman" w:eastAsia="Malgun Gothic" w:hAnsi="Times New Roman"/>
          <w:sz w:val="24"/>
          <w:szCs w:val="24"/>
        </w:rPr>
        <w:t>)</w:t>
      </w:r>
    </w:p>
    <w:p w:rsidR="00375D75" w:rsidRPr="00D104A7" w:rsidRDefault="00375D75" w:rsidP="00375D75">
      <w:pPr>
        <w:spacing w:after="0" w:line="240" w:lineRule="auto"/>
        <w:ind w:left="284"/>
        <w:jc w:val="both"/>
        <w:rPr>
          <w:rFonts w:ascii="Times New Roman" w:hAnsi="Times New Roman"/>
          <w:sz w:val="24"/>
          <w:szCs w:val="24"/>
        </w:rPr>
      </w:pPr>
      <w:r w:rsidRPr="00D104A7">
        <w:rPr>
          <w:rFonts w:ascii="Times New Roman" w:hAnsi="Times New Roman"/>
          <w:sz w:val="24"/>
          <w:szCs w:val="24"/>
        </w:rPr>
        <w:t xml:space="preserve">Jika nilai statistik Hausman lebih besar daripada nilai kritis statistik </w:t>
      </w:r>
      <w:r w:rsidRPr="00D104A7">
        <w:rPr>
          <w:rFonts w:ascii="Times New Roman" w:eastAsia="Malgun Gothic" w:hAnsi="Times New Roman"/>
          <w:sz w:val="24"/>
          <w:szCs w:val="24"/>
        </w:rPr>
        <w:t>χ</w:t>
      </w:r>
      <w:r w:rsidRPr="00D104A7">
        <w:rPr>
          <w:rFonts w:ascii="Times New Roman" w:eastAsia="Malgun Gothic" w:hAnsi="Times New Roman"/>
          <w:sz w:val="24"/>
          <w:szCs w:val="24"/>
          <w:vertAlign w:val="superscript"/>
        </w:rPr>
        <w:t>2</w:t>
      </w:r>
      <w:r w:rsidRPr="00D104A7">
        <w:rPr>
          <w:rFonts w:ascii="Times New Roman" w:eastAsia="Malgun Gothic" w:hAnsi="Times New Roman"/>
          <w:sz w:val="24"/>
          <w:szCs w:val="24"/>
          <w:vertAlign w:val="subscript"/>
        </w:rPr>
        <w:t>(k-1)</w:t>
      </w:r>
      <w:r w:rsidRPr="00D104A7">
        <w:rPr>
          <w:rFonts w:ascii="Times New Roman" w:hAnsi="Times New Roman"/>
          <w:sz w:val="24"/>
          <w:szCs w:val="24"/>
        </w:rPr>
        <w:t>, maka dapat disimpulkan bahwa FEM lebih baik daripada REM.</w:t>
      </w:r>
    </w:p>
    <w:p w:rsidR="00375D75" w:rsidRPr="00D104A7" w:rsidRDefault="00375D75" w:rsidP="00C0580D">
      <w:pPr>
        <w:pStyle w:val="ListParagraph"/>
        <w:numPr>
          <w:ilvl w:val="0"/>
          <w:numId w:val="16"/>
        </w:numPr>
        <w:spacing w:after="0" w:line="240" w:lineRule="auto"/>
        <w:ind w:left="336"/>
        <w:jc w:val="both"/>
        <w:rPr>
          <w:rFonts w:ascii="Times New Roman" w:hAnsi="Times New Roman"/>
          <w:b/>
          <w:sz w:val="24"/>
          <w:szCs w:val="24"/>
        </w:rPr>
      </w:pPr>
      <w:r w:rsidRPr="00D104A7">
        <w:rPr>
          <w:rFonts w:ascii="Times New Roman" w:hAnsi="Times New Roman"/>
          <w:b/>
          <w:sz w:val="24"/>
          <w:szCs w:val="24"/>
        </w:rPr>
        <w:t>Pemilihan Estimator dengan Struktur Varian Kovarian Residual</w:t>
      </w:r>
    </w:p>
    <w:p w:rsidR="00375D75" w:rsidRPr="00D104A7" w:rsidRDefault="00375D75" w:rsidP="00C0580D">
      <w:pPr>
        <w:pStyle w:val="ListParagraph"/>
        <w:numPr>
          <w:ilvl w:val="0"/>
          <w:numId w:val="4"/>
        </w:numPr>
        <w:tabs>
          <w:tab w:val="left" w:pos="540"/>
        </w:tabs>
        <w:spacing w:after="0" w:line="240" w:lineRule="auto"/>
        <w:ind w:left="360"/>
        <w:jc w:val="both"/>
        <w:rPr>
          <w:rFonts w:ascii="Times New Roman" w:hAnsi="Times New Roman"/>
          <w:sz w:val="24"/>
          <w:szCs w:val="24"/>
        </w:rPr>
      </w:pPr>
      <w:r w:rsidRPr="00D104A7">
        <w:rPr>
          <w:rFonts w:ascii="Times New Roman" w:hAnsi="Times New Roman"/>
          <w:sz w:val="24"/>
          <w:szCs w:val="24"/>
        </w:rPr>
        <w:t xml:space="preserve">Pemilihan Estimator Struktur Heteroskedastik dan Homoskedastik dengan Uji </w:t>
      </w:r>
      <w:r w:rsidRPr="00D104A7">
        <w:rPr>
          <w:rFonts w:ascii="Times New Roman" w:hAnsi="Times New Roman"/>
          <w:i/>
          <w:sz w:val="24"/>
          <w:szCs w:val="24"/>
        </w:rPr>
        <w:t>Lagrange Multiplier</w:t>
      </w:r>
      <w:r w:rsidRPr="00D104A7">
        <w:rPr>
          <w:rFonts w:ascii="Times New Roman" w:hAnsi="Times New Roman"/>
          <w:sz w:val="24"/>
          <w:szCs w:val="24"/>
        </w:rPr>
        <w:t xml:space="preserve"> (LM)</w:t>
      </w:r>
    </w:p>
    <w:p w:rsidR="00375D75" w:rsidRPr="00D104A7" w:rsidRDefault="00375D75" w:rsidP="00375D75">
      <w:pPr>
        <w:tabs>
          <w:tab w:val="left" w:pos="709"/>
        </w:tabs>
        <w:spacing w:after="0" w:line="240" w:lineRule="auto"/>
        <w:ind w:firstLine="720"/>
        <w:jc w:val="both"/>
        <w:rPr>
          <w:rFonts w:ascii="Times New Roman" w:eastAsia="Malgun Gothic" w:hAnsi="Times New Roman"/>
          <w:sz w:val="24"/>
          <w:szCs w:val="24"/>
        </w:rPr>
      </w:pPr>
      <w:r w:rsidRPr="00D104A7">
        <w:rPr>
          <w:rFonts w:ascii="Times New Roman" w:hAnsi="Times New Roman"/>
          <w:sz w:val="24"/>
          <w:szCs w:val="24"/>
        </w:rPr>
        <w:t>H</w:t>
      </w:r>
      <w:r w:rsidRPr="00D104A7">
        <w:rPr>
          <w:rFonts w:ascii="Times New Roman" w:hAnsi="Times New Roman"/>
          <w:sz w:val="24"/>
          <w:szCs w:val="24"/>
          <w:vertAlign w:val="subscript"/>
        </w:rPr>
        <w:t>0</w:t>
      </w:r>
      <w:r w:rsidRPr="00D104A7">
        <w:rPr>
          <w:rFonts w:ascii="Times New Roman" w:hAnsi="Times New Roman"/>
          <w:sz w:val="24"/>
          <w:szCs w:val="24"/>
        </w:rPr>
        <w:t xml:space="preserve">: </w:t>
      </w:r>
      <m:oMath>
        <m:sSubSup>
          <m:sSubSupPr>
            <m:ctrlPr>
              <w:rPr>
                <w:rFonts w:ascii="Cambria Math" w:hAnsi="Cambria Math"/>
                <w:i/>
                <w:sz w:val="24"/>
                <w:szCs w:val="24"/>
              </w:rPr>
            </m:ctrlPr>
          </m:sSubSupPr>
          <m:e>
            <m:r>
              <m:rPr>
                <m:nor/>
              </m:rPr>
              <w:rPr>
                <w:rFonts w:ascii="Times New Roman" w:hAnsi="Times New Roman"/>
                <w:sz w:val="24"/>
                <w:szCs w:val="24"/>
              </w:rPr>
              <m:t>σ</m:t>
            </m:r>
          </m:e>
          <m:sub>
            <m:r>
              <m:rPr>
                <m:nor/>
              </m:rPr>
              <w:rPr>
                <w:rFonts w:ascii="Times New Roman" w:hAnsi="Times New Roman"/>
                <w:sz w:val="24"/>
                <w:szCs w:val="24"/>
              </w:rPr>
              <m:t>i</m:t>
            </m:r>
          </m:sub>
          <m:sup>
            <m:r>
              <m:rPr>
                <m:nor/>
              </m:rPr>
              <w:rPr>
                <w:rFonts w:ascii="Times New Roman" w:hAnsi="Times New Roman"/>
                <w:sz w:val="24"/>
                <w:szCs w:val="24"/>
              </w:rPr>
              <m:t>2</m:t>
            </m:r>
          </m:sup>
        </m:sSubSup>
      </m:oMath>
      <w:r w:rsidRPr="00D104A7">
        <w:rPr>
          <w:rFonts w:ascii="Times New Roman" w:eastAsia="Malgun Gothic" w:hAnsi="Times New Roman"/>
          <w:sz w:val="24"/>
          <w:szCs w:val="24"/>
        </w:rPr>
        <w:t xml:space="preserve"> = </w:t>
      </w:r>
      <m:oMath>
        <m:sSup>
          <m:sSupPr>
            <m:ctrlPr>
              <w:rPr>
                <w:rFonts w:ascii="Cambria Math" w:eastAsia="Malgun Gothic" w:hAnsi="Cambria Math"/>
                <w:i/>
                <w:sz w:val="24"/>
                <w:szCs w:val="24"/>
              </w:rPr>
            </m:ctrlPr>
          </m:sSupPr>
          <m:e>
            <m:r>
              <m:rPr>
                <m:nor/>
              </m:rPr>
              <w:rPr>
                <w:rFonts w:ascii="Times New Roman" w:eastAsia="Malgun Gothic" w:hAnsi="Times New Roman"/>
                <w:sz w:val="24"/>
                <w:szCs w:val="24"/>
              </w:rPr>
              <m:t>σ</m:t>
            </m:r>
          </m:e>
          <m:sup>
            <m:r>
              <m:rPr>
                <m:nor/>
              </m:rPr>
              <w:rPr>
                <w:rFonts w:ascii="Times New Roman" w:eastAsia="Malgun Gothic" w:hAnsi="Times New Roman"/>
                <w:sz w:val="24"/>
                <w:szCs w:val="24"/>
              </w:rPr>
              <m:t>2</m:t>
            </m:r>
          </m:sup>
        </m:sSup>
      </m:oMath>
      <w:r w:rsidRPr="00D104A7">
        <w:rPr>
          <w:rFonts w:ascii="Times New Roman" w:eastAsia="Malgun Gothic" w:hAnsi="Times New Roman"/>
          <w:sz w:val="24"/>
          <w:szCs w:val="24"/>
        </w:rPr>
        <w:t xml:space="preserve"> (</w:t>
      </w:r>
      <w:r w:rsidRPr="00D104A7">
        <w:rPr>
          <w:rFonts w:ascii="Times New Roman" w:hAnsi="Times New Roman"/>
          <w:sz w:val="24"/>
          <w:szCs w:val="24"/>
        </w:rPr>
        <w:t>struktur varian kovarian residual bersifat homoskedastik</w:t>
      </w:r>
      <w:r w:rsidRPr="00D104A7">
        <w:rPr>
          <w:rFonts w:ascii="Times New Roman" w:eastAsia="Malgun Gothic" w:hAnsi="Times New Roman"/>
          <w:sz w:val="24"/>
          <w:szCs w:val="24"/>
        </w:rPr>
        <w:t>)</w:t>
      </w:r>
    </w:p>
    <w:p w:rsidR="00375D75" w:rsidRPr="00D104A7" w:rsidRDefault="00375D75" w:rsidP="00375D75">
      <w:pPr>
        <w:pStyle w:val="ListParagraph"/>
        <w:tabs>
          <w:tab w:val="left" w:pos="709"/>
        </w:tabs>
        <w:spacing w:after="0" w:line="240" w:lineRule="auto"/>
        <w:ind w:left="1162" w:hanging="442"/>
        <w:jc w:val="both"/>
        <w:rPr>
          <w:rFonts w:ascii="Times New Roman" w:eastAsia="Malgun Gothic" w:hAnsi="Times New Roman"/>
          <w:sz w:val="24"/>
          <w:szCs w:val="24"/>
        </w:rPr>
      </w:pPr>
      <w:r w:rsidRPr="00D104A7">
        <w:rPr>
          <w:rFonts w:ascii="Times New Roman" w:eastAsia="Malgun Gothic" w:hAnsi="Times New Roman"/>
          <w:sz w:val="24"/>
          <w:szCs w:val="24"/>
        </w:rPr>
        <w:t>H</w:t>
      </w:r>
      <w:r w:rsidRPr="00D104A7">
        <w:rPr>
          <w:rFonts w:ascii="Times New Roman" w:eastAsia="Malgun Gothic" w:hAnsi="Times New Roman"/>
          <w:sz w:val="24"/>
          <w:szCs w:val="24"/>
          <w:vertAlign w:val="subscript"/>
        </w:rPr>
        <w:t>1</w:t>
      </w:r>
      <w:r w:rsidRPr="00D104A7">
        <w:rPr>
          <w:rFonts w:ascii="Times New Roman" w:eastAsia="Malgun Gothic" w:hAnsi="Times New Roman"/>
          <w:sz w:val="24"/>
          <w:szCs w:val="24"/>
        </w:rPr>
        <w:t>:</w:t>
      </w:r>
      <w:r w:rsidRPr="00D104A7">
        <w:rPr>
          <w:rFonts w:ascii="Times New Roman" w:hAnsi="Times New Roman"/>
          <w:sz w:val="24"/>
          <w:szCs w:val="24"/>
        </w:rPr>
        <w:t xml:space="preserve"> </w:t>
      </w:r>
      <w:r w:rsidRPr="00D104A7">
        <w:rPr>
          <w:rFonts w:ascii="Times New Roman" w:eastAsia="Malgun Gothic" w:hAnsi="Times New Roman"/>
          <w:sz w:val="24"/>
          <w:szCs w:val="24"/>
        </w:rPr>
        <w:t xml:space="preserve">minimal ada satu </w:t>
      </w:r>
      <m:oMath>
        <m:sSubSup>
          <m:sSubSupPr>
            <m:ctrlPr>
              <w:rPr>
                <w:rFonts w:ascii="Cambria Math" w:hAnsi="Cambria Math"/>
                <w:i/>
                <w:sz w:val="24"/>
                <w:szCs w:val="24"/>
              </w:rPr>
            </m:ctrlPr>
          </m:sSubSupPr>
          <m:e>
            <m:r>
              <m:rPr>
                <m:nor/>
              </m:rPr>
              <w:rPr>
                <w:rFonts w:ascii="Times New Roman" w:hAnsi="Times New Roman"/>
                <w:sz w:val="24"/>
                <w:szCs w:val="24"/>
              </w:rPr>
              <m:t>σ</m:t>
            </m:r>
          </m:e>
          <m:sub>
            <m:r>
              <m:rPr>
                <m:nor/>
              </m:rPr>
              <w:rPr>
                <w:rFonts w:ascii="Times New Roman" w:hAnsi="Times New Roman"/>
                <w:sz w:val="24"/>
                <w:szCs w:val="24"/>
              </w:rPr>
              <m:t>i</m:t>
            </m:r>
          </m:sub>
          <m:sup>
            <m:r>
              <m:rPr>
                <m:nor/>
              </m:rPr>
              <w:rPr>
                <w:rFonts w:ascii="Times New Roman" w:hAnsi="Times New Roman"/>
                <w:sz w:val="24"/>
                <w:szCs w:val="24"/>
              </w:rPr>
              <m:t>2</m:t>
            </m:r>
          </m:sup>
        </m:sSubSup>
      </m:oMath>
      <w:r w:rsidRPr="00D104A7">
        <w:rPr>
          <w:rFonts w:ascii="Times New Roman" w:eastAsia="Malgun Gothic" w:hAnsi="Times New Roman"/>
          <w:sz w:val="24"/>
          <w:szCs w:val="24"/>
        </w:rPr>
        <w:t xml:space="preserve"> ≠ </w:t>
      </w:r>
      <m:oMath>
        <m:sSup>
          <m:sSupPr>
            <m:ctrlPr>
              <w:rPr>
                <w:rFonts w:ascii="Cambria Math" w:eastAsia="Malgun Gothic" w:hAnsi="Cambria Math"/>
                <w:i/>
                <w:sz w:val="24"/>
                <w:szCs w:val="24"/>
              </w:rPr>
            </m:ctrlPr>
          </m:sSupPr>
          <m:e>
            <m:r>
              <m:rPr>
                <m:nor/>
              </m:rPr>
              <w:rPr>
                <w:rFonts w:ascii="Times New Roman" w:eastAsia="Malgun Gothic" w:hAnsi="Times New Roman"/>
                <w:sz w:val="24"/>
                <w:szCs w:val="24"/>
              </w:rPr>
              <m:t>σ</m:t>
            </m:r>
          </m:e>
          <m:sup>
            <m:r>
              <m:rPr>
                <m:nor/>
              </m:rPr>
              <w:rPr>
                <w:rFonts w:ascii="Times New Roman" w:eastAsia="Malgun Gothic" w:hAnsi="Times New Roman"/>
                <w:sz w:val="24"/>
                <w:szCs w:val="24"/>
              </w:rPr>
              <m:t>2</m:t>
            </m:r>
          </m:sup>
        </m:sSup>
      </m:oMath>
      <w:r w:rsidRPr="00D104A7">
        <w:rPr>
          <w:rFonts w:ascii="Times New Roman" w:eastAsia="Malgun Gothic" w:hAnsi="Times New Roman"/>
          <w:sz w:val="24"/>
          <w:szCs w:val="24"/>
        </w:rPr>
        <w:t xml:space="preserve"> (</w:t>
      </w:r>
      <w:r w:rsidRPr="00D104A7">
        <w:rPr>
          <w:rFonts w:ascii="Times New Roman" w:hAnsi="Times New Roman"/>
          <w:sz w:val="24"/>
          <w:szCs w:val="24"/>
        </w:rPr>
        <w:t xml:space="preserve">struktur varian kovarian residual bersifat </w:t>
      </w:r>
      <w:r w:rsidRPr="00D104A7">
        <w:rPr>
          <w:rFonts w:ascii="Times New Roman" w:eastAsia="Malgun Gothic" w:hAnsi="Times New Roman"/>
          <w:sz w:val="24"/>
          <w:szCs w:val="24"/>
        </w:rPr>
        <w:t>heteroskedastik)</w:t>
      </w:r>
    </w:p>
    <w:p w:rsidR="00375D75" w:rsidRPr="00B35B74" w:rsidRDefault="00375D75" w:rsidP="00B35B74">
      <w:pPr>
        <w:pStyle w:val="ListParagraph"/>
        <w:tabs>
          <w:tab w:val="left" w:pos="709"/>
        </w:tabs>
        <w:spacing w:after="0" w:line="240" w:lineRule="auto"/>
        <w:ind w:left="786"/>
        <w:jc w:val="both"/>
        <w:rPr>
          <w:rFonts w:ascii="Times New Roman" w:eastAsia="Malgun Gothic" w:hAnsi="Times New Roman"/>
          <w:sz w:val="24"/>
          <w:szCs w:val="24"/>
        </w:rPr>
      </w:pPr>
      <m:oMath>
        <m:r>
          <m:rPr>
            <m:nor/>
          </m:rPr>
          <w:rPr>
            <w:rFonts w:ascii="Times New Roman" w:hAnsi="Times New Roman"/>
            <w:sz w:val="24"/>
            <w:szCs w:val="24"/>
          </w:rPr>
          <m:t xml:space="preserve">LM= </m:t>
        </m:r>
        <m:nary>
          <m:naryPr>
            <m:chr m:val="∑"/>
            <m:limLoc m:val="subSup"/>
            <m:ctrlPr>
              <w:rPr>
                <w:rFonts w:ascii="Cambria Math" w:hAnsi="Cambria Math"/>
                <w:i/>
                <w:sz w:val="24"/>
                <w:szCs w:val="24"/>
              </w:rPr>
            </m:ctrlPr>
          </m:naryPr>
          <m:sub>
            <m:r>
              <m:rPr>
                <m:nor/>
              </m:rPr>
              <w:rPr>
                <w:rFonts w:ascii="Times New Roman" w:hAnsi="Times New Roman"/>
                <w:sz w:val="24"/>
                <w:szCs w:val="24"/>
              </w:rPr>
              <m:t>i=1</m:t>
            </m:r>
          </m:sub>
          <m:sup>
            <m:r>
              <m:rPr>
                <m:nor/>
              </m:rPr>
              <w:rPr>
                <w:rFonts w:ascii="Times New Roman" w:hAnsi="Times New Roman"/>
                <w:sz w:val="24"/>
                <w:szCs w:val="24"/>
              </w:rPr>
              <m:t>n</m:t>
            </m:r>
          </m:sup>
          <m:e>
            <m:sSup>
              <m:sSupPr>
                <m:ctrlPr>
                  <w:rPr>
                    <w:rFonts w:ascii="Cambria Math" w:hAnsi="Cambria Math"/>
                    <w:i/>
                    <w:sz w:val="24"/>
                    <w:szCs w:val="24"/>
                  </w:rPr>
                </m:ctrlPr>
              </m:sSupPr>
              <m:e>
                <m:r>
                  <m:rPr>
                    <m:nor/>
                  </m:rPr>
                  <w:rPr>
                    <w:rFonts w:ascii="Times New Roman" w:hAnsi="Times New Roman"/>
                    <w:sz w:val="24"/>
                    <w:szCs w:val="24"/>
                  </w:rPr>
                  <m:t>[</m:t>
                </m:r>
                <m:f>
                  <m:fPr>
                    <m:ctrlPr>
                      <w:rPr>
                        <w:rFonts w:ascii="Cambria Math" w:hAnsi="Cambria Math"/>
                        <w:i/>
                        <w:sz w:val="24"/>
                        <w:szCs w:val="24"/>
                      </w:rPr>
                    </m:ctrlPr>
                  </m:fPr>
                  <m:num>
                    <m:r>
                      <m:rPr>
                        <m:nor/>
                      </m:rPr>
                      <w:rPr>
                        <w:rFonts w:ascii="Times New Roman" w:hAnsi="Times New Roman"/>
                        <w:sz w:val="24"/>
                        <w:szCs w:val="24"/>
                      </w:rPr>
                      <m:t>T</m:t>
                    </m:r>
                  </m:num>
                  <m:den>
                    <m:r>
                      <m:rPr>
                        <m:nor/>
                      </m:rPr>
                      <w:rPr>
                        <w:rFonts w:ascii="Times New Roman" w:hAnsi="Times New Roman"/>
                        <w:sz w:val="24"/>
                        <w:szCs w:val="24"/>
                      </w:rPr>
                      <m:t>2</m:t>
                    </m:r>
                    <m:sSup>
                      <m:sSupPr>
                        <m:ctrlPr>
                          <w:rPr>
                            <w:rFonts w:ascii="Cambria Math" w:hAnsi="Cambria Math"/>
                            <w:i/>
                            <w:sz w:val="24"/>
                            <w:szCs w:val="24"/>
                          </w:rPr>
                        </m:ctrlPr>
                      </m:sSupPr>
                      <m:e>
                        <m:acc>
                          <m:accPr>
                            <m:ctrlPr>
                              <w:rPr>
                                <w:rFonts w:ascii="Cambria Math" w:hAnsi="Cambria Math"/>
                                <w:i/>
                                <w:sz w:val="24"/>
                                <w:szCs w:val="24"/>
                              </w:rPr>
                            </m:ctrlPr>
                          </m:accPr>
                          <m:e>
                            <m:r>
                              <m:rPr>
                                <m:nor/>
                              </m:rPr>
                              <w:rPr>
                                <w:rFonts w:ascii="Times New Roman" w:hAnsi="Times New Roman"/>
                                <w:sz w:val="24"/>
                                <w:szCs w:val="24"/>
                              </w:rPr>
                              <m:t>σ</m:t>
                            </m:r>
                          </m:e>
                        </m:acc>
                      </m:e>
                      <m:sup>
                        <m:r>
                          <m:rPr>
                            <m:nor/>
                          </m:rPr>
                          <w:rPr>
                            <w:rFonts w:ascii="Times New Roman" w:hAnsi="Times New Roman"/>
                            <w:sz w:val="24"/>
                            <w:szCs w:val="24"/>
                          </w:rPr>
                          <m:t>2</m:t>
                        </m:r>
                      </m:sup>
                    </m:sSup>
                  </m:den>
                </m:f>
                <m:r>
                  <m:rPr>
                    <m:nor/>
                  </m:rPr>
                  <w:rPr>
                    <w:rFonts w:ascii="Times New Roman" w:hAnsi="Times New Roman"/>
                    <w:sz w:val="24"/>
                    <w:szCs w:val="24"/>
                  </w:rPr>
                  <m:t xml:space="preserve"> </m:t>
                </m:r>
                <m:d>
                  <m:dPr>
                    <m:ctrlPr>
                      <w:rPr>
                        <w:rFonts w:ascii="Cambria Math" w:hAnsi="Cambria Math"/>
                        <w:i/>
                        <w:sz w:val="24"/>
                        <w:szCs w:val="24"/>
                      </w:rPr>
                    </m:ctrlPr>
                  </m:dPr>
                  <m:e>
                    <m:f>
                      <m:fPr>
                        <m:ctrlPr>
                          <w:rPr>
                            <w:rFonts w:ascii="Cambria Math" w:hAnsi="Cambria Math"/>
                            <w:i/>
                            <w:sz w:val="24"/>
                            <w:szCs w:val="24"/>
                          </w:rPr>
                        </m:ctrlPr>
                      </m:fPr>
                      <m:num>
                        <m:sSubSup>
                          <m:sSubSupPr>
                            <m:ctrlPr>
                              <w:rPr>
                                <w:rFonts w:ascii="Cambria Math" w:hAnsi="Cambria Math"/>
                                <w:i/>
                                <w:sz w:val="24"/>
                                <w:szCs w:val="24"/>
                              </w:rPr>
                            </m:ctrlPr>
                          </m:sSubSupPr>
                          <m:e>
                            <m:acc>
                              <m:accPr>
                                <m:ctrlPr>
                                  <w:rPr>
                                    <w:rFonts w:ascii="Cambria Math" w:hAnsi="Cambria Math"/>
                                    <w:i/>
                                    <w:sz w:val="24"/>
                                    <w:szCs w:val="24"/>
                                  </w:rPr>
                                </m:ctrlPr>
                              </m:accPr>
                              <m:e>
                                <m:r>
                                  <m:rPr>
                                    <m:nor/>
                                  </m:rPr>
                                  <w:rPr>
                                    <w:rFonts w:ascii="Times New Roman" w:hAnsi="Times New Roman"/>
                                    <w:sz w:val="24"/>
                                    <w:szCs w:val="24"/>
                                  </w:rPr>
                                  <m:t>σ</m:t>
                                </m:r>
                              </m:e>
                            </m:acc>
                          </m:e>
                          <m:sub>
                            <m:r>
                              <m:rPr>
                                <m:nor/>
                              </m:rPr>
                              <w:rPr>
                                <w:rFonts w:ascii="Times New Roman" w:hAnsi="Times New Roman"/>
                                <w:sz w:val="24"/>
                                <w:szCs w:val="24"/>
                              </w:rPr>
                              <m:t>i</m:t>
                            </m:r>
                          </m:sub>
                          <m:sup>
                            <m:r>
                              <m:rPr>
                                <m:nor/>
                              </m:rPr>
                              <w:rPr>
                                <w:rFonts w:ascii="Times New Roman" w:hAnsi="Times New Roman"/>
                                <w:sz w:val="24"/>
                                <w:szCs w:val="24"/>
                              </w:rPr>
                              <m:t>2</m:t>
                            </m:r>
                          </m:sup>
                        </m:sSubSup>
                      </m:num>
                      <m:den>
                        <m:sSup>
                          <m:sSupPr>
                            <m:ctrlPr>
                              <w:rPr>
                                <w:rFonts w:ascii="Cambria Math" w:hAnsi="Cambria Math"/>
                                <w:i/>
                                <w:sz w:val="24"/>
                                <w:szCs w:val="24"/>
                              </w:rPr>
                            </m:ctrlPr>
                          </m:sSupPr>
                          <m:e>
                            <m:acc>
                              <m:accPr>
                                <m:ctrlPr>
                                  <w:rPr>
                                    <w:rFonts w:ascii="Cambria Math" w:hAnsi="Cambria Math"/>
                                    <w:i/>
                                    <w:sz w:val="24"/>
                                    <w:szCs w:val="24"/>
                                  </w:rPr>
                                </m:ctrlPr>
                              </m:accPr>
                              <m:e>
                                <m:r>
                                  <m:rPr>
                                    <m:nor/>
                                  </m:rPr>
                                  <w:rPr>
                                    <w:rFonts w:ascii="Times New Roman" w:hAnsi="Times New Roman"/>
                                    <w:sz w:val="24"/>
                                    <w:szCs w:val="24"/>
                                  </w:rPr>
                                  <m:t>σ</m:t>
                                </m:r>
                              </m:e>
                            </m:acc>
                          </m:e>
                          <m:sup>
                            <m:r>
                              <m:rPr>
                                <m:nor/>
                              </m:rPr>
                              <w:rPr>
                                <w:rFonts w:ascii="Times New Roman" w:hAnsi="Times New Roman"/>
                                <w:sz w:val="24"/>
                                <w:szCs w:val="24"/>
                              </w:rPr>
                              <m:t>2</m:t>
                            </m:r>
                          </m:sup>
                        </m:sSup>
                      </m:den>
                    </m:f>
                    <m:r>
                      <m:rPr>
                        <m:nor/>
                      </m:rPr>
                      <w:rPr>
                        <w:rFonts w:ascii="Times New Roman" w:hAnsi="Times New Roman"/>
                        <w:sz w:val="24"/>
                        <w:szCs w:val="24"/>
                      </w:rPr>
                      <m:t>-1</m:t>
                    </m:r>
                  </m:e>
                </m:d>
                <m:r>
                  <m:rPr>
                    <m:nor/>
                  </m:rPr>
                  <w:rPr>
                    <w:rFonts w:ascii="Times New Roman" w:hAnsi="Times New Roman"/>
                    <w:sz w:val="24"/>
                    <w:szCs w:val="24"/>
                  </w:rPr>
                  <m:t>]</m:t>
                </m:r>
              </m:e>
              <m:sup>
                <m:r>
                  <m:rPr>
                    <m:nor/>
                  </m:rPr>
                  <w:rPr>
                    <w:rFonts w:ascii="Times New Roman" w:hAnsi="Times New Roman"/>
                    <w:sz w:val="24"/>
                    <w:szCs w:val="24"/>
                  </w:rPr>
                  <m:t>2</m:t>
                </m:r>
              </m:sup>
            </m:sSup>
            <m:r>
              <m:rPr>
                <m:nor/>
              </m:rPr>
              <w:rPr>
                <w:rFonts w:ascii="Times New Roman" w:hAnsi="Times New Roman"/>
                <w:sz w:val="24"/>
                <w:szCs w:val="24"/>
              </w:rPr>
              <m:t xml:space="preserve"> (</m:t>
            </m:r>
            <m:f>
              <m:fPr>
                <m:ctrlPr>
                  <w:rPr>
                    <w:rFonts w:ascii="Cambria Math" w:hAnsi="Cambria Math"/>
                    <w:i/>
                    <w:sz w:val="24"/>
                    <w:szCs w:val="24"/>
                  </w:rPr>
                </m:ctrlPr>
              </m:fPr>
              <m:num>
                <m:r>
                  <m:rPr>
                    <m:nor/>
                  </m:rPr>
                  <w:rPr>
                    <w:rFonts w:ascii="Times New Roman" w:hAnsi="Times New Roman"/>
                    <w:sz w:val="24"/>
                    <w:szCs w:val="24"/>
                  </w:rPr>
                  <m:t>2</m:t>
                </m:r>
                <m:sSup>
                  <m:sSupPr>
                    <m:ctrlPr>
                      <w:rPr>
                        <w:rFonts w:ascii="Cambria Math" w:hAnsi="Cambria Math"/>
                        <w:i/>
                        <w:sz w:val="24"/>
                        <w:szCs w:val="24"/>
                      </w:rPr>
                    </m:ctrlPr>
                  </m:sSupPr>
                  <m:e>
                    <m:acc>
                      <m:accPr>
                        <m:ctrlPr>
                          <w:rPr>
                            <w:rFonts w:ascii="Cambria Math" w:hAnsi="Cambria Math"/>
                            <w:i/>
                            <w:sz w:val="24"/>
                            <w:szCs w:val="24"/>
                          </w:rPr>
                        </m:ctrlPr>
                      </m:accPr>
                      <m:e>
                        <m:r>
                          <m:rPr>
                            <m:nor/>
                          </m:rPr>
                          <w:rPr>
                            <w:rFonts w:ascii="Times New Roman" w:hAnsi="Times New Roman"/>
                            <w:sz w:val="24"/>
                            <w:szCs w:val="24"/>
                          </w:rPr>
                          <m:t>σ</m:t>
                        </m:r>
                      </m:e>
                    </m:acc>
                  </m:e>
                  <m:sup>
                    <m:r>
                      <m:rPr>
                        <m:nor/>
                      </m:rPr>
                      <w:rPr>
                        <w:rFonts w:ascii="Times New Roman" w:hAnsi="Times New Roman"/>
                        <w:sz w:val="24"/>
                        <w:szCs w:val="24"/>
                      </w:rPr>
                      <m:t>4</m:t>
                    </m:r>
                  </m:sup>
                </m:sSup>
              </m:num>
              <m:den>
                <m:r>
                  <m:rPr>
                    <m:nor/>
                  </m:rPr>
                  <w:rPr>
                    <w:rFonts w:ascii="Times New Roman" w:hAnsi="Times New Roman"/>
                    <w:sz w:val="24"/>
                    <w:szCs w:val="24"/>
                  </w:rPr>
                  <m:t>T</m:t>
                </m:r>
              </m:den>
            </m:f>
            <m:r>
              <m:rPr>
                <m:nor/>
              </m:rPr>
              <w:rPr>
                <w:rFonts w:ascii="Times New Roman" w:hAnsi="Times New Roman"/>
                <w:sz w:val="24"/>
                <w:szCs w:val="24"/>
              </w:rPr>
              <m:t>)</m:t>
            </m:r>
          </m:e>
        </m:nary>
      </m:oMath>
      <w:r w:rsidR="00B35B74">
        <w:rPr>
          <w:rFonts w:ascii="Times New Roman" w:eastAsia="Malgun Gothic" w:hAnsi="Times New Roman"/>
          <w:sz w:val="24"/>
          <w:szCs w:val="24"/>
        </w:rPr>
        <w:t>;</w:t>
      </w:r>
      <w:r w:rsidR="00B35B74">
        <w:rPr>
          <w:rFonts w:ascii="Times New Roman" w:eastAsia="Malgun Gothic" w:hAnsi="Times New Roman"/>
          <w:sz w:val="24"/>
          <w:szCs w:val="24"/>
        </w:rPr>
        <w:tab/>
      </w:r>
      <m:oMath>
        <m:r>
          <m:rPr>
            <m:nor/>
          </m:rPr>
          <w:rPr>
            <w:rFonts w:ascii="Times New Roman" w:hAnsi="Times New Roman"/>
            <w:sz w:val="24"/>
            <w:szCs w:val="24"/>
          </w:rPr>
          <m:t xml:space="preserve">LM= </m:t>
        </m:r>
        <m:f>
          <m:fPr>
            <m:ctrlPr>
              <w:rPr>
                <w:rFonts w:ascii="Cambria Math" w:hAnsi="Cambria Math"/>
                <w:i/>
                <w:sz w:val="24"/>
                <w:szCs w:val="24"/>
              </w:rPr>
            </m:ctrlPr>
          </m:fPr>
          <m:num>
            <m:r>
              <m:rPr>
                <m:nor/>
              </m:rPr>
              <w:rPr>
                <w:rFonts w:ascii="Times New Roman" w:hAnsi="Times New Roman"/>
                <w:sz w:val="24"/>
                <w:szCs w:val="24"/>
              </w:rPr>
              <m:t>T</m:t>
            </m:r>
          </m:num>
          <m:den>
            <m:r>
              <m:rPr>
                <m:nor/>
              </m:rPr>
              <w:rPr>
                <w:rFonts w:ascii="Times New Roman" w:hAnsi="Times New Roman"/>
                <w:sz w:val="24"/>
                <w:szCs w:val="24"/>
              </w:rPr>
              <m:t>2</m:t>
            </m:r>
          </m:den>
        </m:f>
        <m:nary>
          <m:naryPr>
            <m:chr m:val="∑"/>
            <m:limLoc m:val="subSup"/>
            <m:ctrlPr>
              <w:rPr>
                <w:rFonts w:ascii="Cambria Math" w:hAnsi="Cambria Math"/>
                <w:i/>
                <w:sz w:val="24"/>
                <w:szCs w:val="24"/>
              </w:rPr>
            </m:ctrlPr>
          </m:naryPr>
          <m:sub>
            <m:r>
              <m:rPr>
                <m:nor/>
              </m:rPr>
              <w:rPr>
                <w:rFonts w:ascii="Times New Roman" w:hAnsi="Times New Roman"/>
                <w:sz w:val="24"/>
                <w:szCs w:val="24"/>
              </w:rPr>
              <m:t>i=1</m:t>
            </m:r>
          </m:sub>
          <m:sup>
            <m:r>
              <m:rPr>
                <m:nor/>
              </m:rPr>
              <w:rPr>
                <w:rFonts w:ascii="Times New Roman" w:hAnsi="Times New Roman"/>
                <w:sz w:val="24"/>
                <w:szCs w:val="24"/>
              </w:rPr>
              <m:t>n</m:t>
            </m:r>
          </m:sup>
          <m:e>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sSubSup>
                          <m:sSubSupPr>
                            <m:ctrlPr>
                              <w:rPr>
                                <w:rFonts w:ascii="Cambria Math" w:hAnsi="Cambria Math"/>
                                <w:i/>
                                <w:sz w:val="24"/>
                                <w:szCs w:val="24"/>
                              </w:rPr>
                            </m:ctrlPr>
                          </m:sSubSupPr>
                          <m:e>
                            <m:acc>
                              <m:accPr>
                                <m:ctrlPr>
                                  <w:rPr>
                                    <w:rFonts w:ascii="Cambria Math" w:hAnsi="Cambria Math"/>
                                    <w:i/>
                                    <w:sz w:val="24"/>
                                    <w:szCs w:val="24"/>
                                  </w:rPr>
                                </m:ctrlPr>
                              </m:accPr>
                              <m:e>
                                <m:r>
                                  <m:rPr>
                                    <m:nor/>
                                  </m:rPr>
                                  <w:rPr>
                                    <w:rFonts w:ascii="Times New Roman" w:hAnsi="Times New Roman"/>
                                    <w:sz w:val="24"/>
                                    <w:szCs w:val="24"/>
                                  </w:rPr>
                                  <m:t>σ</m:t>
                                </m:r>
                              </m:e>
                            </m:acc>
                          </m:e>
                          <m:sub>
                            <m:r>
                              <m:rPr>
                                <m:nor/>
                              </m:rPr>
                              <w:rPr>
                                <w:rFonts w:ascii="Times New Roman" w:hAnsi="Times New Roman"/>
                                <w:sz w:val="24"/>
                                <w:szCs w:val="24"/>
                              </w:rPr>
                              <m:t>i</m:t>
                            </m:r>
                          </m:sub>
                          <m:sup>
                            <m:r>
                              <m:rPr>
                                <m:nor/>
                              </m:rPr>
                              <w:rPr>
                                <w:rFonts w:ascii="Times New Roman" w:hAnsi="Times New Roman"/>
                                <w:sz w:val="24"/>
                                <w:szCs w:val="24"/>
                              </w:rPr>
                              <m:t>2</m:t>
                            </m:r>
                          </m:sup>
                        </m:sSubSup>
                      </m:num>
                      <m:den>
                        <m:sSup>
                          <m:sSupPr>
                            <m:ctrlPr>
                              <w:rPr>
                                <w:rFonts w:ascii="Cambria Math" w:hAnsi="Cambria Math"/>
                                <w:i/>
                                <w:sz w:val="24"/>
                                <w:szCs w:val="24"/>
                              </w:rPr>
                            </m:ctrlPr>
                          </m:sSupPr>
                          <m:e>
                            <m:acc>
                              <m:accPr>
                                <m:ctrlPr>
                                  <w:rPr>
                                    <w:rFonts w:ascii="Cambria Math" w:hAnsi="Cambria Math"/>
                                    <w:i/>
                                    <w:sz w:val="24"/>
                                    <w:szCs w:val="24"/>
                                  </w:rPr>
                                </m:ctrlPr>
                              </m:accPr>
                              <m:e>
                                <m:r>
                                  <m:rPr>
                                    <m:nor/>
                                  </m:rPr>
                                  <w:rPr>
                                    <w:rFonts w:ascii="Times New Roman" w:hAnsi="Times New Roman"/>
                                    <w:sz w:val="24"/>
                                    <w:szCs w:val="24"/>
                                  </w:rPr>
                                  <m:t>σ</m:t>
                                </m:r>
                              </m:e>
                            </m:acc>
                          </m:e>
                          <m:sup>
                            <m:r>
                              <m:rPr>
                                <m:nor/>
                              </m:rPr>
                              <w:rPr>
                                <w:rFonts w:ascii="Times New Roman" w:hAnsi="Times New Roman"/>
                                <w:sz w:val="24"/>
                                <w:szCs w:val="24"/>
                              </w:rPr>
                              <m:t>2</m:t>
                            </m:r>
                          </m:sup>
                        </m:sSup>
                      </m:den>
                    </m:f>
                    <m:r>
                      <m:rPr>
                        <m:nor/>
                      </m:rPr>
                      <w:rPr>
                        <w:rFonts w:ascii="Times New Roman" w:hAnsi="Times New Roman"/>
                        <w:sz w:val="24"/>
                        <w:szCs w:val="24"/>
                      </w:rPr>
                      <m:t>-1</m:t>
                    </m:r>
                  </m:e>
                </m:d>
              </m:e>
              <m:sup>
                <m:r>
                  <m:rPr>
                    <m:nor/>
                  </m:rPr>
                  <w:rPr>
                    <w:rFonts w:ascii="Times New Roman" w:hAnsi="Times New Roman"/>
                    <w:sz w:val="24"/>
                    <w:szCs w:val="24"/>
                  </w:rPr>
                  <m:t>2</m:t>
                </m:r>
              </m:sup>
            </m:sSup>
            <m:r>
              <m:rPr>
                <m:nor/>
              </m:rPr>
              <w:rPr>
                <w:rFonts w:ascii="Times New Roman" w:hAnsi="Times New Roman"/>
                <w:sz w:val="24"/>
                <w:szCs w:val="24"/>
              </w:rPr>
              <m:t xml:space="preserve"> </m:t>
            </m:r>
          </m:e>
        </m:nary>
      </m:oMath>
      <w:r w:rsidR="00B35B74">
        <w:rPr>
          <w:rFonts w:ascii="Times New Roman" w:eastAsia="Malgun Gothic" w:hAnsi="Times New Roman"/>
          <w:sz w:val="24"/>
          <w:szCs w:val="24"/>
        </w:rPr>
        <w:tab/>
      </w:r>
      <w:r w:rsidR="00B35B74">
        <w:rPr>
          <w:rFonts w:ascii="Times New Roman" w:eastAsia="Malgun Gothic" w:hAnsi="Times New Roman"/>
          <w:sz w:val="24"/>
          <w:szCs w:val="24"/>
        </w:rPr>
        <w:tab/>
      </w:r>
      <w:r w:rsidR="00B35B74">
        <w:rPr>
          <w:rFonts w:ascii="Times New Roman" w:eastAsia="Malgun Gothic" w:hAnsi="Times New Roman"/>
          <w:sz w:val="24"/>
          <w:szCs w:val="24"/>
        </w:rPr>
        <w:tab/>
      </w:r>
      <w:r w:rsidR="00B35B74" w:rsidRPr="00B35B74">
        <w:rPr>
          <w:rFonts w:ascii="Times New Roman" w:eastAsia="Malgun Gothic" w:hAnsi="Times New Roman"/>
          <w:sz w:val="24"/>
          <w:szCs w:val="24"/>
        </w:rPr>
        <w:t xml:space="preserve"> </w:t>
      </w:r>
      <w:r w:rsidR="00B35B74">
        <w:rPr>
          <w:rFonts w:ascii="Times New Roman" w:eastAsia="Malgun Gothic" w:hAnsi="Times New Roman"/>
          <w:sz w:val="24"/>
          <w:szCs w:val="24"/>
        </w:rPr>
        <w:t xml:space="preserve">        </w:t>
      </w:r>
      <w:r w:rsidRPr="00B35B74">
        <w:rPr>
          <w:rFonts w:ascii="Times New Roman" w:eastAsia="Malgun Gothic" w:hAnsi="Times New Roman"/>
          <w:sz w:val="24"/>
          <w:szCs w:val="24"/>
        </w:rPr>
        <w:t>(</w:t>
      </w:r>
      <w:r w:rsidR="00B35B74">
        <w:rPr>
          <w:rFonts w:ascii="Times New Roman" w:eastAsia="Malgun Gothic" w:hAnsi="Times New Roman"/>
          <w:sz w:val="24"/>
          <w:szCs w:val="24"/>
        </w:rPr>
        <w:t>5</w:t>
      </w:r>
      <w:r w:rsidRPr="00B35B74">
        <w:rPr>
          <w:rFonts w:ascii="Times New Roman" w:eastAsia="Malgun Gothic" w:hAnsi="Times New Roman"/>
          <w:sz w:val="24"/>
          <w:szCs w:val="24"/>
        </w:rPr>
        <w:t>)</w:t>
      </w:r>
    </w:p>
    <w:p w:rsidR="00375D75" w:rsidRPr="00D104A7" w:rsidRDefault="00375D75" w:rsidP="00375D75">
      <w:pPr>
        <w:pStyle w:val="ListParagraph"/>
        <w:tabs>
          <w:tab w:val="left" w:pos="709"/>
        </w:tabs>
        <w:spacing w:after="0" w:line="240" w:lineRule="auto"/>
        <w:ind w:left="360"/>
        <w:jc w:val="both"/>
        <w:rPr>
          <w:rFonts w:ascii="Times New Roman" w:eastAsia="Malgun Gothic" w:hAnsi="Times New Roman"/>
          <w:sz w:val="24"/>
          <w:szCs w:val="24"/>
          <w:lang w:val="id-ID"/>
        </w:rPr>
      </w:pPr>
      <w:r w:rsidRPr="00D104A7">
        <w:rPr>
          <w:rFonts w:ascii="Times New Roman" w:eastAsia="Malgun Gothic" w:hAnsi="Times New Roman"/>
          <w:sz w:val="24"/>
          <w:szCs w:val="24"/>
        </w:rPr>
        <w:t>Apabila nilai LM lebih besar dari nilai χ</w:t>
      </w:r>
      <w:r w:rsidRPr="00D104A7">
        <w:rPr>
          <w:rFonts w:ascii="Times New Roman" w:eastAsia="Malgun Gothic" w:hAnsi="Times New Roman"/>
          <w:sz w:val="24"/>
          <w:szCs w:val="24"/>
          <w:vertAlign w:val="superscript"/>
        </w:rPr>
        <w:t>2</w:t>
      </w:r>
      <w:r w:rsidRPr="00D104A7">
        <w:rPr>
          <w:rFonts w:ascii="Times New Roman" w:eastAsia="Malgun Gothic" w:hAnsi="Times New Roman"/>
          <w:sz w:val="24"/>
          <w:szCs w:val="24"/>
          <w:vertAlign w:val="subscript"/>
        </w:rPr>
        <w:t>(n-1)</w:t>
      </w:r>
      <w:r w:rsidRPr="00D104A7">
        <w:rPr>
          <w:rFonts w:ascii="Times New Roman" w:eastAsia="Malgun Gothic" w:hAnsi="Times New Roman"/>
          <w:sz w:val="24"/>
          <w:szCs w:val="24"/>
        </w:rPr>
        <w:t xml:space="preserve"> maka keputusannya adalah tolak H</w:t>
      </w:r>
      <w:r w:rsidRPr="00D104A7">
        <w:rPr>
          <w:rFonts w:ascii="Times New Roman" w:eastAsia="Malgun Gothic" w:hAnsi="Times New Roman"/>
          <w:sz w:val="24"/>
          <w:szCs w:val="24"/>
          <w:vertAlign w:val="subscript"/>
        </w:rPr>
        <w:t>0</w:t>
      </w:r>
      <w:r w:rsidRPr="00D104A7">
        <w:rPr>
          <w:rFonts w:ascii="Times New Roman" w:eastAsia="Malgun Gothic" w:hAnsi="Times New Roman"/>
          <w:sz w:val="24"/>
          <w:szCs w:val="24"/>
        </w:rPr>
        <w:t xml:space="preserve"> yang berarti </w:t>
      </w:r>
      <w:r w:rsidRPr="00D104A7">
        <w:rPr>
          <w:rFonts w:ascii="Times New Roman" w:hAnsi="Times New Roman"/>
          <w:sz w:val="24"/>
          <w:szCs w:val="24"/>
        </w:rPr>
        <w:t xml:space="preserve">varian kovarian residual bersifat </w:t>
      </w:r>
      <w:r w:rsidRPr="00D104A7">
        <w:rPr>
          <w:rFonts w:ascii="Times New Roman" w:eastAsia="Malgun Gothic" w:hAnsi="Times New Roman"/>
          <w:sz w:val="24"/>
          <w:szCs w:val="24"/>
        </w:rPr>
        <w:t xml:space="preserve">heteroskedastik. Metode yang digunakan untuk pemeriksaan asumsi struktur varian kovarian heteroskedastik adalah </w:t>
      </w:r>
      <w:r w:rsidRPr="00D104A7">
        <w:rPr>
          <w:rFonts w:ascii="Times New Roman" w:eastAsia="Malgun Gothic" w:hAnsi="Times New Roman"/>
          <w:i/>
          <w:sz w:val="24"/>
          <w:szCs w:val="24"/>
        </w:rPr>
        <w:t>Weighted Least Square</w:t>
      </w:r>
      <w:r w:rsidRPr="00D104A7">
        <w:rPr>
          <w:rFonts w:ascii="Times New Roman" w:eastAsia="Malgun Gothic" w:hAnsi="Times New Roman"/>
          <w:sz w:val="24"/>
          <w:szCs w:val="24"/>
        </w:rPr>
        <w:t xml:space="preserve"> (WLS). Apabila struktur varian kovarian yang diperoleh adalah heteroskedastik maka dilanjutkan dengan uji </w:t>
      </w:r>
      <m:oMath>
        <m:sSub>
          <m:sSubPr>
            <m:ctrlPr>
              <w:rPr>
                <w:rFonts w:ascii="Cambria Math" w:eastAsia="Malgun Gothic" w:hAnsi="Cambria Math"/>
                <w:i/>
                <w:sz w:val="24"/>
                <w:szCs w:val="24"/>
              </w:rPr>
            </m:ctrlPr>
          </m:sSubPr>
          <m:e>
            <m:r>
              <w:rPr>
                <w:rFonts w:ascii="Cambria Math" w:eastAsia="Malgun Gothic" w:hAnsi="Cambria Math"/>
                <w:sz w:val="24"/>
                <w:szCs w:val="24"/>
              </w:rPr>
              <m:t>λ</m:t>
            </m:r>
          </m:e>
          <m:sub>
            <m:r>
              <w:rPr>
                <w:rFonts w:ascii="Cambria Math" w:eastAsia="Malgun Gothic" w:hAnsi="Cambria Math"/>
                <w:sz w:val="24"/>
                <w:szCs w:val="24"/>
              </w:rPr>
              <m:t>LM</m:t>
            </m:r>
          </m:sub>
        </m:sSub>
      </m:oMath>
      <w:r w:rsidRPr="00D104A7">
        <w:rPr>
          <w:rFonts w:ascii="Times New Roman" w:eastAsia="Malgun Gothic" w:hAnsi="Times New Roman"/>
          <w:sz w:val="24"/>
          <w:szCs w:val="24"/>
        </w:rPr>
        <w:t>.</w:t>
      </w:r>
    </w:p>
    <w:p w:rsidR="00375D75" w:rsidRPr="00D104A7" w:rsidRDefault="00375D75" w:rsidP="00C0580D">
      <w:pPr>
        <w:pStyle w:val="ListParagraph"/>
        <w:numPr>
          <w:ilvl w:val="0"/>
          <w:numId w:val="4"/>
        </w:numPr>
        <w:tabs>
          <w:tab w:val="left" w:pos="540"/>
        </w:tabs>
        <w:spacing w:after="0" w:line="240" w:lineRule="auto"/>
        <w:ind w:left="360"/>
        <w:jc w:val="both"/>
        <w:rPr>
          <w:rFonts w:ascii="Times New Roman" w:hAnsi="Times New Roman"/>
          <w:sz w:val="24"/>
          <w:szCs w:val="24"/>
        </w:rPr>
      </w:pPr>
      <w:r w:rsidRPr="00D104A7">
        <w:rPr>
          <w:rFonts w:ascii="Times New Roman" w:hAnsi="Times New Roman"/>
          <w:sz w:val="24"/>
          <w:szCs w:val="24"/>
        </w:rPr>
        <w:t xml:space="preserve">Pemilihan Estimator Struktur Heteroskedastik dan Tidak Ada </w:t>
      </w:r>
      <w:r w:rsidRPr="00D104A7">
        <w:rPr>
          <w:rFonts w:ascii="Times New Roman" w:hAnsi="Times New Roman"/>
          <w:i/>
          <w:sz w:val="24"/>
          <w:szCs w:val="24"/>
        </w:rPr>
        <w:t>Cross Sectional Correlation</w:t>
      </w:r>
      <w:r w:rsidRPr="00D104A7">
        <w:rPr>
          <w:rFonts w:ascii="Times New Roman" w:hAnsi="Times New Roman"/>
          <w:sz w:val="24"/>
          <w:szCs w:val="24"/>
        </w:rPr>
        <w:t xml:space="preserve"> dengan Uji </w:t>
      </w:r>
      <m:oMath>
        <m:sSub>
          <m:sSubPr>
            <m:ctrlPr>
              <w:rPr>
                <w:rFonts w:ascii="Cambria Math" w:eastAsia="Malgun Gothic" w:hAnsi="Cambria Math"/>
                <w:i/>
                <w:sz w:val="24"/>
                <w:szCs w:val="24"/>
              </w:rPr>
            </m:ctrlPr>
          </m:sSubPr>
          <m:e>
            <m:r>
              <w:rPr>
                <w:rFonts w:ascii="Cambria Math" w:eastAsia="Malgun Gothic" w:hAnsi="Cambria Math"/>
                <w:sz w:val="24"/>
                <w:szCs w:val="24"/>
              </w:rPr>
              <m:t>λ</m:t>
            </m:r>
          </m:e>
          <m:sub>
            <m:r>
              <w:rPr>
                <w:rFonts w:ascii="Cambria Math" w:eastAsia="Malgun Gothic" w:hAnsi="Cambria Math"/>
                <w:sz w:val="24"/>
                <w:szCs w:val="24"/>
              </w:rPr>
              <m:t>LM</m:t>
            </m:r>
          </m:sub>
        </m:sSub>
      </m:oMath>
    </w:p>
    <w:p w:rsidR="00375D75" w:rsidRPr="00D104A7" w:rsidRDefault="00375D75" w:rsidP="00B35B74">
      <w:pPr>
        <w:tabs>
          <w:tab w:val="left" w:pos="426"/>
        </w:tabs>
        <w:spacing w:after="0" w:line="240" w:lineRule="auto"/>
        <w:ind w:firstLine="720"/>
        <w:jc w:val="both"/>
        <w:rPr>
          <w:rFonts w:ascii="Times New Roman" w:eastAsia="Malgun Gothic" w:hAnsi="Times New Roman"/>
          <w:sz w:val="24"/>
          <w:szCs w:val="24"/>
        </w:rPr>
      </w:pPr>
      <w:r w:rsidRPr="00D104A7">
        <w:rPr>
          <w:rFonts w:ascii="Times New Roman" w:eastAsia="Malgun Gothic" w:hAnsi="Times New Roman"/>
          <w:sz w:val="24"/>
          <w:szCs w:val="24"/>
        </w:rPr>
        <w:t>H</w:t>
      </w:r>
      <w:r w:rsidRPr="00D104A7">
        <w:rPr>
          <w:rFonts w:ascii="Times New Roman" w:eastAsia="Malgun Gothic" w:hAnsi="Times New Roman"/>
          <w:sz w:val="24"/>
          <w:szCs w:val="24"/>
          <w:vertAlign w:val="subscript"/>
        </w:rPr>
        <w:t>0</w:t>
      </w:r>
      <w:r w:rsidRPr="00D104A7">
        <w:rPr>
          <w:rFonts w:ascii="Times New Roman" w:eastAsia="Malgun Gothic" w:hAnsi="Times New Roman"/>
          <w:sz w:val="24"/>
          <w:szCs w:val="24"/>
        </w:rPr>
        <w:t>:</w:t>
      </w:r>
      <w:r w:rsidRPr="00D104A7">
        <w:rPr>
          <w:rFonts w:ascii="Times New Roman" w:hAnsi="Times New Roman"/>
          <w:sz w:val="24"/>
          <w:szCs w:val="24"/>
        </w:rPr>
        <w:t xml:space="preserve"> </w:t>
      </w:r>
      <w:r w:rsidRPr="00D104A7">
        <w:rPr>
          <w:rFonts w:ascii="Times New Roman" w:eastAsia="Malgun Gothic" w:hAnsi="Times New Roman"/>
          <w:sz w:val="24"/>
          <w:szCs w:val="24"/>
        </w:rPr>
        <w:t>cov(</w:t>
      </w:r>
      <m:oMath>
        <m:sSub>
          <m:sSubPr>
            <m:ctrlPr>
              <w:rPr>
                <w:rFonts w:ascii="Cambria Math" w:hAnsi="Cambria Math"/>
                <w:i/>
                <w:sz w:val="24"/>
                <w:szCs w:val="24"/>
              </w:rPr>
            </m:ctrlPr>
          </m:sSubPr>
          <m:e>
            <m:r>
              <m:rPr>
                <m:nor/>
              </m:rPr>
              <w:rPr>
                <w:rFonts w:ascii="Times New Roman" w:hAnsi="Times New Roman"/>
                <w:sz w:val="24"/>
                <w:szCs w:val="24"/>
              </w:rPr>
              <m:t>μ</m:t>
            </m:r>
          </m:e>
          <m:sub>
            <m:r>
              <m:rPr>
                <m:nor/>
              </m:rPr>
              <w:rPr>
                <w:rFonts w:ascii="Times New Roman" w:hAnsi="Times New Roman"/>
                <w:sz w:val="24"/>
                <w:szCs w:val="24"/>
              </w:rPr>
              <m:t>i</m:t>
            </m:r>
          </m:sub>
        </m:sSub>
        <m:r>
          <m:rPr>
            <m:nor/>
          </m:rPr>
          <w:rPr>
            <w:rFonts w:ascii="Times New Roman" w:hAnsi="Times New Roman"/>
            <w:sz w:val="24"/>
            <w:szCs w:val="24"/>
          </w:rPr>
          <m:t>,</m:t>
        </m:r>
        <m:sSub>
          <m:sSubPr>
            <m:ctrlPr>
              <w:rPr>
                <w:rFonts w:ascii="Cambria Math" w:hAnsi="Cambria Math"/>
                <w:i/>
                <w:sz w:val="24"/>
                <w:szCs w:val="24"/>
              </w:rPr>
            </m:ctrlPr>
          </m:sSubPr>
          <m:e>
            <m:r>
              <m:rPr>
                <m:nor/>
              </m:rPr>
              <w:rPr>
                <w:rFonts w:ascii="Times New Roman" w:hAnsi="Times New Roman"/>
                <w:sz w:val="24"/>
                <w:szCs w:val="24"/>
              </w:rPr>
              <m:t>μ</m:t>
            </m:r>
          </m:e>
          <m:sub>
            <m:r>
              <m:rPr>
                <m:nor/>
              </m:rPr>
              <w:rPr>
                <w:rFonts w:ascii="Times New Roman" w:hAnsi="Times New Roman"/>
                <w:sz w:val="24"/>
                <w:szCs w:val="24"/>
              </w:rPr>
              <m:t>j</m:t>
            </m:r>
          </m:sub>
        </m:sSub>
        <m:r>
          <m:rPr>
            <m:nor/>
          </m:rPr>
          <w:rPr>
            <w:rFonts w:ascii="Times New Roman" w:eastAsia="Malgun Gothic" w:hAnsi="Times New Roman"/>
            <w:sz w:val="24"/>
            <w:szCs w:val="24"/>
          </w:rPr>
          <m:t>)=0</m:t>
        </m:r>
      </m:oMath>
      <w:r w:rsidR="00B35B74">
        <w:rPr>
          <w:rFonts w:ascii="Times New Roman" w:eastAsia="Malgun Gothic" w:hAnsi="Times New Roman"/>
          <w:sz w:val="24"/>
          <w:szCs w:val="24"/>
        </w:rPr>
        <w:t>;</w:t>
      </w:r>
      <w:r w:rsidR="00B35B74">
        <w:rPr>
          <w:rFonts w:ascii="Times New Roman" w:eastAsia="Malgun Gothic" w:hAnsi="Times New Roman"/>
          <w:sz w:val="24"/>
          <w:szCs w:val="24"/>
        </w:rPr>
        <w:tab/>
      </w:r>
      <w:r w:rsidR="00B35B74">
        <w:rPr>
          <w:rFonts w:ascii="Times New Roman" w:eastAsia="Malgun Gothic" w:hAnsi="Times New Roman"/>
          <w:sz w:val="24"/>
          <w:szCs w:val="24"/>
        </w:rPr>
        <w:tab/>
      </w:r>
      <w:r w:rsidR="00B35B74">
        <w:rPr>
          <w:rFonts w:ascii="Times New Roman" w:eastAsia="Malgun Gothic" w:hAnsi="Times New Roman"/>
          <w:sz w:val="24"/>
          <w:szCs w:val="24"/>
        </w:rPr>
        <w:tab/>
      </w:r>
      <w:r w:rsidRPr="00D104A7">
        <w:rPr>
          <w:rFonts w:ascii="Times New Roman" w:eastAsia="Malgun Gothic" w:hAnsi="Times New Roman"/>
          <w:sz w:val="24"/>
          <w:szCs w:val="24"/>
        </w:rPr>
        <w:t>H</w:t>
      </w:r>
      <w:r w:rsidRPr="00D104A7">
        <w:rPr>
          <w:rFonts w:ascii="Times New Roman" w:eastAsia="Malgun Gothic" w:hAnsi="Times New Roman"/>
          <w:sz w:val="24"/>
          <w:szCs w:val="24"/>
          <w:vertAlign w:val="subscript"/>
        </w:rPr>
        <w:t>1</w:t>
      </w:r>
      <w:r w:rsidRPr="00D104A7">
        <w:rPr>
          <w:rFonts w:ascii="Times New Roman" w:eastAsia="Malgun Gothic" w:hAnsi="Times New Roman"/>
          <w:sz w:val="24"/>
          <w:szCs w:val="24"/>
        </w:rPr>
        <w:t>:</w:t>
      </w:r>
      <w:r w:rsidRPr="00D104A7">
        <w:rPr>
          <w:rFonts w:ascii="Times New Roman" w:hAnsi="Times New Roman"/>
          <w:sz w:val="24"/>
          <w:szCs w:val="24"/>
        </w:rPr>
        <w:t xml:space="preserve"> </w:t>
      </w:r>
      <w:r w:rsidRPr="00D104A7">
        <w:rPr>
          <w:rFonts w:ascii="Times New Roman" w:eastAsia="Malgun Gothic" w:hAnsi="Times New Roman"/>
          <w:sz w:val="24"/>
          <w:szCs w:val="24"/>
        </w:rPr>
        <w:t>cov(</w:t>
      </w:r>
      <m:oMath>
        <m:sSub>
          <m:sSubPr>
            <m:ctrlPr>
              <w:rPr>
                <w:rFonts w:ascii="Cambria Math" w:hAnsi="Cambria Math"/>
                <w:i/>
                <w:sz w:val="24"/>
                <w:szCs w:val="24"/>
              </w:rPr>
            </m:ctrlPr>
          </m:sSubPr>
          <m:e>
            <m:r>
              <m:rPr>
                <m:nor/>
              </m:rPr>
              <w:rPr>
                <w:rFonts w:ascii="Times New Roman" w:hAnsi="Times New Roman"/>
                <w:sz w:val="24"/>
                <w:szCs w:val="24"/>
              </w:rPr>
              <m:t>μ</m:t>
            </m:r>
          </m:e>
          <m:sub>
            <m:r>
              <m:rPr>
                <m:nor/>
              </m:rPr>
              <w:rPr>
                <w:rFonts w:ascii="Times New Roman" w:hAnsi="Times New Roman"/>
                <w:sz w:val="24"/>
                <w:szCs w:val="24"/>
              </w:rPr>
              <m:t>i</m:t>
            </m:r>
          </m:sub>
        </m:sSub>
        <m:r>
          <m:rPr>
            <m:nor/>
          </m:rPr>
          <w:rPr>
            <w:rFonts w:ascii="Times New Roman" w:hAnsi="Times New Roman"/>
            <w:sz w:val="24"/>
            <w:szCs w:val="24"/>
          </w:rPr>
          <m:t>,</m:t>
        </m:r>
        <m:sSub>
          <m:sSubPr>
            <m:ctrlPr>
              <w:rPr>
                <w:rFonts w:ascii="Cambria Math" w:hAnsi="Cambria Math"/>
                <w:i/>
                <w:sz w:val="24"/>
                <w:szCs w:val="24"/>
              </w:rPr>
            </m:ctrlPr>
          </m:sSubPr>
          <m:e>
            <m:r>
              <m:rPr>
                <m:nor/>
              </m:rPr>
              <w:rPr>
                <w:rFonts w:ascii="Times New Roman" w:hAnsi="Times New Roman"/>
                <w:sz w:val="24"/>
                <w:szCs w:val="24"/>
              </w:rPr>
              <m:t>μ</m:t>
            </m:r>
          </m:e>
          <m:sub>
            <m:r>
              <m:rPr>
                <m:nor/>
              </m:rPr>
              <w:rPr>
                <w:rFonts w:ascii="Times New Roman" w:hAnsi="Times New Roman"/>
                <w:sz w:val="24"/>
                <w:szCs w:val="24"/>
              </w:rPr>
              <m:t>j</m:t>
            </m:r>
          </m:sub>
        </m:sSub>
        <m:r>
          <m:rPr>
            <m:nor/>
          </m:rPr>
          <w:rPr>
            <w:rFonts w:ascii="Times New Roman" w:eastAsia="Malgun Gothic" w:hAnsi="Times New Roman"/>
            <w:sz w:val="24"/>
            <w:szCs w:val="24"/>
          </w:rPr>
          <m:t>)≠0</m:t>
        </m:r>
      </m:oMath>
    </w:p>
    <w:p w:rsidR="00375D75" w:rsidRPr="00D104A7" w:rsidRDefault="000B7CCE" w:rsidP="00375D75">
      <w:pPr>
        <w:pStyle w:val="ListParagraph"/>
        <w:tabs>
          <w:tab w:val="left" w:pos="426"/>
        </w:tabs>
        <w:spacing w:after="0" w:line="240" w:lineRule="auto"/>
        <w:ind w:left="0" w:firstLine="720"/>
        <w:jc w:val="both"/>
        <w:rPr>
          <w:rFonts w:ascii="Times New Roman" w:eastAsia="Malgun Gothic" w:hAnsi="Times New Roman"/>
          <w:sz w:val="24"/>
          <w:szCs w:val="24"/>
        </w:rPr>
      </w:pPr>
      <m:oMath>
        <m:sSub>
          <m:sSubPr>
            <m:ctrlPr>
              <w:rPr>
                <w:rFonts w:ascii="Cambria Math" w:eastAsia="Malgun Gothic" w:hAnsi="Cambria Math"/>
                <w:i/>
                <w:sz w:val="24"/>
                <w:szCs w:val="24"/>
              </w:rPr>
            </m:ctrlPr>
          </m:sSubPr>
          <m:e>
            <m:r>
              <m:rPr>
                <m:nor/>
              </m:rPr>
              <w:rPr>
                <w:rFonts w:ascii="Times New Roman" w:eastAsia="Malgun Gothic" w:hAnsi="Times New Roman"/>
                <w:sz w:val="24"/>
                <w:szCs w:val="24"/>
              </w:rPr>
              <m:t>λ</m:t>
            </m:r>
          </m:e>
          <m:sub>
            <m:r>
              <m:rPr>
                <m:nor/>
              </m:rPr>
              <w:rPr>
                <w:rFonts w:ascii="Times New Roman" w:eastAsia="Malgun Gothic" w:hAnsi="Times New Roman"/>
                <w:sz w:val="24"/>
                <w:szCs w:val="24"/>
              </w:rPr>
              <m:t>LM</m:t>
            </m:r>
          </m:sub>
        </m:sSub>
        <m:r>
          <m:rPr>
            <m:nor/>
          </m:rPr>
          <w:rPr>
            <w:rFonts w:ascii="Times New Roman" w:eastAsia="Malgun Gothic" w:hAnsi="Times New Roman"/>
            <w:sz w:val="24"/>
            <w:szCs w:val="24"/>
          </w:rPr>
          <m:t xml:space="preserve">=T </m:t>
        </m:r>
        <m:nary>
          <m:naryPr>
            <m:chr m:val="∑"/>
            <m:limLoc m:val="subSup"/>
            <m:ctrlPr>
              <w:rPr>
                <w:rFonts w:ascii="Cambria Math" w:hAnsi="Cambria Math"/>
                <w:i/>
                <w:sz w:val="24"/>
                <w:szCs w:val="24"/>
              </w:rPr>
            </m:ctrlPr>
          </m:naryPr>
          <m:sub>
            <m:r>
              <m:rPr>
                <m:nor/>
              </m:rPr>
              <w:rPr>
                <w:rFonts w:ascii="Times New Roman" w:hAnsi="Times New Roman"/>
                <w:sz w:val="24"/>
                <w:szCs w:val="24"/>
              </w:rPr>
              <m:t>i=2</m:t>
            </m:r>
          </m:sub>
          <m:sup>
            <m:r>
              <m:rPr>
                <m:nor/>
              </m:rPr>
              <w:rPr>
                <w:rFonts w:ascii="Times New Roman" w:hAnsi="Times New Roman"/>
                <w:sz w:val="24"/>
                <w:szCs w:val="24"/>
              </w:rPr>
              <m:t>n</m:t>
            </m:r>
          </m:sup>
          <m:e>
            <m:nary>
              <m:naryPr>
                <m:chr m:val="∑"/>
                <m:limLoc m:val="subSup"/>
                <m:ctrlPr>
                  <w:rPr>
                    <w:rFonts w:ascii="Cambria Math" w:hAnsi="Cambria Math"/>
                    <w:i/>
                    <w:sz w:val="24"/>
                    <w:szCs w:val="24"/>
                  </w:rPr>
                </m:ctrlPr>
              </m:naryPr>
              <m:sub>
                <m:r>
                  <m:rPr>
                    <m:nor/>
                  </m:rPr>
                  <w:rPr>
                    <w:rFonts w:ascii="Times New Roman" w:hAnsi="Times New Roman"/>
                    <w:sz w:val="24"/>
                    <w:szCs w:val="24"/>
                  </w:rPr>
                  <m:t>j=1</m:t>
                </m:r>
              </m:sub>
              <m:sup>
                <m:r>
                  <m:rPr>
                    <m:nor/>
                  </m:rPr>
                  <w:rPr>
                    <w:rFonts w:ascii="Times New Roman" w:hAnsi="Times New Roman"/>
                    <w:sz w:val="24"/>
                    <w:szCs w:val="24"/>
                  </w:rPr>
                  <m:t>i-1</m:t>
                </m:r>
              </m:sup>
              <m:e>
                <m:sSubSup>
                  <m:sSubSupPr>
                    <m:ctrlPr>
                      <w:rPr>
                        <w:rFonts w:ascii="Cambria Math" w:hAnsi="Cambria Math"/>
                        <w:i/>
                        <w:sz w:val="24"/>
                        <w:szCs w:val="24"/>
                      </w:rPr>
                    </m:ctrlPr>
                  </m:sSubSupPr>
                  <m:e>
                    <m:r>
                      <m:rPr>
                        <m:nor/>
                      </m:rPr>
                      <w:rPr>
                        <w:rFonts w:ascii="Times New Roman" w:hAnsi="Times New Roman"/>
                        <w:sz w:val="24"/>
                        <w:szCs w:val="24"/>
                      </w:rPr>
                      <m:t>r</m:t>
                    </m:r>
                  </m:e>
                  <m:sub>
                    <m:r>
                      <m:rPr>
                        <m:nor/>
                      </m:rPr>
                      <w:rPr>
                        <w:rFonts w:ascii="Times New Roman" w:hAnsi="Times New Roman"/>
                        <w:sz w:val="24"/>
                        <w:szCs w:val="24"/>
                      </w:rPr>
                      <m:t>ij</m:t>
                    </m:r>
                  </m:sub>
                  <m:sup>
                    <m:r>
                      <m:rPr>
                        <m:nor/>
                      </m:rPr>
                      <w:rPr>
                        <w:rFonts w:ascii="Times New Roman" w:hAnsi="Times New Roman"/>
                        <w:sz w:val="24"/>
                        <w:szCs w:val="24"/>
                      </w:rPr>
                      <m:t>2</m:t>
                    </m:r>
                  </m:sup>
                </m:sSubSup>
              </m:e>
            </m:nary>
          </m:e>
        </m:nary>
      </m:oMath>
      <w:r w:rsidR="00375D75" w:rsidRPr="00D104A7">
        <w:rPr>
          <w:rFonts w:ascii="Times New Roman" w:eastAsia="Malgun Gothic" w:hAnsi="Times New Roman"/>
          <w:sz w:val="24"/>
          <w:szCs w:val="24"/>
        </w:rPr>
        <w:t xml:space="preserve"> ~ </w:t>
      </w:r>
      <m:oMath>
        <m:sSubSup>
          <m:sSubSupPr>
            <m:ctrlPr>
              <w:rPr>
                <w:rFonts w:ascii="Cambria Math" w:eastAsia="Malgun Gothic" w:hAnsi="Cambria Math"/>
                <w:i/>
                <w:sz w:val="24"/>
                <w:szCs w:val="24"/>
              </w:rPr>
            </m:ctrlPr>
          </m:sSubSupPr>
          <m:e>
            <m:r>
              <m:rPr>
                <m:nor/>
              </m:rPr>
              <w:rPr>
                <w:rFonts w:ascii="Times New Roman" w:eastAsia="Malgun Gothic" w:hAnsi="Times New Roman"/>
                <w:sz w:val="24"/>
                <w:szCs w:val="24"/>
              </w:rPr>
              <m:t>χ</m:t>
            </m:r>
          </m:e>
          <m:sub>
            <m:r>
              <m:rPr>
                <m:nor/>
              </m:rPr>
              <w:rPr>
                <w:rFonts w:ascii="Times New Roman" w:eastAsia="Malgun Gothic" w:hAnsi="Times New Roman"/>
                <w:sz w:val="24"/>
                <w:szCs w:val="24"/>
              </w:rPr>
              <m:t xml:space="preserve"> </m:t>
            </m:r>
            <m:f>
              <m:fPr>
                <m:ctrlPr>
                  <w:rPr>
                    <w:rFonts w:ascii="Cambria Math" w:eastAsia="Malgun Gothic" w:hAnsi="Cambria Math"/>
                    <w:i/>
                    <w:sz w:val="24"/>
                    <w:szCs w:val="24"/>
                  </w:rPr>
                </m:ctrlPr>
              </m:fPr>
              <m:num>
                <m:r>
                  <m:rPr>
                    <m:nor/>
                  </m:rPr>
                  <w:rPr>
                    <w:rFonts w:ascii="Times New Roman" w:eastAsia="Malgun Gothic" w:hAnsi="Times New Roman"/>
                    <w:sz w:val="24"/>
                    <w:szCs w:val="24"/>
                  </w:rPr>
                  <m:t>n(n-1)</m:t>
                </m:r>
              </m:num>
              <m:den>
                <m:r>
                  <m:rPr>
                    <m:nor/>
                  </m:rPr>
                  <w:rPr>
                    <w:rFonts w:ascii="Times New Roman" w:eastAsia="Malgun Gothic" w:hAnsi="Times New Roman"/>
                    <w:sz w:val="24"/>
                    <w:szCs w:val="24"/>
                  </w:rPr>
                  <m:t>2</m:t>
                </m:r>
              </m:den>
            </m:f>
          </m:sub>
          <m:sup>
            <m:r>
              <m:rPr>
                <m:nor/>
              </m:rPr>
              <w:rPr>
                <w:rFonts w:ascii="Times New Roman" w:eastAsia="Malgun Gothic" w:hAnsi="Times New Roman"/>
                <w:sz w:val="24"/>
                <w:szCs w:val="24"/>
              </w:rPr>
              <m:t>2</m:t>
            </m:r>
          </m:sup>
        </m:sSubSup>
      </m:oMath>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lang w:val="id-ID"/>
        </w:rPr>
        <w:tab/>
      </w:r>
      <w:r w:rsidR="00FA3ECA">
        <w:rPr>
          <w:rFonts w:ascii="Times New Roman" w:eastAsia="Malgun Gothic" w:hAnsi="Times New Roman"/>
          <w:sz w:val="24"/>
          <w:szCs w:val="24"/>
        </w:rPr>
        <w:tab/>
        <w:t xml:space="preserve">                     (6</w:t>
      </w:r>
      <w:r w:rsidR="00375D75" w:rsidRPr="00D104A7">
        <w:rPr>
          <w:rFonts w:ascii="Times New Roman" w:eastAsia="Malgun Gothic" w:hAnsi="Times New Roman"/>
          <w:sz w:val="24"/>
          <w:szCs w:val="24"/>
        </w:rPr>
        <w:t>)</w:t>
      </w:r>
    </w:p>
    <w:p w:rsidR="00375D75" w:rsidRPr="00D104A7" w:rsidRDefault="00375D75" w:rsidP="00375D75">
      <w:pPr>
        <w:pStyle w:val="ListParagraph"/>
        <w:tabs>
          <w:tab w:val="left" w:pos="426"/>
        </w:tabs>
        <w:spacing w:after="0" w:line="240" w:lineRule="auto"/>
        <w:ind w:left="350"/>
        <w:jc w:val="both"/>
        <w:rPr>
          <w:rFonts w:ascii="Times New Roman" w:eastAsia="Malgun Gothic" w:hAnsi="Times New Roman"/>
          <w:sz w:val="24"/>
          <w:szCs w:val="24"/>
        </w:rPr>
      </w:pPr>
      <w:r w:rsidRPr="00D104A7">
        <w:rPr>
          <w:rFonts w:ascii="Times New Roman" w:eastAsia="Malgun Gothic" w:hAnsi="Times New Roman"/>
          <w:sz w:val="24"/>
          <w:szCs w:val="24"/>
        </w:rPr>
        <w:t xml:space="preserve">Apabila nilai LM lebih besar dari nilai  </w:t>
      </w:r>
      <m:oMath>
        <m:sSubSup>
          <m:sSubSupPr>
            <m:ctrlPr>
              <w:rPr>
                <w:rFonts w:ascii="Cambria Math" w:eastAsia="Malgun Gothic" w:hAnsi="Cambria Math"/>
                <w:i/>
                <w:sz w:val="24"/>
                <w:szCs w:val="24"/>
              </w:rPr>
            </m:ctrlPr>
          </m:sSubSupPr>
          <m:e>
            <m:r>
              <m:rPr>
                <m:nor/>
              </m:rPr>
              <w:rPr>
                <w:rFonts w:ascii="Times New Roman" w:eastAsia="Malgun Gothic" w:hAnsi="Times New Roman"/>
                <w:sz w:val="24"/>
                <w:szCs w:val="24"/>
              </w:rPr>
              <m:t>χ</m:t>
            </m:r>
          </m:e>
          <m:sub>
            <m:r>
              <m:rPr>
                <m:nor/>
              </m:rPr>
              <w:rPr>
                <w:rFonts w:ascii="Times New Roman" w:eastAsia="Malgun Gothic" w:hAnsi="Times New Roman"/>
                <w:sz w:val="24"/>
                <w:szCs w:val="24"/>
              </w:rPr>
              <m:t xml:space="preserve">( </m:t>
            </m:r>
            <m:f>
              <m:fPr>
                <m:ctrlPr>
                  <w:rPr>
                    <w:rFonts w:ascii="Cambria Math" w:eastAsia="Malgun Gothic" w:hAnsi="Cambria Math"/>
                    <w:i/>
                    <w:sz w:val="24"/>
                    <w:szCs w:val="24"/>
                  </w:rPr>
                </m:ctrlPr>
              </m:fPr>
              <m:num>
                <m:r>
                  <m:rPr>
                    <m:nor/>
                  </m:rPr>
                  <w:rPr>
                    <w:rFonts w:ascii="Times New Roman" w:eastAsia="Malgun Gothic" w:hAnsi="Times New Roman"/>
                    <w:sz w:val="24"/>
                    <w:szCs w:val="24"/>
                  </w:rPr>
                  <m:t>n(n-1)</m:t>
                </m:r>
              </m:num>
              <m:den>
                <m:r>
                  <m:rPr>
                    <m:nor/>
                  </m:rPr>
                  <w:rPr>
                    <w:rFonts w:ascii="Times New Roman" w:eastAsia="Malgun Gothic" w:hAnsi="Times New Roman"/>
                    <w:sz w:val="24"/>
                    <w:szCs w:val="24"/>
                  </w:rPr>
                  <m:t>2</m:t>
                </m:r>
              </m:den>
            </m:f>
            <m:r>
              <w:rPr>
                <w:rFonts w:ascii="Cambria Math" w:eastAsia="Malgun Gothic" w:hAnsi="Cambria Math"/>
                <w:sz w:val="24"/>
                <w:szCs w:val="24"/>
              </w:rPr>
              <m:t>)</m:t>
            </m:r>
          </m:sub>
          <m:sup>
            <m:r>
              <m:rPr>
                <m:nor/>
              </m:rPr>
              <w:rPr>
                <w:rFonts w:ascii="Times New Roman" w:eastAsia="Malgun Gothic" w:hAnsi="Times New Roman"/>
                <w:sz w:val="24"/>
                <w:szCs w:val="24"/>
              </w:rPr>
              <m:t>2</m:t>
            </m:r>
          </m:sup>
        </m:sSubSup>
      </m:oMath>
      <w:r w:rsidRPr="00D104A7">
        <w:rPr>
          <w:rFonts w:ascii="Times New Roman" w:eastAsia="Malgun Gothic" w:hAnsi="Times New Roman"/>
          <w:sz w:val="24"/>
          <w:szCs w:val="24"/>
        </w:rPr>
        <w:t xml:space="preserve"> maka keputusannya adalah tolak H</w:t>
      </w:r>
      <w:r w:rsidRPr="00D104A7">
        <w:rPr>
          <w:rFonts w:ascii="Times New Roman" w:eastAsia="Malgun Gothic" w:hAnsi="Times New Roman"/>
          <w:sz w:val="24"/>
          <w:szCs w:val="24"/>
          <w:vertAlign w:val="subscript"/>
        </w:rPr>
        <w:t>0</w:t>
      </w:r>
      <w:r w:rsidRPr="00D104A7">
        <w:rPr>
          <w:rFonts w:ascii="Times New Roman" w:eastAsia="Malgun Gothic" w:hAnsi="Times New Roman"/>
          <w:sz w:val="24"/>
          <w:szCs w:val="24"/>
        </w:rPr>
        <w:t xml:space="preserve"> yang berarti bahwa struktur varian kovarian residual bersifat heteroskedastik dan terdapat </w:t>
      </w:r>
      <w:r w:rsidRPr="00D104A7">
        <w:rPr>
          <w:rFonts w:ascii="Times New Roman" w:eastAsia="Malgun Gothic" w:hAnsi="Times New Roman"/>
          <w:i/>
          <w:sz w:val="24"/>
          <w:szCs w:val="24"/>
        </w:rPr>
        <w:t>cross sectional correlation</w:t>
      </w:r>
      <w:r w:rsidRPr="00D104A7">
        <w:rPr>
          <w:rFonts w:ascii="Times New Roman" w:eastAsia="Malgun Gothic" w:hAnsi="Times New Roman"/>
          <w:sz w:val="24"/>
          <w:szCs w:val="24"/>
        </w:rPr>
        <w:t xml:space="preserve"> (</w:t>
      </w:r>
      <w:r w:rsidRPr="00D104A7">
        <w:rPr>
          <w:rFonts w:ascii="Times New Roman" w:eastAsia="Malgun Gothic" w:hAnsi="Times New Roman"/>
          <w:i/>
          <w:sz w:val="24"/>
          <w:szCs w:val="24"/>
        </w:rPr>
        <w:t>Seemingly Unrelated Regression</w:t>
      </w:r>
      <w:r w:rsidRPr="00D104A7">
        <w:rPr>
          <w:rFonts w:ascii="Times New Roman" w:eastAsia="Malgun Gothic" w:hAnsi="Times New Roman"/>
          <w:sz w:val="24"/>
          <w:szCs w:val="24"/>
        </w:rPr>
        <w:t>/SUR).</w:t>
      </w:r>
    </w:p>
    <w:p w:rsidR="00375D75" w:rsidRPr="00D104A7" w:rsidRDefault="00375D75" w:rsidP="00C0580D">
      <w:pPr>
        <w:pStyle w:val="ListParagraph"/>
        <w:numPr>
          <w:ilvl w:val="0"/>
          <w:numId w:val="16"/>
        </w:numPr>
        <w:spacing w:after="0" w:line="240" w:lineRule="auto"/>
        <w:ind w:left="350"/>
        <w:jc w:val="both"/>
        <w:rPr>
          <w:rFonts w:ascii="Times New Roman" w:hAnsi="Times New Roman"/>
          <w:b/>
          <w:sz w:val="24"/>
          <w:szCs w:val="24"/>
          <w:lang w:val="id-ID"/>
        </w:rPr>
      </w:pPr>
      <w:r w:rsidRPr="00D104A7">
        <w:rPr>
          <w:rFonts w:ascii="Times New Roman" w:hAnsi="Times New Roman"/>
          <w:b/>
          <w:sz w:val="24"/>
          <w:szCs w:val="24"/>
        </w:rPr>
        <w:t>Uji Asumsi Klasik</w:t>
      </w:r>
    </w:p>
    <w:p w:rsidR="00375D75" w:rsidRPr="00D104A7" w:rsidRDefault="00375D75" w:rsidP="00C0580D">
      <w:pPr>
        <w:pStyle w:val="ListParagraph"/>
        <w:numPr>
          <w:ilvl w:val="0"/>
          <w:numId w:val="5"/>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 xml:space="preserve">Homoskedastisitas dengan Uji </w:t>
      </w:r>
      <w:r w:rsidRPr="00D104A7">
        <w:rPr>
          <w:rFonts w:ascii="Times New Roman" w:hAnsi="Times New Roman"/>
          <w:i/>
          <w:sz w:val="24"/>
          <w:szCs w:val="24"/>
        </w:rPr>
        <w:t>Lagrange Multiplier</w:t>
      </w:r>
      <w:r w:rsidRPr="00D104A7">
        <w:rPr>
          <w:rFonts w:ascii="Times New Roman" w:hAnsi="Times New Roman"/>
          <w:sz w:val="24"/>
          <w:szCs w:val="24"/>
        </w:rPr>
        <w:t xml:space="preserve"> (LM)</w:t>
      </w:r>
    </w:p>
    <w:p w:rsidR="00375D75" w:rsidRPr="00D104A7" w:rsidRDefault="00375D75" w:rsidP="00375D75">
      <w:pPr>
        <w:pStyle w:val="ListParagraph"/>
        <w:spacing w:after="0" w:line="240" w:lineRule="auto"/>
        <w:ind w:left="284"/>
        <w:contextualSpacing w:val="0"/>
        <w:jc w:val="both"/>
        <w:rPr>
          <w:rFonts w:ascii="Times New Roman" w:eastAsia="Malgun Gothic" w:hAnsi="Times New Roman"/>
          <w:sz w:val="24"/>
          <w:szCs w:val="24"/>
        </w:rPr>
      </w:pPr>
      <w:r w:rsidRPr="00D104A7">
        <w:rPr>
          <w:rFonts w:ascii="Times New Roman" w:eastAsia="Malgun Gothic" w:hAnsi="Times New Roman"/>
          <w:sz w:val="24"/>
          <w:szCs w:val="24"/>
        </w:rPr>
        <w:t>Heteroskedasti</w:t>
      </w:r>
      <w:r w:rsidRPr="00D104A7">
        <w:rPr>
          <w:rFonts w:ascii="Times New Roman" w:eastAsia="Malgun Gothic" w:hAnsi="Times New Roman"/>
          <w:sz w:val="24"/>
          <w:szCs w:val="24"/>
          <w:lang w:val="id-ID"/>
        </w:rPr>
        <w:t>k</w:t>
      </w:r>
      <w:r w:rsidRPr="00D104A7">
        <w:rPr>
          <w:rFonts w:ascii="Times New Roman" w:eastAsia="Malgun Gothic" w:hAnsi="Times New Roman"/>
          <w:sz w:val="24"/>
          <w:szCs w:val="24"/>
        </w:rPr>
        <w:t xml:space="preserve"> ini dapat diatasi dengan transformasi. </w:t>
      </w:r>
    </w:p>
    <w:p w:rsidR="00375D75" w:rsidRPr="00D104A7" w:rsidRDefault="00375D75" w:rsidP="00C0580D">
      <w:pPr>
        <w:pStyle w:val="ListParagraph"/>
        <w:numPr>
          <w:ilvl w:val="0"/>
          <w:numId w:val="5"/>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lastRenderedPageBreak/>
        <w:t xml:space="preserve">Uji </w:t>
      </w:r>
      <w:r w:rsidRPr="00D104A7">
        <w:rPr>
          <w:rFonts w:ascii="Times New Roman" w:hAnsi="Times New Roman"/>
          <w:sz w:val="24"/>
          <w:szCs w:val="24"/>
          <w:lang w:val="id-ID"/>
        </w:rPr>
        <w:t>Nona</w:t>
      </w:r>
      <w:r w:rsidRPr="00D104A7">
        <w:rPr>
          <w:rFonts w:ascii="Times New Roman" w:hAnsi="Times New Roman"/>
          <w:sz w:val="24"/>
          <w:szCs w:val="24"/>
        </w:rPr>
        <w:t>utokorelasi</w:t>
      </w:r>
    </w:p>
    <w:p w:rsidR="00375D75" w:rsidRPr="00D104A7" w:rsidRDefault="00375D75" w:rsidP="00B35B74">
      <w:pPr>
        <w:spacing w:after="0" w:line="240" w:lineRule="auto"/>
        <w:ind w:left="284"/>
        <w:jc w:val="both"/>
        <w:rPr>
          <w:rFonts w:ascii="Times New Roman" w:eastAsia="Malgun Gothic" w:hAnsi="Times New Roman"/>
          <w:sz w:val="24"/>
          <w:szCs w:val="24"/>
        </w:rPr>
      </w:pPr>
      <w:r w:rsidRPr="00D104A7">
        <w:rPr>
          <w:rFonts w:ascii="Times New Roman" w:eastAsia="Malgun Gothic" w:hAnsi="Times New Roman"/>
          <w:sz w:val="24"/>
          <w:szCs w:val="24"/>
        </w:rPr>
        <w:t>H</w:t>
      </w:r>
      <w:r w:rsidRPr="00D104A7">
        <w:rPr>
          <w:rFonts w:ascii="Times New Roman" w:eastAsia="Malgun Gothic" w:hAnsi="Times New Roman"/>
          <w:sz w:val="24"/>
          <w:szCs w:val="24"/>
          <w:vertAlign w:val="subscript"/>
        </w:rPr>
        <w:t>0</w:t>
      </w:r>
      <w:r w:rsidRPr="00D104A7">
        <w:rPr>
          <w:rFonts w:ascii="Times New Roman" w:eastAsia="Malgun Gothic" w:hAnsi="Times New Roman"/>
          <w:sz w:val="24"/>
          <w:szCs w:val="24"/>
        </w:rPr>
        <w:t>:</w:t>
      </w:r>
      <w:r w:rsidR="00B35B74">
        <w:rPr>
          <w:rFonts w:ascii="Times New Roman" w:eastAsia="Malgun Gothic" w:hAnsi="Times New Roman"/>
          <w:sz w:val="24"/>
          <w:szCs w:val="24"/>
        </w:rPr>
        <w:t xml:space="preserve"> ρ = 0 (tidak ada autokorelasi);</w:t>
      </w:r>
      <w:r w:rsidR="00B35B74">
        <w:rPr>
          <w:rFonts w:ascii="Times New Roman" w:eastAsia="Malgun Gothic" w:hAnsi="Times New Roman"/>
          <w:sz w:val="24"/>
          <w:szCs w:val="24"/>
        </w:rPr>
        <w:tab/>
      </w:r>
      <w:r w:rsidR="00B35B74">
        <w:rPr>
          <w:rFonts w:ascii="Times New Roman" w:eastAsia="Malgun Gothic" w:hAnsi="Times New Roman"/>
          <w:sz w:val="24"/>
          <w:szCs w:val="24"/>
        </w:rPr>
        <w:tab/>
      </w:r>
      <w:r w:rsidRPr="00D104A7">
        <w:rPr>
          <w:rFonts w:ascii="Times New Roman" w:eastAsia="Malgun Gothic" w:hAnsi="Times New Roman"/>
          <w:sz w:val="24"/>
          <w:szCs w:val="24"/>
        </w:rPr>
        <w:t>H</w:t>
      </w:r>
      <w:r w:rsidRPr="00D104A7">
        <w:rPr>
          <w:rFonts w:ascii="Times New Roman" w:eastAsia="Malgun Gothic" w:hAnsi="Times New Roman"/>
          <w:sz w:val="24"/>
          <w:szCs w:val="24"/>
          <w:vertAlign w:val="subscript"/>
        </w:rPr>
        <w:t>1</w:t>
      </w:r>
      <w:r w:rsidRPr="00D104A7">
        <w:rPr>
          <w:rFonts w:ascii="Times New Roman" w:eastAsia="Malgun Gothic" w:hAnsi="Times New Roman"/>
          <w:sz w:val="24"/>
          <w:szCs w:val="24"/>
        </w:rPr>
        <w:t>: ρ ≠ 0 (ada autokorelasi)</w:t>
      </w:r>
    </w:p>
    <w:p w:rsidR="00375D75" w:rsidRPr="00D104A7" w:rsidRDefault="00375D75" w:rsidP="00375D75">
      <w:pPr>
        <w:pStyle w:val="ListParagraph"/>
        <w:spacing w:after="0" w:line="240" w:lineRule="auto"/>
        <w:ind w:left="284"/>
        <w:contextualSpacing w:val="0"/>
        <w:jc w:val="both"/>
        <w:rPr>
          <w:rFonts w:ascii="Times New Roman" w:eastAsia="Malgun Gothic" w:hAnsi="Times New Roman"/>
          <w:sz w:val="24"/>
          <w:szCs w:val="24"/>
        </w:rPr>
      </w:pPr>
      <m:oMath>
        <m:r>
          <m:rPr>
            <m:nor/>
          </m:rPr>
          <w:rPr>
            <w:rFonts w:ascii="Times New Roman" w:hAnsi="Times New Roman"/>
            <w:sz w:val="24"/>
            <w:szCs w:val="24"/>
          </w:rPr>
          <m:t xml:space="preserve">DW= </m:t>
        </m:r>
        <m:f>
          <m:fPr>
            <m:ctrlPr>
              <w:rPr>
                <w:rFonts w:ascii="Cambria Math" w:hAnsi="Cambria Math"/>
                <w:i/>
                <w:sz w:val="24"/>
                <w:szCs w:val="24"/>
              </w:rPr>
            </m:ctrlPr>
          </m:fPr>
          <m:num>
            <m:nary>
              <m:naryPr>
                <m:chr m:val="∑"/>
                <m:limLoc m:val="subSup"/>
                <m:ctrlPr>
                  <w:rPr>
                    <w:rFonts w:ascii="Cambria Math" w:hAnsi="Cambria Math"/>
                    <w:i/>
                    <w:sz w:val="24"/>
                    <w:szCs w:val="24"/>
                  </w:rPr>
                </m:ctrlPr>
              </m:naryPr>
              <m:sub>
                <m:r>
                  <m:rPr>
                    <m:nor/>
                  </m:rPr>
                  <w:rPr>
                    <w:rFonts w:ascii="Times New Roman" w:hAnsi="Times New Roman"/>
                    <w:sz w:val="24"/>
                    <w:szCs w:val="24"/>
                  </w:rPr>
                  <m:t>i=1</m:t>
                </m:r>
              </m:sub>
              <m:sup>
                <m:r>
                  <m:rPr>
                    <m:nor/>
                  </m:rPr>
                  <w:rPr>
                    <w:rFonts w:ascii="Times New Roman" w:hAnsi="Times New Roman"/>
                    <w:sz w:val="24"/>
                    <w:szCs w:val="24"/>
                  </w:rPr>
                  <m:t>n</m:t>
                </m:r>
              </m:sup>
              <m:e>
                <m:nary>
                  <m:naryPr>
                    <m:chr m:val="∑"/>
                    <m:limLoc m:val="subSup"/>
                    <m:ctrlPr>
                      <w:rPr>
                        <w:rFonts w:ascii="Cambria Math" w:hAnsi="Cambria Math"/>
                        <w:i/>
                        <w:sz w:val="24"/>
                        <w:szCs w:val="24"/>
                      </w:rPr>
                    </m:ctrlPr>
                  </m:naryPr>
                  <m:sub>
                    <m:r>
                      <m:rPr>
                        <m:nor/>
                      </m:rPr>
                      <w:rPr>
                        <w:rFonts w:ascii="Times New Roman" w:hAnsi="Times New Roman"/>
                        <w:sz w:val="24"/>
                        <w:szCs w:val="24"/>
                      </w:rPr>
                      <m:t>t=1</m:t>
                    </m:r>
                  </m:sub>
                  <m:sup>
                    <m:r>
                      <m:rPr>
                        <m:nor/>
                      </m:rPr>
                      <w:rPr>
                        <w:rFonts w:ascii="Times New Roman" w:hAnsi="Times New Roman"/>
                        <w:sz w:val="24"/>
                        <w:szCs w:val="24"/>
                      </w:rPr>
                      <m:t>T</m:t>
                    </m:r>
                  </m:sup>
                  <m:e>
                    <m:sSup>
                      <m:sSupPr>
                        <m:ctrlPr>
                          <w:rPr>
                            <w:rFonts w:ascii="Cambria Math" w:hAnsi="Cambria Math"/>
                            <w:i/>
                            <w:sz w:val="24"/>
                            <w:szCs w:val="24"/>
                          </w:rPr>
                        </m:ctrlPr>
                      </m:sSupPr>
                      <m:e>
                        <m:r>
                          <m:rPr>
                            <m:nor/>
                          </m:rPr>
                          <w:rPr>
                            <w:rFonts w:ascii="Times New Roman" w:hAnsi="Times New Roman"/>
                            <w:sz w:val="24"/>
                            <w:szCs w:val="24"/>
                          </w:rPr>
                          <m:t>(</m:t>
                        </m:r>
                        <m:sSub>
                          <m:sSubPr>
                            <m:ctrlPr>
                              <w:rPr>
                                <w:rFonts w:ascii="Cambria Math" w:hAnsi="Cambria Math"/>
                                <w:i/>
                                <w:sz w:val="24"/>
                                <w:szCs w:val="24"/>
                              </w:rPr>
                            </m:ctrlPr>
                          </m:sSubPr>
                          <m:e>
                            <m:r>
                              <m:rPr>
                                <m:nor/>
                              </m:rPr>
                              <w:rPr>
                                <w:rFonts w:ascii="Times New Roman" w:hAnsi="Times New Roman"/>
                                <w:sz w:val="24"/>
                                <w:szCs w:val="24"/>
                              </w:rPr>
                              <m:t>e</m:t>
                            </m:r>
                          </m:e>
                          <m:sub>
                            <m:r>
                              <m:rPr>
                                <m:nor/>
                              </m:rPr>
                              <w:rPr>
                                <w:rFonts w:ascii="Times New Roman" w:hAnsi="Times New Roman"/>
                                <w:sz w:val="24"/>
                                <w:szCs w:val="24"/>
                              </w:rPr>
                              <m:t>it</m:t>
                            </m:r>
                          </m:sub>
                        </m:sSub>
                        <m:r>
                          <m:rPr>
                            <m:nor/>
                          </m:rPr>
                          <w:rPr>
                            <w:rFonts w:ascii="Times New Roman" w:hAnsi="Times New Roman"/>
                            <w:sz w:val="24"/>
                            <w:szCs w:val="24"/>
                          </w:rPr>
                          <m:t xml:space="preserve">- </m:t>
                        </m:r>
                        <m:sSub>
                          <m:sSubPr>
                            <m:ctrlPr>
                              <w:rPr>
                                <w:rFonts w:ascii="Cambria Math" w:hAnsi="Cambria Math"/>
                                <w:i/>
                                <w:sz w:val="24"/>
                                <w:szCs w:val="24"/>
                              </w:rPr>
                            </m:ctrlPr>
                          </m:sSubPr>
                          <m:e>
                            <m:r>
                              <m:rPr>
                                <m:nor/>
                              </m:rPr>
                              <w:rPr>
                                <w:rFonts w:ascii="Times New Roman" w:hAnsi="Times New Roman"/>
                                <w:sz w:val="24"/>
                                <w:szCs w:val="24"/>
                              </w:rPr>
                              <m:t>e</m:t>
                            </m:r>
                          </m:e>
                          <m:sub>
                            <m:r>
                              <m:rPr>
                                <m:nor/>
                              </m:rPr>
                              <w:rPr>
                                <w:rFonts w:ascii="Times New Roman" w:hAnsi="Times New Roman"/>
                                <w:sz w:val="24"/>
                                <w:szCs w:val="24"/>
                              </w:rPr>
                              <m:t>it-1</m:t>
                            </m:r>
                          </m:sub>
                        </m:sSub>
                        <m:r>
                          <m:rPr>
                            <m:nor/>
                          </m:rPr>
                          <w:rPr>
                            <w:rFonts w:ascii="Times New Roman" w:hAnsi="Times New Roman"/>
                            <w:sz w:val="24"/>
                            <w:szCs w:val="24"/>
                          </w:rPr>
                          <m:t>)</m:t>
                        </m:r>
                      </m:e>
                      <m:sup>
                        <m:r>
                          <m:rPr>
                            <m:nor/>
                          </m:rPr>
                          <w:rPr>
                            <w:rFonts w:ascii="Times New Roman" w:hAnsi="Times New Roman"/>
                            <w:sz w:val="24"/>
                            <w:szCs w:val="24"/>
                          </w:rPr>
                          <m:t>2</m:t>
                        </m:r>
                      </m:sup>
                    </m:sSup>
                  </m:e>
                </m:nary>
              </m:e>
            </m:nary>
          </m:num>
          <m:den>
            <m:nary>
              <m:naryPr>
                <m:chr m:val="∑"/>
                <m:limLoc m:val="subSup"/>
                <m:ctrlPr>
                  <w:rPr>
                    <w:rFonts w:ascii="Cambria Math" w:hAnsi="Cambria Math"/>
                    <w:i/>
                    <w:sz w:val="24"/>
                    <w:szCs w:val="24"/>
                  </w:rPr>
                </m:ctrlPr>
              </m:naryPr>
              <m:sub>
                <m:r>
                  <m:rPr>
                    <m:nor/>
                  </m:rPr>
                  <w:rPr>
                    <w:rFonts w:ascii="Times New Roman" w:hAnsi="Times New Roman"/>
                    <w:sz w:val="24"/>
                    <w:szCs w:val="24"/>
                  </w:rPr>
                  <m:t>i=1</m:t>
                </m:r>
              </m:sub>
              <m:sup>
                <m:r>
                  <m:rPr>
                    <m:nor/>
                  </m:rPr>
                  <w:rPr>
                    <w:rFonts w:ascii="Times New Roman" w:hAnsi="Times New Roman"/>
                    <w:sz w:val="24"/>
                    <w:szCs w:val="24"/>
                  </w:rPr>
                  <m:t>n</m:t>
                </m:r>
              </m:sup>
              <m:e>
                <m:nary>
                  <m:naryPr>
                    <m:chr m:val="∑"/>
                    <m:limLoc m:val="subSup"/>
                    <m:ctrlPr>
                      <w:rPr>
                        <w:rFonts w:ascii="Cambria Math" w:hAnsi="Cambria Math"/>
                        <w:i/>
                        <w:sz w:val="24"/>
                        <w:szCs w:val="24"/>
                      </w:rPr>
                    </m:ctrlPr>
                  </m:naryPr>
                  <m:sub>
                    <m:r>
                      <m:rPr>
                        <m:nor/>
                      </m:rPr>
                      <w:rPr>
                        <w:rFonts w:ascii="Times New Roman" w:hAnsi="Times New Roman"/>
                        <w:sz w:val="24"/>
                        <w:szCs w:val="24"/>
                      </w:rPr>
                      <m:t>t=1</m:t>
                    </m:r>
                  </m:sub>
                  <m:sup>
                    <m:r>
                      <m:rPr>
                        <m:nor/>
                      </m:rPr>
                      <w:rPr>
                        <w:rFonts w:ascii="Times New Roman" w:hAnsi="Times New Roman"/>
                        <w:sz w:val="24"/>
                        <w:szCs w:val="24"/>
                      </w:rPr>
                      <m:t>T</m:t>
                    </m:r>
                  </m:sup>
                  <m:e>
                    <m:sSubSup>
                      <m:sSubSupPr>
                        <m:ctrlPr>
                          <w:rPr>
                            <w:rFonts w:ascii="Cambria Math" w:hAnsi="Cambria Math"/>
                            <w:i/>
                            <w:sz w:val="24"/>
                            <w:szCs w:val="24"/>
                          </w:rPr>
                        </m:ctrlPr>
                      </m:sSubSupPr>
                      <m:e>
                        <m:r>
                          <m:rPr>
                            <m:nor/>
                          </m:rPr>
                          <w:rPr>
                            <w:rFonts w:ascii="Times New Roman" w:hAnsi="Times New Roman"/>
                            <w:sz w:val="24"/>
                            <w:szCs w:val="24"/>
                          </w:rPr>
                          <m:t>e</m:t>
                        </m:r>
                      </m:e>
                      <m:sub>
                        <m:r>
                          <m:rPr>
                            <m:nor/>
                          </m:rPr>
                          <w:rPr>
                            <w:rFonts w:ascii="Times New Roman" w:hAnsi="Times New Roman"/>
                            <w:sz w:val="24"/>
                            <w:szCs w:val="24"/>
                          </w:rPr>
                          <m:t>it</m:t>
                        </m:r>
                      </m:sub>
                      <m:sup>
                        <m:r>
                          <m:rPr>
                            <m:nor/>
                          </m:rPr>
                          <w:rPr>
                            <w:rFonts w:ascii="Times New Roman" w:hAnsi="Times New Roman"/>
                            <w:sz w:val="24"/>
                            <w:szCs w:val="24"/>
                          </w:rPr>
                          <m:t>2</m:t>
                        </m:r>
                      </m:sup>
                    </m:sSubSup>
                  </m:e>
                </m:nary>
              </m:e>
            </m:nary>
          </m:den>
        </m:f>
      </m:oMath>
      <w:r w:rsidRPr="00D104A7">
        <w:rPr>
          <w:rFonts w:ascii="Times New Roman" w:eastAsia="Malgun Gothic" w:hAnsi="Times New Roman"/>
          <w:sz w:val="24"/>
          <w:szCs w:val="24"/>
        </w:rPr>
        <w:tab/>
      </w:r>
      <w:r w:rsidRPr="00D104A7">
        <w:rPr>
          <w:rFonts w:ascii="Times New Roman" w:eastAsia="Malgun Gothic" w:hAnsi="Times New Roman"/>
          <w:sz w:val="24"/>
          <w:szCs w:val="24"/>
          <w:lang w:val="id-ID"/>
        </w:rPr>
        <w:tab/>
      </w:r>
      <w:r w:rsidRPr="00D104A7">
        <w:rPr>
          <w:rFonts w:ascii="Times New Roman" w:eastAsia="Malgun Gothic" w:hAnsi="Times New Roman"/>
          <w:sz w:val="24"/>
          <w:szCs w:val="24"/>
        </w:rPr>
        <w:tab/>
      </w:r>
      <w:r w:rsidRPr="00D104A7">
        <w:rPr>
          <w:rFonts w:ascii="Times New Roman" w:eastAsia="Malgun Gothic" w:hAnsi="Times New Roman"/>
          <w:sz w:val="24"/>
          <w:szCs w:val="24"/>
        </w:rPr>
        <w:tab/>
      </w:r>
      <w:r w:rsidRPr="00D104A7">
        <w:rPr>
          <w:rFonts w:ascii="Times New Roman" w:eastAsia="Malgun Gothic" w:hAnsi="Times New Roman"/>
          <w:sz w:val="24"/>
          <w:szCs w:val="24"/>
        </w:rPr>
        <w:tab/>
      </w:r>
      <w:r w:rsidRPr="00D104A7">
        <w:rPr>
          <w:rFonts w:ascii="Times New Roman" w:eastAsia="Malgun Gothic" w:hAnsi="Times New Roman"/>
          <w:sz w:val="24"/>
          <w:szCs w:val="24"/>
        </w:rPr>
        <w:tab/>
        <w:t xml:space="preserve">                  </w:t>
      </w:r>
      <w:r w:rsidRPr="00D104A7">
        <w:rPr>
          <w:rFonts w:ascii="Times New Roman" w:eastAsia="Malgun Gothic" w:hAnsi="Times New Roman"/>
          <w:sz w:val="24"/>
          <w:szCs w:val="24"/>
        </w:rPr>
        <w:tab/>
        <w:t xml:space="preserve">       </w:t>
      </w:r>
      <w:r w:rsidR="00FA3ECA">
        <w:rPr>
          <w:rFonts w:ascii="Times New Roman" w:eastAsia="Malgun Gothic" w:hAnsi="Times New Roman"/>
          <w:sz w:val="24"/>
          <w:szCs w:val="24"/>
        </w:rPr>
        <w:t xml:space="preserve">  </w:t>
      </w:r>
      <w:r w:rsidRPr="00D104A7">
        <w:rPr>
          <w:rFonts w:ascii="Times New Roman" w:eastAsia="Malgun Gothic" w:hAnsi="Times New Roman"/>
          <w:sz w:val="24"/>
          <w:szCs w:val="24"/>
        </w:rPr>
        <w:t>(</w:t>
      </w:r>
      <w:r w:rsidR="00FA3ECA">
        <w:rPr>
          <w:rFonts w:ascii="Times New Roman" w:eastAsia="Malgun Gothic" w:hAnsi="Times New Roman"/>
          <w:sz w:val="24"/>
          <w:szCs w:val="24"/>
        </w:rPr>
        <w:t>7</w:t>
      </w:r>
      <w:r w:rsidRPr="00D104A7">
        <w:rPr>
          <w:rFonts w:ascii="Times New Roman" w:eastAsia="Malgun Gothic" w:hAnsi="Times New Roman"/>
          <w:sz w:val="24"/>
          <w:szCs w:val="24"/>
        </w:rPr>
        <w:t>)</w:t>
      </w:r>
    </w:p>
    <w:p w:rsidR="00375D75" w:rsidRPr="00D104A7" w:rsidRDefault="00375D75" w:rsidP="00375D75">
      <w:pPr>
        <w:pStyle w:val="ListParagraph"/>
        <w:spacing w:after="0" w:line="240" w:lineRule="auto"/>
        <w:ind w:left="284"/>
        <w:contextualSpacing w:val="0"/>
        <w:jc w:val="both"/>
        <w:rPr>
          <w:rFonts w:ascii="Times New Roman" w:eastAsia="Malgun Gothic" w:hAnsi="Times New Roman"/>
          <w:sz w:val="24"/>
          <w:szCs w:val="24"/>
        </w:rPr>
      </w:pPr>
      <w:r w:rsidRPr="00D104A7">
        <w:rPr>
          <w:rFonts w:ascii="Times New Roman" w:eastAsia="Malgun Gothic" w:hAnsi="Times New Roman"/>
          <w:sz w:val="24"/>
          <w:szCs w:val="24"/>
        </w:rPr>
        <w:t>Nilai Durbin Watson yang didapat akan dibandingkan dengan nilai pada tabel DW yang memiliki batas atas (d</w:t>
      </w:r>
      <w:r w:rsidRPr="00D104A7">
        <w:rPr>
          <w:rFonts w:ascii="Times New Roman" w:eastAsia="Malgun Gothic" w:hAnsi="Times New Roman"/>
          <w:sz w:val="24"/>
          <w:szCs w:val="24"/>
          <w:vertAlign w:val="subscript"/>
        </w:rPr>
        <w:t>U</w:t>
      </w:r>
      <w:r w:rsidRPr="00D104A7">
        <w:rPr>
          <w:rFonts w:ascii="Times New Roman" w:eastAsia="Malgun Gothic" w:hAnsi="Times New Roman"/>
          <w:sz w:val="24"/>
          <w:szCs w:val="24"/>
        </w:rPr>
        <w:t>) dan batas bawah (d</w:t>
      </w:r>
      <w:r w:rsidRPr="00D104A7">
        <w:rPr>
          <w:rFonts w:ascii="Times New Roman" w:eastAsia="Malgun Gothic" w:hAnsi="Times New Roman"/>
          <w:sz w:val="24"/>
          <w:szCs w:val="24"/>
          <w:vertAlign w:val="subscript"/>
        </w:rPr>
        <w:t>L</w:t>
      </w:r>
      <w:r w:rsidRPr="00D104A7">
        <w:rPr>
          <w:rFonts w:ascii="Times New Roman" w:eastAsia="Malgun Gothic" w:hAnsi="Times New Roman"/>
          <w:sz w:val="24"/>
          <w:szCs w:val="24"/>
        </w:rPr>
        <w:t>).</w:t>
      </w:r>
    </w:p>
    <w:p w:rsidR="00375D75" w:rsidRPr="00D104A7" w:rsidRDefault="00375D75" w:rsidP="00375D75">
      <w:pPr>
        <w:pStyle w:val="ListParagraph"/>
        <w:spacing w:after="0" w:line="240" w:lineRule="auto"/>
        <w:ind w:left="284"/>
        <w:contextualSpacing w:val="0"/>
        <w:jc w:val="both"/>
        <w:rPr>
          <w:rFonts w:ascii="Times New Roman" w:eastAsia="Malgun Gothic" w:hAnsi="Times New Roman"/>
          <w:sz w:val="24"/>
          <w:szCs w:val="24"/>
        </w:rPr>
      </w:pPr>
    </w:p>
    <w:p w:rsidR="00375D75" w:rsidRPr="00D104A7" w:rsidRDefault="00B35B74" w:rsidP="00FC1528">
      <w:pPr>
        <w:pStyle w:val="ListParagraph"/>
        <w:tabs>
          <w:tab w:val="left" w:pos="1751"/>
        </w:tabs>
        <w:spacing w:after="0" w:line="240" w:lineRule="auto"/>
        <w:ind w:left="284"/>
        <w:contextualSpacing w:val="0"/>
        <w:jc w:val="both"/>
        <w:rPr>
          <w:rFonts w:ascii="Times New Roman" w:eastAsia="Malgun Gothic" w:hAnsi="Times New Roman"/>
          <w:sz w:val="24"/>
          <w:szCs w:val="24"/>
        </w:rPr>
      </w:pPr>
      <w:r w:rsidRPr="00D104A7">
        <w:rPr>
          <w:rFonts w:ascii="Times New Roman" w:eastAsia="Malgun Gothic" w:hAnsi="Times New Roman"/>
          <w:noProof/>
          <w:sz w:val="24"/>
          <w:szCs w:val="24"/>
        </w:rPr>
        <mc:AlternateContent>
          <mc:Choice Requires="wpg">
            <w:drawing>
              <wp:anchor distT="0" distB="0" distL="114300" distR="114300" simplePos="0" relativeHeight="251659264" behindDoc="1" locked="0" layoutInCell="1" allowOverlap="1" wp14:anchorId="2E3CBC38" wp14:editId="6B0D6B63">
                <wp:simplePos x="0" y="0"/>
                <wp:positionH relativeFrom="column">
                  <wp:posOffset>102235</wp:posOffset>
                </wp:positionH>
                <wp:positionV relativeFrom="paragraph">
                  <wp:posOffset>72955</wp:posOffset>
                </wp:positionV>
                <wp:extent cx="5080884" cy="1143000"/>
                <wp:effectExtent l="0" t="0" r="24765" b="19050"/>
                <wp:wrapNone/>
                <wp:docPr id="459" name="Group 459"/>
                <wp:cNvGraphicFramePr/>
                <a:graphic xmlns:a="http://schemas.openxmlformats.org/drawingml/2006/main">
                  <a:graphicData uri="http://schemas.microsoft.com/office/word/2010/wordprocessingGroup">
                    <wpg:wgp>
                      <wpg:cNvGrpSpPr/>
                      <wpg:grpSpPr>
                        <a:xfrm>
                          <a:off x="0" y="0"/>
                          <a:ext cx="5080884" cy="1143000"/>
                          <a:chOff x="0" y="0"/>
                          <a:chExt cx="5069502" cy="1143000"/>
                        </a:xfrm>
                      </wpg:grpSpPr>
                      <wps:wsp>
                        <wps:cNvPr id="458" name="Rectangle 458"/>
                        <wps:cNvSpPr/>
                        <wps:spPr>
                          <a:xfrm>
                            <a:off x="0" y="0"/>
                            <a:ext cx="5069502" cy="11430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1" name="Group 81"/>
                        <wpg:cNvGrpSpPr>
                          <a:grpSpLocks/>
                        </wpg:cNvGrpSpPr>
                        <wpg:grpSpPr>
                          <a:xfrm>
                            <a:off x="31805" y="111319"/>
                            <a:ext cx="4980305" cy="830580"/>
                            <a:chOff x="0" y="61159"/>
                            <a:chExt cx="5747657" cy="584748"/>
                          </a:xfrm>
                        </wpg:grpSpPr>
                        <wps:wsp>
                          <wps:cNvPr id="19" name="Straight Connector 12"/>
                          <wps:cNvCnPr/>
                          <wps:spPr>
                            <a:xfrm flipH="1">
                              <a:off x="10048" y="69962"/>
                              <a:ext cx="8255" cy="570921"/>
                            </a:xfrm>
                            <a:prstGeom prst="line">
                              <a:avLst/>
                            </a:prstGeom>
                            <a:noFill/>
                            <a:ln w="19050" cap="flat" cmpd="sng" algn="ctr">
                              <a:solidFill>
                                <a:sysClr val="windowText" lastClr="000000"/>
                              </a:solidFill>
                              <a:prstDash val="solid"/>
                              <a:miter lim="800000"/>
                            </a:ln>
                            <a:effectLst/>
                          </wps:spPr>
                          <wps:bodyPr/>
                        </wps:wsp>
                        <wps:wsp>
                          <wps:cNvPr id="20" name="Straight Connector 13"/>
                          <wps:cNvCnPr/>
                          <wps:spPr>
                            <a:xfrm flipH="1">
                              <a:off x="1210826" y="64939"/>
                              <a:ext cx="8255" cy="575945"/>
                            </a:xfrm>
                            <a:prstGeom prst="line">
                              <a:avLst/>
                            </a:prstGeom>
                            <a:noFill/>
                            <a:ln w="19050" cap="flat" cmpd="sng" algn="ctr">
                              <a:solidFill>
                                <a:sysClr val="windowText" lastClr="000000"/>
                              </a:solidFill>
                              <a:prstDash val="solid"/>
                              <a:miter lim="800000"/>
                            </a:ln>
                            <a:effectLst/>
                          </wps:spPr>
                          <wps:bodyPr/>
                        </wps:wsp>
                        <wps:wsp>
                          <wps:cNvPr id="21" name="Straight Connector 14"/>
                          <wps:cNvCnPr/>
                          <wps:spPr>
                            <a:xfrm flipH="1">
                              <a:off x="2018011" y="61159"/>
                              <a:ext cx="8627" cy="576053"/>
                            </a:xfrm>
                            <a:prstGeom prst="line">
                              <a:avLst/>
                            </a:prstGeom>
                            <a:noFill/>
                            <a:ln w="19050" cap="flat" cmpd="sng" algn="ctr">
                              <a:solidFill>
                                <a:sysClr val="windowText" lastClr="000000"/>
                              </a:solidFill>
                              <a:prstDash val="solid"/>
                              <a:miter lim="800000"/>
                            </a:ln>
                            <a:effectLst/>
                          </wps:spPr>
                          <wps:bodyPr/>
                        </wps:wsp>
                        <wps:wsp>
                          <wps:cNvPr id="22" name="Straight Connector 15"/>
                          <wps:cNvCnPr/>
                          <wps:spPr>
                            <a:xfrm flipH="1">
                              <a:off x="3739408" y="61159"/>
                              <a:ext cx="8627" cy="576053"/>
                            </a:xfrm>
                            <a:prstGeom prst="line">
                              <a:avLst/>
                            </a:prstGeom>
                            <a:noFill/>
                            <a:ln w="19050" cap="flat" cmpd="sng" algn="ctr">
                              <a:solidFill>
                                <a:sysClr val="windowText" lastClr="000000"/>
                              </a:solidFill>
                              <a:prstDash val="solid"/>
                              <a:miter lim="800000"/>
                            </a:ln>
                            <a:effectLst/>
                          </wps:spPr>
                          <wps:bodyPr/>
                        </wps:wsp>
                        <wps:wsp>
                          <wps:cNvPr id="23" name="Straight Connector 16"/>
                          <wps:cNvCnPr/>
                          <wps:spPr>
                            <a:xfrm flipH="1">
                              <a:off x="4586122" y="69962"/>
                              <a:ext cx="8255" cy="575945"/>
                            </a:xfrm>
                            <a:prstGeom prst="line">
                              <a:avLst/>
                            </a:prstGeom>
                            <a:noFill/>
                            <a:ln w="19050" cap="flat" cmpd="sng" algn="ctr">
                              <a:solidFill>
                                <a:sysClr val="windowText" lastClr="000000"/>
                              </a:solidFill>
                              <a:prstDash val="solid"/>
                              <a:miter lim="800000"/>
                            </a:ln>
                            <a:effectLst/>
                          </wps:spPr>
                          <wps:bodyPr/>
                        </wps:wsp>
                        <wps:wsp>
                          <wps:cNvPr id="25" name="Straight Connector 17"/>
                          <wps:cNvCnPr/>
                          <wps:spPr>
                            <a:xfrm flipH="1">
                              <a:off x="5739402" y="61265"/>
                              <a:ext cx="8255" cy="575945"/>
                            </a:xfrm>
                            <a:prstGeom prst="line">
                              <a:avLst/>
                            </a:prstGeom>
                            <a:noFill/>
                            <a:ln w="19050" cap="flat" cmpd="sng" algn="ctr">
                              <a:solidFill>
                                <a:sysClr val="windowText" lastClr="000000"/>
                              </a:solidFill>
                              <a:prstDash val="solid"/>
                              <a:miter lim="800000"/>
                            </a:ln>
                            <a:effectLst/>
                          </wps:spPr>
                          <wps:bodyPr/>
                        </wps:wsp>
                        <wps:wsp>
                          <wps:cNvPr id="316" name="Text Box 2"/>
                          <wps:cNvSpPr txBox="1">
                            <a:spLocks noChangeArrowheads="1"/>
                          </wps:cNvSpPr>
                          <wps:spPr bwMode="auto">
                            <a:xfrm>
                              <a:off x="100483" y="125603"/>
                              <a:ext cx="991870" cy="297480"/>
                            </a:xfrm>
                            <a:prstGeom prst="rect">
                              <a:avLst/>
                            </a:prstGeom>
                            <a:solidFill>
                              <a:srgbClr val="FFFFFF"/>
                            </a:solidFill>
                            <a:ln w="9525">
                              <a:noFill/>
                              <a:miter lim="800000"/>
                              <a:headEnd/>
                              <a:tailEnd/>
                            </a:ln>
                          </wps:spPr>
                          <wps:txbx>
                            <w:txbxContent>
                              <w:p w:rsidR="00C178D5" w:rsidRDefault="00C178D5" w:rsidP="00375D75">
                                <w:pPr>
                                  <w:rPr>
                                    <w:rFonts w:ascii="Times New Roman" w:hAnsi="Times New Roman"/>
                                    <w:sz w:val="20"/>
                                    <w:szCs w:val="20"/>
                                  </w:rPr>
                                </w:pPr>
                                <w:r>
                                  <w:rPr>
                                    <w:rFonts w:ascii="Times New Roman" w:hAnsi="Times New Roman"/>
                                    <w:sz w:val="20"/>
                                    <w:szCs w:val="20"/>
                                  </w:rPr>
                                  <w:t>Korelasi positif</w:t>
                                </w:r>
                              </w:p>
                            </w:txbxContent>
                          </wps:txbx>
                          <wps:bodyPr rot="0" vert="horz" wrap="square" lIns="91440" tIns="45720" rIns="91440" bIns="45720" anchor="t" anchorCtr="0">
                            <a:noAutofit/>
                          </wps:bodyPr>
                        </wps:wsp>
                        <wps:wsp>
                          <wps:cNvPr id="317" name="Text Box 2"/>
                          <wps:cNvSpPr txBox="1">
                            <a:spLocks noChangeArrowheads="1"/>
                          </wps:cNvSpPr>
                          <wps:spPr bwMode="auto">
                            <a:xfrm>
                              <a:off x="1296239" y="130628"/>
                              <a:ext cx="628484" cy="405130"/>
                            </a:xfrm>
                            <a:prstGeom prst="rect">
                              <a:avLst/>
                            </a:prstGeom>
                            <a:solidFill>
                              <a:srgbClr val="FFFFFF"/>
                            </a:solidFill>
                            <a:ln w="9525">
                              <a:noFill/>
                              <a:miter lim="800000"/>
                              <a:headEnd/>
                              <a:tailEnd/>
                            </a:ln>
                          </wps:spPr>
                          <wps:txbx>
                            <w:txbxContent>
                              <w:p w:rsidR="00C178D5" w:rsidRDefault="00C178D5" w:rsidP="00375D75">
                                <w:pPr>
                                  <w:rPr>
                                    <w:rFonts w:ascii="Times New Roman" w:hAnsi="Times New Roman"/>
                                    <w:sz w:val="20"/>
                                    <w:szCs w:val="20"/>
                                  </w:rPr>
                                </w:pPr>
                                <w:r>
                                  <w:rPr>
                                    <w:rFonts w:ascii="Times New Roman" w:hAnsi="Times New Roman"/>
                                    <w:sz w:val="20"/>
                                    <w:szCs w:val="20"/>
                                  </w:rPr>
                                  <w:t>Tidak tahu</w:t>
                                </w:r>
                              </w:p>
                            </w:txbxContent>
                          </wps:txbx>
                          <wps:bodyPr rot="0" vert="horz" wrap="square" lIns="91440" tIns="45720" rIns="91440" bIns="45720" anchor="t" anchorCtr="0">
                            <a:noAutofit/>
                          </wps:bodyPr>
                        </wps:wsp>
                        <wps:wsp>
                          <wps:cNvPr id="318" name="Text Box 2"/>
                          <wps:cNvSpPr txBox="1">
                            <a:spLocks noChangeArrowheads="1"/>
                          </wps:cNvSpPr>
                          <wps:spPr bwMode="auto">
                            <a:xfrm>
                              <a:off x="2245806" y="155749"/>
                              <a:ext cx="1172845" cy="294773"/>
                            </a:xfrm>
                            <a:prstGeom prst="rect">
                              <a:avLst/>
                            </a:prstGeom>
                            <a:solidFill>
                              <a:srgbClr val="FFFFFF"/>
                            </a:solidFill>
                            <a:ln w="9525">
                              <a:noFill/>
                              <a:miter lim="800000"/>
                              <a:headEnd/>
                              <a:tailEnd/>
                            </a:ln>
                          </wps:spPr>
                          <wps:txbx>
                            <w:txbxContent>
                              <w:p w:rsidR="00C178D5" w:rsidRDefault="00C178D5" w:rsidP="00375D75">
                                <w:pPr>
                                  <w:rPr>
                                    <w:rFonts w:ascii="Times New Roman" w:hAnsi="Times New Roman"/>
                                    <w:sz w:val="20"/>
                                    <w:szCs w:val="20"/>
                                  </w:rPr>
                                </w:pPr>
                                <w:r>
                                  <w:rPr>
                                    <w:rFonts w:ascii="Times New Roman" w:hAnsi="Times New Roman"/>
                                    <w:sz w:val="20"/>
                                    <w:szCs w:val="20"/>
                                  </w:rPr>
                                  <w:t>Tidak ada korelasi</w:t>
                                </w:r>
                              </w:p>
                            </w:txbxContent>
                          </wps:txbx>
                          <wps:bodyPr rot="0" vert="horz" wrap="square" lIns="91440" tIns="45720" rIns="91440" bIns="45720" anchor="t" anchorCtr="0">
                            <a:noAutofit/>
                          </wps:bodyPr>
                        </wps:wsp>
                        <wps:wsp>
                          <wps:cNvPr id="319" name="Straight Connector 21"/>
                          <wps:cNvCnPr/>
                          <wps:spPr>
                            <a:xfrm flipV="1">
                              <a:off x="0" y="642010"/>
                              <a:ext cx="5747657" cy="0"/>
                            </a:xfrm>
                            <a:prstGeom prst="line">
                              <a:avLst/>
                            </a:prstGeom>
                            <a:noFill/>
                            <a:ln w="19050" cap="flat" cmpd="sng" algn="ctr">
                              <a:solidFill>
                                <a:sysClr val="windowText" lastClr="000000"/>
                              </a:solidFill>
                              <a:prstDash val="solid"/>
                              <a:miter lim="800000"/>
                            </a:ln>
                            <a:effectLst/>
                          </wps:spPr>
                          <wps:bodyPr/>
                        </wps:wsp>
                        <wps:wsp>
                          <wps:cNvPr id="64" name="Text Box 2"/>
                          <wps:cNvSpPr txBox="1">
                            <a:spLocks noChangeArrowheads="1"/>
                          </wps:cNvSpPr>
                          <wps:spPr bwMode="auto">
                            <a:xfrm>
                              <a:off x="3853542" y="105508"/>
                              <a:ext cx="625522" cy="405130"/>
                            </a:xfrm>
                            <a:prstGeom prst="rect">
                              <a:avLst/>
                            </a:prstGeom>
                            <a:solidFill>
                              <a:srgbClr val="FFFFFF"/>
                            </a:solidFill>
                            <a:ln w="9525">
                              <a:noFill/>
                              <a:miter lim="800000"/>
                              <a:headEnd/>
                              <a:tailEnd/>
                            </a:ln>
                          </wps:spPr>
                          <wps:txbx>
                            <w:txbxContent>
                              <w:p w:rsidR="00C178D5" w:rsidRDefault="00C178D5" w:rsidP="00375D75">
                                <w:pPr>
                                  <w:rPr>
                                    <w:rFonts w:ascii="Times New Roman" w:hAnsi="Times New Roman"/>
                                    <w:sz w:val="20"/>
                                    <w:szCs w:val="20"/>
                                  </w:rPr>
                                </w:pPr>
                                <w:r>
                                  <w:rPr>
                                    <w:rFonts w:ascii="Times New Roman" w:hAnsi="Times New Roman"/>
                                    <w:sz w:val="20"/>
                                    <w:szCs w:val="20"/>
                                  </w:rPr>
                                  <w:t>Tidak tahu</w:t>
                                </w:r>
                              </w:p>
                            </w:txbxContent>
                          </wps:txbx>
                          <wps:bodyPr rot="0" vert="horz" wrap="square" lIns="91440" tIns="45720" rIns="91440" bIns="45720" anchor="t" anchorCtr="0">
                            <a:noAutofit/>
                          </wps:bodyPr>
                        </wps:wsp>
                        <wps:wsp>
                          <wps:cNvPr id="113" name="Text Box 2"/>
                          <wps:cNvSpPr txBox="1">
                            <a:spLocks noChangeArrowheads="1"/>
                          </wps:cNvSpPr>
                          <wps:spPr bwMode="auto">
                            <a:xfrm>
                              <a:off x="4742850" y="155749"/>
                              <a:ext cx="869224" cy="294773"/>
                            </a:xfrm>
                            <a:prstGeom prst="rect">
                              <a:avLst/>
                            </a:prstGeom>
                            <a:solidFill>
                              <a:srgbClr val="FFFFFF"/>
                            </a:solidFill>
                            <a:ln w="9525">
                              <a:noFill/>
                              <a:miter lim="800000"/>
                              <a:headEnd/>
                              <a:tailEnd/>
                            </a:ln>
                          </wps:spPr>
                          <wps:txbx>
                            <w:txbxContent>
                              <w:p w:rsidR="00C178D5" w:rsidRDefault="00C178D5" w:rsidP="00375D75">
                                <w:pPr>
                                  <w:rPr>
                                    <w:rFonts w:ascii="Times New Roman" w:hAnsi="Times New Roman"/>
                                    <w:sz w:val="20"/>
                                    <w:szCs w:val="20"/>
                                  </w:rPr>
                                </w:pPr>
                                <w:r>
                                  <w:rPr>
                                    <w:rFonts w:ascii="Times New Roman" w:hAnsi="Times New Roman"/>
                                    <w:sz w:val="20"/>
                                    <w:szCs w:val="20"/>
                                  </w:rPr>
                                  <w:t>Korelasi negatif</w:t>
                                </w:r>
                              </w:p>
                            </w:txbxContent>
                          </wps:txbx>
                          <wps:bodyPr rot="0" vert="horz" wrap="square" lIns="91440" tIns="45720" rIns="91440" bIns="45720" anchor="t" anchorCtr="0">
                            <a:noAutofit/>
                          </wps:bodyPr>
                        </wps:wsp>
                      </wpg:grpSp>
                    </wpg:wgp>
                  </a:graphicData>
                </a:graphic>
                <wp14:sizeRelH relativeFrom="margin">
                  <wp14:pctWidth>0</wp14:pctWidth>
                </wp14:sizeRelH>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3CBC38" id="Group 459" o:spid="_x0000_s1026" style="position:absolute;left:0;text-align:left;margin-left:8.05pt;margin-top:5.75pt;width:400.05pt;height:90pt;z-index:-251657216;mso-width-relative:margin" coordsize="50695,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">
                <v:rect id="Rectangle 458" o:spid="_x0000_s1027" style="position:absolute;width:50695;height:11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" fillcolor="white [3201]" strokecolor="black [3213]" strokeweight="1pt"/>
                <v:group id="Group 81" o:spid="_x0000_s1028" style="position:absolute;left:318;top:1113;width:49803;height:8305" coordorigin=",611" coordsize="57476,5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line id="Straight Connector 12" o:spid="_x0000_s1029" style="position:absolute;flip:x;visibility:visible;mso-wrap-style:square" from="100,699" to="183,6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" strokecolor="windowText" strokeweight="1.5pt">
                    <v:stroke joinstyle="miter"/>
                  </v:line>
                  <v:line id="Straight Connector 13" o:spid="_x0000_s1030" style="position:absolute;flip:x;visibility:visible;mso-wrap-style:square" from="12108,649" to="12190,6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" strokecolor="windowText" strokeweight="1.5pt">
                    <v:stroke joinstyle="miter"/>
                  </v:line>
                  <v:line id="Straight Connector 14" o:spid="_x0000_s1031" style="position:absolute;flip:x;visibility:visible;mso-wrap-style:square" from="20180,611" to="20266,6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" strokecolor="windowText" strokeweight="1.5pt">
                    <v:stroke joinstyle="miter"/>
                  </v:line>
                  <v:line id="Straight Connector 15" o:spid="_x0000_s1032" style="position:absolute;flip:x;visibility:visible;mso-wrap-style:square" from="37394,611" to="37480,6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" strokecolor="windowText" strokeweight="1.5pt">
                    <v:stroke joinstyle="miter"/>
                  </v:line>
                  <v:line id="Straight Connector 16" o:spid="_x0000_s1033" style="position:absolute;flip:x;visibility:visible;mso-wrap-style:square" from="45861,699" to="45943,6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" strokecolor="windowText" strokeweight="1.5pt">
                    <v:stroke joinstyle="miter"/>
                  </v:line>
                  <v:line id="Straight Connector 17" o:spid="_x0000_s1034" style="position:absolute;flip:x;visibility:visible;mso-wrap-style:square" from="57394,612" to="57476,6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" strokecolor="windowText" strokeweight="1.5pt">
                    <v:stroke joinstyle="miter"/>
                  </v:line>
                  <v:shapetype id="_x0000_t202" coordsize="21600,21600" o:spt="202" path="m,l,21600r21600,l21600,xe">
                    <v:stroke joinstyle="miter"/>
                    <v:path gradientshapeok="t" o:connecttype="rect"/>
                  </v:shapetype>
                  <v:shape id="Text Box 2" o:spid="_x0000_s1035" type="#_x0000_t202" style="position:absolute;left:1004;top:1256;width:9919;height:2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" stroked="f">
                    <v:textbox>
                      <w:txbxContent>
                        <w:p w:rsidR="00C178D5" w:rsidRDefault="00C178D5" w:rsidP="00375D75">
                          <w:pPr>
                            <w:rPr>
                              <w:rFonts w:ascii="Times New Roman" w:hAnsi="Times New Roman"/>
                              <w:sz w:val="20"/>
                              <w:szCs w:val="20"/>
                            </w:rPr>
                          </w:pPr>
                          <w:r>
                            <w:rPr>
                              <w:rFonts w:ascii="Times New Roman" w:hAnsi="Times New Roman"/>
                              <w:sz w:val="20"/>
                              <w:szCs w:val="20"/>
                            </w:rPr>
                            <w:t>Korelasi positif</w:t>
                          </w:r>
                        </w:p>
                      </w:txbxContent>
                    </v:textbox>
                  </v:shape>
                  <v:shape id="Text Box 2" o:spid="_x0000_s1036" type="#_x0000_t202" style="position:absolute;left:12962;top:1306;width:6285;height:4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" stroked="f">
                    <v:textbox>
                      <w:txbxContent>
                        <w:p w:rsidR="00C178D5" w:rsidRDefault="00C178D5" w:rsidP="00375D75">
                          <w:pPr>
                            <w:rPr>
                              <w:rFonts w:ascii="Times New Roman" w:hAnsi="Times New Roman"/>
                              <w:sz w:val="20"/>
                              <w:szCs w:val="20"/>
                            </w:rPr>
                          </w:pPr>
                          <w:r>
                            <w:rPr>
                              <w:rFonts w:ascii="Times New Roman" w:hAnsi="Times New Roman"/>
                              <w:sz w:val="20"/>
                              <w:szCs w:val="20"/>
                            </w:rPr>
                            <w:t>Tidak tahu</w:t>
                          </w:r>
                        </w:p>
                      </w:txbxContent>
                    </v:textbox>
                  </v:shape>
                  <v:shape id="Text Box 2" o:spid="_x0000_s1037" type="#_x0000_t202" style="position:absolute;left:22458;top:1557;width:11728;height:2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" stroked="f">
                    <v:textbox>
                      <w:txbxContent>
                        <w:p w:rsidR="00C178D5" w:rsidRDefault="00C178D5" w:rsidP="00375D75">
                          <w:pPr>
                            <w:rPr>
                              <w:rFonts w:ascii="Times New Roman" w:hAnsi="Times New Roman"/>
                              <w:sz w:val="20"/>
                              <w:szCs w:val="20"/>
                            </w:rPr>
                          </w:pPr>
                          <w:r>
                            <w:rPr>
                              <w:rFonts w:ascii="Times New Roman" w:hAnsi="Times New Roman"/>
                              <w:sz w:val="20"/>
                              <w:szCs w:val="20"/>
                            </w:rPr>
                            <w:t>Tidak ada korelasi</w:t>
                          </w:r>
                        </w:p>
                      </w:txbxContent>
                    </v:textbox>
                  </v:shape>
                  <v:line id="Straight Connector 21" o:spid="_x0000_s1038" style="position:absolute;flip:y;visibility:visible;mso-wrap-style:square" from="0,6420" to="57476,6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" strokecolor="windowText" strokeweight="1.5pt">
                    <v:stroke joinstyle="miter"/>
                  </v:line>
                  <v:shape id="Text Box 2" o:spid="_x0000_s1039" type="#_x0000_t202" style="position:absolute;left:38535;top:1055;width:6255;height:4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" stroked="f">
                    <v:textbox>
                      <w:txbxContent>
                        <w:p w:rsidR="00C178D5" w:rsidRDefault="00C178D5" w:rsidP="00375D75">
                          <w:pPr>
                            <w:rPr>
                              <w:rFonts w:ascii="Times New Roman" w:hAnsi="Times New Roman"/>
                              <w:sz w:val="20"/>
                              <w:szCs w:val="20"/>
                            </w:rPr>
                          </w:pPr>
                          <w:r>
                            <w:rPr>
                              <w:rFonts w:ascii="Times New Roman" w:hAnsi="Times New Roman"/>
                              <w:sz w:val="20"/>
                              <w:szCs w:val="20"/>
                            </w:rPr>
                            <w:t>Tidak tahu</w:t>
                          </w:r>
                        </w:p>
                      </w:txbxContent>
                    </v:textbox>
                  </v:shape>
                  <v:shape id="Text Box 2" o:spid="_x0000_s1040" type="#_x0000_t202" style="position:absolute;left:47428;top:1557;width:8692;height:2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" stroked="f">
                    <v:textbox>
                      <w:txbxContent>
                        <w:p w:rsidR="00C178D5" w:rsidRDefault="00C178D5" w:rsidP="00375D75">
                          <w:pPr>
                            <w:rPr>
                              <w:rFonts w:ascii="Times New Roman" w:hAnsi="Times New Roman"/>
                              <w:sz w:val="20"/>
                              <w:szCs w:val="20"/>
                            </w:rPr>
                          </w:pPr>
                          <w:r>
                            <w:rPr>
                              <w:rFonts w:ascii="Times New Roman" w:hAnsi="Times New Roman"/>
                              <w:sz w:val="20"/>
                              <w:szCs w:val="20"/>
                            </w:rPr>
                            <w:t>Korelasi negatif</w:t>
                          </w:r>
                        </w:p>
                      </w:txbxContent>
                    </v:textbox>
                  </v:shape>
                </v:group>
              </v:group>
            </w:pict>
          </mc:Fallback>
        </mc:AlternateContent>
      </w:r>
      <w:r w:rsidR="00FC1528">
        <w:rPr>
          <w:rFonts w:ascii="Times New Roman" w:eastAsia="Malgun Gothic" w:hAnsi="Times New Roman"/>
          <w:sz w:val="24"/>
          <w:szCs w:val="24"/>
        </w:rPr>
        <w:tab/>
      </w:r>
    </w:p>
    <w:p w:rsidR="00375D75" w:rsidRPr="00D104A7" w:rsidRDefault="00375D75" w:rsidP="00375D75">
      <w:pPr>
        <w:pStyle w:val="ListParagraph"/>
        <w:spacing w:after="0" w:line="240" w:lineRule="auto"/>
        <w:ind w:left="284"/>
        <w:contextualSpacing w:val="0"/>
        <w:jc w:val="both"/>
        <w:rPr>
          <w:rFonts w:ascii="Times New Roman" w:eastAsia="Malgun Gothic" w:hAnsi="Times New Roman"/>
          <w:sz w:val="24"/>
          <w:szCs w:val="24"/>
        </w:rPr>
      </w:pPr>
    </w:p>
    <w:p w:rsidR="00375D75" w:rsidRPr="00D104A7" w:rsidRDefault="00375D75" w:rsidP="00375D75">
      <w:pPr>
        <w:pStyle w:val="ListParagraph"/>
        <w:tabs>
          <w:tab w:val="right" w:pos="1843"/>
        </w:tabs>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 xml:space="preserve"> </w:t>
      </w:r>
    </w:p>
    <w:p w:rsidR="00375D75" w:rsidRPr="00D104A7" w:rsidRDefault="00375D75" w:rsidP="00375D75">
      <w:pPr>
        <w:pStyle w:val="ListParagraph"/>
        <w:tabs>
          <w:tab w:val="right" w:pos="1843"/>
        </w:tabs>
        <w:spacing w:after="0" w:line="240" w:lineRule="auto"/>
        <w:ind w:left="284"/>
        <w:contextualSpacing w:val="0"/>
        <w:jc w:val="both"/>
        <w:rPr>
          <w:rFonts w:ascii="Times New Roman" w:hAnsi="Times New Roman"/>
          <w:sz w:val="24"/>
          <w:szCs w:val="24"/>
        </w:rPr>
      </w:pPr>
    </w:p>
    <w:p w:rsidR="00FC1528" w:rsidRDefault="00FC1528" w:rsidP="00375D75">
      <w:pPr>
        <w:pStyle w:val="ListParagraph"/>
        <w:tabs>
          <w:tab w:val="right" w:pos="1843"/>
        </w:tabs>
        <w:spacing w:before="120" w:after="0" w:line="240" w:lineRule="auto"/>
        <w:ind w:left="284"/>
        <w:contextualSpacing w:val="0"/>
        <w:jc w:val="both"/>
        <w:rPr>
          <w:rFonts w:ascii="Times New Roman" w:hAnsi="Times New Roman"/>
          <w:sz w:val="24"/>
          <w:szCs w:val="24"/>
        </w:rPr>
      </w:pPr>
    </w:p>
    <w:p w:rsidR="00375D75" w:rsidRPr="00D104A7" w:rsidRDefault="00375D75" w:rsidP="00375D75">
      <w:pPr>
        <w:pStyle w:val="ListParagraph"/>
        <w:tabs>
          <w:tab w:val="right" w:pos="1843"/>
        </w:tabs>
        <w:spacing w:before="120" w:after="0" w:line="240" w:lineRule="auto"/>
        <w:ind w:left="284"/>
        <w:contextualSpacing w:val="0"/>
        <w:jc w:val="both"/>
        <w:rPr>
          <w:rFonts w:ascii="Times New Roman" w:eastAsia="Malgun Gothic" w:hAnsi="Times New Roman"/>
          <w:sz w:val="24"/>
          <w:szCs w:val="24"/>
        </w:rPr>
      </w:pPr>
      <w:r w:rsidRPr="00D104A7">
        <w:rPr>
          <w:rFonts w:ascii="Times New Roman" w:hAnsi="Times New Roman"/>
          <w:sz w:val="24"/>
          <w:szCs w:val="24"/>
        </w:rPr>
        <w:t>0</w:t>
      </w:r>
      <w:r w:rsidRPr="00D104A7">
        <w:rPr>
          <w:rFonts w:ascii="Times New Roman" w:hAnsi="Times New Roman"/>
          <w:sz w:val="24"/>
          <w:szCs w:val="24"/>
        </w:rPr>
        <w:tab/>
      </w:r>
      <w:r w:rsidRPr="00D104A7">
        <w:rPr>
          <w:rFonts w:ascii="Times New Roman" w:eastAsia="Malgun Gothic" w:hAnsi="Times New Roman"/>
          <w:sz w:val="24"/>
          <w:szCs w:val="24"/>
        </w:rPr>
        <w:t>d</w:t>
      </w:r>
      <w:r w:rsidRPr="00D104A7">
        <w:rPr>
          <w:rFonts w:ascii="Times New Roman" w:eastAsia="Malgun Gothic" w:hAnsi="Times New Roman"/>
          <w:sz w:val="24"/>
          <w:szCs w:val="24"/>
          <w:vertAlign w:val="subscript"/>
        </w:rPr>
        <w:t>L</w:t>
      </w:r>
      <w:r w:rsidRPr="00D104A7">
        <w:rPr>
          <w:rFonts w:ascii="Times New Roman" w:eastAsia="Malgun Gothic" w:hAnsi="Times New Roman"/>
          <w:sz w:val="24"/>
          <w:szCs w:val="24"/>
        </w:rPr>
        <w:tab/>
        <w:t xml:space="preserve">         d</w:t>
      </w:r>
      <w:r w:rsidRPr="00D104A7">
        <w:rPr>
          <w:rFonts w:ascii="Times New Roman" w:eastAsia="Malgun Gothic" w:hAnsi="Times New Roman"/>
          <w:sz w:val="24"/>
          <w:szCs w:val="24"/>
          <w:vertAlign w:val="subscript"/>
        </w:rPr>
        <w:t>U</w:t>
      </w:r>
      <w:r w:rsidRPr="00D104A7">
        <w:rPr>
          <w:rFonts w:ascii="Times New Roman" w:eastAsia="Malgun Gothic" w:hAnsi="Times New Roman"/>
          <w:sz w:val="24"/>
          <w:szCs w:val="24"/>
        </w:rPr>
        <w:tab/>
      </w:r>
      <w:r w:rsidRPr="00D104A7">
        <w:rPr>
          <w:rFonts w:ascii="Times New Roman" w:eastAsia="Malgun Gothic" w:hAnsi="Times New Roman"/>
          <w:sz w:val="24"/>
          <w:szCs w:val="24"/>
        </w:rPr>
        <w:tab/>
      </w:r>
      <w:r w:rsidRPr="00D104A7">
        <w:rPr>
          <w:rFonts w:ascii="Times New Roman" w:eastAsia="Malgun Gothic" w:hAnsi="Times New Roman"/>
          <w:sz w:val="24"/>
          <w:szCs w:val="24"/>
        </w:rPr>
        <w:tab/>
        <w:t xml:space="preserve">   4- d</w:t>
      </w:r>
      <w:r w:rsidRPr="00D104A7">
        <w:rPr>
          <w:rFonts w:ascii="Times New Roman" w:eastAsia="Malgun Gothic" w:hAnsi="Times New Roman"/>
          <w:sz w:val="24"/>
          <w:szCs w:val="24"/>
          <w:vertAlign w:val="subscript"/>
        </w:rPr>
        <w:t>U</w:t>
      </w:r>
      <w:r w:rsidRPr="00D104A7">
        <w:rPr>
          <w:rFonts w:ascii="Times New Roman" w:eastAsia="Malgun Gothic" w:hAnsi="Times New Roman"/>
          <w:sz w:val="24"/>
          <w:szCs w:val="24"/>
        </w:rPr>
        <w:tab/>
      </w:r>
      <w:r w:rsidRPr="00D104A7">
        <w:rPr>
          <w:rFonts w:ascii="Times New Roman" w:eastAsia="Malgun Gothic" w:hAnsi="Times New Roman"/>
          <w:sz w:val="24"/>
          <w:szCs w:val="24"/>
        </w:rPr>
        <w:tab/>
        <w:t>4- d</w:t>
      </w:r>
      <w:r w:rsidRPr="00D104A7">
        <w:rPr>
          <w:rFonts w:ascii="Times New Roman" w:eastAsia="Malgun Gothic" w:hAnsi="Times New Roman"/>
          <w:sz w:val="24"/>
          <w:szCs w:val="24"/>
          <w:vertAlign w:val="subscript"/>
        </w:rPr>
        <w:t>L</w:t>
      </w:r>
      <w:r w:rsidRPr="00D104A7">
        <w:rPr>
          <w:rFonts w:ascii="Times New Roman" w:eastAsia="Malgun Gothic" w:hAnsi="Times New Roman"/>
          <w:sz w:val="24"/>
          <w:szCs w:val="24"/>
        </w:rPr>
        <w:tab/>
        <w:t xml:space="preserve">          4</w:t>
      </w:r>
    </w:p>
    <w:p w:rsidR="00375D75" w:rsidRPr="00D104A7" w:rsidRDefault="00375D75" w:rsidP="00375D75">
      <w:pPr>
        <w:tabs>
          <w:tab w:val="right" w:pos="2410"/>
        </w:tabs>
        <w:spacing w:after="0" w:line="240" w:lineRule="auto"/>
        <w:ind w:left="284"/>
        <w:jc w:val="both"/>
        <w:rPr>
          <w:rFonts w:ascii="Times New Roman" w:eastAsia="Malgun Gothic" w:hAnsi="Times New Roman"/>
          <w:sz w:val="24"/>
          <w:szCs w:val="24"/>
        </w:rPr>
      </w:pPr>
      <w:r w:rsidRPr="00D104A7">
        <w:rPr>
          <w:rFonts w:ascii="Times New Roman" w:eastAsia="Malgun Gothic" w:hAnsi="Times New Roman"/>
          <w:sz w:val="24"/>
          <w:szCs w:val="24"/>
        </w:rPr>
        <w:t>Sumber: Nachrowi &amp; Usman (2006)</w:t>
      </w:r>
    </w:p>
    <w:p w:rsidR="00375D75" w:rsidRPr="00D104A7" w:rsidRDefault="00375D75" w:rsidP="00375D75">
      <w:pPr>
        <w:pStyle w:val="ListParagraph"/>
        <w:tabs>
          <w:tab w:val="right" w:pos="2410"/>
        </w:tabs>
        <w:spacing w:after="0" w:line="240" w:lineRule="auto"/>
        <w:ind w:left="284"/>
        <w:contextualSpacing w:val="0"/>
        <w:jc w:val="both"/>
        <w:rPr>
          <w:rFonts w:ascii="Times New Roman" w:eastAsia="Malgun Gothic" w:hAnsi="Times New Roman"/>
          <w:sz w:val="24"/>
          <w:szCs w:val="24"/>
        </w:rPr>
      </w:pPr>
      <w:r w:rsidRPr="00D104A7">
        <w:rPr>
          <w:rFonts w:ascii="Times New Roman" w:eastAsia="Malgun Gothic" w:hAnsi="Times New Roman"/>
          <w:sz w:val="24"/>
          <w:szCs w:val="24"/>
        </w:rPr>
        <w:t xml:space="preserve">Gambar </w:t>
      </w:r>
      <w:r w:rsidRPr="00D104A7">
        <w:rPr>
          <w:rFonts w:ascii="Times New Roman" w:eastAsia="Malgun Gothic" w:hAnsi="Times New Roman"/>
          <w:sz w:val="24"/>
          <w:szCs w:val="24"/>
          <w:lang w:val="id-ID"/>
        </w:rPr>
        <w:t>1.</w:t>
      </w:r>
      <w:r w:rsidRPr="00D104A7">
        <w:rPr>
          <w:rFonts w:ascii="Times New Roman" w:eastAsia="Malgun Gothic" w:hAnsi="Times New Roman"/>
          <w:sz w:val="24"/>
          <w:szCs w:val="24"/>
        </w:rPr>
        <w:t xml:space="preserve"> Aturan membandingkan uji Durbin Watson dengan tabel Durbin Watson</w:t>
      </w:r>
    </w:p>
    <w:p w:rsidR="00375D75" w:rsidRPr="00D104A7" w:rsidRDefault="00375D75" w:rsidP="00C0580D">
      <w:pPr>
        <w:pStyle w:val="ListParagraph"/>
        <w:numPr>
          <w:ilvl w:val="0"/>
          <w:numId w:val="5"/>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Uji Normalitas</w:t>
      </w:r>
    </w:p>
    <w:p w:rsidR="00375D75" w:rsidRPr="00D104A7" w:rsidRDefault="00375D75" w:rsidP="00375D75">
      <w:pPr>
        <w:pStyle w:val="ListParagraph"/>
        <w:spacing w:after="0" w:line="240" w:lineRule="auto"/>
        <w:ind w:left="284"/>
        <w:contextualSpacing w:val="0"/>
        <w:jc w:val="both"/>
        <w:rPr>
          <w:rFonts w:ascii="Times New Roman" w:eastAsia="Malgun Gothic" w:hAnsi="Times New Roman"/>
          <w:sz w:val="24"/>
          <w:szCs w:val="24"/>
        </w:rPr>
      </w:pPr>
      <w:r w:rsidRPr="00D104A7">
        <w:rPr>
          <w:rFonts w:ascii="Times New Roman" w:hAnsi="Times New Roman"/>
          <w:sz w:val="24"/>
          <w:szCs w:val="24"/>
        </w:rPr>
        <w:t xml:space="preserve">Uji ini dilakukan untuk menguji apakah residual berdistribusi normal atau tidak dengan rata-rata 0 dan varian </w:t>
      </w:r>
      <m:oMath>
        <m:sSup>
          <m:sSupPr>
            <m:ctrlPr>
              <w:rPr>
                <w:rFonts w:ascii="Cambria Math" w:hAnsi="Cambria Math"/>
                <w:i/>
                <w:sz w:val="24"/>
                <w:szCs w:val="24"/>
              </w:rPr>
            </m:ctrlPr>
          </m:sSupPr>
          <m:e>
            <m:r>
              <m:rPr>
                <m:nor/>
              </m:rPr>
              <w:rPr>
                <w:rFonts w:ascii="Times New Roman" w:hAnsi="Times New Roman"/>
                <w:sz w:val="24"/>
                <w:szCs w:val="24"/>
              </w:rPr>
              <m:t>σ</m:t>
            </m:r>
          </m:e>
          <m:sup>
            <m:r>
              <m:rPr>
                <m:nor/>
              </m:rPr>
              <w:rPr>
                <w:rFonts w:ascii="Times New Roman" w:hAnsi="Times New Roman"/>
                <w:sz w:val="24"/>
                <w:szCs w:val="24"/>
              </w:rPr>
              <m:t>2</m:t>
            </m:r>
          </m:sup>
        </m:sSup>
      </m:oMath>
      <w:r w:rsidRPr="00D104A7">
        <w:rPr>
          <w:rFonts w:ascii="Times New Roman" w:eastAsia="Malgun Gothic" w:hAnsi="Times New Roman"/>
          <w:sz w:val="24"/>
          <w:szCs w:val="24"/>
        </w:rPr>
        <w:t xml:space="preserve">. </w:t>
      </w:r>
    </w:p>
    <w:p w:rsidR="00375D75" w:rsidRPr="00D104A7" w:rsidRDefault="00375D75" w:rsidP="00C0580D">
      <w:pPr>
        <w:pStyle w:val="ListParagraph"/>
        <w:numPr>
          <w:ilvl w:val="0"/>
          <w:numId w:val="6"/>
        </w:numPr>
        <w:tabs>
          <w:tab w:val="left" w:pos="426"/>
        </w:tabs>
        <w:spacing w:after="0" w:line="240" w:lineRule="auto"/>
        <w:ind w:left="567" w:hanging="283"/>
        <w:contextualSpacing w:val="0"/>
        <w:jc w:val="both"/>
        <w:rPr>
          <w:rFonts w:ascii="Times New Roman" w:hAnsi="Times New Roman"/>
          <w:sz w:val="24"/>
          <w:szCs w:val="24"/>
        </w:rPr>
      </w:pPr>
      <w:r w:rsidRPr="00D104A7">
        <w:rPr>
          <w:rFonts w:ascii="Times New Roman" w:hAnsi="Times New Roman"/>
          <w:i/>
          <w:sz w:val="24"/>
          <w:szCs w:val="24"/>
        </w:rPr>
        <w:t>Normal probability plot</w:t>
      </w:r>
      <w:r w:rsidRPr="00D104A7">
        <w:rPr>
          <w:rFonts w:ascii="Times New Roman" w:hAnsi="Times New Roman"/>
          <w:sz w:val="24"/>
          <w:szCs w:val="24"/>
        </w:rPr>
        <w:t xml:space="preserve"> (P-P plot). Jika plot residual mengikuti garis lurus bersudut 45</w:t>
      </w:r>
      <w:r w:rsidRPr="00D104A7">
        <w:rPr>
          <w:rFonts w:ascii="Times New Roman" w:hAnsi="Times New Roman"/>
          <w:sz w:val="24"/>
          <w:szCs w:val="24"/>
          <w:vertAlign w:val="superscript"/>
        </w:rPr>
        <w:t>0</w:t>
      </w:r>
      <w:r w:rsidRPr="00D104A7">
        <w:rPr>
          <w:rFonts w:ascii="Times New Roman" w:hAnsi="Times New Roman"/>
          <w:sz w:val="24"/>
          <w:szCs w:val="24"/>
        </w:rPr>
        <w:t>, maka residual tersebut mengikuti sebaran distribusi normal.</w:t>
      </w:r>
    </w:p>
    <w:p w:rsidR="00375D75" w:rsidRPr="00D104A7" w:rsidRDefault="00375D75" w:rsidP="00C0580D">
      <w:pPr>
        <w:pStyle w:val="ListParagraph"/>
        <w:numPr>
          <w:ilvl w:val="0"/>
          <w:numId w:val="6"/>
        </w:numPr>
        <w:tabs>
          <w:tab w:val="left" w:pos="284"/>
          <w:tab w:val="left" w:pos="567"/>
        </w:tabs>
        <w:spacing w:after="0" w:line="240" w:lineRule="auto"/>
        <w:ind w:left="284" w:firstLine="0"/>
        <w:contextualSpacing w:val="0"/>
        <w:jc w:val="both"/>
        <w:rPr>
          <w:rFonts w:ascii="Times New Roman" w:hAnsi="Times New Roman"/>
          <w:sz w:val="24"/>
          <w:szCs w:val="24"/>
        </w:rPr>
      </w:pPr>
      <w:r w:rsidRPr="00D104A7">
        <w:rPr>
          <w:rFonts w:ascii="Times New Roman" w:hAnsi="Times New Roman"/>
          <w:sz w:val="24"/>
          <w:szCs w:val="24"/>
        </w:rPr>
        <w:t>Uji statitik Jarque-Bera dengan hipotesis sebagai berikut:</w:t>
      </w:r>
    </w:p>
    <w:p w:rsidR="00375D75" w:rsidRPr="00FC1528" w:rsidRDefault="00375D75" w:rsidP="00FC1528">
      <w:pPr>
        <w:spacing w:after="0" w:line="240" w:lineRule="auto"/>
        <w:ind w:left="284" w:firstLine="283"/>
        <w:jc w:val="both"/>
        <w:rPr>
          <w:rFonts w:ascii="Times New Roman" w:eastAsia="Malgun Gothic" w:hAnsi="Times New Roman"/>
          <w:sz w:val="24"/>
          <w:szCs w:val="24"/>
        </w:rPr>
      </w:pPr>
      <w:r w:rsidRPr="00D104A7">
        <w:rPr>
          <w:rFonts w:ascii="Times New Roman" w:hAnsi="Times New Roman"/>
          <w:sz w:val="24"/>
          <w:szCs w:val="24"/>
        </w:rPr>
        <w:t>H</w:t>
      </w:r>
      <w:r w:rsidRPr="00D104A7">
        <w:rPr>
          <w:rFonts w:ascii="Times New Roman" w:hAnsi="Times New Roman"/>
          <w:sz w:val="24"/>
          <w:szCs w:val="24"/>
          <w:vertAlign w:val="subscript"/>
        </w:rPr>
        <w:t>0</w:t>
      </w:r>
      <w:r w:rsidRPr="00D104A7">
        <w:rPr>
          <w:rFonts w:ascii="Times New Roman" w:hAnsi="Times New Roman"/>
          <w:sz w:val="24"/>
          <w:szCs w:val="24"/>
        </w:rPr>
        <w:t xml:space="preserve">: </w:t>
      </w:r>
      <m:oMath>
        <m:sSub>
          <m:sSubPr>
            <m:ctrlPr>
              <w:rPr>
                <w:rFonts w:ascii="Cambria Math" w:hAnsi="Cambria Math"/>
                <w:i/>
                <w:sz w:val="24"/>
                <w:szCs w:val="24"/>
              </w:rPr>
            </m:ctrlPr>
          </m:sSubPr>
          <m:e>
            <m:r>
              <m:rPr>
                <m:nor/>
              </m:rPr>
              <w:rPr>
                <w:rFonts w:ascii="Times New Roman" w:hAnsi="Times New Roman"/>
                <w:sz w:val="24"/>
                <w:szCs w:val="24"/>
              </w:rPr>
              <m:t>u</m:t>
            </m:r>
          </m:e>
          <m:sub>
            <m:r>
              <m:rPr>
                <m:nor/>
              </m:rPr>
              <w:rPr>
                <w:rFonts w:ascii="Times New Roman" w:hAnsi="Times New Roman"/>
                <w:sz w:val="24"/>
                <w:szCs w:val="24"/>
              </w:rPr>
              <m:t>it</m:t>
            </m:r>
          </m:sub>
        </m:sSub>
      </m:oMath>
      <w:r w:rsidRPr="00D104A7">
        <w:rPr>
          <w:rFonts w:ascii="Times New Roman" w:eastAsia="Malgun Gothic" w:hAnsi="Times New Roman"/>
          <w:sz w:val="24"/>
          <w:szCs w:val="24"/>
        </w:rPr>
        <w:t xml:space="preserve"> ~ N(0,</w:t>
      </w:r>
      <m:oMath>
        <m:r>
          <m:rPr>
            <m:nor/>
          </m:rPr>
          <w:rPr>
            <w:rFonts w:ascii="Times New Roman" w:hAnsi="Times New Roman"/>
            <w:sz w:val="24"/>
            <w:szCs w:val="24"/>
          </w:rPr>
          <m:t xml:space="preserve"> </m:t>
        </m:r>
        <m:sSup>
          <m:sSupPr>
            <m:ctrlPr>
              <w:rPr>
                <w:rFonts w:ascii="Cambria Math" w:hAnsi="Cambria Math"/>
                <w:i/>
                <w:sz w:val="24"/>
                <w:szCs w:val="24"/>
              </w:rPr>
            </m:ctrlPr>
          </m:sSupPr>
          <m:e>
            <m:r>
              <m:rPr>
                <m:nor/>
              </m:rPr>
              <w:rPr>
                <w:rFonts w:ascii="Times New Roman" w:hAnsi="Times New Roman"/>
                <w:sz w:val="24"/>
                <w:szCs w:val="24"/>
              </w:rPr>
              <m:t>σ</m:t>
            </m:r>
          </m:e>
          <m:sup>
            <m:r>
              <m:rPr>
                <m:nor/>
              </m:rPr>
              <w:rPr>
                <w:rFonts w:ascii="Times New Roman" w:hAnsi="Times New Roman"/>
                <w:sz w:val="24"/>
                <w:szCs w:val="24"/>
              </w:rPr>
              <m:t>2</m:t>
            </m:r>
          </m:sup>
        </m:sSup>
      </m:oMath>
      <w:r w:rsidR="00FC1528">
        <w:rPr>
          <w:rFonts w:ascii="Times New Roman" w:eastAsia="Malgun Gothic" w:hAnsi="Times New Roman"/>
          <w:sz w:val="24"/>
          <w:szCs w:val="24"/>
        </w:rPr>
        <w:t>);</w:t>
      </w:r>
      <w:r w:rsidR="00FC1528">
        <w:rPr>
          <w:rFonts w:ascii="Times New Roman" w:eastAsia="Malgun Gothic" w:hAnsi="Times New Roman"/>
          <w:sz w:val="24"/>
          <w:szCs w:val="24"/>
        </w:rPr>
        <w:tab/>
      </w:r>
      <w:r w:rsidR="00FC1528">
        <w:rPr>
          <w:rFonts w:ascii="Times New Roman" w:eastAsia="Malgun Gothic" w:hAnsi="Times New Roman"/>
          <w:sz w:val="24"/>
          <w:szCs w:val="24"/>
        </w:rPr>
        <w:tab/>
      </w:r>
      <w:r w:rsidR="00FC1528">
        <w:rPr>
          <w:rFonts w:ascii="Times New Roman" w:eastAsia="Malgun Gothic" w:hAnsi="Times New Roman"/>
          <w:sz w:val="24"/>
          <w:szCs w:val="24"/>
        </w:rPr>
        <w:tab/>
      </w:r>
      <w:r w:rsidRPr="00FC1528">
        <w:rPr>
          <w:rFonts w:ascii="Times New Roman" w:hAnsi="Times New Roman"/>
          <w:sz w:val="24"/>
          <w:szCs w:val="24"/>
        </w:rPr>
        <w:t>H</w:t>
      </w:r>
      <w:r w:rsidRPr="00FC1528">
        <w:rPr>
          <w:rFonts w:ascii="Times New Roman" w:hAnsi="Times New Roman"/>
          <w:sz w:val="24"/>
          <w:szCs w:val="24"/>
          <w:vertAlign w:val="subscript"/>
        </w:rPr>
        <w:t>1</w:t>
      </w:r>
      <w:r w:rsidRPr="00FC1528">
        <w:rPr>
          <w:rFonts w:ascii="Times New Roman" w:hAnsi="Times New Roman"/>
          <w:sz w:val="24"/>
          <w:szCs w:val="24"/>
        </w:rPr>
        <w:t xml:space="preserve">: </w:t>
      </w:r>
      <m:oMath>
        <m:sSub>
          <m:sSubPr>
            <m:ctrlPr>
              <w:rPr>
                <w:rFonts w:ascii="Cambria Math" w:hAnsi="Cambria Math"/>
                <w:i/>
                <w:sz w:val="24"/>
                <w:szCs w:val="24"/>
              </w:rPr>
            </m:ctrlPr>
          </m:sSubPr>
          <m:e>
            <m:r>
              <m:rPr>
                <m:nor/>
              </m:rPr>
              <w:rPr>
                <w:rFonts w:ascii="Times New Roman" w:hAnsi="Times New Roman"/>
                <w:sz w:val="24"/>
                <w:szCs w:val="24"/>
              </w:rPr>
              <m:t>u</m:t>
            </m:r>
          </m:e>
          <m:sub>
            <m:r>
              <m:rPr>
                <m:nor/>
              </m:rPr>
              <w:rPr>
                <w:rFonts w:ascii="Times New Roman" w:hAnsi="Times New Roman"/>
                <w:sz w:val="24"/>
                <w:szCs w:val="24"/>
              </w:rPr>
              <m:t>it</m:t>
            </m:r>
          </m:sub>
        </m:sSub>
      </m:oMath>
      <w:r w:rsidRPr="00FC1528">
        <w:rPr>
          <w:rFonts w:ascii="Times New Roman" w:eastAsia="Malgun Gothic" w:hAnsi="Times New Roman"/>
          <w:sz w:val="24"/>
          <w:szCs w:val="24"/>
        </w:rPr>
        <w:t xml:space="preserve"> </w:t>
      </w:r>
      <w:r w:rsidRPr="00FC1528">
        <w:rPr>
          <w:rFonts w:ascii="Cambria Math" w:hAnsi="Cambria Math" w:cs="Cambria Math"/>
          <w:sz w:val="24"/>
          <w:szCs w:val="24"/>
        </w:rPr>
        <w:t>≁</w:t>
      </w:r>
      <w:r w:rsidRPr="00FC1528">
        <w:rPr>
          <w:rFonts w:ascii="Times New Roman" w:eastAsia="Malgun Gothic" w:hAnsi="Times New Roman"/>
          <w:sz w:val="24"/>
          <w:szCs w:val="24"/>
        </w:rPr>
        <w:t xml:space="preserve"> N(0,</w:t>
      </w:r>
      <m:oMath>
        <m:r>
          <m:rPr>
            <m:nor/>
          </m:rPr>
          <w:rPr>
            <w:rFonts w:ascii="Times New Roman" w:hAnsi="Times New Roman"/>
            <w:sz w:val="24"/>
            <w:szCs w:val="24"/>
          </w:rPr>
          <m:t xml:space="preserve"> </m:t>
        </m:r>
        <m:sSup>
          <m:sSupPr>
            <m:ctrlPr>
              <w:rPr>
                <w:rFonts w:ascii="Cambria Math" w:hAnsi="Cambria Math"/>
                <w:i/>
                <w:sz w:val="24"/>
                <w:szCs w:val="24"/>
              </w:rPr>
            </m:ctrlPr>
          </m:sSupPr>
          <m:e>
            <m:r>
              <m:rPr>
                <m:nor/>
              </m:rPr>
              <w:rPr>
                <w:rFonts w:ascii="Times New Roman" w:hAnsi="Times New Roman"/>
                <w:sz w:val="24"/>
                <w:szCs w:val="24"/>
              </w:rPr>
              <m:t>σ</m:t>
            </m:r>
          </m:e>
          <m:sup>
            <m:r>
              <m:rPr>
                <m:nor/>
              </m:rPr>
              <w:rPr>
                <w:rFonts w:ascii="Times New Roman" w:hAnsi="Times New Roman"/>
                <w:sz w:val="24"/>
                <w:szCs w:val="24"/>
              </w:rPr>
              <m:t>2</m:t>
            </m:r>
          </m:sup>
        </m:sSup>
      </m:oMath>
      <w:r w:rsidR="00FC1528" w:rsidRPr="00FC1528">
        <w:rPr>
          <w:rFonts w:ascii="Times New Roman" w:eastAsia="Malgun Gothic" w:hAnsi="Times New Roman"/>
          <w:sz w:val="24"/>
          <w:szCs w:val="24"/>
        </w:rPr>
        <w:t>)</w:t>
      </w:r>
    </w:p>
    <w:p w:rsidR="00375D75" w:rsidRPr="00D104A7" w:rsidRDefault="000B7CCE" w:rsidP="00375D75">
      <w:pPr>
        <w:spacing w:after="0" w:line="240" w:lineRule="auto"/>
        <w:ind w:left="284" w:firstLine="283"/>
        <w:jc w:val="both"/>
        <w:rPr>
          <w:rFonts w:ascii="Times New Roman" w:eastAsia="Malgun Gothic" w:hAnsi="Times New Roman"/>
          <w:sz w:val="24"/>
          <w:szCs w:val="24"/>
        </w:rPr>
      </w:pPr>
      <m:oMath>
        <m:sSubSup>
          <m:sSubSupPr>
            <m:ctrlPr>
              <w:rPr>
                <w:rFonts w:ascii="Cambria Math" w:eastAsia="Malgun Gothic" w:hAnsi="Cambria Math"/>
                <w:i/>
                <w:sz w:val="24"/>
                <w:szCs w:val="24"/>
              </w:rPr>
            </m:ctrlPr>
          </m:sSubSupPr>
          <m:e>
            <m:r>
              <m:rPr>
                <m:nor/>
              </m:rPr>
              <w:rPr>
                <w:rFonts w:ascii="Times New Roman" w:eastAsia="Malgun Gothic" w:hAnsi="Times New Roman"/>
                <w:sz w:val="24"/>
                <w:szCs w:val="24"/>
              </w:rPr>
              <m:t>χ</m:t>
            </m:r>
          </m:e>
          <m:sub>
            <m:r>
              <m:rPr>
                <m:nor/>
              </m:rPr>
              <w:rPr>
                <w:rFonts w:ascii="Times New Roman" w:eastAsia="Malgun Gothic" w:hAnsi="Times New Roman"/>
                <w:sz w:val="24"/>
                <w:szCs w:val="24"/>
              </w:rPr>
              <m:t>2</m:t>
            </m:r>
          </m:sub>
          <m:sup>
            <m:r>
              <m:rPr>
                <m:nor/>
              </m:rPr>
              <w:rPr>
                <w:rFonts w:ascii="Times New Roman" w:eastAsia="Malgun Gothic" w:hAnsi="Times New Roman"/>
                <w:sz w:val="24"/>
                <w:szCs w:val="24"/>
              </w:rPr>
              <m:t>2</m:t>
            </m:r>
          </m:sup>
        </m:sSubSup>
        <m:r>
          <m:rPr>
            <m:nor/>
          </m:rPr>
          <w:rPr>
            <w:rFonts w:ascii="Times New Roman" w:eastAsia="Malgun Gothic" w:hAnsi="Times New Roman"/>
            <w:sz w:val="24"/>
            <w:szCs w:val="24"/>
          </w:rPr>
          <m:t xml:space="preserve">= </m:t>
        </m:r>
        <m:f>
          <m:fPr>
            <m:ctrlPr>
              <w:rPr>
                <w:rFonts w:ascii="Cambria Math" w:eastAsia="Malgun Gothic" w:hAnsi="Cambria Math"/>
                <w:i/>
                <w:sz w:val="24"/>
                <w:szCs w:val="24"/>
              </w:rPr>
            </m:ctrlPr>
          </m:fPr>
          <m:num>
            <m:r>
              <m:rPr>
                <m:nor/>
              </m:rPr>
              <w:rPr>
                <w:rFonts w:ascii="Times New Roman" w:eastAsia="Malgun Gothic" w:hAnsi="Times New Roman"/>
                <w:sz w:val="24"/>
                <w:szCs w:val="24"/>
              </w:rPr>
              <m:t>N</m:t>
            </m:r>
          </m:num>
          <m:den>
            <m:r>
              <m:rPr>
                <m:nor/>
              </m:rPr>
              <w:rPr>
                <w:rFonts w:ascii="Times New Roman" w:eastAsia="Malgun Gothic" w:hAnsi="Times New Roman"/>
                <w:sz w:val="24"/>
                <w:szCs w:val="24"/>
              </w:rPr>
              <m:t>6</m:t>
            </m:r>
          </m:den>
        </m:f>
        <m:r>
          <m:rPr>
            <m:nor/>
          </m:rPr>
          <w:rPr>
            <w:rFonts w:ascii="Times New Roman" w:eastAsia="Malgun Gothic" w:hAnsi="Times New Roman"/>
            <w:sz w:val="24"/>
            <w:szCs w:val="24"/>
          </w:rPr>
          <m:t xml:space="preserve"> [</m:t>
        </m:r>
        <m:sSup>
          <m:sSupPr>
            <m:ctrlPr>
              <w:rPr>
                <w:rFonts w:ascii="Cambria Math" w:eastAsia="Malgun Gothic" w:hAnsi="Cambria Math"/>
                <w:i/>
                <w:sz w:val="24"/>
                <w:szCs w:val="24"/>
              </w:rPr>
            </m:ctrlPr>
          </m:sSupPr>
          <m:e>
            <m:r>
              <m:rPr>
                <m:nor/>
              </m:rPr>
              <w:rPr>
                <w:rFonts w:ascii="Times New Roman" w:eastAsia="Malgun Gothic" w:hAnsi="Times New Roman"/>
                <w:sz w:val="24"/>
                <w:szCs w:val="24"/>
              </w:rPr>
              <m:t>S</m:t>
            </m:r>
          </m:e>
          <m:sup>
            <m:r>
              <m:rPr>
                <m:nor/>
              </m:rPr>
              <w:rPr>
                <w:rFonts w:ascii="Times New Roman" w:eastAsia="Malgun Gothic" w:hAnsi="Times New Roman"/>
                <w:sz w:val="24"/>
                <w:szCs w:val="24"/>
              </w:rPr>
              <m:t>2</m:t>
            </m:r>
          </m:sup>
        </m:sSup>
        <m:r>
          <m:rPr>
            <m:nor/>
          </m:rPr>
          <w:rPr>
            <w:rFonts w:ascii="Times New Roman" w:eastAsia="Malgun Gothic" w:hAnsi="Times New Roman"/>
            <w:sz w:val="24"/>
            <w:szCs w:val="24"/>
          </w:rPr>
          <m:t>+</m:t>
        </m:r>
        <m:f>
          <m:fPr>
            <m:ctrlPr>
              <w:rPr>
                <w:rFonts w:ascii="Cambria Math" w:eastAsia="Malgun Gothic" w:hAnsi="Cambria Math"/>
                <w:i/>
                <w:sz w:val="24"/>
                <w:szCs w:val="24"/>
              </w:rPr>
            </m:ctrlPr>
          </m:fPr>
          <m:num>
            <m:sSup>
              <m:sSupPr>
                <m:ctrlPr>
                  <w:rPr>
                    <w:rFonts w:ascii="Cambria Math" w:eastAsia="Malgun Gothic" w:hAnsi="Cambria Math"/>
                    <w:i/>
                    <w:sz w:val="24"/>
                    <w:szCs w:val="24"/>
                  </w:rPr>
                </m:ctrlPr>
              </m:sSupPr>
              <m:e>
                <m:d>
                  <m:dPr>
                    <m:ctrlPr>
                      <w:rPr>
                        <w:rFonts w:ascii="Cambria Math" w:eastAsia="Malgun Gothic" w:hAnsi="Cambria Math"/>
                        <w:i/>
                        <w:sz w:val="24"/>
                        <w:szCs w:val="24"/>
                      </w:rPr>
                    </m:ctrlPr>
                  </m:dPr>
                  <m:e>
                    <m:r>
                      <m:rPr>
                        <m:nor/>
                      </m:rPr>
                      <w:rPr>
                        <w:rFonts w:ascii="Times New Roman" w:eastAsia="Malgun Gothic" w:hAnsi="Times New Roman"/>
                        <w:sz w:val="24"/>
                        <w:szCs w:val="24"/>
                      </w:rPr>
                      <m:t>K-3</m:t>
                    </m:r>
                  </m:e>
                </m:d>
              </m:e>
              <m:sup>
                <m:r>
                  <m:rPr>
                    <m:nor/>
                  </m:rPr>
                  <w:rPr>
                    <w:rFonts w:ascii="Times New Roman" w:eastAsia="Malgun Gothic" w:hAnsi="Times New Roman"/>
                    <w:sz w:val="24"/>
                    <w:szCs w:val="24"/>
                  </w:rPr>
                  <m:t>2</m:t>
                </m:r>
              </m:sup>
            </m:sSup>
          </m:num>
          <m:den>
            <m:r>
              <m:rPr>
                <m:nor/>
              </m:rPr>
              <w:rPr>
                <w:rFonts w:ascii="Times New Roman" w:eastAsia="Malgun Gothic" w:hAnsi="Times New Roman"/>
                <w:sz w:val="24"/>
                <w:szCs w:val="24"/>
              </w:rPr>
              <m:t>4</m:t>
            </m:r>
          </m:den>
        </m:f>
        <m:r>
          <m:rPr>
            <m:nor/>
          </m:rPr>
          <w:rPr>
            <w:rFonts w:ascii="Times New Roman" w:eastAsia="Malgun Gothic" w:hAnsi="Times New Roman"/>
            <w:sz w:val="24"/>
            <w:szCs w:val="24"/>
          </w:rPr>
          <m:t>]</m:t>
        </m:r>
      </m:oMath>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lang w:val="id-ID"/>
        </w:rPr>
        <w:tab/>
      </w:r>
      <w:r w:rsidR="00375D75" w:rsidRPr="00D104A7">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t xml:space="preserve">                   </w:t>
      </w:r>
      <w:r w:rsidR="00FA3ECA">
        <w:rPr>
          <w:rFonts w:ascii="Times New Roman" w:eastAsia="Malgun Gothic" w:hAnsi="Times New Roman"/>
          <w:sz w:val="24"/>
          <w:szCs w:val="24"/>
        </w:rPr>
        <w:tab/>
        <w:t xml:space="preserve">         (8</w:t>
      </w:r>
      <w:r w:rsidR="00375D75" w:rsidRPr="00D104A7">
        <w:rPr>
          <w:rFonts w:ascii="Times New Roman" w:eastAsia="Malgun Gothic" w:hAnsi="Times New Roman"/>
          <w:sz w:val="24"/>
          <w:szCs w:val="24"/>
        </w:rPr>
        <w:t>)</w:t>
      </w:r>
    </w:p>
    <w:p w:rsidR="00375D75" w:rsidRPr="00D104A7" w:rsidRDefault="00375D75" w:rsidP="00375D75">
      <w:pPr>
        <w:pStyle w:val="ListParagraph"/>
        <w:spacing w:after="0" w:line="240" w:lineRule="auto"/>
        <w:ind w:left="567"/>
        <w:contextualSpacing w:val="0"/>
        <w:jc w:val="both"/>
        <w:rPr>
          <w:rFonts w:ascii="Times New Roman" w:hAnsi="Times New Roman"/>
          <w:sz w:val="24"/>
          <w:szCs w:val="24"/>
        </w:rPr>
      </w:pPr>
      <w:r w:rsidRPr="00D104A7">
        <w:rPr>
          <w:rFonts w:ascii="Times New Roman" w:hAnsi="Times New Roman"/>
          <w:sz w:val="24"/>
          <w:szCs w:val="24"/>
        </w:rPr>
        <w:t>Tolak H</w:t>
      </w:r>
      <w:r w:rsidRPr="00D104A7">
        <w:rPr>
          <w:rFonts w:ascii="Times New Roman" w:hAnsi="Times New Roman"/>
          <w:sz w:val="24"/>
          <w:szCs w:val="24"/>
          <w:vertAlign w:val="subscript"/>
        </w:rPr>
        <w:t>0</w:t>
      </w:r>
      <w:r w:rsidRPr="00D104A7">
        <w:rPr>
          <w:rFonts w:ascii="Times New Roman" w:hAnsi="Times New Roman"/>
          <w:sz w:val="24"/>
          <w:szCs w:val="24"/>
        </w:rPr>
        <w:t xml:space="preserve"> jika nilai statistik Jarque-Bera lebih besar dari </w:t>
      </w:r>
      <m:oMath>
        <m:sSubSup>
          <m:sSubSupPr>
            <m:ctrlPr>
              <w:rPr>
                <w:rFonts w:ascii="Cambria Math" w:eastAsia="Malgun Gothic" w:hAnsi="Cambria Math"/>
                <w:i/>
                <w:sz w:val="24"/>
                <w:szCs w:val="24"/>
              </w:rPr>
            </m:ctrlPr>
          </m:sSubSupPr>
          <m:e>
            <m:r>
              <m:rPr>
                <m:nor/>
              </m:rPr>
              <w:rPr>
                <w:rFonts w:ascii="Times New Roman" w:eastAsia="Malgun Gothic" w:hAnsi="Times New Roman"/>
                <w:sz w:val="24"/>
                <w:szCs w:val="24"/>
              </w:rPr>
              <m:t>χ</m:t>
            </m:r>
          </m:e>
          <m:sub>
            <m:r>
              <m:rPr>
                <m:nor/>
              </m:rPr>
              <w:rPr>
                <w:rFonts w:ascii="Times New Roman" w:eastAsia="Malgun Gothic" w:hAnsi="Times New Roman"/>
                <w:sz w:val="24"/>
                <w:szCs w:val="24"/>
              </w:rPr>
              <m:t>(2)</m:t>
            </m:r>
          </m:sub>
          <m:sup>
            <m:r>
              <m:rPr>
                <m:nor/>
              </m:rPr>
              <w:rPr>
                <w:rFonts w:ascii="Times New Roman" w:eastAsia="Malgun Gothic" w:hAnsi="Times New Roman"/>
                <w:sz w:val="24"/>
                <w:szCs w:val="24"/>
              </w:rPr>
              <m:t>2</m:t>
            </m:r>
          </m:sup>
        </m:sSubSup>
      </m:oMath>
      <w:r w:rsidRPr="00D104A7">
        <w:rPr>
          <w:rFonts w:ascii="Times New Roman" w:eastAsia="Malgun Gothic" w:hAnsi="Times New Roman"/>
          <w:sz w:val="24"/>
          <w:szCs w:val="24"/>
        </w:rPr>
        <w:t>, berarti residual tidak berdistribusi normal.</w:t>
      </w:r>
    </w:p>
    <w:p w:rsidR="00375D75" w:rsidRPr="00D104A7" w:rsidRDefault="00375D75" w:rsidP="00C0580D">
      <w:pPr>
        <w:pStyle w:val="ListParagraph"/>
        <w:numPr>
          <w:ilvl w:val="0"/>
          <w:numId w:val="5"/>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 xml:space="preserve">Uji </w:t>
      </w:r>
      <w:r w:rsidRPr="00D104A7">
        <w:rPr>
          <w:rFonts w:ascii="Times New Roman" w:hAnsi="Times New Roman"/>
          <w:sz w:val="24"/>
          <w:szCs w:val="24"/>
          <w:lang w:val="id-ID"/>
        </w:rPr>
        <w:t>Nonm</w:t>
      </w:r>
      <w:r w:rsidRPr="00D104A7">
        <w:rPr>
          <w:rFonts w:ascii="Times New Roman" w:hAnsi="Times New Roman"/>
          <w:sz w:val="24"/>
          <w:szCs w:val="24"/>
        </w:rPr>
        <w:t>ultikolinieritas</w:t>
      </w:r>
    </w:p>
    <w:p w:rsidR="00375D75" w:rsidRPr="00D104A7" w:rsidRDefault="00375D75" w:rsidP="00375D75">
      <w:pPr>
        <w:pStyle w:val="ListParagraph"/>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Multikolinieritas merupakan hubungan linier antarvariabel independen, dilakukan dengan:</w:t>
      </w:r>
    </w:p>
    <w:p w:rsidR="00375D75" w:rsidRPr="00D104A7" w:rsidRDefault="00375D75" w:rsidP="00C0580D">
      <w:pPr>
        <w:pStyle w:val="ListParagraph"/>
        <w:numPr>
          <w:ilvl w:val="0"/>
          <w:numId w:val="7"/>
        </w:numPr>
        <w:tabs>
          <w:tab w:val="left" w:pos="567"/>
        </w:tabs>
        <w:spacing w:after="0" w:line="240" w:lineRule="auto"/>
        <w:ind w:left="567" w:hanging="283"/>
        <w:contextualSpacing w:val="0"/>
        <w:jc w:val="both"/>
        <w:rPr>
          <w:rFonts w:ascii="Times New Roman" w:hAnsi="Times New Roman"/>
          <w:sz w:val="24"/>
          <w:szCs w:val="24"/>
        </w:rPr>
      </w:pPr>
      <w:r w:rsidRPr="00D104A7">
        <w:rPr>
          <w:rFonts w:ascii="Times New Roman" w:hAnsi="Times New Roman"/>
          <w:sz w:val="24"/>
          <w:szCs w:val="24"/>
        </w:rPr>
        <w:t xml:space="preserve">Dengan memperhatikan korelasi antara pasangan variabel independen. </w:t>
      </w:r>
      <w:r w:rsidRPr="00D104A7">
        <w:rPr>
          <w:rFonts w:ascii="Times New Roman" w:hAnsi="Times New Roman"/>
          <w:sz w:val="24"/>
          <w:szCs w:val="24"/>
          <w:lang w:val="id-ID"/>
        </w:rPr>
        <w:t>Gujarati (2003)</w:t>
      </w:r>
      <w:r w:rsidRPr="00D104A7">
        <w:rPr>
          <w:rFonts w:ascii="Times New Roman" w:hAnsi="Times New Roman"/>
          <w:sz w:val="24"/>
          <w:szCs w:val="24"/>
        </w:rPr>
        <w:t xml:space="preserve"> menyatakan bahwa jika korelasi lebih dari 0,8, maka hal ini menunjukkan adanya multikolinieritas yang tinggi.</w:t>
      </w:r>
    </w:p>
    <w:p w:rsidR="00375D75" w:rsidRPr="00D104A7" w:rsidRDefault="00375D75" w:rsidP="00C0580D">
      <w:pPr>
        <w:pStyle w:val="ListParagraph"/>
        <w:numPr>
          <w:ilvl w:val="0"/>
          <w:numId w:val="7"/>
        </w:numPr>
        <w:tabs>
          <w:tab w:val="left" w:pos="567"/>
        </w:tabs>
        <w:spacing w:after="0" w:line="240" w:lineRule="auto"/>
        <w:ind w:left="567" w:hanging="283"/>
        <w:contextualSpacing w:val="0"/>
        <w:jc w:val="both"/>
        <w:rPr>
          <w:rFonts w:ascii="Times New Roman" w:hAnsi="Times New Roman"/>
          <w:sz w:val="24"/>
          <w:szCs w:val="24"/>
        </w:rPr>
      </w:pPr>
      <w:r w:rsidRPr="00D104A7">
        <w:rPr>
          <w:rFonts w:ascii="Times New Roman" w:hAnsi="Times New Roman"/>
          <w:sz w:val="24"/>
          <w:szCs w:val="24"/>
        </w:rPr>
        <w:t xml:space="preserve">Menggunakan nilai </w:t>
      </w:r>
      <w:r w:rsidRPr="00D104A7">
        <w:rPr>
          <w:rFonts w:ascii="Times New Roman" w:hAnsi="Times New Roman"/>
          <w:i/>
          <w:sz w:val="24"/>
          <w:szCs w:val="24"/>
        </w:rPr>
        <w:t>Variance Inflation Factor</w:t>
      </w:r>
      <w:r w:rsidRPr="00D104A7">
        <w:rPr>
          <w:rFonts w:ascii="Times New Roman" w:hAnsi="Times New Roman"/>
          <w:sz w:val="24"/>
          <w:szCs w:val="24"/>
        </w:rPr>
        <w:t xml:space="preserve"> (VIF). Kolinieritas antarvariabel ada jika nilai VIF&gt;1, namun ada juga yang menyebutkan nilai VIF&gt;5. Nilai VIF dapat dirumuskan sebagai berikut:</w:t>
      </w:r>
    </w:p>
    <w:p w:rsidR="00375D75" w:rsidRPr="00D104A7" w:rsidRDefault="000B7CCE" w:rsidP="00375D75">
      <w:pPr>
        <w:spacing w:after="0" w:line="240" w:lineRule="auto"/>
        <w:ind w:left="567"/>
        <w:jc w:val="both"/>
        <w:rPr>
          <w:rFonts w:ascii="Times New Roman" w:eastAsia="Malgun Gothic" w:hAnsi="Times New Roman"/>
          <w:sz w:val="24"/>
          <w:szCs w:val="24"/>
        </w:rPr>
      </w:pPr>
      <m:oMath>
        <m:sSub>
          <m:sSubPr>
            <m:ctrlPr>
              <w:rPr>
                <w:rFonts w:ascii="Cambria Math" w:hAnsi="Cambria Math"/>
                <w:i/>
                <w:sz w:val="24"/>
                <w:szCs w:val="24"/>
              </w:rPr>
            </m:ctrlPr>
          </m:sSubPr>
          <m:e>
            <m:r>
              <m:rPr>
                <m:nor/>
              </m:rPr>
              <w:rPr>
                <w:rFonts w:ascii="Times New Roman" w:hAnsi="Times New Roman"/>
                <w:sz w:val="24"/>
                <w:szCs w:val="24"/>
              </w:rPr>
              <m:t>VIF</m:t>
            </m:r>
          </m:e>
          <m:sub>
            <m:r>
              <m:rPr>
                <m:nor/>
              </m:rPr>
              <w:rPr>
                <w:rFonts w:ascii="Times New Roman" w:hAnsi="Times New Roman"/>
                <w:sz w:val="24"/>
                <w:szCs w:val="24"/>
              </w:rPr>
              <m:t>j</m:t>
            </m:r>
          </m:sub>
        </m:sSub>
        <m:r>
          <m:rPr>
            <m:nor/>
          </m:rPr>
          <w:rPr>
            <w:rFonts w:ascii="Times New Roman" w:hAnsi="Times New Roman"/>
            <w:sz w:val="24"/>
            <w:szCs w:val="24"/>
          </w:rPr>
          <m:t xml:space="preserve">= </m:t>
        </m:r>
        <m:f>
          <m:fPr>
            <m:ctrlPr>
              <w:rPr>
                <w:rFonts w:ascii="Cambria Math" w:hAnsi="Cambria Math"/>
                <w:i/>
                <w:sz w:val="24"/>
                <w:szCs w:val="24"/>
              </w:rPr>
            </m:ctrlPr>
          </m:fPr>
          <m:num>
            <m:r>
              <m:rPr>
                <m:nor/>
              </m:rPr>
              <w:rPr>
                <w:rFonts w:ascii="Times New Roman" w:hAnsi="Times New Roman"/>
                <w:sz w:val="24"/>
                <w:szCs w:val="24"/>
              </w:rPr>
              <m:t>1</m:t>
            </m:r>
          </m:num>
          <m:den>
            <m:d>
              <m:dPr>
                <m:ctrlPr>
                  <w:rPr>
                    <w:rFonts w:ascii="Cambria Math" w:hAnsi="Cambria Math"/>
                    <w:i/>
                    <w:sz w:val="24"/>
                    <w:szCs w:val="24"/>
                  </w:rPr>
                </m:ctrlPr>
              </m:dPr>
              <m:e>
                <m:r>
                  <m:rPr>
                    <m:nor/>
                  </m:rPr>
                  <w:rPr>
                    <w:rFonts w:ascii="Times New Roman" w:hAnsi="Times New Roman"/>
                    <w:sz w:val="24"/>
                    <w:szCs w:val="24"/>
                  </w:rPr>
                  <m:t>1-</m:t>
                </m:r>
                <m:sSubSup>
                  <m:sSubSupPr>
                    <m:ctrlPr>
                      <w:rPr>
                        <w:rFonts w:ascii="Cambria Math" w:hAnsi="Cambria Math"/>
                        <w:i/>
                        <w:sz w:val="24"/>
                        <w:szCs w:val="24"/>
                      </w:rPr>
                    </m:ctrlPr>
                  </m:sSubSupPr>
                  <m:e>
                    <m:r>
                      <m:rPr>
                        <m:nor/>
                      </m:rPr>
                      <w:rPr>
                        <w:rFonts w:ascii="Times New Roman" w:hAnsi="Times New Roman"/>
                        <w:sz w:val="24"/>
                        <w:szCs w:val="24"/>
                      </w:rPr>
                      <m:t>R</m:t>
                    </m:r>
                  </m:e>
                  <m:sub>
                    <m:r>
                      <m:rPr>
                        <m:nor/>
                      </m:rPr>
                      <w:rPr>
                        <w:rFonts w:ascii="Times New Roman" w:hAnsi="Times New Roman"/>
                        <w:sz w:val="24"/>
                        <w:szCs w:val="24"/>
                      </w:rPr>
                      <m:t>j</m:t>
                    </m:r>
                  </m:sub>
                  <m:sup>
                    <m:r>
                      <m:rPr>
                        <m:nor/>
                      </m:rPr>
                      <w:rPr>
                        <w:rFonts w:ascii="Times New Roman" w:hAnsi="Times New Roman"/>
                        <w:sz w:val="24"/>
                        <w:szCs w:val="24"/>
                      </w:rPr>
                      <m:t>2</m:t>
                    </m:r>
                  </m:sup>
                </m:sSubSup>
              </m:e>
            </m:d>
          </m:den>
        </m:f>
      </m:oMath>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t xml:space="preserve">       </w:t>
      </w:r>
      <w:r w:rsidR="00FA3ECA">
        <w:rPr>
          <w:rFonts w:ascii="Times New Roman" w:eastAsia="Malgun Gothic" w:hAnsi="Times New Roman"/>
          <w:sz w:val="24"/>
          <w:szCs w:val="24"/>
        </w:rPr>
        <w:tab/>
        <w:t xml:space="preserve">         (9</w:t>
      </w:r>
      <w:r w:rsidR="00375D75" w:rsidRPr="00D104A7">
        <w:rPr>
          <w:rFonts w:ascii="Times New Roman" w:eastAsia="Malgun Gothic" w:hAnsi="Times New Roman"/>
          <w:sz w:val="24"/>
          <w:szCs w:val="24"/>
        </w:rPr>
        <w:t>)</w:t>
      </w:r>
    </w:p>
    <w:p w:rsidR="00375D75" w:rsidRPr="00D104A7" w:rsidRDefault="00375D75" w:rsidP="00C0580D">
      <w:pPr>
        <w:pStyle w:val="ListParagraph"/>
        <w:numPr>
          <w:ilvl w:val="0"/>
          <w:numId w:val="17"/>
        </w:numPr>
        <w:spacing w:after="0" w:line="240" w:lineRule="auto"/>
        <w:ind w:left="364"/>
        <w:jc w:val="both"/>
        <w:rPr>
          <w:rFonts w:ascii="Times New Roman" w:hAnsi="Times New Roman"/>
          <w:b/>
          <w:sz w:val="24"/>
          <w:szCs w:val="24"/>
          <w:lang w:val="id-ID"/>
        </w:rPr>
      </w:pPr>
      <w:r w:rsidRPr="00D104A7">
        <w:rPr>
          <w:rFonts w:ascii="Times New Roman" w:hAnsi="Times New Roman"/>
          <w:b/>
          <w:sz w:val="24"/>
          <w:szCs w:val="24"/>
        </w:rPr>
        <w:t>Pengujian Keberartian Model</w:t>
      </w:r>
    </w:p>
    <w:p w:rsidR="00375D75" w:rsidRPr="00D104A7" w:rsidRDefault="00375D75" w:rsidP="00C0580D">
      <w:pPr>
        <w:pStyle w:val="ListParagraph"/>
        <w:numPr>
          <w:ilvl w:val="0"/>
          <w:numId w:val="8"/>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Koefisien Determinasi (R</w:t>
      </w:r>
      <w:r w:rsidRPr="00D104A7">
        <w:rPr>
          <w:rFonts w:ascii="Times New Roman" w:hAnsi="Times New Roman"/>
          <w:sz w:val="24"/>
          <w:szCs w:val="24"/>
          <w:vertAlign w:val="superscript"/>
        </w:rPr>
        <w:t>2</w:t>
      </w:r>
      <w:r w:rsidRPr="00D104A7">
        <w:rPr>
          <w:rFonts w:ascii="Times New Roman" w:hAnsi="Times New Roman"/>
          <w:sz w:val="24"/>
          <w:szCs w:val="24"/>
        </w:rPr>
        <w:t>)</w:t>
      </w:r>
    </w:p>
    <w:p w:rsidR="00375D75" w:rsidRPr="00D104A7" w:rsidRDefault="00375D75" w:rsidP="00375D75">
      <w:pPr>
        <w:pStyle w:val="ListParagraph"/>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Mencerminkan seberapa besar variasi dari variabel dependen Y dapat diterangkan oleh variabel independen X</w:t>
      </w:r>
      <w:r w:rsidRPr="00D104A7">
        <w:rPr>
          <w:rFonts w:ascii="Times New Roman" w:hAnsi="Times New Roman"/>
          <w:sz w:val="24"/>
          <w:szCs w:val="24"/>
          <w:lang w:val="id-ID"/>
        </w:rPr>
        <w:t xml:space="preserve"> (Nachrowi </w:t>
      </w:r>
      <w:r w:rsidRPr="00D104A7">
        <w:rPr>
          <w:rFonts w:ascii="Times New Roman" w:hAnsi="Times New Roman"/>
          <w:sz w:val="24"/>
          <w:szCs w:val="24"/>
        </w:rPr>
        <w:t>&amp;</w:t>
      </w:r>
      <w:r w:rsidRPr="00D104A7">
        <w:rPr>
          <w:rFonts w:ascii="Times New Roman" w:hAnsi="Times New Roman"/>
          <w:sz w:val="24"/>
          <w:szCs w:val="24"/>
          <w:lang w:val="id-ID"/>
        </w:rPr>
        <w:t xml:space="preserve"> Usman, 2006)</w:t>
      </w:r>
      <w:r w:rsidRPr="00D104A7">
        <w:rPr>
          <w:rFonts w:ascii="Times New Roman" w:hAnsi="Times New Roman"/>
          <w:sz w:val="24"/>
          <w:szCs w:val="24"/>
        </w:rPr>
        <w:t>. Besarnya R</w:t>
      </w:r>
      <w:r w:rsidRPr="00D104A7">
        <w:rPr>
          <w:rFonts w:ascii="Times New Roman" w:hAnsi="Times New Roman"/>
          <w:sz w:val="24"/>
          <w:szCs w:val="24"/>
          <w:vertAlign w:val="superscript"/>
        </w:rPr>
        <w:t>2</w:t>
      </w:r>
      <w:r w:rsidRPr="00D104A7">
        <w:rPr>
          <w:rFonts w:ascii="Times New Roman" w:hAnsi="Times New Roman"/>
          <w:sz w:val="24"/>
          <w:szCs w:val="24"/>
        </w:rPr>
        <w:t xml:space="preserve"> dihitung dengan rumus:</w:t>
      </w:r>
    </w:p>
    <w:p w:rsidR="00375D75" w:rsidRPr="00D104A7" w:rsidRDefault="000B7CCE" w:rsidP="00375D75">
      <w:pPr>
        <w:pStyle w:val="ListParagraph"/>
        <w:spacing w:after="0" w:line="240" w:lineRule="auto"/>
        <w:ind w:left="284"/>
        <w:contextualSpacing w:val="0"/>
        <w:jc w:val="both"/>
        <w:rPr>
          <w:rFonts w:ascii="Times New Roman" w:hAnsi="Times New Roman"/>
          <w:sz w:val="24"/>
          <w:szCs w:val="24"/>
        </w:rPr>
      </w:pPr>
      <m:oMath>
        <m:sSup>
          <m:sSupPr>
            <m:ctrlPr>
              <w:rPr>
                <w:rFonts w:ascii="Cambria Math" w:hAnsi="Cambria Math"/>
                <w:i/>
                <w:sz w:val="24"/>
                <w:szCs w:val="24"/>
              </w:rPr>
            </m:ctrlPr>
          </m:sSupPr>
          <m:e>
            <m:r>
              <m:rPr>
                <m:nor/>
              </m:rPr>
              <w:rPr>
                <w:rFonts w:ascii="Times New Roman" w:hAnsi="Times New Roman"/>
                <w:sz w:val="24"/>
                <w:szCs w:val="24"/>
              </w:rPr>
              <m:t>R</m:t>
            </m:r>
          </m:e>
          <m:sup>
            <m:r>
              <m:rPr>
                <m:nor/>
              </m:rPr>
              <w:rPr>
                <w:rFonts w:ascii="Times New Roman" w:hAnsi="Times New Roman"/>
                <w:sz w:val="24"/>
                <w:szCs w:val="24"/>
              </w:rPr>
              <m:t>2</m:t>
            </m:r>
          </m:sup>
        </m:sSup>
        <m:r>
          <m:rPr>
            <m:nor/>
          </m:rPr>
          <w:rPr>
            <w:rFonts w:ascii="Times New Roman" w:hAnsi="Times New Roman"/>
            <w:sz w:val="24"/>
            <w:szCs w:val="24"/>
          </w:rPr>
          <m:t xml:space="preserve">= </m:t>
        </m:r>
        <m:f>
          <m:fPr>
            <m:ctrlPr>
              <w:rPr>
                <w:rFonts w:ascii="Cambria Math" w:hAnsi="Cambria Math"/>
                <w:i/>
                <w:sz w:val="24"/>
                <w:szCs w:val="24"/>
              </w:rPr>
            </m:ctrlPr>
          </m:fPr>
          <m:num>
            <m:nary>
              <m:naryPr>
                <m:chr m:val="∑"/>
                <m:limLoc m:val="undOvr"/>
                <m:subHide m:val="1"/>
                <m:supHide m:val="1"/>
                <m:ctrlPr>
                  <w:rPr>
                    <w:rFonts w:ascii="Cambria Math" w:hAnsi="Cambria Math"/>
                    <w:i/>
                    <w:sz w:val="24"/>
                    <w:szCs w:val="24"/>
                  </w:rPr>
                </m:ctrlPr>
              </m:naryPr>
              <m:sub/>
              <m:sup/>
              <m:e>
                <m:sSup>
                  <m:sSupPr>
                    <m:ctrlPr>
                      <w:rPr>
                        <w:rFonts w:ascii="Cambria Math" w:hAnsi="Cambria Math"/>
                        <w:i/>
                        <w:sz w:val="24"/>
                        <w:szCs w:val="24"/>
                      </w:rPr>
                    </m:ctrlPr>
                  </m:sSupPr>
                  <m:e>
                    <m:r>
                      <m:rPr>
                        <m:nor/>
                      </m:rPr>
                      <w:rPr>
                        <w:rFonts w:ascii="Times New Roman" w:hAnsi="Times New Roman"/>
                        <w:sz w:val="24"/>
                        <w:szCs w:val="24"/>
                      </w:rPr>
                      <m:t>(</m:t>
                    </m:r>
                    <m:sSub>
                      <m:sSubPr>
                        <m:ctrlPr>
                          <w:rPr>
                            <w:rFonts w:ascii="Cambria Math" w:hAnsi="Cambria Math"/>
                            <w:i/>
                            <w:sz w:val="24"/>
                            <w:szCs w:val="24"/>
                          </w:rPr>
                        </m:ctrlPr>
                      </m:sSubPr>
                      <m:e>
                        <m:acc>
                          <m:accPr>
                            <m:ctrlPr>
                              <w:rPr>
                                <w:rFonts w:ascii="Cambria Math" w:hAnsi="Cambria Math"/>
                                <w:i/>
                                <w:sz w:val="24"/>
                                <w:szCs w:val="24"/>
                              </w:rPr>
                            </m:ctrlPr>
                          </m:accPr>
                          <m:e>
                            <m:r>
                              <m:rPr>
                                <m:nor/>
                              </m:rPr>
                              <w:rPr>
                                <w:rFonts w:ascii="Times New Roman" w:hAnsi="Times New Roman"/>
                                <w:sz w:val="24"/>
                                <w:szCs w:val="24"/>
                              </w:rPr>
                              <m:t>Y</m:t>
                            </m:r>
                          </m:e>
                        </m:acc>
                      </m:e>
                      <m:sub>
                        <m:r>
                          <m:rPr>
                            <m:nor/>
                          </m:rPr>
                          <w:rPr>
                            <w:rFonts w:ascii="Times New Roman" w:hAnsi="Times New Roman"/>
                            <w:sz w:val="24"/>
                            <w:szCs w:val="24"/>
                          </w:rPr>
                          <m:t>i</m:t>
                        </m:r>
                      </m:sub>
                    </m:sSub>
                    <m:r>
                      <m:rPr>
                        <m:nor/>
                      </m:rPr>
                      <w:rPr>
                        <w:rFonts w:ascii="Times New Roman" w:hAnsi="Times New Roman"/>
                        <w:sz w:val="24"/>
                        <w:szCs w:val="24"/>
                      </w:rPr>
                      <m:t xml:space="preserve">- </m:t>
                    </m:r>
                    <m:acc>
                      <m:accPr>
                        <m:chr m:val="̅"/>
                        <m:ctrlPr>
                          <w:rPr>
                            <w:rFonts w:ascii="Cambria Math" w:hAnsi="Cambria Math"/>
                            <w:i/>
                            <w:sz w:val="24"/>
                            <w:szCs w:val="24"/>
                          </w:rPr>
                        </m:ctrlPr>
                      </m:accPr>
                      <m:e>
                        <m:r>
                          <m:rPr>
                            <m:nor/>
                          </m:rPr>
                          <w:rPr>
                            <w:rFonts w:ascii="Times New Roman" w:hAnsi="Times New Roman"/>
                            <w:sz w:val="24"/>
                            <w:szCs w:val="24"/>
                          </w:rPr>
                          <m:t>Y</m:t>
                        </m:r>
                      </m:e>
                    </m:acc>
                    <m:r>
                      <m:rPr>
                        <m:nor/>
                      </m:rPr>
                      <w:rPr>
                        <w:rFonts w:ascii="Times New Roman" w:hAnsi="Times New Roman"/>
                        <w:sz w:val="24"/>
                        <w:szCs w:val="24"/>
                      </w:rPr>
                      <m:t>)</m:t>
                    </m:r>
                  </m:e>
                  <m:sup>
                    <m:r>
                      <m:rPr>
                        <m:nor/>
                      </m:rPr>
                      <w:rPr>
                        <w:rFonts w:ascii="Times New Roman" w:hAnsi="Times New Roman"/>
                        <w:sz w:val="24"/>
                        <w:szCs w:val="24"/>
                      </w:rPr>
                      <m:t>2</m:t>
                    </m:r>
                  </m:sup>
                </m:sSup>
              </m:e>
            </m:nary>
          </m:num>
          <m:den>
            <m:nary>
              <m:naryPr>
                <m:chr m:val="∑"/>
                <m:limLoc m:val="undOvr"/>
                <m:subHide m:val="1"/>
                <m:supHide m:val="1"/>
                <m:ctrlPr>
                  <w:rPr>
                    <w:rFonts w:ascii="Cambria Math" w:hAnsi="Cambria Math"/>
                    <w:i/>
                    <w:sz w:val="24"/>
                    <w:szCs w:val="24"/>
                  </w:rPr>
                </m:ctrlPr>
              </m:naryPr>
              <m:sub/>
              <m:sup/>
              <m:e>
                <m:sSup>
                  <m:sSupPr>
                    <m:ctrlPr>
                      <w:rPr>
                        <w:rFonts w:ascii="Cambria Math" w:hAnsi="Cambria Math"/>
                        <w:i/>
                        <w:sz w:val="24"/>
                        <w:szCs w:val="24"/>
                      </w:rPr>
                    </m:ctrlPr>
                  </m:sSupPr>
                  <m:e>
                    <m:r>
                      <m:rPr>
                        <m:nor/>
                      </m:rPr>
                      <w:rPr>
                        <w:rFonts w:ascii="Times New Roman" w:hAnsi="Times New Roman"/>
                        <w:sz w:val="24"/>
                        <w:szCs w:val="24"/>
                      </w:rPr>
                      <m:t>(</m:t>
                    </m:r>
                    <m:sSub>
                      <m:sSubPr>
                        <m:ctrlPr>
                          <w:rPr>
                            <w:rFonts w:ascii="Cambria Math" w:hAnsi="Cambria Math"/>
                            <w:i/>
                            <w:sz w:val="24"/>
                            <w:szCs w:val="24"/>
                          </w:rPr>
                        </m:ctrlPr>
                      </m:sSubPr>
                      <m:e>
                        <m:r>
                          <m:rPr>
                            <m:nor/>
                          </m:rPr>
                          <w:rPr>
                            <w:rFonts w:ascii="Times New Roman" w:hAnsi="Times New Roman"/>
                            <w:sz w:val="24"/>
                            <w:szCs w:val="24"/>
                          </w:rPr>
                          <m:t>Y</m:t>
                        </m:r>
                      </m:e>
                      <m:sub>
                        <m:r>
                          <m:rPr>
                            <m:nor/>
                          </m:rPr>
                          <w:rPr>
                            <w:rFonts w:ascii="Times New Roman" w:hAnsi="Times New Roman"/>
                            <w:sz w:val="24"/>
                            <w:szCs w:val="24"/>
                          </w:rPr>
                          <m:t>i</m:t>
                        </m:r>
                      </m:sub>
                    </m:sSub>
                    <m:r>
                      <m:rPr>
                        <m:nor/>
                      </m:rPr>
                      <w:rPr>
                        <w:rFonts w:ascii="Times New Roman" w:hAnsi="Times New Roman"/>
                        <w:sz w:val="24"/>
                        <w:szCs w:val="24"/>
                      </w:rPr>
                      <m:t>-</m:t>
                    </m:r>
                    <m:acc>
                      <m:accPr>
                        <m:chr m:val="̅"/>
                        <m:ctrlPr>
                          <w:rPr>
                            <w:rFonts w:ascii="Cambria Math" w:hAnsi="Cambria Math"/>
                            <w:i/>
                            <w:sz w:val="24"/>
                            <w:szCs w:val="24"/>
                          </w:rPr>
                        </m:ctrlPr>
                      </m:accPr>
                      <m:e>
                        <m:r>
                          <m:rPr>
                            <m:nor/>
                          </m:rPr>
                          <w:rPr>
                            <w:rFonts w:ascii="Times New Roman" w:hAnsi="Times New Roman"/>
                            <w:sz w:val="24"/>
                            <w:szCs w:val="24"/>
                          </w:rPr>
                          <m:t>Y</m:t>
                        </m:r>
                      </m:e>
                    </m:acc>
                    <m:r>
                      <m:rPr>
                        <m:nor/>
                      </m:rPr>
                      <w:rPr>
                        <w:rFonts w:ascii="Times New Roman" w:hAnsi="Times New Roman"/>
                        <w:sz w:val="24"/>
                        <w:szCs w:val="24"/>
                      </w:rPr>
                      <m:t>)</m:t>
                    </m:r>
                  </m:e>
                  <m:sup>
                    <m:r>
                      <m:rPr>
                        <m:nor/>
                      </m:rPr>
                      <w:rPr>
                        <w:rFonts w:ascii="Times New Roman" w:hAnsi="Times New Roman"/>
                        <w:sz w:val="24"/>
                        <w:szCs w:val="24"/>
                      </w:rPr>
                      <m:t>2</m:t>
                    </m:r>
                  </m:sup>
                </m:sSup>
              </m:e>
            </m:nary>
          </m:den>
        </m:f>
        <m:r>
          <m:rPr>
            <m:nor/>
          </m:rPr>
          <w:rPr>
            <w:rFonts w:ascii="Times New Roman" w:hAnsi="Times New Roman"/>
            <w:sz w:val="24"/>
            <w:szCs w:val="24"/>
          </w:rPr>
          <m:t xml:space="preserve">= </m:t>
        </m:r>
        <m:f>
          <m:fPr>
            <m:ctrlPr>
              <w:rPr>
                <w:rFonts w:ascii="Cambria Math" w:hAnsi="Cambria Math"/>
                <w:i/>
                <w:sz w:val="24"/>
                <w:szCs w:val="24"/>
              </w:rPr>
            </m:ctrlPr>
          </m:fPr>
          <m:num>
            <m:r>
              <m:rPr>
                <m:nor/>
              </m:rPr>
              <w:rPr>
                <w:rFonts w:ascii="Times New Roman" w:hAnsi="Times New Roman"/>
                <w:sz w:val="24"/>
                <w:szCs w:val="24"/>
              </w:rPr>
              <m:t>SSR</m:t>
            </m:r>
          </m:num>
          <m:den>
            <m:r>
              <m:rPr>
                <m:nor/>
              </m:rPr>
              <w:rPr>
                <w:rFonts w:ascii="Times New Roman" w:hAnsi="Times New Roman"/>
                <w:sz w:val="24"/>
                <w:szCs w:val="24"/>
              </w:rPr>
              <m:t>SST</m:t>
            </m:r>
          </m:den>
        </m:f>
        <m:r>
          <m:rPr>
            <m:nor/>
          </m:rPr>
          <w:rPr>
            <w:rFonts w:ascii="Times New Roman" w:hAnsi="Times New Roman"/>
            <w:sz w:val="24"/>
            <w:szCs w:val="24"/>
          </w:rPr>
          <m:t>=1-</m:t>
        </m:r>
        <m:f>
          <m:fPr>
            <m:ctrlPr>
              <w:rPr>
                <w:rFonts w:ascii="Cambria Math" w:hAnsi="Cambria Math"/>
                <w:i/>
                <w:sz w:val="24"/>
                <w:szCs w:val="24"/>
              </w:rPr>
            </m:ctrlPr>
          </m:fPr>
          <m:num>
            <m:r>
              <m:rPr>
                <m:nor/>
              </m:rPr>
              <w:rPr>
                <w:rFonts w:ascii="Times New Roman" w:hAnsi="Times New Roman"/>
                <w:sz w:val="24"/>
                <w:szCs w:val="24"/>
              </w:rPr>
              <m:t>SSE</m:t>
            </m:r>
          </m:num>
          <m:den>
            <m:r>
              <m:rPr>
                <m:nor/>
              </m:rPr>
              <w:rPr>
                <w:rFonts w:ascii="Times New Roman" w:hAnsi="Times New Roman"/>
                <w:sz w:val="24"/>
                <w:szCs w:val="24"/>
              </w:rPr>
              <m:t>SST</m:t>
            </m:r>
          </m:den>
        </m:f>
      </m:oMath>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t xml:space="preserve">                   </w:t>
      </w:r>
      <w:r w:rsidR="00FA3ECA">
        <w:rPr>
          <w:rFonts w:ascii="Times New Roman" w:eastAsia="Malgun Gothic" w:hAnsi="Times New Roman"/>
          <w:sz w:val="24"/>
          <w:szCs w:val="24"/>
        </w:rPr>
        <w:tab/>
      </w:r>
      <w:r w:rsidR="00FA3ECA">
        <w:rPr>
          <w:rFonts w:ascii="Times New Roman" w:eastAsia="Malgun Gothic" w:hAnsi="Times New Roman"/>
          <w:sz w:val="24"/>
          <w:szCs w:val="24"/>
        </w:rPr>
        <w:tab/>
        <w:t xml:space="preserve">       (10</w:t>
      </w:r>
      <w:r w:rsidR="00375D75" w:rsidRPr="00D104A7">
        <w:rPr>
          <w:rFonts w:ascii="Times New Roman" w:eastAsia="Malgun Gothic" w:hAnsi="Times New Roman"/>
          <w:sz w:val="24"/>
          <w:szCs w:val="24"/>
        </w:rPr>
        <w:t>)</w:t>
      </w:r>
    </w:p>
    <w:p w:rsidR="00375D75" w:rsidRPr="00D104A7" w:rsidRDefault="00375D75" w:rsidP="00375D75">
      <w:pPr>
        <w:pStyle w:val="ListParagraph"/>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Kelemahan dari koefisien determinasi ini adalah semakin banyak variabel penjelas yang digunakan, maka nilai R</w:t>
      </w:r>
      <w:r w:rsidRPr="00D104A7">
        <w:rPr>
          <w:rFonts w:ascii="Times New Roman" w:hAnsi="Times New Roman"/>
          <w:sz w:val="24"/>
          <w:szCs w:val="24"/>
          <w:vertAlign w:val="superscript"/>
        </w:rPr>
        <w:t>2</w:t>
      </w:r>
      <w:r w:rsidRPr="00D104A7">
        <w:rPr>
          <w:rFonts w:ascii="Times New Roman" w:hAnsi="Times New Roman"/>
          <w:sz w:val="24"/>
          <w:szCs w:val="24"/>
        </w:rPr>
        <w:t xml:space="preserve">-nya semakin besar, sehingga dilakukan koreksi dengan </w:t>
      </w:r>
      <w:r w:rsidRPr="00D104A7">
        <w:rPr>
          <w:rFonts w:ascii="Times New Roman" w:hAnsi="Times New Roman"/>
          <w:sz w:val="24"/>
          <w:szCs w:val="24"/>
        </w:rPr>
        <w:lastRenderedPageBreak/>
        <w:t xml:space="preserve">memperhitungkan penambahan variabel yang sering disebut dengan </w:t>
      </w:r>
      <w:r w:rsidRPr="00D104A7">
        <w:rPr>
          <w:rFonts w:ascii="Times New Roman" w:hAnsi="Times New Roman"/>
          <w:i/>
          <w:sz w:val="24"/>
          <w:szCs w:val="24"/>
        </w:rPr>
        <w:t>Adjusted R-squared</w:t>
      </w:r>
      <w:r w:rsidRPr="00D104A7">
        <w:rPr>
          <w:rFonts w:ascii="Times New Roman" w:hAnsi="Times New Roman"/>
          <w:sz w:val="24"/>
          <w:szCs w:val="24"/>
        </w:rPr>
        <w:t xml:space="preserve"> (R</w:t>
      </w:r>
      <w:r w:rsidRPr="00D104A7">
        <w:rPr>
          <w:rFonts w:ascii="Times New Roman" w:hAnsi="Times New Roman"/>
          <w:sz w:val="24"/>
          <w:szCs w:val="24"/>
          <w:vertAlign w:val="superscript"/>
        </w:rPr>
        <w:t>2</w:t>
      </w:r>
      <w:r w:rsidRPr="00D104A7">
        <w:rPr>
          <w:rFonts w:ascii="Times New Roman" w:hAnsi="Times New Roman"/>
          <w:sz w:val="24"/>
          <w:szCs w:val="24"/>
          <w:vertAlign w:val="subscript"/>
        </w:rPr>
        <w:t>adj</w:t>
      </w:r>
      <w:r w:rsidRPr="00D104A7">
        <w:rPr>
          <w:rFonts w:ascii="Times New Roman" w:hAnsi="Times New Roman"/>
          <w:sz w:val="24"/>
          <w:szCs w:val="24"/>
        </w:rPr>
        <w:t xml:space="preserve">). </w:t>
      </w:r>
      <w:r w:rsidRPr="00D104A7">
        <w:rPr>
          <w:rFonts w:ascii="Times New Roman" w:hAnsi="Times New Roman"/>
          <w:i/>
          <w:sz w:val="24"/>
          <w:szCs w:val="24"/>
        </w:rPr>
        <w:t>Adjusted R-squared</w:t>
      </w:r>
      <w:r w:rsidRPr="00D104A7">
        <w:rPr>
          <w:rFonts w:ascii="Times New Roman" w:hAnsi="Times New Roman"/>
          <w:sz w:val="24"/>
          <w:szCs w:val="24"/>
        </w:rPr>
        <w:t xml:space="preserve"> (R</w:t>
      </w:r>
      <w:r w:rsidRPr="00D104A7">
        <w:rPr>
          <w:rFonts w:ascii="Times New Roman" w:hAnsi="Times New Roman"/>
          <w:sz w:val="24"/>
          <w:szCs w:val="24"/>
          <w:vertAlign w:val="superscript"/>
        </w:rPr>
        <w:t>2</w:t>
      </w:r>
      <w:r w:rsidRPr="00D104A7">
        <w:rPr>
          <w:rFonts w:ascii="Times New Roman" w:hAnsi="Times New Roman"/>
          <w:sz w:val="24"/>
          <w:szCs w:val="24"/>
          <w:vertAlign w:val="subscript"/>
        </w:rPr>
        <w:t>adj</w:t>
      </w:r>
      <w:r w:rsidRPr="00D104A7">
        <w:rPr>
          <w:rFonts w:ascii="Times New Roman" w:hAnsi="Times New Roman"/>
          <w:sz w:val="24"/>
          <w:szCs w:val="24"/>
        </w:rPr>
        <w:t>) dihitung dengan rumus:</w:t>
      </w:r>
    </w:p>
    <w:p w:rsidR="00375D75" w:rsidRPr="00D104A7" w:rsidRDefault="000B7CCE" w:rsidP="00375D75">
      <w:pPr>
        <w:pStyle w:val="ListParagraph"/>
        <w:spacing w:after="0" w:line="240" w:lineRule="auto"/>
        <w:ind w:left="284"/>
        <w:contextualSpacing w:val="0"/>
        <w:jc w:val="both"/>
        <w:rPr>
          <w:rFonts w:ascii="Times New Roman" w:eastAsia="Malgun Gothic" w:hAnsi="Times New Roman"/>
          <w:sz w:val="24"/>
          <w:szCs w:val="24"/>
          <w:lang w:val="id-ID"/>
        </w:rPr>
      </w:pPr>
      <m:oMath>
        <m:sSubSup>
          <m:sSubSupPr>
            <m:ctrlPr>
              <w:rPr>
                <w:rFonts w:ascii="Cambria Math" w:hAnsi="Cambria Math"/>
                <w:i/>
                <w:sz w:val="24"/>
                <w:szCs w:val="24"/>
              </w:rPr>
            </m:ctrlPr>
          </m:sSubSupPr>
          <m:e>
            <m:r>
              <m:rPr>
                <m:nor/>
              </m:rPr>
              <w:rPr>
                <w:rFonts w:ascii="Times New Roman" w:hAnsi="Times New Roman"/>
                <w:sz w:val="24"/>
                <w:szCs w:val="24"/>
              </w:rPr>
              <m:t>R</m:t>
            </m:r>
          </m:e>
          <m:sub>
            <m:r>
              <m:rPr>
                <m:nor/>
              </m:rPr>
              <w:rPr>
                <w:rFonts w:ascii="Times New Roman" w:hAnsi="Times New Roman"/>
                <w:sz w:val="24"/>
                <w:szCs w:val="24"/>
              </w:rPr>
              <m:t>adj</m:t>
            </m:r>
          </m:sub>
          <m:sup>
            <m:r>
              <m:rPr>
                <m:nor/>
              </m:rPr>
              <w:rPr>
                <w:rFonts w:ascii="Times New Roman" w:hAnsi="Times New Roman"/>
                <w:sz w:val="24"/>
                <w:szCs w:val="24"/>
              </w:rPr>
              <m:t>2</m:t>
            </m:r>
          </m:sup>
        </m:sSubSup>
        <m:r>
          <m:rPr>
            <m:nor/>
          </m:rPr>
          <w:rPr>
            <w:rFonts w:ascii="Times New Roman" w:hAnsi="Times New Roman"/>
            <w:sz w:val="24"/>
            <w:szCs w:val="24"/>
          </w:rPr>
          <m:t>=1-(1-</m:t>
        </m:r>
        <m:sSup>
          <m:sSupPr>
            <m:ctrlPr>
              <w:rPr>
                <w:rFonts w:ascii="Cambria Math" w:hAnsi="Cambria Math"/>
                <w:i/>
                <w:sz w:val="24"/>
                <w:szCs w:val="24"/>
              </w:rPr>
            </m:ctrlPr>
          </m:sSupPr>
          <m:e>
            <m:r>
              <m:rPr>
                <m:nor/>
              </m:rPr>
              <w:rPr>
                <w:rFonts w:ascii="Times New Roman" w:hAnsi="Times New Roman"/>
                <w:sz w:val="24"/>
                <w:szCs w:val="24"/>
              </w:rPr>
              <m:t>R</m:t>
            </m:r>
          </m:e>
          <m:sup>
            <m:r>
              <m:rPr>
                <m:nor/>
              </m:rPr>
              <w:rPr>
                <w:rFonts w:ascii="Times New Roman" w:hAnsi="Times New Roman"/>
                <w:sz w:val="24"/>
                <w:szCs w:val="24"/>
              </w:rPr>
              <m:t>2</m:t>
            </m:r>
          </m:sup>
        </m:sSup>
        <m:r>
          <m:rPr>
            <m:nor/>
          </m:rPr>
          <w:rPr>
            <w:rFonts w:ascii="Times New Roman" w:hAnsi="Times New Roman"/>
            <w:sz w:val="24"/>
            <w:szCs w:val="24"/>
          </w:rPr>
          <m:t>)</m:t>
        </m:r>
        <m:f>
          <m:fPr>
            <m:ctrlPr>
              <w:rPr>
                <w:rFonts w:ascii="Cambria Math" w:hAnsi="Cambria Math"/>
                <w:i/>
                <w:sz w:val="24"/>
                <w:szCs w:val="24"/>
              </w:rPr>
            </m:ctrlPr>
          </m:fPr>
          <m:num>
            <m:r>
              <m:rPr>
                <m:nor/>
              </m:rPr>
              <w:rPr>
                <w:rFonts w:ascii="Times New Roman" w:hAnsi="Times New Roman"/>
                <w:sz w:val="24"/>
                <w:szCs w:val="24"/>
              </w:rPr>
              <m:t>nT-1</m:t>
            </m:r>
          </m:num>
          <m:den>
            <m:r>
              <m:rPr>
                <m:nor/>
              </m:rPr>
              <w:rPr>
                <w:rFonts w:ascii="Times New Roman" w:hAnsi="Times New Roman"/>
                <w:sz w:val="24"/>
                <w:szCs w:val="24"/>
              </w:rPr>
              <m:t>nT-n-k</m:t>
            </m:r>
          </m:den>
        </m:f>
      </m:oMath>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lang w:val="id-ID"/>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t xml:space="preserve">  </w:t>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t xml:space="preserve">       </w:t>
      </w:r>
      <w:r w:rsidR="00FA3ECA">
        <w:rPr>
          <w:rFonts w:ascii="Times New Roman" w:eastAsia="Malgun Gothic" w:hAnsi="Times New Roman"/>
          <w:sz w:val="24"/>
          <w:szCs w:val="24"/>
        </w:rPr>
        <w:tab/>
      </w:r>
      <w:r w:rsidR="00FA3ECA">
        <w:rPr>
          <w:rFonts w:ascii="Times New Roman" w:eastAsia="Malgun Gothic" w:hAnsi="Times New Roman"/>
          <w:sz w:val="24"/>
          <w:szCs w:val="24"/>
        </w:rPr>
        <w:tab/>
        <w:t xml:space="preserve">       (11</w:t>
      </w:r>
      <w:r w:rsidR="00375D75" w:rsidRPr="00D104A7">
        <w:rPr>
          <w:rFonts w:ascii="Times New Roman" w:eastAsia="Malgun Gothic" w:hAnsi="Times New Roman"/>
          <w:sz w:val="24"/>
          <w:szCs w:val="24"/>
        </w:rPr>
        <w:t>)</w:t>
      </w:r>
    </w:p>
    <w:p w:rsidR="00375D75" w:rsidRPr="00D104A7" w:rsidRDefault="00375D75" w:rsidP="00C0580D">
      <w:pPr>
        <w:pStyle w:val="ListParagraph"/>
        <w:numPr>
          <w:ilvl w:val="0"/>
          <w:numId w:val="8"/>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Uji Koefisien Regresi Secara Simultan (uji F)</w:t>
      </w:r>
    </w:p>
    <w:p w:rsidR="00375D75" w:rsidRPr="00D104A7" w:rsidRDefault="00375D75" w:rsidP="00FC1528">
      <w:pPr>
        <w:spacing w:after="0" w:line="240" w:lineRule="auto"/>
        <w:ind w:left="284"/>
        <w:jc w:val="both"/>
        <w:rPr>
          <w:rFonts w:ascii="Times New Roman" w:eastAsia="Malgun Gothic" w:hAnsi="Times New Roman"/>
          <w:sz w:val="24"/>
          <w:szCs w:val="24"/>
        </w:rPr>
      </w:pPr>
      <w:r w:rsidRPr="00D104A7">
        <w:rPr>
          <w:rFonts w:ascii="Times New Roman" w:hAnsi="Times New Roman"/>
          <w:sz w:val="24"/>
          <w:szCs w:val="24"/>
        </w:rPr>
        <w:t>H</w:t>
      </w:r>
      <w:r w:rsidRPr="00D104A7">
        <w:rPr>
          <w:rFonts w:ascii="Times New Roman" w:hAnsi="Times New Roman"/>
          <w:sz w:val="24"/>
          <w:szCs w:val="24"/>
          <w:vertAlign w:val="subscript"/>
        </w:rPr>
        <w:t>0</w:t>
      </w:r>
      <w:r w:rsidRPr="00D104A7">
        <w:rPr>
          <w:rFonts w:ascii="Times New Roman" w:hAnsi="Times New Roman"/>
          <w:sz w:val="24"/>
          <w:szCs w:val="24"/>
        </w:rPr>
        <w:t xml:space="preserve">: </w:t>
      </w:r>
      <m:oMath>
        <m:sSub>
          <m:sSubPr>
            <m:ctrlPr>
              <w:rPr>
                <w:rFonts w:ascii="Cambria Math" w:hAnsi="Cambria Math"/>
                <w:i/>
                <w:sz w:val="24"/>
                <w:szCs w:val="24"/>
              </w:rPr>
            </m:ctrlPr>
          </m:sSubPr>
          <m:e>
            <m:r>
              <m:rPr>
                <m:nor/>
              </m:rPr>
              <w:rPr>
                <w:rFonts w:ascii="Times New Roman" w:hAnsi="Times New Roman"/>
                <w:sz w:val="24"/>
                <w:szCs w:val="24"/>
              </w:rPr>
              <m:t>β</m:t>
            </m:r>
          </m:e>
          <m:sub>
            <m:r>
              <m:rPr>
                <m:nor/>
              </m:rPr>
              <w:rPr>
                <w:rFonts w:ascii="Times New Roman" w:hAnsi="Times New Roman"/>
                <w:sz w:val="24"/>
                <w:szCs w:val="24"/>
              </w:rPr>
              <m:t>1</m:t>
            </m:r>
          </m:sub>
        </m:sSub>
        <m:r>
          <m:rPr>
            <m:nor/>
          </m:rPr>
          <w:rPr>
            <w:rFonts w:ascii="Times New Roman" w:hAnsi="Times New Roman"/>
            <w:sz w:val="24"/>
            <w:szCs w:val="24"/>
          </w:rPr>
          <m:t>=</m:t>
        </m:r>
        <m:sSub>
          <m:sSubPr>
            <m:ctrlPr>
              <w:rPr>
                <w:rFonts w:ascii="Cambria Math" w:hAnsi="Cambria Math"/>
                <w:i/>
                <w:sz w:val="24"/>
                <w:szCs w:val="24"/>
              </w:rPr>
            </m:ctrlPr>
          </m:sSubPr>
          <m:e>
            <m:r>
              <m:rPr>
                <m:nor/>
              </m:rPr>
              <w:rPr>
                <w:rFonts w:ascii="Times New Roman" w:hAnsi="Times New Roman"/>
                <w:sz w:val="24"/>
                <w:szCs w:val="24"/>
              </w:rPr>
              <m:t>β</m:t>
            </m:r>
          </m:e>
          <m:sub>
            <m:r>
              <m:rPr>
                <m:nor/>
              </m:rPr>
              <w:rPr>
                <w:rFonts w:ascii="Times New Roman" w:hAnsi="Times New Roman"/>
                <w:sz w:val="24"/>
                <w:szCs w:val="24"/>
              </w:rPr>
              <m:t>2</m:t>
            </m:r>
          </m:sub>
        </m:sSub>
        <m:r>
          <m:rPr>
            <m:nor/>
          </m:rPr>
          <w:rPr>
            <w:rFonts w:ascii="Times New Roman" w:hAnsi="Times New Roman"/>
            <w:sz w:val="24"/>
            <w:szCs w:val="24"/>
          </w:rPr>
          <m:t>=…=</m:t>
        </m:r>
        <m:sSub>
          <m:sSubPr>
            <m:ctrlPr>
              <w:rPr>
                <w:rFonts w:ascii="Cambria Math" w:hAnsi="Cambria Math"/>
                <w:i/>
                <w:sz w:val="24"/>
                <w:szCs w:val="24"/>
              </w:rPr>
            </m:ctrlPr>
          </m:sSubPr>
          <m:e>
            <m:r>
              <m:rPr>
                <m:nor/>
              </m:rPr>
              <w:rPr>
                <w:rFonts w:ascii="Times New Roman" w:hAnsi="Times New Roman"/>
                <w:sz w:val="24"/>
                <w:szCs w:val="24"/>
              </w:rPr>
              <m:t>β</m:t>
            </m:r>
          </m:e>
          <m:sub>
            <m:r>
              <m:rPr>
                <m:nor/>
              </m:rPr>
              <w:rPr>
                <w:rFonts w:ascii="Times New Roman" w:hAnsi="Times New Roman"/>
                <w:sz w:val="24"/>
                <w:szCs w:val="24"/>
              </w:rPr>
              <m:t>k</m:t>
            </m:r>
          </m:sub>
        </m:sSub>
        <m:r>
          <m:rPr>
            <m:nor/>
          </m:rPr>
          <w:rPr>
            <w:rFonts w:ascii="Times New Roman" w:hAnsi="Times New Roman"/>
            <w:sz w:val="24"/>
            <w:szCs w:val="24"/>
          </w:rPr>
          <m:t>=0</m:t>
        </m:r>
      </m:oMath>
      <w:r w:rsidR="00FC1528">
        <w:rPr>
          <w:rFonts w:ascii="Times New Roman" w:eastAsia="Malgun Gothic" w:hAnsi="Times New Roman"/>
          <w:sz w:val="24"/>
          <w:szCs w:val="24"/>
        </w:rPr>
        <w:t>;</w:t>
      </w:r>
      <w:r w:rsidR="00FC1528">
        <w:rPr>
          <w:rFonts w:ascii="Times New Roman" w:eastAsia="Malgun Gothic" w:hAnsi="Times New Roman"/>
          <w:sz w:val="24"/>
          <w:szCs w:val="24"/>
        </w:rPr>
        <w:tab/>
      </w:r>
      <w:r w:rsidR="00FC1528">
        <w:rPr>
          <w:rFonts w:ascii="Times New Roman" w:eastAsia="Malgun Gothic" w:hAnsi="Times New Roman"/>
          <w:sz w:val="24"/>
          <w:szCs w:val="24"/>
        </w:rPr>
        <w:tab/>
      </w:r>
      <w:r w:rsidR="00FC1528">
        <w:rPr>
          <w:rFonts w:ascii="Times New Roman" w:eastAsia="Malgun Gothic" w:hAnsi="Times New Roman"/>
          <w:sz w:val="24"/>
          <w:szCs w:val="24"/>
        </w:rPr>
        <w:tab/>
      </w:r>
      <w:r w:rsidRPr="00D104A7">
        <w:rPr>
          <w:rFonts w:ascii="Times New Roman" w:eastAsia="Malgun Gothic" w:hAnsi="Times New Roman"/>
          <w:sz w:val="24"/>
          <w:szCs w:val="24"/>
        </w:rPr>
        <w:t>H</w:t>
      </w:r>
      <w:r w:rsidRPr="00D104A7">
        <w:rPr>
          <w:rFonts w:ascii="Times New Roman" w:eastAsia="Malgun Gothic" w:hAnsi="Times New Roman"/>
          <w:sz w:val="24"/>
          <w:szCs w:val="24"/>
          <w:vertAlign w:val="subscript"/>
        </w:rPr>
        <w:t>1</w:t>
      </w:r>
      <w:r w:rsidRPr="00D104A7">
        <w:rPr>
          <w:rFonts w:ascii="Times New Roman" w:eastAsia="Malgun Gothic" w:hAnsi="Times New Roman"/>
          <w:sz w:val="24"/>
          <w:szCs w:val="24"/>
        </w:rPr>
        <w:t xml:space="preserve">: minimal ada satu </w:t>
      </w:r>
      <m:oMath>
        <m:sSub>
          <m:sSubPr>
            <m:ctrlPr>
              <w:rPr>
                <w:rFonts w:ascii="Cambria Math" w:hAnsi="Cambria Math"/>
                <w:i/>
                <w:sz w:val="24"/>
                <w:szCs w:val="24"/>
              </w:rPr>
            </m:ctrlPr>
          </m:sSubPr>
          <m:e>
            <m:r>
              <m:rPr>
                <m:nor/>
              </m:rPr>
              <w:rPr>
                <w:rFonts w:ascii="Times New Roman" w:hAnsi="Times New Roman"/>
                <w:sz w:val="24"/>
                <w:szCs w:val="24"/>
              </w:rPr>
              <m:t>β</m:t>
            </m:r>
          </m:e>
          <m:sub>
            <m:r>
              <m:rPr>
                <m:nor/>
              </m:rPr>
              <w:rPr>
                <w:rFonts w:ascii="Times New Roman" w:hAnsi="Times New Roman"/>
                <w:sz w:val="24"/>
                <w:szCs w:val="24"/>
              </w:rPr>
              <m:t>i</m:t>
            </m:r>
          </m:sub>
        </m:sSub>
        <m:r>
          <m:rPr>
            <m:nor/>
          </m:rPr>
          <w:rPr>
            <w:rFonts w:ascii="Times New Roman" w:hAnsi="Times New Roman"/>
            <w:sz w:val="24"/>
            <w:szCs w:val="24"/>
          </w:rPr>
          <m:t>≠0</m:t>
        </m:r>
      </m:oMath>
      <w:r w:rsidRPr="00D104A7">
        <w:rPr>
          <w:rFonts w:ascii="Times New Roman" w:eastAsia="Malgun Gothic" w:hAnsi="Times New Roman"/>
          <w:sz w:val="24"/>
          <w:szCs w:val="24"/>
        </w:rPr>
        <w:t>, i=1, 2, …, k</w:t>
      </w:r>
    </w:p>
    <w:p w:rsidR="00375D75" w:rsidRPr="00D104A7" w:rsidRDefault="000B7CCE" w:rsidP="00375D75">
      <w:pPr>
        <w:pStyle w:val="ListParagraph"/>
        <w:spacing w:after="0" w:line="240" w:lineRule="auto"/>
        <w:ind w:left="284"/>
        <w:contextualSpacing w:val="0"/>
        <w:jc w:val="both"/>
        <w:rPr>
          <w:rFonts w:ascii="Times New Roman" w:eastAsia="Malgun Gothic" w:hAnsi="Times New Roman"/>
          <w:sz w:val="24"/>
          <w:szCs w:val="24"/>
        </w:rPr>
      </w:pPr>
      <m:oMath>
        <m:sSub>
          <m:sSubPr>
            <m:ctrlPr>
              <w:rPr>
                <w:rFonts w:ascii="Cambria Math" w:hAnsi="Cambria Math"/>
                <w:i/>
                <w:sz w:val="24"/>
                <w:szCs w:val="24"/>
              </w:rPr>
            </m:ctrlPr>
          </m:sSubPr>
          <m:e>
            <m:r>
              <m:rPr>
                <m:nor/>
              </m:rPr>
              <w:rPr>
                <w:rFonts w:ascii="Times New Roman" w:hAnsi="Times New Roman"/>
                <w:sz w:val="24"/>
                <w:szCs w:val="24"/>
              </w:rPr>
              <m:t>F</m:t>
            </m:r>
          </m:e>
          <m:sub>
            <m:r>
              <m:rPr>
                <m:nor/>
              </m:rPr>
              <w:rPr>
                <w:rFonts w:ascii="Times New Roman" w:hAnsi="Times New Roman"/>
                <w:sz w:val="24"/>
                <w:szCs w:val="24"/>
              </w:rPr>
              <m:t>hitung</m:t>
            </m:r>
          </m:sub>
        </m:sSub>
        <m:r>
          <m:rPr>
            <m:nor/>
          </m:rPr>
          <w:rPr>
            <w:rFonts w:ascii="Times New Roman" w:hAnsi="Times New Roman"/>
            <w:sz w:val="24"/>
            <w:szCs w:val="24"/>
          </w:rPr>
          <m:t>=</m:t>
        </m:r>
        <m:f>
          <m:fPr>
            <m:ctrlPr>
              <w:rPr>
                <w:rFonts w:ascii="Cambria Math" w:hAnsi="Cambria Math"/>
                <w:i/>
                <w:sz w:val="24"/>
                <w:szCs w:val="24"/>
              </w:rPr>
            </m:ctrlPr>
          </m:fPr>
          <m:num>
            <m:f>
              <m:fPr>
                <m:type m:val="skw"/>
                <m:ctrlPr>
                  <w:rPr>
                    <w:rFonts w:ascii="Cambria Math" w:hAnsi="Cambria Math"/>
                    <w:i/>
                    <w:sz w:val="24"/>
                    <w:szCs w:val="24"/>
                  </w:rPr>
                </m:ctrlPr>
              </m:fPr>
              <m:num>
                <m:r>
                  <m:rPr>
                    <m:nor/>
                  </m:rPr>
                  <w:rPr>
                    <w:rFonts w:ascii="Times New Roman" w:hAnsi="Times New Roman"/>
                    <w:sz w:val="24"/>
                    <w:szCs w:val="24"/>
                  </w:rPr>
                  <m:t>SSR</m:t>
                </m:r>
              </m:num>
              <m:den>
                <m:r>
                  <m:rPr>
                    <m:nor/>
                  </m:rPr>
                  <w:rPr>
                    <w:rFonts w:ascii="Times New Roman" w:hAnsi="Times New Roman"/>
                    <w:sz w:val="24"/>
                    <w:szCs w:val="24"/>
                  </w:rPr>
                  <m:t>(n+k-1)</m:t>
                </m:r>
              </m:den>
            </m:f>
          </m:num>
          <m:den>
            <m:f>
              <m:fPr>
                <m:type m:val="skw"/>
                <m:ctrlPr>
                  <w:rPr>
                    <w:rFonts w:ascii="Cambria Math" w:hAnsi="Cambria Math"/>
                    <w:i/>
                    <w:sz w:val="24"/>
                    <w:szCs w:val="24"/>
                  </w:rPr>
                </m:ctrlPr>
              </m:fPr>
              <m:num>
                <m:r>
                  <m:rPr>
                    <m:nor/>
                  </m:rPr>
                  <w:rPr>
                    <w:rFonts w:ascii="Times New Roman" w:hAnsi="Times New Roman"/>
                    <w:sz w:val="24"/>
                    <w:szCs w:val="24"/>
                  </w:rPr>
                  <m:t>SSE</m:t>
                </m:r>
              </m:num>
              <m:den>
                <m:r>
                  <m:rPr>
                    <m:nor/>
                  </m:rPr>
                  <w:rPr>
                    <w:rFonts w:ascii="Times New Roman" w:hAnsi="Times New Roman"/>
                    <w:sz w:val="24"/>
                    <w:szCs w:val="24"/>
                  </w:rPr>
                  <m:t>(nT-n-k)</m:t>
                </m:r>
              </m:den>
            </m:f>
          </m:den>
        </m:f>
      </m:oMath>
      <w:r w:rsidR="00375D75" w:rsidRPr="00D104A7">
        <w:rPr>
          <w:rFonts w:ascii="Times New Roman" w:eastAsia="Malgun Gothic" w:hAnsi="Times New Roman"/>
          <w:sz w:val="24"/>
          <w:szCs w:val="24"/>
        </w:rPr>
        <w:t xml:space="preserve"> ~ </w:t>
      </w:r>
      <m:oMath>
        <m:sSub>
          <m:sSubPr>
            <m:ctrlPr>
              <w:rPr>
                <w:rFonts w:ascii="Cambria Math" w:hAnsi="Cambria Math"/>
                <w:i/>
                <w:sz w:val="24"/>
                <w:szCs w:val="24"/>
              </w:rPr>
            </m:ctrlPr>
          </m:sSubPr>
          <m:e>
            <m:r>
              <m:rPr>
                <m:nor/>
              </m:rPr>
              <w:rPr>
                <w:rFonts w:ascii="Times New Roman" w:hAnsi="Times New Roman"/>
                <w:sz w:val="24"/>
                <w:szCs w:val="24"/>
              </w:rPr>
              <m:t>F</m:t>
            </m:r>
          </m:e>
          <m:sub>
            <m:r>
              <m:rPr>
                <m:nor/>
              </m:rPr>
              <w:rPr>
                <w:rFonts w:ascii="Times New Roman" w:hAnsi="Times New Roman"/>
                <w:sz w:val="24"/>
                <w:szCs w:val="24"/>
              </w:rPr>
              <m:t>(n+k-1,nT-n-k)</m:t>
            </m:r>
          </m:sub>
        </m:sSub>
      </m:oMath>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rPr>
        <w:tab/>
      </w:r>
      <w:r w:rsidR="00375D75" w:rsidRPr="00D104A7">
        <w:rPr>
          <w:rFonts w:ascii="Times New Roman" w:eastAsia="Malgun Gothic" w:hAnsi="Times New Roman"/>
          <w:sz w:val="24"/>
          <w:szCs w:val="24"/>
          <w:lang w:val="id-ID"/>
        </w:rPr>
        <w:tab/>
      </w:r>
      <w:r w:rsidR="00FA3ECA">
        <w:rPr>
          <w:rFonts w:ascii="Times New Roman" w:eastAsia="Malgun Gothic" w:hAnsi="Times New Roman"/>
          <w:sz w:val="24"/>
          <w:szCs w:val="24"/>
        </w:rPr>
        <w:tab/>
        <w:t xml:space="preserve">       </w:t>
      </w:r>
      <w:r w:rsidR="00FA3ECA">
        <w:rPr>
          <w:rFonts w:ascii="Times New Roman" w:eastAsia="Malgun Gothic" w:hAnsi="Times New Roman"/>
          <w:sz w:val="24"/>
          <w:szCs w:val="24"/>
        </w:rPr>
        <w:tab/>
      </w:r>
      <w:r w:rsidR="00FA3ECA">
        <w:rPr>
          <w:rFonts w:ascii="Times New Roman" w:eastAsia="Malgun Gothic" w:hAnsi="Times New Roman"/>
          <w:sz w:val="24"/>
          <w:szCs w:val="24"/>
        </w:rPr>
        <w:tab/>
        <w:t xml:space="preserve">       (12</w:t>
      </w:r>
      <w:r w:rsidR="00375D75" w:rsidRPr="00D104A7">
        <w:rPr>
          <w:rFonts w:ascii="Times New Roman" w:eastAsia="Malgun Gothic" w:hAnsi="Times New Roman"/>
          <w:sz w:val="24"/>
          <w:szCs w:val="24"/>
        </w:rPr>
        <w:t>)</w:t>
      </w:r>
    </w:p>
    <w:p w:rsidR="00375D75" w:rsidRPr="00D104A7" w:rsidRDefault="00375D75" w:rsidP="00375D75">
      <w:pPr>
        <w:pStyle w:val="ListParagraph"/>
        <w:spacing w:after="0" w:line="240" w:lineRule="auto"/>
        <w:ind w:left="284"/>
        <w:contextualSpacing w:val="0"/>
        <w:jc w:val="both"/>
        <w:rPr>
          <w:rFonts w:ascii="Times New Roman" w:eastAsia="Malgun Gothic" w:hAnsi="Times New Roman"/>
          <w:sz w:val="24"/>
          <w:szCs w:val="24"/>
          <w:lang w:val="id-ID"/>
        </w:rPr>
      </w:pPr>
      <w:r w:rsidRPr="00D104A7">
        <w:rPr>
          <w:rFonts w:ascii="Times New Roman" w:eastAsia="Malgun Gothic" w:hAnsi="Times New Roman"/>
          <w:sz w:val="24"/>
          <w:szCs w:val="24"/>
        </w:rPr>
        <w:t>Keputusan yang didapat akan tolak H</w:t>
      </w:r>
      <w:r w:rsidRPr="00D104A7">
        <w:rPr>
          <w:rFonts w:ascii="Times New Roman" w:eastAsia="Malgun Gothic" w:hAnsi="Times New Roman"/>
          <w:sz w:val="24"/>
          <w:szCs w:val="24"/>
          <w:vertAlign w:val="subscript"/>
        </w:rPr>
        <w:t>0</w:t>
      </w:r>
      <w:r w:rsidRPr="00D104A7">
        <w:rPr>
          <w:rFonts w:ascii="Times New Roman" w:eastAsia="Malgun Gothic" w:hAnsi="Times New Roman"/>
          <w:sz w:val="24"/>
          <w:szCs w:val="24"/>
        </w:rPr>
        <w:t xml:space="preserve"> jika nilai </w:t>
      </w:r>
      <m:oMath>
        <m:sSub>
          <m:sSubPr>
            <m:ctrlPr>
              <w:rPr>
                <w:rFonts w:ascii="Cambria Math" w:hAnsi="Cambria Math"/>
                <w:i/>
                <w:sz w:val="24"/>
                <w:szCs w:val="24"/>
              </w:rPr>
            </m:ctrlPr>
          </m:sSubPr>
          <m:e>
            <m:r>
              <m:rPr>
                <m:nor/>
              </m:rPr>
              <w:rPr>
                <w:rFonts w:ascii="Times New Roman" w:hAnsi="Times New Roman"/>
                <w:sz w:val="24"/>
                <w:szCs w:val="24"/>
              </w:rPr>
              <m:t>F</m:t>
            </m:r>
          </m:e>
          <m:sub>
            <m:r>
              <m:rPr>
                <m:nor/>
              </m:rPr>
              <w:rPr>
                <w:rFonts w:ascii="Times New Roman" w:hAnsi="Times New Roman"/>
                <w:sz w:val="24"/>
                <w:szCs w:val="24"/>
              </w:rPr>
              <m:t>hitung</m:t>
            </m:r>
          </m:sub>
        </m:sSub>
      </m:oMath>
      <w:r w:rsidRPr="00D104A7">
        <w:rPr>
          <w:rFonts w:ascii="Times New Roman" w:eastAsia="Malgun Gothic" w:hAnsi="Times New Roman"/>
          <w:sz w:val="24"/>
          <w:szCs w:val="24"/>
        </w:rPr>
        <w:t xml:space="preserve"> lebih besar dari nilai F</w:t>
      </w:r>
      <w:r w:rsidRPr="00D104A7">
        <w:rPr>
          <w:rFonts w:ascii="Times New Roman" w:eastAsia="Malgun Gothic" w:hAnsi="Times New Roman"/>
          <w:sz w:val="24"/>
          <w:szCs w:val="24"/>
          <w:vertAlign w:val="subscript"/>
        </w:rPr>
        <w:t>tabel</w:t>
      </w:r>
      <w:r w:rsidRPr="00D104A7">
        <w:rPr>
          <w:rFonts w:ascii="Times New Roman" w:eastAsia="Malgun Gothic" w:hAnsi="Times New Roman"/>
          <w:sz w:val="24"/>
          <w:szCs w:val="24"/>
        </w:rPr>
        <w:t xml:space="preserve"> dengan tingkat signifikansi α (</w:t>
      </w:r>
      <m:oMath>
        <m:sSub>
          <m:sSubPr>
            <m:ctrlPr>
              <w:rPr>
                <w:rFonts w:ascii="Cambria Math" w:hAnsi="Cambria Math"/>
                <w:i/>
                <w:sz w:val="24"/>
                <w:szCs w:val="24"/>
              </w:rPr>
            </m:ctrlPr>
          </m:sSubPr>
          <m:e>
            <m:r>
              <m:rPr>
                <m:nor/>
              </m:rPr>
              <w:rPr>
                <w:rFonts w:ascii="Times New Roman" w:hAnsi="Times New Roman"/>
                <w:sz w:val="24"/>
                <w:szCs w:val="24"/>
              </w:rPr>
              <m:t>F</m:t>
            </m:r>
          </m:e>
          <m:sub>
            <m:r>
              <m:rPr>
                <m:nor/>
              </m:rPr>
              <w:rPr>
                <w:rFonts w:ascii="Times New Roman" w:hAnsi="Times New Roman"/>
                <w:sz w:val="24"/>
                <w:szCs w:val="24"/>
              </w:rPr>
              <m:t>(n+k-1,nT-n-k)</m:t>
            </m:r>
          </m:sub>
        </m:sSub>
      </m:oMath>
      <w:r w:rsidRPr="00D104A7">
        <w:rPr>
          <w:rFonts w:ascii="Times New Roman" w:eastAsia="Malgun Gothic" w:hAnsi="Times New Roman"/>
          <w:sz w:val="24"/>
          <w:szCs w:val="24"/>
        </w:rPr>
        <w:t xml:space="preserve">). Hal ini berarti minimal ada satu variabel </w:t>
      </w:r>
      <w:r w:rsidRPr="00D104A7">
        <w:rPr>
          <w:rFonts w:ascii="Times New Roman" w:hAnsi="Times New Roman"/>
          <w:sz w:val="24"/>
          <w:szCs w:val="24"/>
        </w:rPr>
        <w:t>independen</w:t>
      </w:r>
      <w:r w:rsidRPr="00D104A7">
        <w:rPr>
          <w:rFonts w:ascii="Times New Roman" w:eastAsia="Malgun Gothic" w:hAnsi="Times New Roman"/>
          <w:sz w:val="24"/>
          <w:szCs w:val="24"/>
        </w:rPr>
        <w:t xml:space="preserve"> yang memiliki pengaruh secara signifikan terhadap variabel </w:t>
      </w:r>
      <w:r w:rsidRPr="00D104A7">
        <w:rPr>
          <w:rFonts w:ascii="Times New Roman" w:hAnsi="Times New Roman"/>
          <w:sz w:val="24"/>
          <w:szCs w:val="24"/>
        </w:rPr>
        <w:t>dependen</w:t>
      </w:r>
      <w:r w:rsidRPr="00D104A7">
        <w:rPr>
          <w:rFonts w:ascii="Times New Roman" w:eastAsia="Malgun Gothic" w:hAnsi="Times New Roman"/>
          <w:sz w:val="24"/>
          <w:szCs w:val="24"/>
        </w:rPr>
        <w:t>.</w:t>
      </w:r>
    </w:p>
    <w:p w:rsidR="00375D75" w:rsidRPr="00D104A7" w:rsidRDefault="00375D75" w:rsidP="00C0580D">
      <w:pPr>
        <w:pStyle w:val="ListParagraph"/>
        <w:numPr>
          <w:ilvl w:val="0"/>
          <w:numId w:val="8"/>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Uji Koefisien Regresi Secara Parsial (uji t)</w:t>
      </w:r>
    </w:p>
    <w:p w:rsidR="00375D75" w:rsidRPr="00D104A7" w:rsidRDefault="00375D75" w:rsidP="00375D75">
      <w:pPr>
        <w:spacing w:after="0" w:line="240" w:lineRule="auto"/>
        <w:ind w:left="1276" w:hanging="992"/>
        <w:jc w:val="both"/>
        <w:rPr>
          <w:rFonts w:ascii="Times New Roman" w:eastAsia="Malgun Gothic" w:hAnsi="Times New Roman"/>
          <w:sz w:val="24"/>
          <w:szCs w:val="24"/>
        </w:rPr>
      </w:pPr>
      <w:r w:rsidRPr="00D104A7">
        <w:rPr>
          <w:rFonts w:ascii="Times New Roman" w:hAnsi="Times New Roman"/>
          <w:sz w:val="24"/>
          <w:szCs w:val="24"/>
        </w:rPr>
        <w:t>H</w:t>
      </w:r>
      <w:r w:rsidRPr="00D104A7">
        <w:rPr>
          <w:rFonts w:ascii="Times New Roman" w:hAnsi="Times New Roman"/>
          <w:sz w:val="24"/>
          <w:szCs w:val="24"/>
          <w:vertAlign w:val="subscript"/>
        </w:rPr>
        <w:t>0</w:t>
      </w:r>
      <w:r w:rsidRPr="00D104A7">
        <w:rPr>
          <w:rFonts w:ascii="Times New Roman" w:hAnsi="Times New Roman"/>
          <w:sz w:val="24"/>
          <w:szCs w:val="24"/>
        </w:rPr>
        <w:t xml:space="preserve">: </w:t>
      </w:r>
      <m:oMath>
        <m:sSub>
          <m:sSubPr>
            <m:ctrlPr>
              <w:rPr>
                <w:rFonts w:ascii="Cambria Math" w:hAnsi="Cambria Math"/>
                <w:i/>
                <w:sz w:val="24"/>
                <w:szCs w:val="24"/>
              </w:rPr>
            </m:ctrlPr>
          </m:sSubPr>
          <m:e>
            <m:r>
              <m:rPr>
                <m:nor/>
              </m:rPr>
              <w:rPr>
                <w:rFonts w:ascii="Times New Roman" w:hAnsi="Times New Roman"/>
                <w:sz w:val="24"/>
                <w:szCs w:val="24"/>
              </w:rPr>
              <m:t>β</m:t>
            </m:r>
          </m:e>
          <m:sub>
            <m:r>
              <m:rPr>
                <m:nor/>
              </m:rPr>
              <w:rPr>
                <w:rFonts w:ascii="Times New Roman" w:hAnsi="Times New Roman"/>
                <w:sz w:val="24"/>
                <w:szCs w:val="24"/>
              </w:rPr>
              <m:t>j</m:t>
            </m:r>
          </m:sub>
        </m:sSub>
        <m:r>
          <m:rPr>
            <m:nor/>
          </m:rPr>
          <w:rPr>
            <w:rFonts w:ascii="Times New Roman" w:hAnsi="Times New Roman"/>
            <w:sz w:val="24"/>
            <w:szCs w:val="24"/>
          </w:rPr>
          <m:t>=0</m:t>
        </m:r>
      </m:oMath>
      <w:r w:rsidRPr="00D104A7">
        <w:rPr>
          <w:rFonts w:ascii="Times New Roman" w:eastAsia="Malgun Gothic" w:hAnsi="Times New Roman"/>
          <w:sz w:val="24"/>
          <w:szCs w:val="24"/>
        </w:rPr>
        <w:t xml:space="preserve"> (variabel </w:t>
      </w:r>
      <w:r w:rsidRPr="00D104A7">
        <w:rPr>
          <w:rFonts w:ascii="Times New Roman" w:hAnsi="Times New Roman"/>
          <w:sz w:val="24"/>
          <w:szCs w:val="24"/>
        </w:rPr>
        <w:t>independen</w:t>
      </w:r>
      <w:r w:rsidRPr="00D104A7">
        <w:rPr>
          <w:rFonts w:ascii="Times New Roman" w:eastAsia="Malgun Gothic" w:hAnsi="Times New Roman"/>
          <w:sz w:val="24"/>
          <w:szCs w:val="24"/>
        </w:rPr>
        <w:t xml:space="preserve"> ke-j tidak berpengaruh secara signifikan terhadap variabel dependen)</w:t>
      </w:r>
    </w:p>
    <w:p w:rsidR="00375D75" w:rsidRPr="00D104A7" w:rsidRDefault="00375D75" w:rsidP="00375D75">
      <w:pPr>
        <w:spacing w:after="0" w:line="240" w:lineRule="auto"/>
        <w:ind w:left="284"/>
        <w:jc w:val="both"/>
        <w:rPr>
          <w:rFonts w:ascii="Times New Roman" w:eastAsia="Malgun Gothic" w:hAnsi="Times New Roman"/>
          <w:sz w:val="24"/>
          <w:szCs w:val="24"/>
        </w:rPr>
      </w:pPr>
      <w:r w:rsidRPr="00D104A7">
        <w:rPr>
          <w:rFonts w:ascii="Times New Roman" w:eastAsia="Malgun Gothic" w:hAnsi="Times New Roman"/>
          <w:sz w:val="24"/>
          <w:szCs w:val="24"/>
        </w:rPr>
        <w:t>H</w:t>
      </w:r>
      <w:r w:rsidRPr="00D104A7">
        <w:rPr>
          <w:rFonts w:ascii="Times New Roman" w:eastAsia="Malgun Gothic" w:hAnsi="Times New Roman"/>
          <w:sz w:val="24"/>
          <w:szCs w:val="24"/>
          <w:vertAlign w:val="subscript"/>
        </w:rPr>
        <w:t>1</w:t>
      </w:r>
      <w:r w:rsidRPr="00D104A7">
        <w:rPr>
          <w:rFonts w:ascii="Times New Roman" w:eastAsia="Malgun Gothic" w:hAnsi="Times New Roman"/>
          <w:sz w:val="24"/>
          <w:szCs w:val="24"/>
        </w:rPr>
        <w:t xml:space="preserve">: </w:t>
      </w:r>
      <m:oMath>
        <m:sSub>
          <m:sSubPr>
            <m:ctrlPr>
              <w:rPr>
                <w:rFonts w:ascii="Cambria Math" w:hAnsi="Cambria Math"/>
                <w:i/>
                <w:sz w:val="24"/>
                <w:szCs w:val="24"/>
              </w:rPr>
            </m:ctrlPr>
          </m:sSubPr>
          <m:e>
            <m:r>
              <m:rPr>
                <m:nor/>
              </m:rPr>
              <w:rPr>
                <w:rFonts w:ascii="Times New Roman" w:hAnsi="Times New Roman"/>
                <w:sz w:val="24"/>
                <w:szCs w:val="24"/>
              </w:rPr>
              <m:t>β</m:t>
            </m:r>
          </m:e>
          <m:sub>
            <m:r>
              <m:rPr>
                <m:nor/>
              </m:rPr>
              <w:rPr>
                <w:rFonts w:ascii="Times New Roman" w:hAnsi="Times New Roman"/>
                <w:sz w:val="24"/>
                <w:szCs w:val="24"/>
              </w:rPr>
              <m:t>j</m:t>
            </m:r>
          </m:sub>
        </m:sSub>
        <m:r>
          <m:rPr>
            <m:nor/>
          </m:rPr>
          <w:rPr>
            <w:rFonts w:ascii="Times New Roman" w:hAnsi="Times New Roman"/>
            <w:sz w:val="24"/>
            <w:szCs w:val="24"/>
          </w:rPr>
          <m:t>≠0</m:t>
        </m:r>
      </m:oMath>
      <w:r w:rsidRPr="00D104A7">
        <w:rPr>
          <w:rFonts w:ascii="Times New Roman" w:eastAsia="Malgun Gothic" w:hAnsi="Times New Roman"/>
          <w:sz w:val="24"/>
          <w:szCs w:val="24"/>
        </w:rPr>
        <w:t>, j=1, 2, …, k</w:t>
      </w:r>
    </w:p>
    <w:p w:rsidR="00375D75" w:rsidRPr="00D104A7" w:rsidRDefault="000B7CCE" w:rsidP="00375D75">
      <w:pPr>
        <w:pStyle w:val="ListParagraph"/>
        <w:spacing w:after="0" w:line="240" w:lineRule="auto"/>
        <w:ind w:left="284"/>
        <w:contextualSpacing w:val="0"/>
        <w:jc w:val="both"/>
        <w:rPr>
          <w:rFonts w:ascii="Times New Roman" w:eastAsia="Malgun Gothic" w:hAnsi="Times New Roman"/>
          <w:sz w:val="24"/>
          <w:szCs w:val="24"/>
        </w:rPr>
      </w:pPr>
      <m:oMath>
        <m:sSub>
          <m:sSubPr>
            <m:ctrlPr>
              <w:rPr>
                <w:rFonts w:ascii="Cambria Math" w:hAnsi="Cambria Math"/>
                <w:i/>
                <w:sz w:val="24"/>
                <w:szCs w:val="24"/>
              </w:rPr>
            </m:ctrlPr>
          </m:sSubPr>
          <m:e>
            <m:r>
              <m:rPr>
                <m:nor/>
              </m:rPr>
              <w:rPr>
                <w:rFonts w:ascii="Times New Roman" w:hAnsi="Times New Roman"/>
                <w:sz w:val="24"/>
                <w:szCs w:val="24"/>
              </w:rPr>
              <m:t>t</m:t>
            </m:r>
          </m:e>
          <m:sub>
            <m:r>
              <m:rPr>
                <m:nor/>
              </m:rPr>
              <w:rPr>
                <w:rFonts w:ascii="Times New Roman" w:hAnsi="Times New Roman"/>
                <w:sz w:val="24"/>
                <w:szCs w:val="24"/>
              </w:rPr>
              <m:t>hitung</m:t>
            </m:r>
          </m:sub>
        </m:sSub>
        <m:r>
          <m:rPr>
            <m:nor/>
          </m:rPr>
          <w:rPr>
            <w:rFonts w:ascii="Times New Roman" w:hAnsi="Times New Roman"/>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acc>
                  <m:accPr>
                    <m:ctrlPr>
                      <w:rPr>
                        <w:rFonts w:ascii="Cambria Math" w:hAnsi="Cambria Math"/>
                        <w:i/>
                        <w:sz w:val="24"/>
                        <w:szCs w:val="24"/>
                      </w:rPr>
                    </m:ctrlPr>
                  </m:accPr>
                  <m:e>
                    <m:r>
                      <m:rPr>
                        <m:nor/>
                      </m:rPr>
                      <w:rPr>
                        <w:rFonts w:ascii="Times New Roman" w:hAnsi="Times New Roman"/>
                        <w:sz w:val="24"/>
                        <w:szCs w:val="24"/>
                      </w:rPr>
                      <m:t>β</m:t>
                    </m:r>
                  </m:e>
                </m:acc>
              </m:e>
              <m:sub>
                <m:r>
                  <m:rPr>
                    <m:nor/>
                  </m:rPr>
                  <w:rPr>
                    <w:rFonts w:ascii="Times New Roman" w:hAnsi="Times New Roman"/>
                    <w:sz w:val="24"/>
                    <w:szCs w:val="24"/>
                  </w:rPr>
                  <m:t>j</m:t>
                </m:r>
              </m:sub>
            </m:sSub>
          </m:num>
          <m:den>
            <m:r>
              <m:rPr>
                <m:nor/>
              </m:rPr>
              <w:rPr>
                <w:rFonts w:ascii="Times New Roman" w:hAnsi="Times New Roman"/>
                <w:sz w:val="24"/>
                <w:szCs w:val="24"/>
              </w:rPr>
              <m:t>se(</m:t>
            </m:r>
            <m:sSub>
              <m:sSubPr>
                <m:ctrlPr>
                  <w:rPr>
                    <w:rFonts w:ascii="Cambria Math" w:hAnsi="Cambria Math"/>
                    <w:i/>
                    <w:sz w:val="24"/>
                    <w:szCs w:val="24"/>
                  </w:rPr>
                </m:ctrlPr>
              </m:sSubPr>
              <m:e>
                <m:acc>
                  <m:accPr>
                    <m:ctrlPr>
                      <w:rPr>
                        <w:rFonts w:ascii="Cambria Math" w:hAnsi="Cambria Math"/>
                        <w:i/>
                        <w:sz w:val="24"/>
                        <w:szCs w:val="24"/>
                      </w:rPr>
                    </m:ctrlPr>
                  </m:accPr>
                  <m:e>
                    <m:r>
                      <m:rPr>
                        <m:nor/>
                      </m:rPr>
                      <w:rPr>
                        <w:rFonts w:ascii="Times New Roman" w:hAnsi="Times New Roman"/>
                        <w:sz w:val="24"/>
                        <w:szCs w:val="24"/>
                      </w:rPr>
                      <m:t>β</m:t>
                    </m:r>
                  </m:e>
                </m:acc>
              </m:e>
              <m:sub>
                <m:r>
                  <m:rPr>
                    <m:nor/>
                  </m:rPr>
                  <w:rPr>
                    <w:rFonts w:ascii="Times New Roman" w:hAnsi="Times New Roman"/>
                    <w:sz w:val="24"/>
                    <w:szCs w:val="24"/>
                  </w:rPr>
                  <m:t>j</m:t>
                </m:r>
              </m:sub>
            </m:sSub>
            <m:r>
              <m:rPr>
                <m:nor/>
              </m:rPr>
              <w:rPr>
                <w:rFonts w:ascii="Times New Roman" w:hAnsi="Times New Roman"/>
                <w:sz w:val="24"/>
                <w:szCs w:val="24"/>
              </w:rPr>
              <m:t>)</m:t>
            </m:r>
          </m:den>
        </m:f>
      </m:oMath>
      <w:r w:rsidR="00375D75" w:rsidRPr="00D104A7">
        <w:rPr>
          <w:rFonts w:ascii="Times New Roman" w:eastAsia="Malgun Gothic" w:hAnsi="Times New Roman"/>
          <w:sz w:val="24"/>
          <w:szCs w:val="24"/>
        </w:rPr>
        <w:t xml:space="preserve"> ~ </w:t>
      </w:r>
      <m:oMath>
        <m:sSub>
          <m:sSubPr>
            <m:ctrlPr>
              <w:rPr>
                <w:rFonts w:ascii="Cambria Math" w:hAnsi="Cambria Math"/>
                <w:i/>
                <w:sz w:val="24"/>
                <w:szCs w:val="24"/>
              </w:rPr>
            </m:ctrlPr>
          </m:sSubPr>
          <m:e>
            <m:r>
              <m:rPr>
                <m:nor/>
              </m:rPr>
              <w:rPr>
                <w:rFonts w:ascii="Times New Roman" w:hAnsi="Times New Roman"/>
                <w:sz w:val="24"/>
                <w:szCs w:val="24"/>
              </w:rPr>
              <m:t>t</m:t>
            </m:r>
          </m:e>
          <m:sub>
            <m:r>
              <m:rPr>
                <m:nor/>
              </m:rPr>
              <w:rPr>
                <w:rFonts w:ascii="Times New Roman" w:hAnsi="Times New Roman"/>
                <w:sz w:val="24"/>
                <w:szCs w:val="24"/>
              </w:rPr>
              <m:t>(nT-n-k)</m:t>
            </m:r>
          </m:sub>
        </m:sSub>
      </m:oMath>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r>
      <w:r w:rsidR="00FA3ECA">
        <w:rPr>
          <w:rFonts w:ascii="Times New Roman" w:eastAsia="Malgun Gothic" w:hAnsi="Times New Roman"/>
          <w:sz w:val="24"/>
          <w:szCs w:val="24"/>
        </w:rPr>
        <w:tab/>
        <w:t xml:space="preserve">       </w:t>
      </w:r>
      <w:r w:rsidR="00375D75" w:rsidRPr="00D104A7">
        <w:rPr>
          <w:rFonts w:ascii="Times New Roman" w:eastAsia="Malgun Gothic" w:hAnsi="Times New Roman"/>
          <w:sz w:val="24"/>
          <w:szCs w:val="24"/>
        </w:rPr>
        <w:t>(</w:t>
      </w:r>
      <w:r w:rsidR="00FA3ECA">
        <w:rPr>
          <w:rFonts w:ascii="Times New Roman" w:eastAsia="Malgun Gothic" w:hAnsi="Times New Roman"/>
          <w:sz w:val="24"/>
          <w:szCs w:val="24"/>
          <w:lang w:val="id-ID"/>
        </w:rPr>
        <w:t>13</w:t>
      </w:r>
      <w:r w:rsidR="00375D75" w:rsidRPr="00D104A7">
        <w:rPr>
          <w:rFonts w:ascii="Times New Roman" w:eastAsia="Malgun Gothic" w:hAnsi="Times New Roman"/>
          <w:sz w:val="24"/>
          <w:szCs w:val="24"/>
        </w:rPr>
        <w:t>)</w:t>
      </w:r>
    </w:p>
    <w:p w:rsidR="00375D75" w:rsidRPr="00D104A7" w:rsidRDefault="00375D75" w:rsidP="00375D75">
      <w:pPr>
        <w:pStyle w:val="ListParagraph"/>
        <w:spacing w:after="0" w:line="240" w:lineRule="auto"/>
        <w:ind w:left="284"/>
        <w:contextualSpacing w:val="0"/>
        <w:jc w:val="both"/>
        <w:rPr>
          <w:rFonts w:ascii="Times New Roman" w:eastAsia="Malgun Gothic" w:hAnsi="Times New Roman"/>
          <w:sz w:val="24"/>
          <w:szCs w:val="24"/>
        </w:rPr>
      </w:pPr>
      <w:r w:rsidRPr="00D104A7">
        <w:rPr>
          <w:rFonts w:ascii="Times New Roman" w:eastAsia="Malgun Gothic" w:hAnsi="Times New Roman"/>
          <w:sz w:val="24"/>
          <w:szCs w:val="24"/>
        </w:rPr>
        <w:t>H</w:t>
      </w:r>
      <w:r w:rsidRPr="00D104A7">
        <w:rPr>
          <w:rFonts w:ascii="Times New Roman" w:eastAsia="Malgun Gothic" w:hAnsi="Times New Roman"/>
          <w:sz w:val="24"/>
          <w:szCs w:val="24"/>
          <w:vertAlign w:val="subscript"/>
        </w:rPr>
        <w:t>0</w:t>
      </w:r>
      <w:r w:rsidRPr="00D104A7">
        <w:rPr>
          <w:rFonts w:ascii="Times New Roman" w:eastAsia="Malgun Gothic" w:hAnsi="Times New Roman"/>
          <w:sz w:val="24"/>
          <w:szCs w:val="24"/>
        </w:rPr>
        <w:t xml:space="preserve"> akan ditolak jika nilai absolut </w:t>
      </w:r>
      <m:oMath>
        <m:sSub>
          <m:sSubPr>
            <m:ctrlPr>
              <w:rPr>
                <w:rFonts w:ascii="Cambria Math" w:hAnsi="Cambria Math"/>
                <w:i/>
                <w:sz w:val="24"/>
                <w:szCs w:val="24"/>
              </w:rPr>
            </m:ctrlPr>
          </m:sSubPr>
          <m:e>
            <m:r>
              <m:rPr>
                <m:nor/>
              </m:rPr>
              <w:rPr>
                <w:rFonts w:ascii="Times New Roman" w:hAnsi="Times New Roman"/>
                <w:sz w:val="24"/>
                <w:szCs w:val="24"/>
              </w:rPr>
              <m:t>t</m:t>
            </m:r>
          </m:e>
          <m:sub>
            <m:r>
              <m:rPr>
                <m:nor/>
              </m:rPr>
              <w:rPr>
                <w:rFonts w:ascii="Times New Roman" w:hAnsi="Times New Roman"/>
                <w:sz w:val="24"/>
                <w:szCs w:val="24"/>
              </w:rPr>
              <m:t>hitung</m:t>
            </m:r>
          </m:sub>
        </m:sSub>
      </m:oMath>
      <w:r w:rsidRPr="00D104A7">
        <w:rPr>
          <w:rFonts w:ascii="Times New Roman" w:eastAsia="Malgun Gothic" w:hAnsi="Times New Roman"/>
          <w:sz w:val="24"/>
          <w:szCs w:val="24"/>
        </w:rPr>
        <w:t xml:space="preserve"> lebih besar dari nilai t</w:t>
      </w:r>
      <w:r w:rsidRPr="00D104A7">
        <w:rPr>
          <w:rFonts w:ascii="Times New Roman" w:eastAsia="Malgun Gothic" w:hAnsi="Times New Roman"/>
          <w:sz w:val="24"/>
          <w:szCs w:val="24"/>
          <w:vertAlign w:val="subscript"/>
        </w:rPr>
        <w:t>tabel</w:t>
      </w:r>
      <w:r w:rsidRPr="00D104A7">
        <w:rPr>
          <w:rFonts w:ascii="Times New Roman" w:eastAsia="Malgun Gothic" w:hAnsi="Times New Roman"/>
          <w:sz w:val="24"/>
          <w:szCs w:val="24"/>
        </w:rPr>
        <w:t xml:space="preserve"> (</w:t>
      </w:r>
      <m:oMath>
        <m:sSub>
          <m:sSubPr>
            <m:ctrlPr>
              <w:rPr>
                <w:rFonts w:ascii="Cambria Math" w:hAnsi="Cambria Math"/>
                <w:i/>
                <w:sz w:val="24"/>
                <w:szCs w:val="24"/>
              </w:rPr>
            </m:ctrlPr>
          </m:sSubPr>
          <m:e>
            <m:r>
              <m:rPr>
                <m:nor/>
              </m:rPr>
              <w:rPr>
                <w:rFonts w:ascii="Times New Roman" w:hAnsi="Times New Roman"/>
                <w:sz w:val="24"/>
                <w:szCs w:val="24"/>
              </w:rPr>
              <m:t>t</m:t>
            </m:r>
          </m:e>
          <m:sub>
            <m:r>
              <m:rPr>
                <m:nor/>
              </m:rPr>
              <w:rPr>
                <w:rFonts w:ascii="Times New Roman" w:hAnsi="Times New Roman"/>
                <w:sz w:val="24"/>
                <w:szCs w:val="24"/>
              </w:rPr>
              <m:t>(nT-n-k)</m:t>
            </m:r>
          </m:sub>
        </m:sSub>
      </m:oMath>
      <w:r w:rsidRPr="00D104A7">
        <w:rPr>
          <w:rFonts w:ascii="Times New Roman" w:eastAsia="Malgun Gothic" w:hAnsi="Times New Roman"/>
          <w:sz w:val="24"/>
          <w:szCs w:val="24"/>
        </w:rPr>
        <w:t xml:space="preserve">) sehingga dapat disimpulkan bahwa variabel </w:t>
      </w:r>
      <w:r w:rsidRPr="00D104A7">
        <w:rPr>
          <w:rFonts w:ascii="Times New Roman" w:hAnsi="Times New Roman"/>
          <w:sz w:val="24"/>
          <w:szCs w:val="24"/>
        </w:rPr>
        <w:t>independen</w:t>
      </w:r>
      <w:r w:rsidRPr="00D104A7">
        <w:rPr>
          <w:rFonts w:ascii="Times New Roman" w:eastAsia="Malgun Gothic" w:hAnsi="Times New Roman"/>
          <w:sz w:val="24"/>
          <w:szCs w:val="24"/>
        </w:rPr>
        <w:t xml:space="preserve"> ke-j signifikan memengaruhi variabel dependen dengan tingkat kepercayaan (1-α)100%.</w:t>
      </w:r>
    </w:p>
    <w:p w:rsidR="00375D75" w:rsidRPr="00D104A7" w:rsidRDefault="00375D75" w:rsidP="00C0580D">
      <w:pPr>
        <w:pStyle w:val="ListParagraph"/>
        <w:numPr>
          <w:ilvl w:val="0"/>
          <w:numId w:val="17"/>
        </w:numPr>
        <w:autoSpaceDE w:val="0"/>
        <w:autoSpaceDN w:val="0"/>
        <w:adjustRightInd w:val="0"/>
        <w:spacing w:after="0" w:line="240" w:lineRule="auto"/>
        <w:ind w:left="350"/>
        <w:jc w:val="both"/>
        <w:rPr>
          <w:rFonts w:ascii="Times New Roman" w:hAnsi="Times New Roman"/>
          <w:b/>
          <w:sz w:val="24"/>
          <w:szCs w:val="24"/>
        </w:rPr>
      </w:pPr>
      <w:r w:rsidRPr="00D104A7">
        <w:rPr>
          <w:rFonts w:ascii="Times New Roman" w:hAnsi="Times New Roman"/>
          <w:b/>
          <w:sz w:val="24"/>
          <w:szCs w:val="24"/>
        </w:rPr>
        <w:t>Teori Pengeluaran Pemerintah</w:t>
      </w:r>
    </w:p>
    <w:p w:rsidR="00375D75" w:rsidRPr="00D104A7" w:rsidRDefault="00375D75" w:rsidP="00375D75">
      <w:pPr>
        <w:spacing w:after="0" w:line="240" w:lineRule="auto"/>
        <w:jc w:val="both"/>
        <w:rPr>
          <w:rFonts w:ascii="Times New Roman" w:hAnsi="Times New Roman"/>
          <w:sz w:val="24"/>
          <w:szCs w:val="24"/>
        </w:rPr>
      </w:pPr>
      <w:r w:rsidRPr="00D104A7">
        <w:rPr>
          <w:rFonts w:ascii="Times New Roman" w:hAnsi="Times New Roman"/>
          <w:sz w:val="24"/>
          <w:szCs w:val="24"/>
        </w:rPr>
        <w:t>Dumairy (1997)</w:t>
      </w:r>
      <w:r w:rsidRPr="00D104A7">
        <w:rPr>
          <w:rFonts w:ascii="Times New Roman" w:hAnsi="Times New Roman"/>
          <w:sz w:val="24"/>
          <w:szCs w:val="24"/>
          <w:lang w:val="id-ID"/>
        </w:rPr>
        <w:t xml:space="preserve"> menyatakan bahwa</w:t>
      </w:r>
      <w:r w:rsidRPr="00D104A7">
        <w:rPr>
          <w:rFonts w:ascii="Times New Roman" w:hAnsi="Times New Roman"/>
          <w:sz w:val="24"/>
          <w:szCs w:val="24"/>
        </w:rPr>
        <w:t xml:space="preserve"> teori makro mengenai pengeluaran pemerintah dapat dikelompokkan sebagai berikut:</w:t>
      </w:r>
    </w:p>
    <w:p w:rsidR="00375D75" w:rsidRPr="00D104A7" w:rsidRDefault="00375D75" w:rsidP="00C0580D">
      <w:pPr>
        <w:pStyle w:val="ListParagraph"/>
        <w:numPr>
          <w:ilvl w:val="0"/>
          <w:numId w:val="1"/>
        </w:numPr>
        <w:tabs>
          <w:tab w:val="left" w:pos="284"/>
          <w:tab w:val="left" w:pos="709"/>
        </w:tabs>
        <w:spacing w:after="0" w:line="240" w:lineRule="auto"/>
        <w:ind w:left="0" w:firstLine="0"/>
        <w:contextualSpacing w:val="0"/>
        <w:jc w:val="both"/>
        <w:rPr>
          <w:rFonts w:ascii="Times New Roman" w:hAnsi="Times New Roman"/>
          <w:sz w:val="24"/>
          <w:szCs w:val="24"/>
        </w:rPr>
      </w:pPr>
      <w:r w:rsidRPr="00D104A7">
        <w:rPr>
          <w:rFonts w:ascii="Times New Roman" w:hAnsi="Times New Roman"/>
          <w:i/>
          <w:sz w:val="24"/>
          <w:szCs w:val="24"/>
        </w:rPr>
        <w:t>Law of Ever Increasing State Activity</w:t>
      </w:r>
    </w:p>
    <w:p w:rsidR="00375D75" w:rsidRPr="00D104A7" w:rsidRDefault="00375D75" w:rsidP="00375D75">
      <w:pPr>
        <w:pStyle w:val="ListParagraph"/>
        <w:tabs>
          <w:tab w:val="left" w:pos="284"/>
          <w:tab w:val="left" w:pos="709"/>
        </w:tabs>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 xml:space="preserve">Adolph Wagner menyatakan bahwa aktivitas pemerintah dalam perekonomian cenderung semakin meningkat, diukur dari perbandingan pengeluaran pemerintah terhadap produk nasional. </w:t>
      </w:r>
      <w:r w:rsidRPr="00D104A7">
        <w:rPr>
          <w:rFonts w:ascii="Times New Roman" w:eastAsia="Malgun Gothic" w:hAnsi="Times New Roman"/>
          <w:sz w:val="24"/>
          <w:szCs w:val="24"/>
        </w:rPr>
        <w:t>Menurutnya ada beberapa hal yang dapat meningkatkan pengeluaran pemerintah yaitu:</w:t>
      </w:r>
    </w:p>
    <w:p w:rsidR="00375D75" w:rsidRPr="00D104A7" w:rsidRDefault="00375D75" w:rsidP="00C0580D">
      <w:pPr>
        <w:pStyle w:val="ListParagraph"/>
        <w:numPr>
          <w:ilvl w:val="0"/>
          <w:numId w:val="2"/>
        </w:numPr>
        <w:tabs>
          <w:tab w:val="left" w:pos="709"/>
        </w:tabs>
        <w:spacing w:after="0" w:line="240" w:lineRule="auto"/>
        <w:ind w:left="284" w:firstLine="0"/>
        <w:contextualSpacing w:val="0"/>
        <w:jc w:val="both"/>
        <w:rPr>
          <w:rFonts w:ascii="Times New Roman" w:hAnsi="Times New Roman"/>
          <w:sz w:val="24"/>
          <w:szCs w:val="24"/>
        </w:rPr>
      </w:pPr>
      <w:r w:rsidRPr="00D104A7">
        <w:rPr>
          <w:rFonts w:ascii="Times New Roman" w:hAnsi="Times New Roman"/>
          <w:sz w:val="24"/>
          <w:szCs w:val="24"/>
        </w:rPr>
        <w:t>Tuntutan peningkatan perlindungan keamanan dan pertahanan;</w:t>
      </w:r>
    </w:p>
    <w:p w:rsidR="00375D75" w:rsidRPr="00D104A7" w:rsidRDefault="00375D75" w:rsidP="00C0580D">
      <w:pPr>
        <w:pStyle w:val="ListParagraph"/>
        <w:numPr>
          <w:ilvl w:val="0"/>
          <w:numId w:val="2"/>
        </w:numPr>
        <w:tabs>
          <w:tab w:val="left" w:pos="709"/>
        </w:tabs>
        <w:spacing w:after="0" w:line="240" w:lineRule="auto"/>
        <w:ind w:left="284" w:firstLine="0"/>
        <w:contextualSpacing w:val="0"/>
        <w:jc w:val="both"/>
        <w:rPr>
          <w:rFonts w:ascii="Times New Roman" w:hAnsi="Times New Roman"/>
          <w:sz w:val="24"/>
          <w:szCs w:val="24"/>
        </w:rPr>
      </w:pPr>
      <w:r w:rsidRPr="00D104A7">
        <w:rPr>
          <w:rFonts w:ascii="Times New Roman" w:hAnsi="Times New Roman"/>
          <w:sz w:val="24"/>
          <w:szCs w:val="24"/>
        </w:rPr>
        <w:t>Kenaikan tingkat pendapatan masyarakat;</w:t>
      </w:r>
    </w:p>
    <w:p w:rsidR="00375D75" w:rsidRPr="00D104A7" w:rsidRDefault="00375D75" w:rsidP="00C0580D">
      <w:pPr>
        <w:pStyle w:val="ListParagraph"/>
        <w:numPr>
          <w:ilvl w:val="0"/>
          <w:numId w:val="2"/>
        </w:numPr>
        <w:tabs>
          <w:tab w:val="left" w:pos="709"/>
        </w:tabs>
        <w:spacing w:after="0" w:line="240" w:lineRule="auto"/>
        <w:ind w:left="284" w:firstLine="0"/>
        <w:contextualSpacing w:val="0"/>
        <w:jc w:val="both"/>
        <w:rPr>
          <w:rFonts w:ascii="Times New Roman" w:hAnsi="Times New Roman"/>
          <w:sz w:val="24"/>
          <w:szCs w:val="24"/>
        </w:rPr>
      </w:pPr>
      <w:r w:rsidRPr="00D104A7">
        <w:rPr>
          <w:rFonts w:ascii="Times New Roman" w:hAnsi="Times New Roman"/>
          <w:sz w:val="24"/>
          <w:szCs w:val="24"/>
        </w:rPr>
        <w:t>Urbanisasi yang mengiringi pertumbuhan ekonomi;</w:t>
      </w:r>
    </w:p>
    <w:p w:rsidR="00375D75" w:rsidRPr="00D104A7" w:rsidRDefault="00375D75" w:rsidP="00C0580D">
      <w:pPr>
        <w:pStyle w:val="ListParagraph"/>
        <w:numPr>
          <w:ilvl w:val="0"/>
          <w:numId w:val="2"/>
        </w:numPr>
        <w:tabs>
          <w:tab w:val="left" w:pos="709"/>
        </w:tabs>
        <w:spacing w:after="0" w:line="240" w:lineRule="auto"/>
        <w:ind w:left="284" w:firstLine="0"/>
        <w:contextualSpacing w:val="0"/>
        <w:jc w:val="both"/>
        <w:rPr>
          <w:rFonts w:ascii="Times New Roman" w:hAnsi="Times New Roman"/>
          <w:sz w:val="24"/>
          <w:szCs w:val="24"/>
        </w:rPr>
      </w:pPr>
      <w:r w:rsidRPr="00D104A7">
        <w:rPr>
          <w:rFonts w:ascii="Times New Roman" w:hAnsi="Times New Roman"/>
          <w:sz w:val="24"/>
          <w:szCs w:val="24"/>
        </w:rPr>
        <w:t>Perkembangan demokrasi;</w:t>
      </w:r>
    </w:p>
    <w:p w:rsidR="00375D75" w:rsidRPr="00D104A7" w:rsidRDefault="00375D75" w:rsidP="00C0580D">
      <w:pPr>
        <w:pStyle w:val="ListParagraph"/>
        <w:numPr>
          <w:ilvl w:val="0"/>
          <w:numId w:val="2"/>
        </w:numPr>
        <w:tabs>
          <w:tab w:val="left" w:pos="709"/>
        </w:tabs>
        <w:spacing w:after="0" w:line="240" w:lineRule="auto"/>
        <w:ind w:left="284" w:firstLine="0"/>
        <w:contextualSpacing w:val="0"/>
        <w:jc w:val="both"/>
        <w:rPr>
          <w:rFonts w:ascii="Times New Roman" w:hAnsi="Times New Roman"/>
          <w:sz w:val="24"/>
          <w:szCs w:val="24"/>
        </w:rPr>
      </w:pPr>
      <w:r w:rsidRPr="00D104A7">
        <w:rPr>
          <w:rFonts w:ascii="Times New Roman" w:hAnsi="Times New Roman"/>
          <w:sz w:val="24"/>
          <w:szCs w:val="24"/>
        </w:rPr>
        <w:t>Ketidakefisienan birokrasi yang mengiringi perkembangan pemerintahan.</w:t>
      </w:r>
    </w:p>
    <w:p w:rsidR="00375D75" w:rsidRPr="00D104A7" w:rsidRDefault="00375D75" w:rsidP="00C0580D">
      <w:pPr>
        <w:pStyle w:val="ListParagraph"/>
        <w:numPr>
          <w:ilvl w:val="0"/>
          <w:numId w:val="1"/>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i/>
          <w:sz w:val="24"/>
          <w:szCs w:val="24"/>
        </w:rPr>
        <w:t>Law of Growing Public Expenditures</w:t>
      </w:r>
    </w:p>
    <w:p w:rsidR="00375D75" w:rsidRPr="00D104A7" w:rsidRDefault="00375D75" w:rsidP="00375D75">
      <w:pPr>
        <w:pStyle w:val="ListParagraph"/>
        <w:tabs>
          <w:tab w:val="left" w:pos="1695"/>
        </w:tabs>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W. W. Rostow dan R. A. Musgrave menghubungkan pengeluaran pemerintah dengan tahap-tahap pembangunan ekonomi. Pada tahap awal, rasio investasi pemerintah terhadap investasi total relatif besar untuk menyediakan sarana prasarana publik. Pada tahap menengah, investasi pemerintah tetap diperlukan untuk memacu pertumbuhan ekonomi, namun pada tahap ini investasi swasta juga mulai meningkat. Menurut Musgrave, pada proses pembangunan, rasio investasi total terhadap pendapatan nasional akan meningkat, tetapi rasio investasi pemerintah terhadap pendapatan nasional akan mengecil. Sedangkan menurut Rostow, pada tahap lanjutan pembangunan, terjadi peralihan aktivitas pemerintah dari penyediaan prasarana ekonomi ke pengeluaran-pengeluaran untuk layanan sosial seperti kesehatan dan pendidikan.</w:t>
      </w:r>
    </w:p>
    <w:p w:rsidR="00375D75" w:rsidRPr="00D104A7" w:rsidRDefault="00375D75" w:rsidP="00C0580D">
      <w:pPr>
        <w:pStyle w:val="ListParagraph"/>
        <w:numPr>
          <w:ilvl w:val="0"/>
          <w:numId w:val="1"/>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Teori Dialektika Penerimaan-Pengeluaran Pemerintah</w:t>
      </w:r>
    </w:p>
    <w:p w:rsidR="00375D75" w:rsidRPr="00D104A7" w:rsidRDefault="00375D75" w:rsidP="00375D75">
      <w:pPr>
        <w:tabs>
          <w:tab w:val="left" w:pos="709"/>
        </w:tabs>
        <w:spacing w:after="0" w:line="240" w:lineRule="auto"/>
        <w:ind w:left="284"/>
        <w:jc w:val="both"/>
        <w:rPr>
          <w:rFonts w:ascii="Times New Roman" w:hAnsi="Times New Roman"/>
          <w:sz w:val="24"/>
          <w:szCs w:val="24"/>
        </w:rPr>
      </w:pPr>
      <w:r w:rsidRPr="00D104A7">
        <w:rPr>
          <w:rFonts w:ascii="Times New Roman" w:hAnsi="Times New Roman"/>
          <w:sz w:val="24"/>
          <w:szCs w:val="24"/>
        </w:rPr>
        <w:t xml:space="preserve">Peacock dan Wiseman menyatakan bahwa pemerintah selalu berusaha memperbesar pengeluarannya dengan mengandalkan penerimaan dari pajak, sedangkan masyarakat </w:t>
      </w:r>
      <w:r w:rsidRPr="00D104A7">
        <w:rPr>
          <w:rFonts w:ascii="Times New Roman" w:hAnsi="Times New Roman"/>
          <w:sz w:val="24"/>
          <w:szCs w:val="24"/>
        </w:rPr>
        <w:lastRenderedPageBreak/>
        <w:t xml:space="preserve">mempunyai tingkat toleransi pajak yang menjadi kendala dan membatasi pemerintah untuk menaikkan pajak. </w:t>
      </w:r>
    </w:p>
    <w:p w:rsidR="00375D75" w:rsidRPr="00D104A7" w:rsidRDefault="00375D75" w:rsidP="00C0580D">
      <w:pPr>
        <w:pStyle w:val="ListParagraph"/>
        <w:numPr>
          <w:ilvl w:val="0"/>
          <w:numId w:val="17"/>
        </w:numPr>
        <w:tabs>
          <w:tab w:val="left" w:pos="1695"/>
          <w:tab w:val="left" w:pos="6882"/>
        </w:tabs>
        <w:spacing w:after="0" w:line="240" w:lineRule="auto"/>
        <w:ind w:left="364"/>
        <w:jc w:val="both"/>
        <w:rPr>
          <w:rFonts w:ascii="Times New Roman" w:hAnsi="Times New Roman"/>
          <w:b/>
          <w:sz w:val="24"/>
          <w:szCs w:val="24"/>
        </w:rPr>
      </w:pPr>
      <w:r w:rsidRPr="00D104A7">
        <w:rPr>
          <w:rFonts w:ascii="Times New Roman" w:hAnsi="Times New Roman"/>
          <w:b/>
          <w:sz w:val="24"/>
          <w:szCs w:val="24"/>
        </w:rPr>
        <w:t>Belanja Fungsi Kesehatan</w:t>
      </w:r>
    </w:p>
    <w:p w:rsidR="00375D75" w:rsidRPr="00D104A7"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 xml:space="preserve">Klasifikasi belanja pemerintah salah satunya adalah menurut fungsi yang digunakan untuk tujuan keselarasan dan keterpaduan pengelolaan keuangan negara (Badrudin, 2012). Permendagri No. 13 tahun 2006 mengatur pengelompokan anggaran belanja pemerintah daerah menjadi 11 fungsi, namun hanya 9 fungsi yang pelaksanaannya dilakukan oleh pemerintah daerah yang meliputi fungsi pelayanan umum; fungsi ketertiban dan keamanan; fungsi ekonomi; fungsi lingkungan hidup; fungsi perumahan dan fasilitas umum; fungsi kesehatan; fungsi pariwisata dan budaya; fungsi pendidikan; dan fungsi perlindungan sosial. </w:t>
      </w:r>
    </w:p>
    <w:p w:rsidR="00375D75" w:rsidRDefault="00375D75" w:rsidP="00375D75">
      <w:pPr>
        <w:spacing w:after="0" w:line="240" w:lineRule="auto"/>
        <w:jc w:val="both"/>
        <w:rPr>
          <w:rFonts w:ascii="Times New Roman" w:hAnsi="Times New Roman"/>
          <w:sz w:val="24"/>
          <w:szCs w:val="24"/>
        </w:rPr>
      </w:pPr>
      <w:r w:rsidRPr="00D104A7">
        <w:rPr>
          <w:rFonts w:ascii="Times New Roman" w:hAnsi="Times New Roman"/>
          <w:sz w:val="24"/>
          <w:szCs w:val="24"/>
        </w:rPr>
        <w:t xml:space="preserve">Peraturan Pemerintah Republik Indonesia No. 21 Tahun 2004 tentang Penyusunan Rencana Kerja dan Anggaran Kementerian Negara/Lembaga Republik Indonesia menjelaskan bahwa pengeluaran fungsi kesehatan adalah pengeluaran yang dilakukan oleh pemerintah untuk program kesehatan, yaitu pengeluaran untuk penyediaan obat dan perbekalan kesehatan, pelayanan kesehatan perorangan, pelayanan kesehatan masyarakat, keluarga berencana, litbang kesehatan, dan kesehatan lainnya. Alokasi anggaran pemerintah untuk kesehatan diatur dalam Undang-Undang No. 36 tahun 2009 tentang Kesehatan pasal 171. </w:t>
      </w:r>
    </w:p>
    <w:p w:rsidR="00806045" w:rsidRPr="00D104A7" w:rsidRDefault="00806045" w:rsidP="00375D75">
      <w:pPr>
        <w:spacing w:after="0" w:line="240" w:lineRule="auto"/>
        <w:jc w:val="both"/>
        <w:rPr>
          <w:rFonts w:ascii="Times New Roman" w:hAnsi="Times New Roman"/>
          <w:sz w:val="24"/>
          <w:szCs w:val="24"/>
          <w:lang w:val="id-ID"/>
        </w:rPr>
      </w:pPr>
    </w:p>
    <w:p w:rsidR="00375D75" w:rsidRPr="00D104A7" w:rsidRDefault="00375D75" w:rsidP="00C0580D">
      <w:pPr>
        <w:pStyle w:val="ListParagraph"/>
        <w:numPr>
          <w:ilvl w:val="0"/>
          <w:numId w:val="7"/>
        </w:numPr>
        <w:spacing w:after="0" w:line="240" w:lineRule="auto"/>
        <w:ind w:left="350"/>
        <w:jc w:val="both"/>
        <w:rPr>
          <w:rFonts w:ascii="Times New Roman" w:hAnsi="Times New Roman"/>
          <w:b/>
          <w:sz w:val="24"/>
          <w:szCs w:val="24"/>
        </w:rPr>
      </w:pPr>
      <w:r w:rsidRPr="00D104A7">
        <w:rPr>
          <w:rFonts w:ascii="Times New Roman" w:hAnsi="Times New Roman"/>
          <w:b/>
          <w:sz w:val="24"/>
          <w:szCs w:val="24"/>
        </w:rPr>
        <w:t>METODOLOGI</w:t>
      </w:r>
    </w:p>
    <w:p w:rsidR="00375D75" w:rsidRPr="00D104A7"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Ruang lingkup penelitian ini adalah seluruh provinsi di Indonesia pada periode 2010-2014, kecuali Provinsi Kalimantan Utara. Periode 2010-2014 dipilih sebagai periode penelitian, mengacu pada salah satu sasaran strategis dalam Rencana Strategis Kementerian Kesehatan Tahun 2010-2014. Dengan demikian, total observasi untuk masing-masing variabel adalah 165.</w:t>
      </w:r>
    </w:p>
    <w:p w:rsidR="00375D75" w:rsidRPr="00D104A7"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 xml:space="preserve">Kapasitas fiskal yang digunakan dalam penelitian ini merupakan hasil perhitungan dengan rumus </w:t>
      </w:r>
      <m:oMath>
        <m:r>
          <m:rPr>
            <m:nor/>
          </m:rPr>
          <w:rPr>
            <w:rFonts w:ascii="Times New Roman" w:hAnsi="Times New Roman"/>
            <w:sz w:val="24"/>
            <w:szCs w:val="24"/>
          </w:rPr>
          <m:t>KF =</m:t>
        </m:r>
        <m:f>
          <m:fPr>
            <m:ctrlPr>
              <w:rPr>
                <w:rFonts w:ascii="Cambria Math" w:hAnsi="Cambria Math"/>
                <w:sz w:val="24"/>
                <w:szCs w:val="24"/>
              </w:rPr>
            </m:ctrlPr>
          </m:fPr>
          <m:num>
            <m:d>
              <m:dPr>
                <m:ctrlPr>
                  <w:rPr>
                    <w:rFonts w:ascii="Cambria Math" w:hAnsi="Cambria Math"/>
                    <w:sz w:val="24"/>
                    <w:szCs w:val="24"/>
                  </w:rPr>
                </m:ctrlPr>
              </m:dPr>
              <m:e>
                <m:r>
                  <m:rPr>
                    <m:nor/>
                  </m:rPr>
                  <w:rPr>
                    <w:rFonts w:ascii="Times New Roman" w:hAnsi="Times New Roman"/>
                    <w:sz w:val="24"/>
                    <w:szCs w:val="24"/>
                  </w:rPr>
                  <m:t>PAD + DBH + DAU + LP</m:t>
                </m:r>
              </m:e>
            </m:d>
            <m:r>
              <w:rPr>
                <w:rFonts w:ascii="Cambria Math" w:hAnsi="Cambria Math"/>
                <w:sz w:val="24"/>
                <w:szCs w:val="24"/>
              </w:rPr>
              <m:t xml:space="preserve"> </m:t>
            </m:r>
            <m:r>
              <m:rPr>
                <m:nor/>
              </m:rPr>
              <w:rPr>
                <w:rFonts w:ascii="Times New Roman" w:hAnsi="Times New Roman"/>
                <w:sz w:val="24"/>
                <w:szCs w:val="24"/>
              </w:rPr>
              <m:t>- BP</m:t>
            </m:r>
          </m:num>
          <m:den>
            <m:r>
              <m:rPr>
                <m:nor/>
              </m:rPr>
              <w:rPr>
                <w:rFonts w:ascii="Times New Roman" w:hAnsi="Times New Roman"/>
                <w:sz w:val="24"/>
                <w:szCs w:val="24"/>
              </w:rPr>
              <m:t>Jumlah penduduk miskin</m:t>
            </m:r>
          </m:den>
        </m:f>
      </m:oMath>
      <w:r w:rsidRPr="00D104A7">
        <w:rPr>
          <w:rFonts w:ascii="Times New Roman" w:hAnsi="Times New Roman"/>
          <w:sz w:val="24"/>
          <w:szCs w:val="24"/>
        </w:rPr>
        <w:t xml:space="preserve"> untuk setiap provinsi. Perhitungan ini sesuai dengan Peraturan Menteri Keuangan RI No. 226/PMK.07/2012 tentang Peta Kapasitas Fiskal Daerah. Data keuangan yang digunakan dalam perhitungan ini merupakan data keuangan provinsi dalam realisasi APBD provinsi yang dikumpulkan oleh BPS dari setiap Pemerintah Daerah (Pemda).</w:t>
      </w:r>
    </w:p>
    <w:p w:rsidR="00375D75" w:rsidRPr="00D104A7" w:rsidRDefault="00375D75" w:rsidP="00375D75">
      <w:pPr>
        <w:spacing w:after="0" w:line="240" w:lineRule="auto"/>
        <w:ind w:firstLine="720"/>
        <w:jc w:val="both"/>
        <w:rPr>
          <w:rFonts w:ascii="Times New Roman" w:hAnsi="Times New Roman"/>
          <w:b/>
          <w:sz w:val="24"/>
          <w:szCs w:val="24"/>
        </w:rPr>
      </w:pPr>
      <w:r w:rsidRPr="00D104A7">
        <w:rPr>
          <w:rFonts w:ascii="Times New Roman" w:hAnsi="Times New Roman"/>
          <w:sz w:val="24"/>
          <w:szCs w:val="24"/>
        </w:rPr>
        <w:t xml:space="preserve">Data yang digunakan dalam penelitian ini merupakan data sekunder yang berasal dari Badan Pusat Statistik (BPS) dan organisasi </w:t>
      </w:r>
      <w:r w:rsidRPr="00D104A7">
        <w:rPr>
          <w:rFonts w:ascii="Times New Roman" w:hAnsi="Times New Roman"/>
          <w:i/>
          <w:sz w:val="24"/>
          <w:szCs w:val="24"/>
        </w:rPr>
        <w:t>Indonesia Democracy Index</w:t>
      </w:r>
      <w:r w:rsidRPr="00D104A7">
        <w:rPr>
          <w:rFonts w:ascii="Times New Roman" w:hAnsi="Times New Roman"/>
          <w:sz w:val="24"/>
          <w:szCs w:val="24"/>
        </w:rPr>
        <w:t xml:space="preserve"> yang diprakarsai oleh </w:t>
      </w:r>
      <w:r w:rsidRPr="00D104A7">
        <w:rPr>
          <w:rFonts w:ascii="Times New Roman" w:eastAsia="Malgun Gothic" w:hAnsi="Times New Roman"/>
          <w:sz w:val="24"/>
          <w:szCs w:val="24"/>
        </w:rPr>
        <w:t xml:space="preserve">Badan Perencanaan Pembangunan Nasional (Bappenas) dan </w:t>
      </w:r>
      <w:r w:rsidRPr="00D104A7">
        <w:rPr>
          <w:rFonts w:ascii="Times New Roman" w:eastAsia="Malgun Gothic" w:hAnsi="Times New Roman"/>
          <w:i/>
          <w:sz w:val="24"/>
          <w:szCs w:val="24"/>
        </w:rPr>
        <w:t>United Nations Development Programme</w:t>
      </w:r>
      <w:r w:rsidRPr="00D104A7">
        <w:rPr>
          <w:rFonts w:ascii="Times New Roman" w:eastAsia="Malgun Gothic" w:hAnsi="Times New Roman"/>
          <w:sz w:val="24"/>
          <w:szCs w:val="24"/>
        </w:rPr>
        <w:t xml:space="preserve"> (UNDP)</w:t>
      </w:r>
      <w:r w:rsidRPr="00D104A7">
        <w:rPr>
          <w:rFonts w:ascii="Times New Roman" w:hAnsi="Times New Roman"/>
          <w:sz w:val="24"/>
          <w:szCs w:val="24"/>
        </w:rPr>
        <w:t xml:space="preserve">. Jenis data yang digunakan adalah data panel dari 33 provinsi di Indonesia selama periode 2010-2014. </w:t>
      </w:r>
    </w:p>
    <w:p w:rsidR="00375D75"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 xml:space="preserve">Metode analisis yang digunakan dalam penelitian ini meliputi analisis deskriptif dengan tabel dan grafik serta analisis inferensia dengan regresi data panel. Pengolahan data dilakukan dengan menggunakan bantuan </w:t>
      </w:r>
      <w:r w:rsidRPr="00D104A7">
        <w:rPr>
          <w:rFonts w:ascii="Times New Roman" w:hAnsi="Times New Roman"/>
          <w:i/>
          <w:sz w:val="24"/>
          <w:szCs w:val="24"/>
        </w:rPr>
        <w:t>software</w:t>
      </w:r>
      <w:r w:rsidRPr="00D104A7">
        <w:rPr>
          <w:rFonts w:ascii="Times New Roman" w:hAnsi="Times New Roman"/>
          <w:sz w:val="24"/>
          <w:szCs w:val="24"/>
        </w:rPr>
        <w:t xml:space="preserve"> </w:t>
      </w:r>
      <w:r w:rsidRPr="00D104A7">
        <w:rPr>
          <w:rFonts w:ascii="Times New Roman" w:hAnsi="Times New Roman"/>
          <w:i/>
          <w:sz w:val="24"/>
          <w:szCs w:val="24"/>
        </w:rPr>
        <w:t xml:space="preserve">Microsoft Excel </w:t>
      </w:r>
      <w:r w:rsidRPr="00D104A7">
        <w:rPr>
          <w:rFonts w:ascii="Times New Roman" w:hAnsi="Times New Roman"/>
          <w:sz w:val="24"/>
          <w:szCs w:val="24"/>
        </w:rPr>
        <w:t xml:space="preserve">2016 dan </w:t>
      </w:r>
      <w:r w:rsidRPr="00D104A7">
        <w:rPr>
          <w:rFonts w:ascii="Times New Roman" w:hAnsi="Times New Roman"/>
          <w:i/>
          <w:sz w:val="24"/>
          <w:szCs w:val="24"/>
        </w:rPr>
        <w:t>software</w:t>
      </w:r>
      <w:r w:rsidRPr="00D104A7">
        <w:rPr>
          <w:rFonts w:ascii="Times New Roman" w:hAnsi="Times New Roman"/>
          <w:sz w:val="24"/>
          <w:szCs w:val="24"/>
        </w:rPr>
        <w:t xml:space="preserve"> statistik </w:t>
      </w:r>
      <w:r w:rsidRPr="00D104A7">
        <w:rPr>
          <w:rFonts w:ascii="Times New Roman" w:hAnsi="Times New Roman"/>
          <w:i/>
          <w:sz w:val="24"/>
          <w:szCs w:val="24"/>
        </w:rPr>
        <w:t>Eviews</w:t>
      </w:r>
      <w:r w:rsidRPr="00D104A7">
        <w:rPr>
          <w:rFonts w:ascii="Times New Roman" w:hAnsi="Times New Roman"/>
          <w:sz w:val="24"/>
          <w:szCs w:val="24"/>
        </w:rPr>
        <w:t xml:space="preserve"> 8.</w:t>
      </w:r>
    </w:p>
    <w:p w:rsidR="001E254B" w:rsidRDefault="001E254B" w:rsidP="00375D75">
      <w:pPr>
        <w:spacing w:after="0" w:line="240" w:lineRule="auto"/>
        <w:ind w:firstLine="720"/>
        <w:jc w:val="both"/>
        <w:rPr>
          <w:rFonts w:ascii="Times New Roman" w:hAnsi="Times New Roman"/>
          <w:sz w:val="24"/>
          <w:szCs w:val="24"/>
        </w:rPr>
      </w:pPr>
    </w:p>
    <w:p w:rsidR="00375D75" w:rsidRPr="00D104A7" w:rsidRDefault="00375D75" w:rsidP="00C0580D">
      <w:pPr>
        <w:pStyle w:val="ListParagraph"/>
        <w:numPr>
          <w:ilvl w:val="0"/>
          <w:numId w:val="7"/>
        </w:numPr>
        <w:spacing w:after="0" w:line="240" w:lineRule="auto"/>
        <w:ind w:left="364"/>
        <w:jc w:val="both"/>
        <w:rPr>
          <w:rFonts w:ascii="Times New Roman" w:hAnsi="Times New Roman"/>
          <w:b/>
          <w:sz w:val="24"/>
          <w:szCs w:val="24"/>
        </w:rPr>
      </w:pPr>
      <w:r w:rsidRPr="00D104A7">
        <w:rPr>
          <w:rFonts w:ascii="Times New Roman" w:hAnsi="Times New Roman"/>
          <w:b/>
          <w:sz w:val="24"/>
          <w:szCs w:val="24"/>
        </w:rPr>
        <w:t>HASIL DAN PEMBAHASAN</w:t>
      </w:r>
    </w:p>
    <w:p w:rsidR="00375D75" w:rsidRPr="00D104A7" w:rsidRDefault="00375D75" w:rsidP="00C0580D">
      <w:pPr>
        <w:pStyle w:val="ListParagraph"/>
        <w:numPr>
          <w:ilvl w:val="0"/>
          <w:numId w:val="9"/>
        </w:numPr>
        <w:tabs>
          <w:tab w:val="left" w:pos="426"/>
        </w:tabs>
        <w:spacing w:after="0" w:line="240" w:lineRule="auto"/>
        <w:ind w:left="0" w:firstLine="0"/>
        <w:contextualSpacing w:val="0"/>
        <w:jc w:val="both"/>
        <w:rPr>
          <w:rFonts w:ascii="Times New Roman" w:hAnsi="Times New Roman"/>
          <w:b/>
          <w:sz w:val="24"/>
          <w:szCs w:val="24"/>
        </w:rPr>
      </w:pPr>
      <w:r w:rsidRPr="00D104A7">
        <w:rPr>
          <w:rFonts w:ascii="Times New Roman" w:hAnsi="Times New Roman"/>
          <w:b/>
          <w:sz w:val="24"/>
          <w:szCs w:val="24"/>
        </w:rPr>
        <w:t>Gambaran Umum Variabel Penelitian</w:t>
      </w:r>
    </w:p>
    <w:p w:rsidR="00375D75" w:rsidRPr="00D104A7" w:rsidRDefault="00375D75" w:rsidP="00375D75">
      <w:pPr>
        <w:pStyle w:val="ListParagraph"/>
        <w:spacing w:after="0" w:line="240" w:lineRule="auto"/>
        <w:ind w:left="0"/>
        <w:contextualSpacing w:val="0"/>
        <w:jc w:val="both"/>
        <w:rPr>
          <w:rFonts w:ascii="Times New Roman" w:hAnsi="Times New Roman"/>
          <w:b/>
          <w:sz w:val="24"/>
          <w:szCs w:val="24"/>
        </w:rPr>
      </w:pPr>
      <w:r w:rsidRPr="00D104A7">
        <w:rPr>
          <w:rFonts w:ascii="Times New Roman" w:hAnsi="Times New Roman"/>
          <w:b/>
          <w:sz w:val="24"/>
          <w:szCs w:val="24"/>
        </w:rPr>
        <w:t>Belanja Pemerintah Fungsi Kesehatan</w:t>
      </w:r>
    </w:p>
    <w:p w:rsidR="00375D75" w:rsidRDefault="00375D75" w:rsidP="00375D75">
      <w:pPr>
        <w:pStyle w:val="ListParagraph"/>
        <w:spacing w:after="0" w:line="240" w:lineRule="auto"/>
        <w:ind w:left="0" w:firstLine="720"/>
        <w:contextualSpacing w:val="0"/>
        <w:jc w:val="both"/>
        <w:rPr>
          <w:rFonts w:ascii="Times New Roman" w:hAnsi="Times New Roman"/>
          <w:sz w:val="24"/>
          <w:szCs w:val="24"/>
        </w:rPr>
      </w:pPr>
      <w:r w:rsidRPr="00D104A7">
        <w:rPr>
          <w:rFonts w:ascii="Times New Roman" w:hAnsi="Times New Roman"/>
          <w:sz w:val="24"/>
          <w:szCs w:val="24"/>
        </w:rPr>
        <w:t xml:space="preserve">Pada periode 2010-2014, belanja pemerintah fungsi kesehatan cenderung meningkat setiap tahun. Peningkatan ini sesuai dengan salah satu rencana dari Dinas Kesehatan dalam Rencana Strategi (Renstra) tahun 2010-2014. Tahun 2014 baru ada 13 </w:t>
      </w:r>
      <w:r w:rsidRPr="00D104A7">
        <w:rPr>
          <w:rFonts w:ascii="Times New Roman" w:hAnsi="Times New Roman"/>
          <w:sz w:val="24"/>
          <w:szCs w:val="24"/>
        </w:rPr>
        <w:lastRenderedPageBreak/>
        <w:t>provinsi dengan persentase anggaran kesehatan di atas 10 persen, yaitu DKI Jakarta, Bengkulu, Sulawesi Selatan, Sumatera Barat, Aceh, Bali, Gorontalo, Kepulauan Bangka Belitung, Nusa Tenggara Barat, Jawa Tengah, Jawa Timur, Kalimantan Selatan, dan Banten (Kemenkes, 2015). Data ini menunjukkan masih banyaknya provinsi dengan belanja fungsi kesehatan yang minim. Menurut Atmawikarta (t.t.), minimnya alokasi anggaran ini menjadi faktor utama yang memegaruhi melesetnya target-target pembangunan di bidang kesehatan, selain alokasi anggaran yang tidak tepat sasaran.</w:t>
      </w:r>
    </w:p>
    <w:p w:rsidR="00FA3ECA" w:rsidRDefault="00FA3ECA" w:rsidP="00375D75">
      <w:pPr>
        <w:pStyle w:val="ListParagraph"/>
        <w:spacing w:after="0" w:line="240" w:lineRule="auto"/>
        <w:ind w:left="0" w:firstLine="720"/>
        <w:contextualSpacing w:val="0"/>
        <w:jc w:val="both"/>
        <w:rPr>
          <w:rFonts w:ascii="Times New Roman" w:hAnsi="Times New Roman"/>
          <w:sz w:val="24"/>
          <w:szCs w:val="24"/>
        </w:rPr>
      </w:pPr>
    </w:p>
    <w:p w:rsidR="00FA3ECA" w:rsidRDefault="00FA3ECA" w:rsidP="00375D75">
      <w:pPr>
        <w:pStyle w:val="ListParagraph"/>
        <w:spacing w:after="0" w:line="240" w:lineRule="auto"/>
        <w:ind w:left="0" w:firstLine="720"/>
        <w:contextualSpacing w:val="0"/>
        <w:jc w:val="both"/>
        <w:rPr>
          <w:rFonts w:ascii="Times New Roman" w:hAnsi="Times New Roman"/>
          <w:sz w:val="24"/>
          <w:szCs w:val="24"/>
        </w:rPr>
      </w:pPr>
    </w:p>
    <w:p w:rsidR="00FA3ECA" w:rsidRPr="00D104A7" w:rsidRDefault="00FA3ECA" w:rsidP="00375D75">
      <w:pPr>
        <w:pStyle w:val="ListParagraph"/>
        <w:spacing w:after="0" w:line="240" w:lineRule="auto"/>
        <w:ind w:left="0" w:firstLine="720"/>
        <w:contextualSpacing w:val="0"/>
        <w:jc w:val="both"/>
        <w:rPr>
          <w:rFonts w:ascii="Times New Roman" w:hAnsi="Times New Roman"/>
          <w:sz w:val="24"/>
          <w:szCs w:val="24"/>
        </w:rPr>
      </w:pP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Kapasitas Fiskal</w:t>
      </w:r>
    </w:p>
    <w:p w:rsidR="00375D75" w:rsidRPr="00D104A7" w:rsidRDefault="00375D75" w:rsidP="00375D75">
      <w:pPr>
        <w:pStyle w:val="ListParagraph"/>
        <w:spacing w:after="0" w:line="240" w:lineRule="auto"/>
        <w:ind w:left="0" w:firstLine="720"/>
        <w:contextualSpacing w:val="0"/>
        <w:jc w:val="both"/>
        <w:rPr>
          <w:rFonts w:ascii="Times New Roman" w:hAnsi="Times New Roman"/>
          <w:sz w:val="24"/>
          <w:szCs w:val="24"/>
        </w:rPr>
      </w:pPr>
      <w:r w:rsidRPr="00D104A7">
        <w:rPr>
          <w:rFonts w:ascii="Times New Roman" w:hAnsi="Times New Roman"/>
          <w:sz w:val="24"/>
          <w:szCs w:val="24"/>
        </w:rPr>
        <w:t xml:space="preserve">Selama periode penelitian, kapasitas fiskal setiap daerah umumnya mengalami peningkatan. Hal ini menunjukkan semakin baiknya kemampuan keuangan daerah dalam membiayai tugas pemerintahan. </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Indeks Demokrasi Indonesia (IDI)</w:t>
      </w:r>
    </w:p>
    <w:p w:rsidR="00375D75" w:rsidRPr="00D104A7" w:rsidRDefault="00375D75" w:rsidP="00375D75">
      <w:pPr>
        <w:pStyle w:val="ListParagraph"/>
        <w:spacing w:after="0" w:line="240" w:lineRule="auto"/>
        <w:ind w:left="0" w:firstLine="720"/>
        <w:contextualSpacing w:val="0"/>
        <w:jc w:val="both"/>
        <w:rPr>
          <w:rFonts w:ascii="Times New Roman" w:hAnsi="Times New Roman"/>
          <w:sz w:val="24"/>
          <w:szCs w:val="24"/>
        </w:rPr>
      </w:pPr>
      <w:r w:rsidRPr="00D104A7">
        <w:rPr>
          <w:rFonts w:ascii="Times New Roman" w:hAnsi="Times New Roman"/>
          <w:sz w:val="24"/>
          <w:szCs w:val="24"/>
        </w:rPr>
        <w:t xml:space="preserve">Indeks Demokrasi Indonesia sebagai alat ukur perkembangan demokrasi yang mampu menggambarkan situasi dinamika demokrasi politik provinsi-provinsi di Indonesia. Capaian kinerja demokrasi ini dikelompokkan menjadi tiga kategori, yaitu buruk (IDI&lt;60), sedang (IDI 60-80), dan baik (IDI&gt;80). Selama periode penelitian, umumnya nilai IDI setiap provinsi di atas 60. Hanya ada beberapa provinsi yang memiliki IDI kurang dari 60, namun pada tahun 2014 seluruh provinsi di Indonesia memiliki IDI di atas 60. Hal ini menunjukkan adanya peningkatan kinerja demokrasi di Indonesia. Data penelitian juga menunjukkan adanya peningkatan kinerja demokrasi yang merata, sehingga tidak terjadi perbedaan yang terlalu besar antarprovinsi selama periode penelitian. </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Persentase Penduduk Umur 65 Tahun ke Atas</w:t>
      </w:r>
    </w:p>
    <w:p w:rsidR="00375D75" w:rsidRPr="00D104A7" w:rsidRDefault="00375D75" w:rsidP="00375D75">
      <w:pPr>
        <w:spacing w:after="0" w:line="240" w:lineRule="auto"/>
        <w:ind w:firstLine="720"/>
        <w:jc w:val="both"/>
        <w:rPr>
          <w:rFonts w:ascii="Times New Roman" w:hAnsi="Times New Roman"/>
          <w:sz w:val="24"/>
          <w:szCs w:val="24"/>
          <w:lang w:val="id-ID"/>
        </w:rPr>
      </w:pPr>
      <w:r w:rsidRPr="00D104A7">
        <w:rPr>
          <w:rFonts w:ascii="Times New Roman" w:hAnsi="Times New Roman"/>
          <w:sz w:val="24"/>
          <w:szCs w:val="24"/>
        </w:rPr>
        <w:t>Selama periode penelitian, persentase penduduk umur 65 tahun ke atas berfluktuasi, namun menunjukkan kecenderungan menurun. Secara ekonomi, penurunan persentase penduduk tua (tidak produktif) yang disertai dengan peningkatan persentase penduduk produktif akan menurunkan beban ketergantungan (gini rasio). Semakin kecil gini rasio maka semakin kecil pula beban penduduk produktif untuk menanggung penduduk belum, kurang, dan/atau tidak produktif.</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Tingkat Partisipasi Angkatan Kerja (TPAK)</w:t>
      </w:r>
    </w:p>
    <w:p w:rsidR="00375D75" w:rsidRPr="00D104A7" w:rsidRDefault="00375D75" w:rsidP="00375D75">
      <w:pPr>
        <w:pStyle w:val="ListParagraph"/>
        <w:spacing w:after="0" w:line="240" w:lineRule="auto"/>
        <w:ind w:left="0" w:firstLine="720"/>
        <w:contextualSpacing w:val="0"/>
        <w:jc w:val="both"/>
        <w:rPr>
          <w:rFonts w:ascii="Times New Roman" w:hAnsi="Times New Roman"/>
          <w:sz w:val="24"/>
          <w:szCs w:val="24"/>
        </w:rPr>
      </w:pPr>
      <w:r w:rsidRPr="00D104A7">
        <w:rPr>
          <w:rFonts w:ascii="Times New Roman" w:hAnsi="Times New Roman"/>
          <w:sz w:val="24"/>
          <w:szCs w:val="24"/>
        </w:rPr>
        <w:t xml:space="preserve">Berdasarkan data yang ada, nilai TPAK setiap provinsi berfluktuasi, namun nilai TPAK tahun 2014 secara umum lebih kecil dari nilai TPAK tahun 2010. Hal ini menunjukkan adanya penurunan jumlah penduduk usia 15 tahun ke atas yang terlibat dalam pasar tenaga kerja. Selama periode penelitian, TPAK setiap provinsi selalu diatas 60 persen, kecuali Provinsi Sulawesi Utara pada tahun 2013 dan 2014. Hal ini menunjukkan bahwa dari 100 orang tenaga kerja (penduduk umur 15 tahun ke atas) minimal terdapat 60 orang yang menjadi angkatan kerja, terlibat dalam pasar tenaga kerja. </w:t>
      </w:r>
    </w:p>
    <w:p w:rsidR="00375D75" w:rsidRPr="00D104A7" w:rsidRDefault="00375D75" w:rsidP="00C0580D">
      <w:pPr>
        <w:pStyle w:val="ListParagraph"/>
        <w:numPr>
          <w:ilvl w:val="0"/>
          <w:numId w:val="9"/>
        </w:numPr>
        <w:tabs>
          <w:tab w:val="left" w:pos="426"/>
        </w:tabs>
        <w:spacing w:after="0" w:line="240" w:lineRule="auto"/>
        <w:ind w:left="0" w:firstLine="0"/>
        <w:contextualSpacing w:val="0"/>
        <w:jc w:val="both"/>
        <w:rPr>
          <w:rFonts w:ascii="Times New Roman" w:hAnsi="Times New Roman"/>
          <w:b/>
          <w:sz w:val="24"/>
          <w:szCs w:val="24"/>
        </w:rPr>
      </w:pPr>
      <w:r w:rsidRPr="00D104A7">
        <w:rPr>
          <w:rFonts w:ascii="Times New Roman" w:hAnsi="Times New Roman"/>
          <w:b/>
          <w:sz w:val="24"/>
          <w:szCs w:val="24"/>
        </w:rPr>
        <w:t>Faktor yang Memengaruhi Belanja Pemerintah Fungsi Kesehatan</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Pemilihan Model Terbaik</w:t>
      </w:r>
    </w:p>
    <w:p w:rsidR="00375D75" w:rsidRPr="00D104A7" w:rsidRDefault="00375D75" w:rsidP="00C0580D">
      <w:pPr>
        <w:pStyle w:val="ListParagraph"/>
        <w:numPr>
          <w:ilvl w:val="0"/>
          <w:numId w:val="15"/>
        </w:numPr>
        <w:spacing w:after="0" w:line="240" w:lineRule="auto"/>
        <w:ind w:left="426"/>
        <w:jc w:val="both"/>
        <w:rPr>
          <w:rFonts w:ascii="Times New Roman" w:hAnsi="Times New Roman"/>
          <w:sz w:val="24"/>
          <w:szCs w:val="24"/>
        </w:rPr>
      </w:pPr>
      <w:r w:rsidRPr="00D104A7">
        <w:rPr>
          <w:rFonts w:ascii="Times New Roman" w:hAnsi="Times New Roman"/>
          <w:sz w:val="24"/>
          <w:szCs w:val="24"/>
        </w:rPr>
        <w:t>Uji Signifikansi Chow</w:t>
      </w:r>
    </w:p>
    <w:p w:rsidR="00375D75" w:rsidRPr="00D104A7" w:rsidRDefault="00375D75" w:rsidP="00375D75">
      <w:pPr>
        <w:spacing w:after="0" w:line="240" w:lineRule="auto"/>
        <w:ind w:left="426"/>
        <w:jc w:val="both"/>
        <w:rPr>
          <w:rFonts w:ascii="Times New Roman" w:hAnsi="Times New Roman"/>
          <w:sz w:val="24"/>
          <w:szCs w:val="24"/>
        </w:rPr>
      </w:pPr>
      <w:r w:rsidRPr="00D104A7">
        <w:rPr>
          <w:rFonts w:ascii="Times New Roman" w:hAnsi="Times New Roman"/>
          <w:sz w:val="24"/>
          <w:szCs w:val="24"/>
        </w:rPr>
        <w:t xml:space="preserve">Dengan menggunakan bantuan </w:t>
      </w:r>
      <w:r w:rsidRPr="00D104A7">
        <w:rPr>
          <w:rFonts w:ascii="Times New Roman" w:hAnsi="Times New Roman"/>
          <w:i/>
          <w:sz w:val="24"/>
          <w:szCs w:val="24"/>
        </w:rPr>
        <w:t>software</w:t>
      </w:r>
      <w:r w:rsidRPr="00D104A7">
        <w:rPr>
          <w:rFonts w:ascii="Times New Roman" w:hAnsi="Times New Roman"/>
          <w:sz w:val="24"/>
          <w:szCs w:val="24"/>
        </w:rPr>
        <w:t xml:space="preserve"> statistik </w:t>
      </w:r>
      <w:r w:rsidRPr="00D104A7">
        <w:rPr>
          <w:rFonts w:ascii="Times New Roman" w:hAnsi="Times New Roman"/>
          <w:i/>
          <w:sz w:val="24"/>
          <w:szCs w:val="24"/>
        </w:rPr>
        <w:t>Eviews</w:t>
      </w:r>
      <w:r w:rsidRPr="00D104A7">
        <w:rPr>
          <w:rFonts w:ascii="Times New Roman" w:hAnsi="Times New Roman"/>
          <w:sz w:val="24"/>
          <w:szCs w:val="24"/>
        </w:rPr>
        <w:t xml:space="preserve"> 8, diperoleh nilai F</w:t>
      </w:r>
      <w:r w:rsidRPr="00D104A7">
        <w:rPr>
          <w:rFonts w:ascii="Times New Roman" w:hAnsi="Times New Roman"/>
          <w:sz w:val="24"/>
          <w:szCs w:val="24"/>
          <w:vertAlign w:val="subscript"/>
        </w:rPr>
        <w:t>statistik</w:t>
      </w:r>
      <w:r w:rsidRPr="00D104A7">
        <w:rPr>
          <w:rFonts w:ascii="Times New Roman" w:hAnsi="Times New Roman"/>
          <w:sz w:val="24"/>
          <w:szCs w:val="24"/>
        </w:rPr>
        <w:t xml:space="preserve"> sebesar 41,849617, lebih besar daripada nilai kritis (F</w:t>
      </w:r>
      <w:r w:rsidRPr="00D104A7">
        <w:rPr>
          <w:rFonts w:ascii="Times New Roman" w:hAnsi="Times New Roman"/>
          <w:sz w:val="24"/>
          <w:szCs w:val="24"/>
          <w:vertAlign w:val="subscript"/>
        </w:rPr>
        <w:t>0,05;32,128</w:t>
      </w:r>
      <w:r w:rsidRPr="00D104A7">
        <w:rPr>
          <w:rFonts w:ascii="Times New Roman" w:hAnsi="Times New Roman"/>
          <w:sz w:val="24"/>
          <w:szCs w:val="24"/>
        </w:rPr>
        <w:t xml:space="preserve">) yaitu 1,53409 atau nilai </w:t>
      </w:r>
      <w:r w:rsidRPr="00D104A7">
        <w:rPr>
          <w:rFonts w:ascii="Times New Roman" w:hAnsi="Times New Roman"/>
          <w:i/>
          <w:sz w:val="24"/>
          <w:szCs w:val="24"/>
        </w:rPr>
        <w:t>p-value</w:t>
      </w:r>
      <w:r w:rsidRPr="00D104A7">
        <w:rPr>
          <w:rFonts w:ascii="Times New Roman" w:hAnsi="Times New Roman"/>
          <w:sz w:val="24"/>
          <w:szCs w:val="24"/>
        </w:rPr>
        <w:t xml:space="preserve"> lebih kecil dari tingkat signifikansi (α) 5 persen, sehingga keputusan yang dihasilkan adalah tolak H</w:t>
      </w:r>
      <w:r w:rsidRPr="00D104A7">
        <w:rPr>
          <w:rFonts w:ascii="Times New Roman" w:hAnsi="Times New Roman"/>
          <w:sz w:val="24"/>
          <w:szCs w:val="24"/>
          <w:vertAlign w:val="subscript"/>
        </w:rPr>
        <w:t>0</w:t>
      </w:r>
      <w:r w:rsidRPr="00D104A7">
        <w:rPr>
          <w:rFonts w:ascii="Times New Roman" w:hAnsi="Times New Roman"/>
          <w:sz w:val="24"/>
          <w:szCs w:val="24"/>
        </w:rPr>
        <w:t>. Dengan tingkat signifikansi 5 persen dapat disimpulkan bahwa minimal terdapat satu intersep dari 33 intersep yang nilainya tidak sama, sehingga disimpulkan bahwa estimasi FEM lebih baik daripada CEM.</w:t>
      </w:r>
    </w:p>
    <w:p w:rsidR="00375D75" w:rsidRPr="00D104A7" w:rsidRDefault="00375D75" w:rsidP="00C0580D">
      <w:pPr>
        <w:pStyle w:val="ListParagraph"/>
        <w:numPr>
          <w:ilvl w:val="0"/>
          <w:numId w:val="15"/>
        </w:numPr>
        <w:spacing w:after="0" w:line="240" w:lineRule="auto"/>
        <w:ind w:left="426"/>
        <w:jc w:val="both"/>
        <w:rPr>
          <w:rFonts w:ascii="Times New Roman" w:hAnsi="Times New Roman"/>
          <w:sz w:val="24"/>
          <w:szCs w:val="24"/>
        </w:rPr>
      </w:pPr>
      <w:r w:rsidRPr="00D104A7">
        <w:rPr>
          <w:rFonts w:ascii="Times New Roman" w:hAnsi="Times New Roman"/>
          <w:sz w:val="24"/>
          <w:szCs w:val="24"/>
        </w:rPr>
        <w:t>Uji Signifikansi Hausman</w:t>
      </w:r>
    </w:p>
    <w:p w:rsidR="00375D75" w:rsidRPr="00D104A7" w:rsidRDefault="00375D75" w:rsidP="00375D75">
      <w:pPr>
        <w:spacing w:after="0" w:line="240" w:lineRule="auto"/>
        <w:ind w:left="426"/>
        <w:jc w:val="both"/>
        <w:rPr>
          <w:rFonts w:ascii="Times New Roman" w:hAnsi="Times New Roman"/>
          <w:sz w:val="24"/>
          <w:szCs w:val="24"/>
        </w:rPr>
      </w:pPr>
      <w:r w:rsidRPr="00D104A7">
        <w:rPr>
          <w:rFonts w:ascii="Times New Roman" w:hAnsi="Times New Roman"/>
          <w:sz w:val="24"/>
          <w:szCs w:val="24"/>
        </w:rPr>
        <w:lastRenderedPageBreak/>
        <w:t xml:space="preserve">Dengan menggunakan bantuan </w:t>
      </w:r>
      <w:r w:rsidRPr="00D104A7">
        <w:rPr>
          <w:rFonts w:ascii="Times New Roman" w:hAnsi="Times New Roman"/>
          <w:i/>
          <w:sz w:val="24"/>
          <w:szCs w:val="24"/>
        </w:rPr>
        <w:t>software</w:t>
      </w:r>
      <w:r w:rsidRPr="00D104A7">
        <w:rPr>
          <w:rFonts w:ascii="Times New Roman" w:hAnsi="Times New Roman"/>
          <w:sz w:val="24"/>
          <w:szCs w:val="24"/>
        </w:rPr>
        <w:t xml:space="preserve"> statistik </w:t>
      </w:r>
      <w:r w:rsidRPr="00D104A7">
        <w:rPr>
          <w:rFonts w:ascii="Times New Roman" w:hAnsi="Times New Roman"/>
          <w:i/>
          <w:sz w:val="24"/>
          <w:szCs w:val="24"/>
        </w:rPr>
        <w:t>Eviews</w:t>
      </w:r>
      <w:r w:rsidRPr="00D104A7">
        <w:rPr>
          <w:rFonts w:ascii="Times New Roman" w:hAnsi="Times New Roman"/>
          <w:sz w:val="24"/>
          <w:szCs w:val="24"/>
        </w:rPr>
        <w:t xml:space="preserve"> 8, diperoleh nilai </w:t>
      </w:r>
      <w:r w:rsidRPr="00D104A7">
        <w:rPr>
          <w:rFonts w:ascii="Times New Roman" w:hAnsi="Times New Roman"/>
          <w:i/>
          <w:sz w:val="24"/>
          <w:szCs w:val="24"/>
        </w:rPr>
        <w:t xml:space="preserve">chi-square cross-section random </w:t>
      </w:r>
      <w:r w:rsidRPr="00D104A7">
        <w:rPr>
          <w:rFonts w:ascii="Times New Roman" w:hAnsi="Times New Roman"/>
          <w:sz w:val="24"/>
          <w:szCs w:val="24"/>
        </w:rPr>
        <w:t>sebesar 12,667141, lebih besar dari χ</w:t>
      </w:r>
      <w:r w:rsidRPr="00D104A7">
        <w:rPr>
          <w:rFonts w:ascii="Times New Roman" w:hAnsi="Times New Roman"/>
          <w:sz w:val="24"/>
          <w:szCs w:val="24"/>
          <w:vertAlign w:val="superscript"/>
        </w:rPr>
        <w:t xml:space="preserve">2 </w:t>
      </w:r>
      <w:r w:rsidRPr="00D104A7">
        <w:rPr>
          <w:rFonts w:ascii="Times New Roman" w:hAnsi="Times New Roman"/>
          <w:sz w:val="24"/>
          <w:szCs w:val="24"/>
          <w:vertAlign w:val="subscript"/>
        </w:rPr>
        <w:t>(0,05; 3)</w:t>
      </w:r>
      <w:r w:rsidRPr="00D104A7">
        <w:rPr>
          <w:rFonts w:ascii="Times New Roman" w:hAnsi="Times New Roman"/>
          <w:sz w:val="24"/>
          <w:szCs w:val="24"/>
        </w:rPr>
        <w:t xml:space="preserve"> sebesar 7,81473. Atau dilihat dari nilai </w:t>
      </w:r>
      <w:r w:rsidRPr="00D104A7">
        <w:rPr>
          <w:rFonts w:ascii="Times New Roman" w:hAnsi="Times New Roman"/>
          <w:i/>
          <w:sz w:val="24"/>
          <w:szCs w:val="24"/>
        </w:rPr>
        <w:t xml:space="preserve">p-value </w:t>
      </w:r>
      <w:r w:rsidRPr="00D104A7">
        <w:rPr>
          <w:rFonts w:ascii="Times New Roman" w:hAnsi="Times New Roman"/>
          <w:sz w:val="24"/>
          <w:szCs w:val="24"/>
        </w:rPr>
        <w:t xml:space="preserve">yang dihasilkan yang lebih kecil dari nilai signifikansi (α) 5 persen. Dari hasil uji ini dapat disimpulkan bahwa hipotesis </w:t>
      </w:r>
      <w:r w:rsidRPr="00D104A7">
        <w:rPr>
          <w:rFonts w:ascii="Times New Roman" w:hAnsi="Times New Roman"/>
          <w:i/>
          <w:sz w:val="24"/>
          <w:szCs w:val="24"/>
        </w:rPr>
        <w:t xml:space="preserve">null </w:t>
      </w:r>
      <w:r w:rsidRPr="00D104A7">
        <w:rPr>
          <w:rFonts w:ascii="Times New Roman" w:hAnsi="Times New Roman"/>
          <w:sz w:val="24"/>
          <w:szCs w:val="24"/>
        </w:rPr>
        <w:t>(H</w:t>
      </w:r>
      <w:r w:rsidRPr="00D104A7">
        <w:rPr>
          <w:rFonts w:ascii="Times New Roman" w:hAnsi="Times New Roman"/>
          <w:sz w:val="24"/>
          <w:szCs w:val="24"/>
          <w:vertAlign w:val="subscript"/>
        </w:rPr>
        <w:t>0</w:t>
      </w:r>
      <w:r w:rsidRPr="00D104A7">
        <w:rPr>
          <w:rFonts w:ascii="Times New Roman" w:hAnsi="Times New Roman"/>
          <w:sz w:val="24"/>
          <w:szCs w:val="24"/>
        </w:rPr>
        <w:t>) ditolak. Dengan tingkat signifikansi 5 persen dapat disimpulkan bahwa regresi FEM lebih baik daripada REM.</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 xml:space="preserve">Pengujian Struktur </w:t>
      </w:r>
      <w:r w:rsidRPr="00D104A7">
        <w:rPr>
          <w:rFonts w:ascii="Times New Roman" w:hAnsi="Times New Roman"/>
          <w:b/>
          <w:i/>
          <w:sz w:val="24"/>
          <w:szCs w:val="24"/>
        </w:rPr>
        <w:t>Varians-Covariance</w:t>
      </w:r>
      <w:r w:rsidRPr="00D104A7">
        <w:rPr>
          <w:rFonts w:ascii="Times New Roman" w:hAnsi="Times New Roman"/>
          <w:b/>
          <w:sz w:val="24"/>
          <w:szCs w:val="24"/>
        </w:rPr>
        <w:t xml:space="preserve"> Residual</w:t>
      </w:r>
    </w:p>
    <w:p w:rsidR="00375D75" w:rsidRPr="00D104A7" w:rsidRDefault="00375D75" w:rsidP="00C0580D">
      <w:pPr>
        <w:pStyle w:val="ListParagraph"/>
        <w:numPr>
          <w:ilvl w:val="0"/>
          <w:numId w:val="10"/>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 xml:space="preserve">Struktur homoskedastik atau heteroskedastik </w:t>
      </w:r>
    </w:p>
    <w:p w:rsidR="00375D75" w:rsidRPr="00D104A7" w:rsidRDefault="00375D75" w:rsidP="00375D75">
      <w:pPr>
        <w:pStyle w:val="ListParagraph"/>
        <w:spacing w:after="0" w:line="240" w:lineRule="auto"/>
        <w:ind w:left="284" w:firstLine="436"/>
        <w:contextualSpacing w:val="0"/>
        <w:jc w:val="both"/>
        <w:rPr>
          <w:rFonts w:ascii="Times New Roman" w:hAnsi="Times New Roman"/>
          <w:sz w:val="24"/>
          <w:szCs w:val="24"/>
        </w:rPr>
      </w:pPr>
      <w:r w:rsidRPr="00D104A7">
        <w:rPr>
          <w:rFonts w:ascii="Times New Roman" w:hAnsi="Times New Roman"/>
          <w:sz w:val="24"/>
          <w:szCs w:val="24"/>
        </w:rPr>
        <w:t xml:space="preserve">Hasil perhitungan uji </w:t>
      </w:r>
      <w:r w:rsidRPr="00D104A7">
        <w:rPr>
          <w:rFonts w:ascii="Times New Roman" w:hAnsi="Times New Roman"/>
          <w:i/>
          <w:sz w:val="24"/>
          <w:szCs w:val="24"/>
        </w:rPr>
        <w:t>Lagrange Multiplier</w:t>
      </w:r>
      <w:r w:rsidRPr="00D104A7">
        <w:rPr>
          <w:rFonts w:ascii="Times New Roman" w:hAnsi="Times New Roman"/>
          <w:sz w:val="24"/>
          <w:szCs w:val="24"/>
        </w:rPr>
        <w:t xml:space="preserve"> (LM) dari matriks varian kovarian residual adalah sebesar 146,45. Nilai ini lebih besar dari nilai χ</w:t>
      </w:r>
      <w:r w:rsidRPr="00D104A7">
        <w:rPr>
          <w:rFonts w:ascii="Times New Roman" w:hAnsi="Times New Roman"/>
          <w:sz w:val="24"/>
          <w:szCs w:val="24"/>
          <w:vertAlign w:val="superscript"/>
        </w:rPr>
        <w:t xml:space="preserve">2 </w:t>
      </w:r>
      <w:r w:rsidRPr="00D104A7">
        <w:rPr>
          <w:rFonts w:ascii="Times New Roman" w:hAnsi="Times New Roman"/>
          <w:sz w:val="24"/>
          <w:szCs w:val="24"/>
          <w:vertAlign w:val="subscript"/>
        </w:rPr>
        <w:t>(0,05; 32)</w:t>
      </w:r>
      <w:r w:rsidRPr="00D104A7">
        <w:rPr>
          <w:rFonts w:ascii="Times New Roman" w:hAnsi="Times New Roman"/>
          <w:sz w:val="24"/>
          <w:szCs w:val="24"/>
        </w:rPr>
        <w:t xml:space="preserve"> sebesar 46,1943. Keputusan yang diambil adalah tolak H</w:t>
      </w:r>
      <w:r w:rsidRPr="00D104A7">
        <w:rPr>
          <w:rFonts w:ascii="Times New Roman" w:hAnsi="Times New Roman"/>
          <w:sz w:val="24"/>
          <w:szCs w:val="24"/>
          <w:vertAlign w:val="subscript"/>
        </w:rPr>
        <w:t>0</w:t>
      </w:r>
      <w:r w:rsidRPr="00D104A7">
        <w:rPr>
          <w:rFonts w:ascii="Times New Roman" w:hAnsi="Times New Roman"/>
          <w:sz w:val="24"/>
          <w:szCs w:val="24"/>
        </w:rPr>
        <w:t>, sehingga dapat disimpulkan bahwa dengan tingkat signifikansi 5 persen struktur varian kovarian re</w:t>
      </w:r>
      <w:r w:rsidR="00887824">
        <w:rPr>
          <w:rFonts w:ascii="Times New Roman" w:hAnsi="Times New Roman"/>
          <w:sz w:val="24"/>
          <w:szCs w:val="24"/>
        </w:rPr>
        <w:t>sidual bersifat heteroskedastik</w:t>
      </w:r>
      <w:r w:rsidRPr="00D104A7">
        <w:rPr>
          <w:rFonts w:ascii="Times New Roman" w:hAnsi="Times New Roman"/>
          <w:sz w:val="24"/>
          <w:szCs w:val="24"/>
        </w:rPr>
        <w:t>.</w:t>
      </w:r>
    </w:p>
    <w:p w:rsidR="00375D75" w:rsidRPr="00D104A7" w:rsidRDefault="00375D75" w:rsidP="00C0580D">
      <w:pPr>
        <w:pStyle w:val="ListParagraph"/>
        <w:numPr>
          <w:ilvl w:val="0"/>
          <w:numId w:val="10"/>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 xml:space="preserve">Struktur heteroskedastik dan tidak ada </w:t>
      </w:r>
      <w:r w:rsidRPr="00D104A7">
        <w:rPr>
          <w:rFonts w:ascii="Times New Roman" w:hAnsi="Times New Roman"/>
          <w:i/>
          <w:sz w:val="24"/>
          <w:szCs w:val="24"/>
        </w:rPr>
        <w:t>cross correlation</w:t>
      </w:r>
    </w:p>
    <w:p w:rsidR="00375D75" w:rsidRPr="00D104A7" w:rsidRDefault="00375D75" w:rsidP="00375D75">
      <w:pPr>
        <w:pStyle w:val="ListParagraph"/>
        <w:spacing w:after="0" w:line="240" w:lineRule="auto"/>
        <w:ind w:left="284" w:firstLine="436"/>
        <w:contextualSpacing w:val="0"/>
        <w:jc w:val="both"/>
        <w:rPr>
          <w:rFonts w:ascii="Times New Roman" w:hAnsi="Times New Roman"/>
          <w:sz w:val="24"/>
          <w:szCs w:val="24"/>
        </w:rPr>
      </w:pPr>
      <w:r w:rsidRPr="00D104A7">
        <w:rPr>
          <w:rFonts w:ascii="Times New Roman" w:eastAsia="Malgun Gothic" w:hAnsi="Times New Roman"/>
          <w:sz w:val="24"/>
          <w:szCs w:val="24"/>
        </w:rPr>
        <w:t xml:space="preserve">Hasil perhitungan uji </w:t>
      </w:r>
      <w:r w:rsidRPr="00D104A7">
        <w:rPr>
          <w:rFonts w:ascii="Times New Roman" w:hAnsi="Times New Roman"/>
          <w:sz w:val="24"/>
          <w:szCs w:val="24"/>
        </w:rPr>
        <w:t>λLM dari nilai korelasi residual adalah sebesar 790,79965. Nilai ini lebih besar dari nilai χ</w:t>
      </w:r>
      <w:r w:rsidRPr="00D104A7">
        <w:rPr>
          <w:rFonts w:ascii="Times New Roman" w:hAnsi="Times New Roman"/>
          <w:sz w:val="24"/>
          <w:szCs w:val="24"/>
          <w:vertAlign w:val="superscript"/>
        </w:rPr>
        <w:t xml:space="preserve">2 </w:t>
      </w:r>
      <w:r w:rsidRPr="00D104A7">
        <w:rPr>
          <w:rFonts w:ascii="Times New Roman" w:hAnsi="Times New Roman"/>
          <w:sz w:val="24"/>
          <w:szCs w:val="24"/>
          <w:vertAlign w:val="subscript"/>
        </w:rPr>
        <w:t>(0,05; 528)</w:t>
      </w:r>
      <w:r w:rsidRPr="00D104A7">
        <w:rPr>
          <w:rFonts w:ascii="Times New Roman" w:hAnsi="Times New Roman"/>
          <w:sz w:val="24"/>
          <w:szCs w:val="24"/>
        </w:rPr>
        <w:t xml:space="preserve"> yaitu 582,564. Keputusan yang diambil adalah tolak H</w:t>
      </w:r>
      <w:r w:rsidRPr="00D104A7">
        <w:rPr>
          <w:rFonts w:ascii="Times New Roman" w:hAnsi="Times New Roman"/>
          <w:sz w:val="24"/>
          <w:szCs w:val="24"/>
          <w:vertAlign w:val="subscript"/>
        </w:rPr>
        <w:t>0</w:t>
      </w:r>
      <w:r w:rsidRPr="00D104A7">
        <w:rPr>
          <w:rFonts w:ascii="Times New Roman" w:hAnsi="Times New Roman"/>
          <w:sz w:val="24"/>
          <w:szCs w:val="24"/>
        </w:rPr>
        <w:t xml:space="preserve">. Dengan tingkat signifikansi 5 persen dapat disimpulkan bahwa model terbaik adalah FEM dengan struktur varian kovarian bersifat heteroskedastik dan terdapat korelasi antarresidual individu. Hasil ini menunjukkan bahwa penimbang yang harus digunakan dalam model terbaik adalah </w:t>
      </w:r>
      <w:r w:rsidRPr="00D104A7">
        <w:rPr>
          <w:rFonts w:ascii="Times New Roman" w:hAnsi="Times New Roman"/>
          <w:i/>
          <w:sz w:val="24"/>
          <w:szCs w:val="24"/>
        </w:rPr>
        <w:t xml:space="preserve">cross section </w:t>
      </w:r>
      <w:r w:rsidRPr="00D104A7">
        <w:rPr>
          <w:rFonts w:ascii="Times New Roman" w:hAnsi="Times New Roman"/>
          <w:sz w:val="24"/>
          <w:szCs w:val="24"/>
        </w:rPr>
        <w:t xml:space="preserve">SUR, namun karena jumlah periode (T) lebih kecil dari jumlah individu (provinsi) atau T&lt;n, maka penimbang yang digunakan adalah </w:t>
      </w:r>
      <w:r w:rsidRPr="00D104A7">
        <w:rPr>
          <w:rFonts w:ascii="Times New Roman" w:hAnsi="Times New Roman"/>
          <w:i/>
          <w:sz w:val="24"/>
          <w:szCs w:val="24"/>
        </w:rPr>
        <w:t xml:space="preserve">cross section </w:t>
      </w:r>
      <w:r w:rsidRPr="00D104A7">
        <w:rPr>
          <w:rFonts w:ascii="Times New Roman" w:eastAsia="Malgun Gothic" w:hAnsi="Times New Roman"/>
          <w:i/>
          <w:sz w:val="24"/>
          <w:szCs w:val="24"/>
        </w:rPr>
        <w:t>Seemingly Unrelated Regression</w:t>
      </w:r>
      <w:r w:rsidRPr="00D104A7">
        <w:rPr>
          <w:rFonts w:ascii="Times New Roman" w:hAnsi="Times New Roman"/>
          <w:sz w:val="24"/>
          <w:szCs w:val="24"/>
        </w:rPr>
        <w:t xml:space="preserve"> </w:t>
      </w:r>
      <w:r w:rsidRPr="00D104A7">
        <w:rPr>
          <w:rFonts w:ascii="Times New Roman" w:hAnsi="Times New Roman"/>
          <w:i/>
          <w:sz w:val="24"/>
          <w:szCs w:val="24"/>
        </w:rPr>
        <w:t xml:space="preserve">Panel Corrected Standard Errors </w:t>
      </w:r>
      <w:r w:rsidRPr="00D104A7">
        <w:rPr>
          <w:rFonts w:ascii="Times New Roman" w:hAnsi="Times New Roman"/>
          <w:sz w:val="24"/>
          <w:szCs w:val="24"/>
        </w:rPr>
        <w:t xml:space="preserve">(SUR PCSE) dalam estimator FEM </w:t>
      </w:r>
      <w:r w:rsidRPr="00D104A7">
        <w:rPr>
          <w:rFonts w:ascii="Times New Roman" w:hAnsi="Times New Roman"/>
          <w:i/>
          <w:sz w:val="24"/>
          <w:szCs w:val="24"/>
        </w:rPr>
        <w:t>cross section weights.</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Model Terbaik</w:t>
      </w:r>
    </w:p>
    <w:p w:rsidR="00375D75" w:rsidRPr="00D104A7" w:rsidRDefault="00375D75" w:rsidP="00375D75">
      <w:pPr>
        <w:spacing w:after="0" w:line="240" w:lineRule="auto"/>
        <w:ind w:firstLine="720"/>
        <w:jc w:val="both"/>
        <w:rPr>
          <w:rFonts w:ascii="Times New Roman" w:hAnsi="Times New Roman"/>
          <w:sz w:val="24"/>
          <w:szCs w:val="24"/>
          <w:lang w:val="id-ID"/>
        </w:rPr>
      </w:pPr>
      <w:r w:rsidRPr="00D104A7">
        <w:rPr>
          <w:rFonts w:ascii="Times New Roman" w:hAnsi="Times New Roman"/>
          <w:sz w:val="24"/>
          <w:szCs w:val="24"/>
        </w:rPr>
        <w:t xml:space="preserve">Model terbaik dalam penelitian ini, yaitu FEM dengan penimbang </w:t>
      </w:r>
      <w:r w:rsidRPr="00D104A7">
        <w:rPr>
          <w:rFonts w:ascii="Times New Roman" w:hAnsi="Times New Roman"/>
          <w:i/>
          <w:sz w:val="24"/>
          <w:szCs w:val="24"/>
        </w:rPr>
        <w:t>cross section weights</w:t>
      </w:r>
      <w:r w:rsidRPr="00D104A7">
        <w:rPr>
          <w:rFonts w:ascii="Times New Roman" w:hAnsi="Times New Roman"/>
          <w:sz w:val="24"/>
          <w:szCs w:val="24"/>
        </w:rPr>
        <w:t xml:space="preserve"> dan metode koefisien </w:t>
      </w:r>
      <w:r w:rsidRPr="00D104A7">
        <w:rPr>
          <w:rFonts w:ascii="Times New Roman" w:hAnsi="Times New Roman"/>
          <w:i/>
          <w:sz w:val="24"/>
          <w:szCs w:val="24"/>
        </w:rPr>
        <w:t xml:space="preserve">covarian cross-section </w:t>
      </w:r>
      <w:r w:rsidRPr="00D104A7">
        <w:rPr>
          <w:rFonts w:ascii="Times New Roman" w:hAnsi="Times New Roman"/>
          <w:sz w:val="24"/>
          <w:szCs w:val="24"/>
        </w:rPr>
        <w:t>SUR PCSE, memberikan persamaan estimasi belanja pemerintah untuk kesehatan di Indonesia periode 2010-2014 sebagai berikut:</w:t>
      </w:r>
    </w:p>
    <w:p w:rsidR="00375D75" w:rsidRPr="00D104A7" w:rsidRDefault="000B7CCE" w:rsidP="00887824">
      <w:pPr>
        <w:spacing w:after="0" w:line="240" w:lineRule="auto"/>
        <w:ind w:left="1134" w:hanging="1134"/>
        <w:jc w:val="both"/>
        <w:rPr>
          <w:rFonts w:ascii="Times New Roman" w:hAnsi="Times New Roman"/>
          <w:sz w:val="24"/>
          <w:szCs w:val="24"/>
          <w:lang w:val="id-ID"/>
        </w:rPr>
      </w:pPr>
      <m:oMath>
        <m:acc>
          <m:accPr>
            <m:ctrlPr>
              <w:rPr>
                <w:rFonts w:ascii="Cambria Math" w:hAnsi="Cambria Math"/>
                <w:b/>
                <w:i/>
                <w:sz w:val="24"/>
                <w:szCs w:val="24"/>
              </w:rPr>
            </m:ctrlPr>
          </m:accPr>
          <m:e>
            <m:sSub>
              <m:sSubPr>
                <m:ctrlPr>
                  <w:rPr>
                    <w:rFonts w:ascii="Cambria Math" w:hAnsi="Cambria Math"/>
                    <w:b/>
                    <w:i/>
                    <w:sz w:val="24"/>
                    <w:szCs w:val="24"/>
                  </w:rPr>
                </m:ctrlPr>
              </m:sSubPr>
              <m:e>
                <m:r>
                  <m:rPr>
                    <m:nor/>
                  </m:rPr>
                  <w:rPr>
                    <w:rFonts w:ascii="Times New Roman" w:hAnsi="Times New Roman"/>
                    <w:b/>
                    <w:sz w:val="24"/>
                    <w:szCs w:val="24"/>
                  </w:rPr>
                  <m:t>lnGGH</m:t>
                </m:r>
              </m:e>
              <m:sub>
                <m:r>
                  <m:rPr>
                    <m:nor/>
                  </m:rPr>
                  <w:rPr>
                    <w:rFonts w:ascii="Times New Roman" w:hAnsi="Times New Roman"/>
                    <w:b/>
                    <w:sz w:val="24"/>
                    <w:szCs w:val="24"/>
                  </w:rPr>
                  <m:t>it</m:t>
                </m:r>
              </m:sub>
            </m:sSub>
          </m:e>
        </m:acc>
        <m:r>
          <m:rPr>
            <m:nor/>
          </m:rPr>
          <w:rPr>
            <w:rFonts w:ascii="Times New Roman" w:hAnsi="Times New Roman"/>
            <w:b/>
            <w:sz w:val="24"/>
            <w:szCs w:val="24"/>
          </w:rPr>
          <m:t>=</m:t>
        </m:r>
        <m:sSup>
          <m:sSupPr>
            <m:ctrlPr>
              <w:rPr>
                <w:rFonts w:ascii="Cambria Math" w:hAnsi="Cambria Math"/>
                <w:b/>
                <w:i/>
                <w:sz w:val="24"/>
                <w:szCs w:val="24"/>
              </w:rPr>
            </m:ctrlPr>
          </m:sSupPr>
          <m:e>
            <m:d>
              <m:dPr>
                <m:ctrlPr>
                  <w:rPr>
                    <w:rFonts w:ascii="Cambria Math" w:hAnsi="Cambria Math"/>
                    <w:b/>
                    <w:i/>
                    <w:sz w:val="24"/>
                    <w:szCs w:val="24"/>
                  </w:rPr>
                </m:ctrlPr>
              </m:dPr>
              <m:e>
                <m:r>
                  <m:rPr>
                    <m:nor/>
                  </m:rPr>
                  <w:rPr>
                    <w:rFonts w:ascii="Times New Roman" w:hAnsi="Times New Roman"/>
                    <w:b/>
                    <w:sz w:val="24"/>
                    <w:szCs w:val="24"/>
                  </w:rPr>
                  <m:t>20,884+</m:t>
                </m:r>
                <m:sSub>
                  <m:sSubPr>
                    <m:ctrlPr>
                      <w:rPr>
                        <w:rFonts w:ascii="Cambria Math" w:hAnsi="Cambria Math"/>
                        <w:b/>
                        <w:i/>
                        <w:sz w:val="24"/>
                        <w:szCs w:val="24"/>
                      </w:rPr>
                    </m:ctrlPr>
                  </m:sSubPr>
                  <m:e>
                    <m:r>
                      <m:rPr>
                        <m:nor/>
                      </m:rPr>
                      <w:rPr>
                        <w:rFonts w:ascii="Times New Roman" w:hAnsi="Times New Roman"/>
                        <w:b/>
                        <w:sz w:val="24"/>
                        <w:szCs w:val="24"/>
                      </w:rPr>
                      <m:t>u</m:t>
                    </m:r>
                  </m:e>
                  <m:sub>
                    <m:r>
                      <m:rPr>
                        <m:nor/>
                      </m:rPr>
                      <w:rPr>
                        <w:rFonts w:ascii="Times New Roman" w:hAnsi="Times New Roman"/>
                        <w:b/>
                        <w:sz w:val="24"/>
                        <w:szCs w:val="24"/>
                      </w:rPr>
                      <m:t>i</m:t>
                    </m:r>
                  </m:sub>
                </m:sSub>
              </m:e>
            </m:d>
          </m:e>
          <m:sup>
            <m:r>
              <m:rPr>
                <m:nor/>
              </m:rPr>
              <w:rPr>
                <w:rFonts w:ascii="Times New Roman" w:hAnsi="Times New Roman"/>
                <w:b/>
                <w:sz w:val="24"/>
                <w:szCs w:val="24"/>
              </w:rPr>
              <m:t>*</m:t>
            </m:r>
          </m:sup>
        </m:sSup>
        <m:r>
          <m:rPr>
            <m:nor/>
          </m:rPr>
          <w:rPr>
            <w:rFonts w:ascii="Times New Roman" w:hAnsi="Times New Roman"/>
            <w:b/>
            <w:sz w:val="24"/>
            <w:szCs w:val="24"/>
          </w:rPr>
          <m:t>+</m:t>
        </m:r>
        <m:sSubSup>
          <m:sSubSupPr>
            <m:ctrlPr>
              <w:rPr>
                <w:rFonts w:ascii="Cambria Math" w:hAnsi="Cambria Math"/>
                <w:b/>
                <w:i/>
                <w:sz w:val="24"/>
                <w:szCs w:val="24"/>
              </w:rPr>
            </m:ctrlPr>
          </m:sSubSupPr>
          <m:e>
            <m:r>
              <m:rPr>
                <m:nor/>
              </m:rPr>
              <w:rPr>
                <w:rFonts w:ascii="Times New Roman" w:hAnsi="Times New Roman"/>
                <w:b/>
                <w:sz w:val="24"/>
                <w:szCs w:val="24"/>
              </w:rPr>
              <m:t>0,366419 lnKF</m:t>
            </m:r>
          </m:e>
          <m:sub>
            <m:r>
              <m:rPr>
                <m:nor/>
              </m:rPr>
              <w:rPr>
                <w:rFonts w:ascii="Times New Roman" w:hAnsi="Times New Roman"/>
                <w:b/>
                <w:sz w:val="24"/>
                <w:szCs w:val="24"/>
              </w:rPr>
              <m:t>it</m:t>
            </m:r>
          </m:sub>
          <m:sup>
            <m:r>
              <m:rPr>
                <m:nor/>
              </m:rPr>
              <w:rPr>
                <w:rFonts w:ascii="Times New Roman" w:hAnsi="Times New Roman"/>
                <w:b/>
                <w:sz w:val="24"/>
                <w:szCs w:val="24"/>
              </w:rPr>
              <m:t>*</m:t>
            </m:r>
          </m:sup>
        </m:sSubSup>
        <m:r>
          <m:rPr>
            <m:nor/>
          </m:rPr>
          <w:rPr>
            <w:rFonts w:ascii="Times New Roman" w:hAnsi="Times New Roman"/>
            <w:b/>
            <w:sz w:val="24"/>
            <w:szCs w:val="24"/>
          </w:rPr>
          <m:t xml:space="preserve">+0,004355 </m:t>
        </m:r>
        <m:sSubSup>
          <m:sSubSupPr>
            <m:ctrlPr>
              <w:rPr>
                <w:rFonts w:ascii="Cambria Math" w:hAnsi="Cambria Math"/>
                <w:b/>
                <w:i/>
                <w:sz w:val="24"/>
                <w:szCs w:val="24"/>
              </w:rPr>
            </m:ctrlPr>
          </m:sSubSupPr>
          <m:e>
            <m:r>
              <m:rPr>
                <m:nor/>
              </m:rPr>
              <w:rPr>
                <w:rFonts w:ascii="Times New Roman" w:hAnsi="Times New Roman"/>
                <w:b/>
                <w:sz w:val="24"/>
                <w:szCs w:val="24"/>
              </w:rPr>
              <m:t>IDI</m:t>
            </m:r>
          </m:e>
          <m:sub>
            <m:r>
              <m:rPr>
                <m:nor/>
              </m:rPr>
              <w:rPr>
                <w:rFonts w:ascii="Times New Roman" w:hAnsi="Times New Roman"/>
                <w:b/>
                <w:sz w:val="24"/>
                <w:szCs w:val="24"/>
              </w:rPr>
              <m:t>it</m:t>
            </m:r>
          </m:sub>
          <m:sup>
            <m:r>
              <m:rPr>
                <m:nor/>
              </m:rPr>
              <w:rPr>
                <w:rFonts w:ascii="Times New Roman" w:hAnsi="Times New Roman"/>
                <w:b/>
                <w:sz w:val="24"/>
                <w:szCs w:val="24"/>
              </w:rPr>
              <m:t>*</m:t>
            </m:r>
          </m:sup>
        </m:sSubSup>
        <m:r>
          <m:rPr>
            <m:nor/>
          </m:rPr>
          <w:rPr>
            <w:rFonts w:ascii="Times New Roman" w:hAnsi="Times New Roman"/>
            <w:b/>
            <w:sz w:val="24"/>
            <w:szCs w:val="24"/>
          </w:rPr>
          <m:t xml:space="preserve">- </m:t>
        </m:r>
        <m:sSubSup>
          <m:sSubSupPr>
            <m:ctrlPr>
              <w:rPr>
                <w:rFonts w:ascii="Cambria Math" w:hAnsi="Cambria Math"/>
                <w:b/>
                <w:i/>
                <w:sz w:val="24"/>
                <w:szCs w:val="24"/>
              </w:rPr>
            </m:ctrlPr>
          </m:sSubSupPr>
          <m:e>
            <m:r>
              <m:rPr>
                <m:nor/>
              </m:rPr>
              <w:rPr>
                <w:rFonts w:ascii="Times New Roman" w:hAnsi="Times New Roman"/>
                <w:b/>
                <w:sz w:val="24"/>
                <w:szCs w:val="24"/>
              </w:rPr>
              <m:t>0,377613 Umur65</m:t>
            </m:r>
          </m:e>
          <m:sub>
            <m:r>
              <m:rPr>
                <m:nor/>
              </m:rPr>
              <w:rPr>
                <w:rFonts w:ascii="Times New Roman" w:hAnsi="Times New Roman"/>
                <w:b/>
                <w:sz w:val="24"/>
                <w:szCs w:val="24"/>
              </w:rPr>
              <m:t>it</m:t>
            </m:r>
          </m:sub>
          <m:sup>
            <m:r>
              <m:rPr>
                <m:nor/>
              </m:rPr>
              <w:rPr>
                <w:rFonts w:ascii="Times New Roman" w:hAnsi="Times New Roman"/>
                <w:b/>
                <w:sz w:val="24"/>
                <w:szCs w:val="24"/>
              </w:rPr>
              <m:t>*</m:t>
            </m:r>
          </m:sup>
        </m:sSubSup>
        <m:r>
          <m:rPr>
            <m:nor/>
          </m:rPr>
          <w:rPr>
            <w:rFonts w:ascii="Times New Roman" w:hAnsi="Times New Roman"/>
            <w:b/>
            <w:sz w:val="24"/>
            <w:szCs w:val="24"/>
          </w:rPr>
          <m:t>-</m:t>
        </m:r>
        <m:r>
          <m:rPr>
            <m:nor/>
          </m:rPr>
          <w:rPr>
            <w:rFonts w:ascii="Cambria Math" w:hAnsi="Times New Roman"/>
            <w:b/>
            <w:sz w:val="24"/>
            <w:szCs w:val="24"/>
          </w:rPr>
          <m:t xml:space="preserve">  </m:t>
        </m:r>
        <m:sSubSup>
          <m:sSubSupPr>
            <m:ctrlPr>
              <w:rPr>
                <w:rFonts w:ascii="Cambria Math" w:hAnsi="Cambria Math"/>
                <w:b/>
                <w:i/>
                <w:sz w:val="24"/>
                <w:szCs w:val="24"/>
              </w:rPr>
            </m:ctrlPr>
          </m:sSubSupPr>
          <m:e>
            <m:r>
              <m:rPr>
                <m:nor/>
              </m:rPr>
              <w:rPr>
                <w:rFonts w:ascii="Times New Roman" w:hAnsi="Times New Roman"/>
                <w:b/>
                <w:sz w:val="24"/>
                <w:szCs w:val="24"/>
              </w:rPr>
              <m:t>0,023789 TPAK</m:t>
            </m:r>
          </m:e>
          <m:sub>
            <m:r>
              <m:rPr>
                <m:nor/>
              </m:rPr>
              <w:rPr>
                <w:rFonts w:ascii="Times New Roman" w:hAnsi="Times New Roman"/>
                <w:b/>
                <w:sz w:val="24"/>
                <w:szCs w:val="24"/>
              </w:rPr>
              <m:t>it</m:t>
            </m:r>
          </m:sub>
          <m:sup>
            <m:r>
              <m:rPr>
                <m:nor/>
              </m:rPr>
              <w:rPr>
                <w:rFonts w:ascii="Times New Roman" w:hAnsi="Times New Roman"/>
                <w:b/>
                <w:sz w:val="24"/>
                <w:szCs w:val="24"/>
              </w:rPr>
              <m:t>*</m:t>
            </m:r>
          </m:sup>
        </m:sSubSup>
      </m:oMath>
      <w:r w:rsidR="00887824">
        <w:rPr>
          <w:rFonts w:ascii="Times New Roman" w:hAnsi="Times New Roman"/>
          <w:sz w:val="24"/>
          <w:szCs w:val="24"/>
          <w:lang w:val="id-ID"/>
        </w:rPr>
        <w:tab/>
      </w:r>
      <w:r w:rsidR="00887824">
        <w:rPr>
          <w:rFonts w:ascii="Times New Roman" w:hAnsi="Times New Roman"/>
          <w:sz w:val="24"/>
          <w:szCs w:val="24"/>
          <w:lang w:val="id-ID"/>
        </w:rPr>
        <w:tab/>
      </w:r>
      <w:r w:rsidR="00887824">
        <w:rPr>
          <w:rFonts w:ascii="Times New Roman" w:hAnsi="Times New Roman"/>
          <w:sz w:val="24"/>
          <w:szCs w:val="24"/>
          <w:lang w:val="id-ID"/>
        </w:rPr>
        <w:tab/>
      </w:r>
      <w:r w:rsidR="00887824">
        <w:rPr>
          <w:rFonts w:ascii="Times New Roman" w:hAnsi="Times New Roman"/>
          <w:sz w:val="24"/>
          <w:szCs w:val="24"/>
          <w:lang w:val="id-ID"/>
        </w:rPr>
        <w:tab/>
      </w:r>
      <w:r w:rsidR="00887824">
        <w:rPr>
          <w:rFonts w:ascii="Times New Roman" w:hAnsi="Times New Roman"/>
          <w:sz w:val="24"/>
          <w:szCs w:val="24"/>
          <w:lang w:val="id-ID"/>
        </w:rPr>
        <w:tab/>
      </w:r>
      <w:r w:rsidR="00887824">
        <w:rPr>
          <w:rFonts w:ascii="Times New Roman" w:hAnsi="Times New Roman"/>
          <w:sz w:val="24"/>
          <w:szCs w:val="24"/>
          <w:lang w:val="id-ID"/>
        </w:rPr>
        <w:tab/>
      </w:r>
      <w:r w:rsidR="00887824">
        <w:rPr>
          <w:rFonts w:ascii="Times New Roman" w:hAnsi="Times New Roman"/>
          <w:sz w:val="24"/>
          <w:szCs w:val="24"/>
          <w:lang w:val="id-ID"/>
        </w:rPr>
        <w:tab/>
      </w:r>
      <w:r w:rsidR="00375D75" w:rsidRPr="00D104A7">
        <w:rPr>
          <w:rFonts w:ascii="Times New Roman" w:hAnsi="Times New Roman"/>
          <w:sz w:val="24"/>
          <w:szCs w:val="24"/>
          <w:lang w:val="id-ID"/>
        </w:rPr>
        <w:tab/>
      </w:r>
      <w:r w:rsidR="00887824">
        <w:rPr>
          <w:rFonts w:ascii="Times New Roman" w:hAnsi="Times New Roman"/>
          <w:sz w:val="24"/>
          <w:szCs w:val="24"/>
        </w:rPr>
        <w:t xml:space="preserve">       </w:t>
      </w:r>
      <w:r w:rsidR="00FA3ECA">
        <w:rPr>
          <w:rFonts w:ascii="Times New Roman" w:hAnsi="Times New Roman"/>
          <w:sz w:val="24"/>
          <w:szCs w:val="24"/>
        </w:rPr>
        <w:t>(14</w:t>
      </w:r>
      <w:r w:rsidR="00375D75" w:rsidRPr="00D104A7">
        <w:rPr>
          <w:rFonts w:ascii="Times New Roman" w:hAnsi="Times New Roman"/>
          <w:sz w:val="24"/>
          <w:szCs w:val="24"/>
        </w:rPr>
        <w:t>)</w:t>
      </w:r>
      <w:r w:rsidR="00375D75" w:rsidRPr="00D104A7">
        <w:rPr>
          <w:rFonts w:ascii="Times New Roman" w:hAnsi="Times New Roman"/>
          <w:sz w:val="24"/>
          <w:szCs w:val="24"/>
          <w:lang w:val="id-ID"/>
        </w:rPr>
        <w:t xml:space="preserve">     </w:t>
      </w:r>
      <w:r w:rsidR="00375D75" w:rsidRPr="00D104A7">
        <w:rPr>
          <w:rFonts w:ascii="Times New Roman" w:hAnsi="Times New Roman"/>
          <w:sz w:val="24"/>
          <w:szCs w:val="24"/>
        </w:rPr>
        <w:t xml:space="preserve">  </w:t>
      </w:r>
    </w:p>
    <w:p w:rsidR="00375D75" w:rsidRPr="00D104A7" w:rsidRDefault="00375D75" w:rsidP="00887824">
      <w:pPr>
        <w:spacing w:after="0" w:line="240" w:lineRule="auto"/>
        <w:ind w:firstLine="720"/>
        <w:jc w:val="both"/>
        <w:rPr>
          <w:rFonts w:ascii="Times New Roman" w:eastAsia="Malgun Gothic" w:hAnsi="Times New Roman"/>
          <w:sz w:val="24"/>
          <w:szCs w:val="24"/>
        </w:rPr>
      </w:pPr>
      <w:r w:rsidRPr="00D104A7">
        <w:rPr>
          <w:rFonts w:ascii="Times New Roman" w:eastAsia="Malgun Gothic" w:hAnsi="Times New Roman"/>
          <w:sz w:val="24"/>
          <w:szCs w:val="24"/>
        </w:rPr>
        <w:t>Keterangan:</w:t>
      </w:r>
    </w:p>
    <w:p w:rsidR="00375D75" w:rsidRPr="00D104A7" w:rsidRDefault="00887824" w:rsidP="00375D75">
      <w:pPr>
        <w:tabs>
          <w:tab w:val="left" w:pos="360"/>
        </w:tabs>
        <w:spacing w:after="0" w:line="240" w:lineRule="auto"/>
        <w:jc w:val="both"/>
        <w:rPr>
          <w:rFonts w:ascii="Times New Roman" w:eastAsia="Malgun Gothic" w:hAnsi="Times New Roman"/>
          <w:sz w:val="24"/>
          <w:szCs w:val="24"/>
        </w:rPr>
      </w:pPr>
      <w:r>
        <w:rPr>
          <w:rFonts w:ascii="Times New Roman" w:eastAsia="Malgun Gothic" w:hAnsi="Times New Roman"/>
          <w:sz w:val="24"/>
          <w:szCs w:val="24"/>
          <w:vertAlign w:val="superscript"/>
        </w:rPr>
        <w:tab/>
      </w:r>
      <w:r>
        <w:rPr>
          <w:rFonts w:ascii="Times New Roman" w:eastAsia="Malgun Gothic" w:hAnsi="Times New Roman"/>
          <w:sz w:val="24"/>
          <w:szCs w:val="24"/>
          <w:vertAlign w:val="superscript"/>
        </w:rPr>
        <w:tab/>
      </w:r>
      <w:r w:rsidR="00375D75" w:rsidRPr="00D104A7">
        <w:rPr>
          <w:rFonts w:ascii="Times New Roman" w:eastAsia="Malgun Gothic" w:hAnsi="Times New Roman"/>
          <w:sz w:val="24"/>
          <w:szCs w:val="24"/>
          <w:vertAlign w:val="superscript"/>
        </w:rPr>
        <w:t>*</w:t>
      </w:r>
      <w:r w:rsidR="00375D75" w:rsidRPr="00D104A7">
        <w:rPr>
          <w:rFonts w:ascii="Times New Roman" w:eastAsia="Malgun Gothic" w:hAnsi="Times New Roman"/>
          <w:sz w:val="24"/>
          <w:szCs w:val="24"/>
        </w:rPr>
        <w:tab/>
        <w:t>: signifikan pada tingkat signifikansi 5 persen</w:t>
      </w:r>
    </w:p>
    <w:p w:rsidR="00C178D5" w:rsidRPr="001E254B" w:rsidRDefault="00375D75" w:rsidP="00375D75">
      <w:pPr>
        <w:tabs>
          <w:tab w:val="left" w:pos="360"/>
        </w:tabs>
        <w:spacing w:after="0" w:line="240" w:lineRule="auto"/>
        <w:jc w:val="both"/>
        <w:rPr>
          <w:rFonts w:ascii="Times New Roman" w:hAnsi="Times New Roman"/>
          <w:sz w:val="24"/>
          <w:szCs w:val="24"/>
        </w:rPr>
      </w:pPr>
      <w:r w:rsidRPr="00D104A7">
        <w:rPr>
          <w:rFonts w:ascii="Times New Roman" w:hAnsi="Times New Roman"/>
          <w:sz w:val="24"/>
          <w:szCs w:val="24"/>
        </w:rPr>
        <w:t>Model FEM mengasumsikan adanya perbedaan antarindividu yang dapat dilihat dari perbedaan nilai intersepnya, sehingga perbedaan karakteristik antarindividu dapat dilihat, sebagai berikut:</w:t>
      </w:r>
    </w:p>
    <w:p w:rsidR="00375D75" w:rsidRPr="00D104A7" w:rsidRDefault="00C178D5" w:rsidP="00375D75">
      <w:pPr>
        <w:spacing w:after="0" w:line="240" w:lineRule="auto"/>
        <w:jc w:val="both"/>
        <w:rPr>
          <w:rFonts w:ascii="Times New Roman" w:hAnsi="Times New Roman"/>
          <w:sz w:val="24"/>
          <w:szCs w:val="24"/>
        </w:rPr>
      </w:pPr>
      <w:r>
        <w:rPr>
          <w:rFonts w:ascii="Times New Roman" w:hAnsi="Times New Roman"/>
          <w:sz w:val="24"/>
          <w:szCs w:val="24"/>
        </w:rPr>
        <w:t>Tabel 1</w:t>
      </w:r>
      <w:r w:rsidR="00375D75" w:rsidRPr="00D104A7">
        <w:rPr>
          <w:rFonts w:ascii="Times New Roman" w:hAnsi="Times New Roman"/>
          <w:sz w:val="24"/>
          <w:szCs w:val="24"/>
        </w:rPr>
        <w:t>. Estimasi efek individu pada model terbaik</w:t>
      </w:r>
    </w:p>
    <w:tbl>
      <w:tblPr>
        <w:tblStyle w:val="GridTable4Accent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2220"/>
        <w:gridCol w:w="2343"/>
        <w:gridCol w:w="2221"/>
      </w:tblGrid>
      <w:tr w:rsidR="00C178D5" w:rsidRPr="00FC1528" w:rsidTr="00FC1528">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0" w:type="pct"/>
            <w:tcBorders>
              <w:top w:val="none" w:sz="0" w:space="0" w:color="auto"/>
              <w:left w:val="none" w:sz="0" w:space="0" w:color="auto"/>
              <w:bottom w:val="none" w:sz="0" w:space="0" w:color="auto"/>
              <w:right w:val="none" w:sz="0" w:space="0" w:color="auto"/>
            </w:tcBorders>
            <w:noWrap/>
            <w:hideMark/>
          </w:tcPr>
          <w:p w:rsidR="00375D75" w:rsidRPr="00FC1528" w:rsidRDefault="00375D75" w:rsidP="00FC1528">
            <w:pPr>
              <w:spacing w:after="0" w:line="240" w:lineRule="auto"/>
              <w:jc w:val="center"/>
              <w:rPr>
                <w:rFonts w:ascii="Times New Roman" w:hAnsi="Times New Roman"/>
                <w:bCs w:val="0"/>
                <w:color w:val="000000"/>
              </w:rPr>
            </w:pPr>
            <w:r w:rsidRPr="00FC1528">
              <w:rPr>
                <w:rFonts w:ascii="Times New Roman" w:hAnsi="Times New Roman"/>
                <w:bCs w:val="0"/>
                <w:color w:val="000000"/>
              </w:rPr>
              <w:t>Provinsi</w:t>
            </w:r>
          </w:p>
        </w:tc>
        <w:tc>
          <w:tcPr>
            <w:tcW w:w="1250" w:type="pct"/>
            <w:tcBorders>
              <w:top w:val="none" w:sz="0" w:space="0" w:color="auto"/>
              <w:left w:val="none" w:sz="0" w:space="0" w:color="auto"/>
              <w:bottom w:val="none" w:sz="0" w:space="0" w:color="auto"/>
              <w:right w:val="none" w:sz="0" w:space="0" w:color="auto"/>
            </w:tcBorders>
            <w:noWrap/>
            <w:hideMark/>
          </w:tcPr>
          <w:p w:rsidR="00375D75" w:rsidRPr="00FC1528" w:rsidRDefault="00375D75" w:rsidP="00FC152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Cs w:val="0"/>
                <w:color w:val="000000"/>
              </w:rPr>
            </w:pPr>
            <w:r w:rsidRPr="00FC1528">
              <w:rPr>
                <w:rFonts w:ascii="Times New Roman" w:hAnsi="Times New Roman"/>
                <w:bCs w:val="0"/>
                <w:color w:val="000000"/>
              </w:rPr>
              <w:t>Efek Individu</w:t>
            </w:r>
          </w:p>
        </w:tc>
        <w:tc>
          <w:tcPr>
            <w:tcW w:w="1250" w:type="pct"/>
            <w:tcBorders>
              <w:top w:val="none" w:sz="0" w:space="0" w:color="auto"/>
              <w:left w:val="none" w:sz="0" w:space="0" w:color="auto"/>
              <w:bottom w:val="none" w:sz="0" w:space="0" w:color="auto"/>
              <w:right w:val="none" w:sz="0" w:space="0" w:color="auto"/>
            </w:tcBorders>
            <w:noWrap/>
            <w:hideMark/>
          </w:tcPr>
          <w:p w:rsidR="00375D75" w:rsidRPr="00FC1528" w:rsidRDefault="00375D75" w:rsidP="00FC152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Cs w:val="0"/>
                <w:color w:val="000000"/>
              </w:rPr>
            </w:pPr>
            <w:r w:rsidRPr="00FC1528">
              <w:rPr>
                <w:rFonts w:ascii="Times New Roman" w:hAnsi="Times New Roman"/>
                <w:bCs w:val="0"/>
                <w:color w:val="000000"/>
              </w:rPr>
              <w:t>Provinsi</w:t>
            </w:r>
          </w:p>
        </w:tc>
        <w:tc>
          <w:tcPr>
            <w:tcW w:w="1250" w:type="pct"/>
            <w:tcBorders>
              <w:top w:val="none" w:sz="0" w:space="0" w:color="auto"/>
              <w:left w:val="none" w:sz="0" w:space="0" w:color="auto"/>
              <w:bottom w:val="none" w:sz="0" w:space="0" w:color="auto"/>
              <w:right w:val="none" w:sz="0" w:space="0" w:color="auto"/>
            </w:tcBorders>
            <w:noWrap/>
            <w:hideMark/>
          </w:tcPr>
          <w:p w:rsidR="00375D75" w:rsidRPr="00FC1528" w:rsidRDefault="00375D75" w:rsidP="00FC152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Cs w:val="0"/>
                <w:color w:val="000000"/>
              </w:rPr>
            </w:pPr>
            <w:r w:rsidRPr="00FC1528">
              <w:rPr>
                <w:rFonts w:ascii="Times New Roman" w:hAnsi="Times New Roman"/>
                <w:bCs w:val="0"/>
                <w:color w:val="000000"/>
              </w:rPr>
              <w:t>Efek Individu</w:t>
            </w:r>
          </w:p>
        </w:tc>
      </w:tr>
      <w:tr w:rsidR="00C178D5" w:rsidRPr="00FC1528" w:rsidTr="00FC1528">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0" w:type="pct"/>
            <w:noWrap/>
            <w:hideMark/>
          </w:tcPr>
          <w:p w:rsidR="00375D75" w:rsidRPr="00FC1528" w:rsidRDefault="00375D75" w:rsidP="00FC1528">
            <w:pPr>
              <w:spacing w:after="0" w:line="240" w:lineRule="auto"/>
              <w:jc w:val="center"/>
              <w:rPr>
                <w:rFonts w:ascii="Times New Roman" w:hAnsi="Times New Roman"/>
                <w:bCs w:val="0"/>
                <w:color w:val="000000"/>
              </w:rPr>
            </w:pPr>
            <w:r w:rsidRPr="00FC1528">
              <w:rPr>
                <w:rFonts w:ascii="Times New Roman" w:hAnsi="Times New Roman"/>
                <w:bCs w:val="0"/>
                <w:color w:val="000000"/>
              </w:rPr>
              <w:t>(1)</w:t>
            </w:r>
          </w:p>
        </w:tc>
        <w:tc>
          <w:tcPr>
            <w:tcW w:w="1250" w:type="pct"/>
            <w:noWrap/>
            <w:hideMark/>
          </w:tcPr>
          <w:p w:rsidR="00375D75" w:rsidRPr="00FC1528" w:rsidRDefault="00375D75" w:rsidP="00FC152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rPr>
            </w:pPr>
            <w:r w:rsidRPr="00FC1528">
              <w:rPr>
                <w:rFonts w:ascii="Times New Roman" w:hAnsi="Times New Roman"/>
                <w:b/>
                <w:bCs/>
                <w:color w:val="000000"/>
              </w:rPr>
              <w:t>(2)</w:t>
            </w:r>
          </w:p>
        </w:tc>
        <w:tc>
          <w:tcPr>
            <w:tcW w:w="1250" w:type="pct"/>
            <w:noWrap/>
            <w:hideMark/>
          </w:tcPr>
          <w:p w:rsidR="00375D75" w:rsidRPr="00FC1528" w:rsidRDefault="00375D75" w:rsidP="00FC152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rPr>
            </w:pPr>
            <w:r w:rsidRPr="00FC1528">
              <w:rPr>
                <w:rFonts w:ascii="Times New Roman" w:hAnsi="Times New Roman"/>
                <w:b/>
                <w:bCs/>
                <w:color w:val="000000"/>
              </w:rPr>
              <w:t>(1)</w:t>
            </w:r>
          </w:p>
        </w:tc>
        <w:tc>
          <w:tcPr>
            <w:tcW w:w="1250" w:type="pct"/>
            <w:noWrap/>
            <w:hideMark/>
          </w:tcPr>
          <w:p w:rsidR="00375D75" w:rsidRPr="00FC1528" w:rsidRDefault="00375D75" w:rsidP="00FC152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rPr>
            </w:pPr>
            <w:r w:rsidRPr="00FC1528">
              <w:rPr>
                <w:rFonts w:ascii="Times New Roman" w:hAnsi="Times New Roman"/>
                <w:b/>
                <w:bCs/>
                <w:color w:val="000000"/>
              </w:rPr>
              <w:t>(2)</w:t>
            </w:r>
          </w:p>
        </w:tc>
      </w:tr>
      <w:tr w:rsidR="00C178D5" w:rsidRPr="00FC1528" w:rsidTr="00FC1528">
        <w:trPr>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_JATIM—C</w:t>
            </w:r>
          </w:p>
        </w:tc>
        <w:tc>
          <w:tcPr>
            <w:tcW w:w="1250" w:type="pct"/>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3,688702</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_BENGKULU—C</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-0,122367</w:t>
            </w:r>
          </w:p>
        </w:tc>
      </w:tr>
      <w:tr w:rsidR="00C178D5" w:rsidRPr="00FC1528" w:rsidTr="00FC1528">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_JATENG—C</w:t>
            </w:r>
          </w:p>
        </w:tc>
        <w:tc>
          <w:tcPr>
            <w:tcW w:w="1250" w:type="pct"/>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3,227399</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_SULTENGAH--C</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-0,147504</w:t>
            </w:r>
          </w:p>
        </w:tc>
      </w:tr>
      <w:tr w:rsidR="00C178D5" w:rsidRPr="00FC1528" w:rsidTr="00FC1528">
        <w:trPr>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_JABAR—C</w:t>
            </w:r>
          </w:p>
        </w:tc>
        <w:tc>
          <w:tcPr>
            <w:tcW w:w="1250" w:type="pct"/>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1,426385</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_KALTIM—C</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-0,1642</w:t>
            </w:r>
          </w:p>
        </w:tc>
      </w:tr>
      <w:tr w:rsidR="00C178D5" w:rsidRPr="00FC1528" w:rsidTr="00FC1528">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_DKIJAK—C</w:t>
            </w:r>
          </w:p>
        </w:tc>
        <w:tc>
          <w:tcPr>
            <w:tcW w:w="1250" w:type="pct"/>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1,34874</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_SULTENGGARA--C</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-0,287258</w:t>
            </w:r>
          </w:p>
        </w:tc>
      </w:tr>
      <w:tr w:rsidR="00C178D5" w:rsidRPr="00FC1528" w:rsidTr="00FC1528">
        <w:trPr>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_DIYOG—C</w:t>
            </w:r>
          </w:p>
        </w:tc>
        <w:tc>
          <w:tcPr>
            <w:tcW w:w="1250" w:type="pct"/>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1,21657</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_JAMBI—C</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-0,375598</w:t>
            </w:r>
          </w:p>
        </w:tc>
      </w:tr>
      <w:tr w:rsidR="00C178D5" w:rsidRPr="00FC1528" w:rsidTr="00FC1528">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_ACEH—C</w:t>
            </w:r>
          </w:p>
        </w:tc>
        <w:tc>
          <w:tcPr>
            <w:tcW w:w="1250" w:type="pct"/>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0,900497</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_MALUKU—C</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-0,398159</w:t>
            </w:r>
          </w:p>
        </w:tc>
      </w:tr>
      <w:tr w:rsidR="00C178D5" w:rsidRPr="00FC1528" w:rsidTr="00FC1528">
        <w:trPr>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_SULSELATAN--C</w:t>
            </w:r>
          </w:p>
        </w:tc>
        <w:tc>
          <w:tcPr>
            <w:tcW w:w="1250" w:type="pct"/>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0,813032</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_SULUTARA—C</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-0,455564</w:t>
            </w:r>
          </w:p>
        </w:tc>
      </w:tr>
      <w:tr w:rsidR="00C178D5" w:rsidRPr="00FC1528" w:rsidTr="00FC1528">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_BALI—C</w:t>
            </w:r>
          </w:p>
        </w:tc>
        <w:tc>
          <w:tcPr>
            <w:tcW w:w="1250" w:type="pct"/>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0,679906</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_BANTEN—C</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-0,509664</w:t>
            </w:r>
          </w:p>
        </w:tc>
      </w:tr>
      <w:tr w:rsidR="00C178D5" w:rsidRPr="00FC1528" w:rsidTr="00FC1528">
        <w:trPr>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_LAMPUNG—C</w:t>
            </w:r>
          </w:p>
        </w:tc>
        <w:tc>
          <w:tcPr>
            <w:tcW w:w="1250" w:type="pct"/>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0,583701</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_RIAU—C</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-0,66524</w:t>
            </w:r>
          </w:p>
        </w:tc>
      </w:tr>
      <w:tr w:rsidR="00C178D5" w:rsidRPr="00FC1528" w:rsidTr="00FC1528">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_NTB—C</w:t>
            </w:r>
          </w:p>
        </w:tc>
        <w:tc>
          <w:tcPr>
            <w:tcW w:w="1250" w:type="pct"/>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0,497063</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_KALTENG—C</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-1,17246</w:t>
            </w:r>
          </w:p>
        </w:tc>
      </w:tr>
      <w:tr w:rsidR="00C178D5" w:rsidRPr="00FC1528" w:rsidTr="00FC1528">
        <w:trPr>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_SUMBAR—C</w:t>
            </w:r>
          </w:p>
        </w:tc>
        <w:tc>
          <w:tcPr>
            <w:tcW w:w="1250" w:type="pct"/>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0,409611</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_KEPRI—C</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-1,479391</w:t>
            </w:r>
          </w:p>
        </w:tc>
      </w:tr>
      <w:tr w:rsidR="00C178D5" w:rsidRPr="00FC1528" w:rsidTr="00FC1528">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_NTT—C</w:t>
            </w:r>
          </w:p>
        </w:tc>
        <w:tc>
          <w:tcPr>
            <w:tcW w:w="1250" w:type="pct"/>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0,295995</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_SULBARAT—C</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-1,624143</w:t>
            </w:r>
          </w:p>
        </w:tc>
      </w:tr>
      <w:tr w:rsidR="00C178D5" w:rsidRPr="00FC1528" w:rsidTr="00FC1528">
        <w:trPr>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lastRenderedPageBreak/>
              <w:t>_SUMSEL—C</w:t>
            </w:r>
          </w:p>
        </w:tc>
        <w:tc>
          <w:tcPr>
            <w:tcW w:w="1250" w:type="pct"/>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0,194619</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_MALUKUUTARA--C</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-1,726101</w:t>
            </w:r>
          </w:p>
        </w:tc>
      </w:tr>
      <w:tr w:rsidR="00C178D5" w:rsidRPr="00FC1528" w:rsidTr="00FC1528">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_SUMUT—C</w:t>
            </w:r>
          </w:p>
        </w:tc>
        <w:tc>
          <w:tcPr>
            <w:tcW w:w="1250" w:type="pct"/>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0,005232</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_BABEL—C</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-1,743923</w:t>
            </w:r>
          </w:p>
        </w:tc>
      </w:tr>
      <w:tr w:rsidR="00C178D5" w:rsidRPr="00FC1528" w:rsidTr="00FC1528">
        <w:trPr>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_KALSEL—C</w:t>
            </w:r>
          </w:p>
        </w:tc>
        <w:tc>
          <w:tcPr>
            <w:tcW w:w="1250" w:type="pct"/>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-0,00269</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_GORONTALO--C</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-1,937071</w:t>
            </w:r>
          </w:p>
        </w:tc>
      </w:tr>
      <w:tr w:rsidR="00C178D5" w:rsidRPr="00FC1528" w:rsidTr="00FC1528">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_KALBAR—C</w:t>
            </w:r>
          </w:p>
        </w:tc>
        <w:tc>
          <w:tcPr>
            <w:tcW w:w="1250" w:type="pct"/>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-0,046742</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_PAPUABARAT--C</w:t>
            </w:r>
          </w:p>
        </w:tc>
        <w:tc>
          <w:tcPr>
            <w:tcW w:w="1250" w:type="pct"/>
            <w:noWrap/>
            <w:hideMark/>
          </w:tcPr>
          <w:p w:rsidR="00375D75" w:rsidRPr="00FC1528" w:rsidRDefault="00375D75" w:rsidP="00FC1528">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-2,325788</w:t>
            </w:r>
          </w:p>
        </w:tc>
      </w:tr>
      <w:tr w:rsidR="00C178D5" w:rsidRPr="00FC1528" w:rsidTr="00FC1528">
        <w:trPr>
          <w:trHeight w:val="170"/>
        </w:trPr>
        <w:tc>
          <w:tcPr>
            <w:cnfStyle w:val="001000000000" w:firstRow="0" w:lastRow="0" w:firstColumn="1" w:lastColumn="0" w:oddVBand="0" w:evenVBand="0" w:oddHBand="0" w:evenHBand="0" w:firstRowFirstColumn="0" w:firstRowLastColumn="0" w:lastRowFirstColumn="0" w:lastRowLastColumn="0"/>
            <w:tcW w:w="1250" w:type="pct"/>
            <w:hideMark/>
          </w:tcPr>
          <w:p w:rsidR="00375D75" w:rsidRPr="00FC1528" w:rsidRDefault="00375D75" w:rsidP="00FC1528">
            <w:pPr>
              <w:spacing w:after="0" w:line="240" w:lineRule="auto"/>
              <w:jc w:val="both"/>
              <w:rPr>
                <w:rFonts w:ascii="Times New Roman" w:hAnsi="Times New Roman"/>
                <w:b w:val="0"/>
                <w:color w:val="000000"/>
              </w:rPr>
            </w:pPr>
            <w:r w:rsidRPr="00FC1528">
              <w:rPr>
                <w:rFonts w:ascii="Times New Roman" w:hAnsi="Times New Roman"/>
                <w:b w:val="0"/>
                <w:color w:val="000000"/>
              </w:rPr>
              <w:t>_PAPUA—C</w:t>
            </w:r>
          </w:p>
        </w:tc>
        <w:tc>
          <w:tcPr>
            <w:tcW w:w="1250" w:type="pct"/>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FC1528">
              <w:rPr>
                <w:rFonts w:ascii="Times New Roman" w:hAnsi="Times New Roman"/>
                <w:color w:val="000000"/>
              </w:rPr>
              <w:t>-0,103586</w:t>
            </w: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p>
        </w:tc>
        <w:tc>
          <w:tcPr>
            <w:tcW w:w="1250" w:type="pct"/>
            <w:noWrap/>
            <w:hideMark/>
          </w:tcPr>
          <w:p w:rsidR="00375D75" w:rsidRPr="00FC1528" w:rsidRDefault="00375D75" w:rsidP="00FC152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p>
        </w:tc>
      </w:tr>
    </w:tbl>
    <w:p w:rsidR="00375D75" w:rsidRPr="00D104A7" w:rsidRDefault="00375D75" w:rsidP="00375D75">
      <w:pPr>
        <w:spacing w:after="0" w:line="240" w:lineRule="auto"/>
        <w:jc w:val="both"/>
        <w:rPr>
          <w:rFonts w:ascii="Times New Roman" w:hAnsi="Times New Roman"/>
          <w:sz w:val="24"/>
          <w:szCs w:val="24"/>
        </w:rPr>
      </w:pPr>
      <w:r w:rsidRPr="00D104A7">
        <w:rPr>
          <w:rFonts w:ascii="Times New Roman" w:hAnsi="Times New Roman"/>
          <w:sz w:val="24"/>
          <w:szCs w:val="24"/>
        </w:rPr>
        <w:t xml:space="preserve">Sumber: Hasil pengolahan dengan </w:t>
      </w:r>
      <w:r w:rsidRPr="00D104A7">
        <w:rPr>
          <w:rFonts w:ascii="Times New Roman" w:hAnsi="Times New Roman"/>
          <w:i/>
          <w:sz w:val="24"/>
          <w:szCs w:val="24"/>
        </w:rPr>
        <w:t>Eviews</w:t>
      </w:r>
      <w:r w:rsidRPr="00D104A7">
        <w:rPr>
          <w:rFonts w:ascii="Times New Roman" w:hAnsi="Times New Roman"/>
          <w:sz w:val="24"/>
          <w:szCs w:val="24"/>
        </w:rPr>
        <w:t xml:space="preserve"> 8</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Pengujian Asumsi Klasik</w:t>
      </w:r>
    </w:p>
    <w:p w:rsidR="00375D75" w:rsidRDefault="00375D75" w:rsidP="00375D75">
      <w:pPr>
        <w:spacing w:after="0" w:line="240" w:lineRule="auto"/>
        <w:jc w:val="both"/>
        <w:rPr>
          <w:rFonts w:ascii="Times New Roman" w:hAnsi="Times New Roman"/>
          <w:sz w:val="24"/>
          <w:szCs w:val="24"/>
        </w:rPr>
      </w:pPr>
      <w:r w:rsidRPr="00D104A7">
        <w:rPr>
          <w:rFonts w:ascii="Times New Roman" w:hAnsi="Times New Roman"/>
          <w:sz w:val="24"/>
          <w:szCs w:val="24"/>
        </w:rPr>
        <w:t xml:space="preserve">Metode estimasi data panel dalam penelitian ini adalah FEM dengan </w:t>
      </w:r>
      <w:r w:rsidRPr="00D104A7">
        <w:rPr>
          <w:rFonts w:ascii="Times New Roman" w:hAnsi="Times New Roman"/>
          <w:i/>
          <w:sz w:val="24"/>
          <w:szCs w:val="24"/>
        </w:rPr>
        <w:t xml:space="preserve">cross section weights </w:t>
      </w:r>
      <w:r w:rsidRPr="00D104A7">
        <w:rPr>
          <w:rFonts w:ascii="Times New Roman" w:hAnsi="Times New Roman"/>
          <w:sz w:val="24"/>
          <w:szCs w:val="24"/>
        </w:rPr>
        <w:t>dan SUR PCSE, sehingga tidak dilakukan uji homoske</w:t>
      </w:r>
      <w:r w:rsidR="00FA3ECA">
        <w:rPr>
          <w:rFonts w:ascii="Times New Roman" w:hAnsi="Times New Roman"/>
          <w:sz w:val="24"/>
          <w:szCs w:val="24"/>
        </w:rPr>
        <w:t>dastisitas dan nonautokorelasi.</w:t>
      </w:r>
    </w:p>
    <w:p w:rsidR="00FA3ECA" w:rsidRPr="00D104A7" w:rsidRDefault="00FA3ECA" w:rsidP="00375D75">
      <w:pPr>
        <w:spacing w:after="0" w:line="240" w:lineRule="auto"/>
        <w:jc w:val="both"/>
        <w:rPr>
          <w:rFonts w:ascii="Times New Roman" w:hAnsi="Times New Roman"/>
          <w:sz w:val="24"/>
          <w:szCs w:val="24"/>
        </w:rPr>
      </w:pPr>
    </w:p>
    <w:p w:rsidR="00375D75" w:rsidRPr="00D104A7" w:rsidRDefault="00375D75" w:rsidP="00C0580D">
      <w:pPr>
        <w:pStyle w:val="ListParagraph"/>
        <w:numPr>
          <w:ilvl w:val="0"/>
          <w:numId w:val="11"/>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Uji Normalitas</w:t>
      </w:r>
    </w:p>
    <w:p w:rsidR="00375D75" w:rsidRPr="00D104A7" w:rsidRDefault="00375D75" w:rsidP="00375D75">
      <w:pPr>
        <w:pStyle w:val="ListParagraph"/>
        <w:spacing w:after="0" w:line="240" w:lineRule="auto"/>
        <w:ind w:left="284"/>
        <w:contextualSpacing w:val="0"/>
        <w:jc w:val="both"/>
        <w:rPr>
          <w:rFonts w:ascii="Times New Roman" w:hAnsi="Times New Roman"/>
          <w:sz w:val="24"/>
          <w:szCs w:val="24"/>
        </w:rPr>
      </w:pPr>
      <w:r w:rsidRPr="00D104A7">
        <w:rPr>
          <w:rFonts w:ascii="Times New Roman" w:eastAsia="Malgun Gothic" w:hAnsi="Times New Roman"/>
          <w:sz w:val="24"/>
          <w:szCs w:val="24"/>
        </w:rPr>
        <w:t xml:space="preserve">Uji ini dilakukan dengan statistik uji </w:t>
      </w:r>
      <w:r w:rsidRPr="00D104A7">
        <w:rPr>
          <w:rFonts w:ascii="Times New Roman" w:hAnsi="Times New Roman"/>
          <w:sz w:val="24"/>
          <w:szCs w:val="24"/>
        </w:rPr>
        <w:t xml:space="preserve">Jarque-Bera. Nilai </w:t>
      </w:r>
      <w:r w:rsidRPr="00D104A7">
        <w:rPr>
          <w:rFonts w:ascii="Times New Roman" w:hAnsi="Times New Roman"/>
          <w:i/>
          <w:sz w:val="24"/>
          <w:szCs w:val="24"/>
        </w:rPr>
        <w:t xml:space="preserve">probability </w:t>
      </w:r>
      <w:r w:rsidRPr="00D104A7">
        <w:rPr>
          <w:rFonts w:ascii="Times New Roman" w:eastAsia="Malgun Gothic" w:hAnsi="Times New Roman"/>
          <w:sz w:val="24"/>
          <w:szCs w:val="24"/>
        </w:rPr>
        <w:t xml:space="preserve">statistik uji </w:t>
      </w:r>
      <w:r w:rsidRPr="00D104A7">
        <w:rPr>
          <w:rFonts w:ascii="Times New Roman" w:hAnsi="Times New Roman"/>
          <w:sz w:val="24"/>
          <w:szCs w:val="24"/>
        </w:rPr>
        <w:t>Jarque-Bera sebesar 0,197693, lebih besar dari α=5%, sehingga keputusannya adalah gagal tolak (terima) H</w:t>
      </w:r>
      <w:r w:rsidRPr="00D104A7">
        <w:rPr>
          <w:rFonts w:ascii="Times New Roman" w:hAnsi="Times New Roman"/>
          <w:sz w:val="24"/>
          <w:szCs w:val="24"/>
          <w:vertAlign w:val="subscript"/>
        </w:rPr>
        <w:t>0</w:t>
      </w:r>
      <w:r w:rsidRPr="00D104A7">
        <w:rPr>
          <w:rFonts w:ascii="Times New Roman" w:hAnsi="Times New Roman"/>
          <w:sz w:val="24"/>
          <w:szCs w:val="24"/>
        </w:rPr>
        <w:t>. Dengan demikian dapat disimpulkan bahwa residual berdistribusi norm</w:t>
      </w:r>
      <w:r w:rsidR="001E254B">
        <w:rPr>
          <w:rFonts w:ascii="Times New Roman" w:hAnsi="Times New Roman"/>
          <w:sz w:val="24"/>
          <w:szCs w:val="24"/>
        </w:rPr>
        <w:t>al</w:t>
      </w:r>
      <w:r w:rsidRPr="00D104A7">
        <w:rPr>
          <w:rFonts w:ascii="Times New Roman" w:hAnsi="Times New Roman"/>
          <w:sz w:val="24"/>
          <w:szCs w:val="24"/>
        </w:rPr>
        <w:t>.</w:t>
      </w:r>
    </w:p>
    <w:p w:rsidR="00375D75" w:rsidRPr="00D104A7" w:rsidRDefault="00375D75" w:rsidP="00C0580D">
      <w:pPr>
        <w:pStyle w:val="ListParagraph"/>
        <w:numPr>
          <w:ilvl w:val="0"/>
          <w:numId w:val="11"/>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Uji nonmultikolinieritas</w:t>
      </w:r>
    </w:p>
    <w:p w:rsidR="00375D75" w:rsidRPr="00D104A7" w:rsidRDefault="00375D75" w:rsidP="00375D75">
      <w:pPr>
        <w:pStyle w:val="ListParagraph"/>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Dalam penelitian ini, uji nonmultikolinieritas dilakukan dengan memerhatikan korelasi antara pasangan variabel independen. Hasil perhitungan korelasi antarpasangan variabel independen menghasilkan nilai kurang dari 0,8. Hal ini menunjukkan bahwa tidak terdapat hubungan linier antarvariabe</w:t>
      </w:r>
      <w:r w:rsidR="001E254B">
        <w:rPr>
          <w:rFonts w:ascii="Times New Roman" w:hAnsi="Times New Roman"/>
          <w:sz w:val="24"/>
          <w:szCs w:val="24"/>
        </w:rPr>
        <w:t>l independen</w:t>
      </w:r>
      <w:r w:rsidRPr="00D104A7">
        <w:rPr>
          <w:rFonts w:ascii="Times New Roman" w:hAnsi="Times New Roman"/>
          <w:sz w:val="24"/>
          <w:szCs w:val="24"/>
        </w:rPr>
        <w:t>.</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Pengujian Keberartian Model</w:t>
      </w:r>
    </w:p>
    <w:p w:rsidR="00375D75" w:rsidRPr="00D104A7"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 xml:space="preserve">Nilai probabilitas uji simultan (uji F) dari model terbaik sangat kecil, lebih kecil dari tingkat signifikansi </w:t>
      </w:r>
      <w:r w:rsidRPr="00D104A7">
        <w:rPr>
          <w:rFonts w:ascii="Times New Roman" w:hAnsi="Times New Roman"/>
          <w:i/>
          <w:sz w:val="24"/>
          <w:szCs w:val="24"/>
        </w:rPr>
        <w:t xml:space="preserve">alpha </w:t>
      </w:r>
      <w:r w:rsidRPr="00D104A7">
        <w:rPr>
          <w:rFonts w:ascii="Times New Roman" w:hAnsi="Times New Roman"/>
          <w:sz w:val="24"/>
          <w:szCs w:val="24"/>
        </w:rPr>
        <w:t>0,05 sehingga dengan tingkat kepercayaan 95 persen dapat disimpulkan bahwa dari keempat variabel independen minimal ada satu yang berpengaruh terhadap belanja pemerintah fungsi kesehatan. Secara parsial, pengaruh variabel independen terhadap belanja pemerintah fungsi kesehatan adalah sebagai berikut:</w:t>
      </w:r>
    </w:p>
    <w:p w:rsidR="00375D75" w:rsidRPr="00D104A7" w:rsidRDefault="00C178D5" w:rsidP="00375D75">
      <w:pPr>
        <w:spacing w:after="0" w:line="240" w:lineRule="auto"/>
        <w:jc w:val="both"/>
        <w:rPr>
          <w:rFonts w:ascii="Times New Roman" w:hAnsi="Times New Roman"/>
          <w:sz w:val="24"/>
          <w:szCs w:val="24"/>
        </w:rPr>
      </w:pPr>
      <w:r>
        <w:rPr>
          <w:rFonts w:ascii="Times New Roman" w:hAnsi="Times New Roman"/>
          <w:sz w:val="24"/>
          <w:szCs w:val="24"/>
        </w:rPr>
        <w:t>Tabel 2</w:t>
      </w:r>
      <w:r w:rsidR="00375D75" w:rsidRPr="00D104A7">
        <w:rPr>
          <w:rFonts w:ascii="Times New Roman" w:hAnsi="Times New Roman"/>
          <w:sz w:val="24"/>
          <w:szCs w:val="24"/>
        </w:rPr>
        <w:t>. Uji parsial pengaruh variabel independen terhadap variabel dependen</w:t>
      </w:r>
    </w:p>
    <w:tbl>
      <w:tblPr>
        <w:tblW w:w="7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559"/>
        <w:gridCol w:w="1418"/>
        <w:gridCol w:w="1275"/>
        <w:gridCol w:w="1560"/>
      </w:tblGrid>
      <w:tr w:rsidR="00375D75" w:rsidRPr="00D104A7" w:rsidTr="00C178D5">
        <w:trPr>
          <w:trHeight w:val="225"/>
        </w:trPr>
        <w:tc>
          <w:tcPr>
            <w:tcW w:w="1980" w:type="dxa"/>
          </w:tcPr>
          <w:p w:rsidR="00375D75" w:rsidRPr="00D104A7" w:rsidRDefault="00375D75" w:rsidP="00C178D5">
            <w:pPr>
              <w:autoSpaceDE w:val="0"/>
              <w:autoSpaceDN w:val="0"/>
              <w:adjustRightInd w:val="0"/>
              <w:spacing w:after="0" w:line="240" w:lineRule="auto"/>
              <w:jc w:val="both"/>
              <w:rPr>
                <w:rFonts w:ascii="Times New Roman" w:hAnsi="Times New Roman"/>
                <w:b/>
                <w:color w:val="000000"/>
                <w:sz w:val="24"/>
                <w:szCs w:val="24"/>
              </w:rPr>
            </w:pPr>
            <w:r w:rsidRPr="00D104A7">
              <w:rPr>
                <w:rFonts w:ascii="Times New Roman" w:hAnsi="Times New Roman"/>
                <w:b/>
                <w:color w:val="000000"/>
                <w:sz w:val="24"/>
                <w:szCs w:val="24"/>
              </w:rPr>
              <w:t>Variable</w:t>
            </w:r>
          </w:p>
        </w:tc>
        <w:tc>
          <w:tcPr>
            <w:tcW w:w="1559" w:type="dxa"/>
          </w:tcPr>
          <w:p w:rsidR="00375D75" w:rsidRPr="00D104A7" w:rsidRDefault="00375D75" w:rsidP="00C178D5">
            <w:pPr>
              <w:autoSpaceDE w:val="0"/>
              <w:autoSpaceDN w:val="0"/>
              <w:adjustRightInd w:val="0"/>
              <w:spacing w:after="0" w:line="240" w:lineRule="auto"/>
              <w:jc w:val="both"/>
              <w:rPr>
                <w:rFonts w:ascii="Times New Roman" w:hAnsi="Times New Roman"/>
                <w:b/>
                <w:color w:val="000000"/>
                <w:sz w:val="24"/>
                <w:szCs w:val="24"/>
              </w:rPr>
            </w:pPr>
            <w:r w:rsidRPr="00D104A7">
              <w:rPr>
                <w:rFonts w:ascii="Times New Roman" w:hAnsi="Times New Roman"/>
                <w:b/>
                <w:color w:val="000000"/>
                <w:sz w:val="24"/>
                <w:szCs w:val="24"/>
              </w:rPr>
              <w:t>Coefficient</w:t>
            </w:r>
          </w:p>
        </w:tc>
        <w:tc>
          <w:tcPr>
            <w:tcW w:w="1418" w:type="dxa"/>
          </w:tcPr>
          <w:p w:rsidR="00375D75" w:rsidRPr="00D104A7" w:rsidRDefault="00375D75" w:rsidP="00C178D5">
            <w:pPr>
              <w:autoSpaceDE w:val="0"/>
              <w:autoSpaceDN w:val="0"/>
              <w:adjustRightInd w:val="0"/>
              <w:spacing w:after="0" w:line="240" w:lineRule="auto"/>
              <w:jc w:val="both"/>
              <w:rPr>
                <w:rFonts w:ascii="Times New Roman" w:hAnsi="Times New Roman"/>
                <w:b/>
                <w:color w:val="000000"/>
                <w:sz w:val="24"/>
                <w:szCs w:val="24"/>
              </w:rPr>
            </w:pPr>
            <w:r w:rsidRPr="00D104A7">
              <w:rPr>
                <w:rFonts w:ascii="Times New Roman" w:hAnsi="Times New Roman"/>
                <w:b/>
                <w:color w:val="000000"/>
                <w:sz w:val="24"/>
                <w:szCs w:val="24"/>
              </w:rPr>
              <w:t>Std. Error</w:t>
            </w:r>
          </w:p>
        </w:tc>
        <w:tc>
          <w:tcPr>
            <w:tcW w:w="1275" w:type="dxa"/>
          </w:tcPr>
          <w:p w:rsidR="00375D75" w:rsidRPr="00D104A7" w:rsidRDefault="00375D75" w:rsidP="00C178D5">
            <w:pPr>
              <w:autoSpaceDE w:val="0"/>
              <w:autoSpaceDN w:val="0"/>
              <w:adjustRightInd w:val="0"/>
              <w:spacing w:after="0" w:line="240" w:lineRule="auto"/>
              <w:jc w:val="both"/>
              <w:rPr>
                <w:rFonts w:ascii="Times New Roman" w:hAnsi="Times New Roman"/>
                <w:b/>
                <w:color w:val="000000"/>
                <w:sz w:val="24"/>
                <w:szCs w:val="24"/>
              </w:rPr>
            </w:pPr>
            <w:r w:rsidRPr="00D104A7">
              <w:rPr>
                <w:rFonts w:ascii="Times New Roman" w:hAnsi="Times New Roman"/>
                <w:b/>
                <w:color w:val="000000"/>
                <w:sz w:val="24"/>
                <w:szCs w:val="24"/>
              </w:rPr>
              <w:t>t-Statistic</w:t>
            </w:r>
          </w:p>
        </w:tc>
        <w:tc>
          <w:tcPr>
            <w:tcW w:w="1560" w:type="dxa"/>
          </w:tcPr>
          <w:p w:rsidR="00375D75" w:rsidRPr="00D104A7" w:rsidRDefault="00375D75" w:rsidP="00C178D5">
            <w:pPr>
              <w:autoSpaceDE w:val="0"/>
              <w:autoSpaceDN w:val="0"/>
              <w:adjustRightInd w:val="0"/>
              <w:spacing w:after="0" w:line="240" w:lineRule="auto"/>
              <w:jc w:val="both"/>
              <w:rPr>
                <w:rFonts w:ascii="Times New Roman" w:hAnsi="Times New Roman"/>
                <w:b/>
                <w:color w:val="000000"/>
                <w:sz w:val="24"/>
                <w:szCs w:val="24"/>
              </w:rPr>
            </w:pPr>
            <w:r w:rsidRPr="00D104A7">
              <w:rPr>
                <w:rFonts w:ascii="Times New Roman" w:hAnsi="Times New Roman"/>
                <w:b/>
                <w:color w:val="000000"/>
                <w:sz w:val="24"/>
                <w:szCs w:val="24"/>
              </w:rPr>
              <w:t>Prob.</w:t>
            </w:r>
          </w:p>
        </w:tc>
      </w:tr>
      <w:tr w:rsidR="00375D75" w:rsidRPr="00D104A7" w:rsidTr="00C178D5">
        <w:trPr>
          <w:trHeight w:val="225"/>
        </w:trPr>
        <w:tc>
          <w:tcPr>
            <w:tcW w:w="1980" w:type="dxa"/>
          </w:tcPr>
          <w:p w:rsidR="00375D75" w:rsidRPr="00D104A7" w:rsidRDefault="00375D75" w:rsidP="00C178D5">
            <w:pPr>
              <w:autoSpaceDE w:val="0"/>
              <w:autoSpaceDN w:val="0"/>
              <w:adjustRightInd w:val="0"/>
              <w:spacing w:after="0" w:line="240" w:lineRule="auto"/>
              <w:jc w:val="both"/>
              <w:rPr>
                <w:rFonts w:ascii="Times New Roman" w:hAnsi="Times New Roman"/>
                <w:b/>
                <w:color w:val="000000"/>
                <w:sz w:val="24"/>
                <w:szCs w:val="24"/>
              </w:rPr>
            </w:pPr>
            <w:r w:rsidRPr="00D104A7">
              <w:rPr>
                <w:rFonts w:ascii="Times New Roman" w:hAnsi="Times New Roman"/>
                <w:b/>
                <w:color w:val="000000"/>
                <w:sz w:val="24"/>
                <w:szCs w:val="24"/>
              </w:rPr>
              <w:t>(1)</w:t>
            </w:r>
          </w:p>
        </w:tc>
        <w:tc>
          <w:tcPr>
            <w:tcW w:w="1559" w:type="dxa"/>
          </w:tcPr>
          <w:p w:rsidR="00375D75" w:rsidRPr="00D104A7" w:rsidRDefault="00375D75" w:rsidP="00C178D5">
            <w:pPr>
              <w:autoSpaceDE w:val="0"/>
              <w:autoSpaceDN w:val="0"/>
              <w:adjustRightInd w:val="0"/>
              <w:spacing w:after="0" w:line="240" w:lineRule="auto"/>
              <w:jc w:val="both"/>
              <w:rPr>
                <w:rFonts w:ascii="Times New Roman" w:hAnsi="Times New Roman"/>
                <w:b/>
                <w:color w:val="000000"/>
                <w:sz w:val="24"/>
                <w:szCs w:val="24"/>
              </w:rPr>
            </w:pPr>
            <w:r w:rsidRPr="00D104A7">
              <w:rPr>
                <w:rFonts w:ascii="Times New Roman" w:hAnsi="Times New Roman"/>
                <w:b/>
                <w:color w:val="000000"/>
                <w:sz w:val="24"/>
                <w:szCs w:val="24"/>
              </w:rPr>
              <w:t>(2)</w:t>
            </w:r>
          </w:p>
        </w:tc>
        <w:tc>
          <w:tcPr>
            <w:tcW w:w="1418" w:type="dxa"/>
          </w:tcPr>
          <w:p w:rsidR="00375D75" w:rsidRPr="00D104A7" w:rsidRDefault="00375D75" w:rsidP="00C178D5">
            <w:pPr>
              <w:autoSpaceDE w:val="0"/>
              <w:autoSpaceDN w:val="0"/>
              <w:adjustRightInd w:val="0"/>
              <w:spacing w:after="0" w:line="240" w:lineRule="auto"/>
              <w:jc w:val="both"/>
              <w:rPr>
                <w:rFonts w:ascii="Times New Roman" w:hAnsi="Times New Roman"/>
                <w:b/>
                <w:color w:val="000000"/>
                <w:sz w:val="24"/>
                <w:szCs w:val="24"/>
              </w:rPr>
            </w:pPr>
            <w:r w:rsidRPr="00D104A7">
              <w:rPr>
                <w:rFonts w:ascii="Times New Roman" w:hAnsi="Times New Roman"/>
                <w:b/>
                <w:color w:val="000000"/>
                <w:sz w:val="24"/>
                <w:szCs w:val="24"/>
              </w:rPr>
              <w:t>(3)</w:t>
            </w:r>
          </w:p>
        </w:tc>
        <w:tc>
          <w:tcPr>
            <w:tcW w:w="1275" w:type="dxa"/>
          </w:tcPr>
          <w:p w:rsidR="00375D75" w:rsidRPr="00D104A7" w:rsidRDefault="00375D75" w:rsidP="00C178D5">
            <w:pPr>
              <w:autoSpaceDE w:val="0"/>
              <w:autoSpaceDN w:val="0"/>
              <w:adjustRightInd w:val="0"/>
              <w:spacing w:after="0" w:line="240" w:lineRule="auto"/>
              <w:jc w:val="both"/>
              <w:rPr>
                <w:rFonts w:ascii="Times New Roman" w:hAnsi="Times New Roman"/>
                <w:b/>
                <w:color w:val="000000"/>
                <w:sz w:val="24"/>
                <w:szCs w:val="24"/>
              </w:rPr>
            </w:pPr>
            <w:r w:rsidRPr="00D104A7">
              <w:rPr>
                <w:rFonts w:ascii="Times New Roman" w:hAnsi="Times New Roman"/>
                <w:b/>
                <w:color w:val="000000"/>
                <w:sz w:val="24"/>
                <w:szCs w:val="24"/>
              </w:rPr>
              <w:t>(4)</w:t>
            </w:r>
          </w:p>
        </w:tc>
        <w:tc>
          <w:tcPr>
            <w:tcW w:w="1560" w:type="dxa"/>
          </w:tcPr>
          <w:p w:rsidR="00375D75" w:rsidRPr="00D104A7" w:rsidRDefault="00375D75" w:rsidP="00C178D5">
            <w:pPr>
              <w:autoSpaceDE w:val="0"/>
              <w:autoSpaceDN w:val="0"/>
              <w:adjustRightInd w:val="0"/>
              <w:spacing w:after="0" w:line="240" w:lineRule="auto"/>
              <w:jc w:val="both"/>
              <w:rPr>
                <w:rFonts w:ascii="Times New Roman" w:hAnsi="Times New Roman"/>
                <w:b/>
                <w:color w:val="000000"/>
                <w:sz w:val="24"/>
                <w:szCs w:val="24"/>
              </w:rPr>
            </w:pPr>
            <w:r w:rsidRPr="00D104A7">
              <w:rPr>
                <w:rFonts w:ascii="Times New Roman" w:hAnsi="Times New Roman"/>
                <w:b/>
                <w:color w:val="000000"/>
                <w:sz w:val="24"/>
                <w:szCs w:val="24"/>
              </w:rPr>
              <w:t>(5)</w:t>
            </w:r>
          </w:p>
        </w:tc>
      </w:tr>
      <w:tr w:rsidR="00375D75" w:rsidRPr="00D104A7" w:rsidTr="00C178D5">
        <w:trPr>
          <w:trHeight w:val="225"/>
        </w:trPr>
        <w:tc>
          <w:tcPr>
            <w:tcW w:w="1980"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C</w:t>
            </w:r>
          </w:p>
        </w:tc>
        <w:tc>
          <w:tcPr>
            <w:tcW w:w="1559"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20,88400</w:t>
            </w:r>
          </w:p>
        </w:tc>
        <w:tc>
          <w:tcPr>
            <w:tcW w:w="1418"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1,698828</w:t>
            </w:r>
          </w:p>
        </w:tc>
        <w:tc>
          <w:tcPr>
            <w:tcW w:w="1275"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12,29318</w:t>
            </w:r>
          </w:p>
        </w:tc>
        <w:tc>
          <w:tcPr>
            <w:tcW w:w="1560"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0,0000</w:t>
            </w:r>
            <w:r w:rsidRPr="00D104A7">
              <w:rPr>
                <w:rFonts w:ascii="Times New Roman" w:hAnsi="Times New Roman"/>
                <w:color w:val="000000"/>
                <w:sz w:val="24"/>
                <w:szCs w:val="24"/>
                <w:vertAlign w:val="superscript"/>
              </w:rPr>
              <w:t>*</w:t>
            </w:r>
          </w:p>
        </w:tc>
      </w:tr>
      <w:tr w:rsidR="00375D75" w:rsidRPr="00D104A7" w:rsidTr="00C178D5">
        <w:trPr>
          <w:trHeight w:val="225"/>
        </w:trPr>
        <w:tc>
          <w:tcPr>
            <w:tcW w:w="1980"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LNKF?</w:t>
            </w:r>
          </w:p>
        </w:tc>
        <w:tc>
          <w:tcPr>
            <w:tcW w:w="1559"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0,366419</w:t>
            </w:r>
          </w:p>
        </w:tc>
        <w:tc>
          <w:tcPr>
            <w:tcW w:w="1418"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0,058981</w:t>
            </w:r>
          </w:p>
        </w:tc>
        <w:tc>
          <w:tcPr>
            <w:tcW w:w="1275"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6,212461</w:t>
            </w:r>
          </w:p>
        </w:tc>
        <w:tc>
          <w:tcPr>
            <w:tcW w:w="1560"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0,0000</w:t>
            </w:r>
            <w:r w:rsidRPr="00D104A7">
              <w:rPr>
                <w:rFonts w:ascii="Times New Roman" w:hAnsi="Times New Roman"/>
                <w:color w:val="000000"/>
                <w:sz w:val="24"/>
                <w:szCs w:val="24"/>
                <w:vertAlign w:val="superscript"/>
              </w:rPr>
              <w:t>*</w:t>
            </w:r>
          </w:p>
        </w:tc>
      </w:tr>
      <w:tr w:rsidR="00375D75" w:rsidRPr="00D104A7" w:rsidTr="00C178D5">
        <w:trPr>
          <w:trHeight w:val="225"/>
        </w:trPr>
        <w:tc>
          <w:tcPr>
            <w:tcW w:w="1980"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IDI?</w:t>
            </w:r>
          </w:p>
        </w:tc>
        <w:tc>
          <w:tcPr>
            <w:tcW w:w="1559"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0,004355</w:t>
            </w:r>
          </w:p>
        </w:tc>
        <w:tc>
          <w:tcPr>
            <w:tcW w:w="1418"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0,002156</w:t>
            </w:r>
          </w:p>
        </w:tc>
        <w:tc>
          <w:tcPr>
            <w:tcW w:w="1275"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2,020224</w:t>
            </w:r>
          </w:p>
        </w:tc>
        <w:tc>
          <w:tcPr>
            <w:tcW w:w="1560"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0,0454</w:t>
            </w:r>
            <w:r w:rsidRPr="00D104A7">
              <w:rPr>
                <w:rFonts w:ascii="Times New Roman" w:hAnsi="Times New Roman"/>
                <w:color w:val="000000"/>
                <w:sz w:val="24"/>
                <w:szCs w:val="24"/>
                <w:vertAlign w:val="superscript"/>
              </w:rPr>
              <w:t>*</w:t>
            </w:r>
          </w:p>
        </w:tc>
      </w:tr>
      <w:tr w:rsidR="00375D75" w:rsidRPr="00D104A7" w:rsidTr="00C178D5">
        <w:trPr>
          <w:trHeight w:val="225"/>
        </w:trPr>
        <w:tc>
          <w:tcPr>
            <w:tcW w:w="1980"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UMUR65?</w:t>
            </w:r>
          </w:p>
        </w:tc>
        <w:tc>
          <w:tcPr>
            <w:tcW w:w="1559"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-0,377613</w:t>
            </w:r>
          </w:p>
        </w:tc>
        <w:tc>
          <w:tcPr>
            <w:tcW w:w="1418"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0,044523</w:t>
            </w:r>
          </w:p>
        </w:tc>
        <w:tc>
          <w:tcPr>
            <w:tcW w:w="1275"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-8,481303</w:t>
            </w:r>
          </w:p>
        </w:tc>
        <w:tc>
          <w:tcPr>
            <w:tcW w:w="1560"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0,0000</w:t>
            </w:r>
            <w:r w:rsidRPr="00D104A7">
              <w:rPr>
                <w:rFonts w:ascii="Times New Roman" w:hAnsi="Times New Roman"/>
                <w:color w:val="000000"/>
                <w:sz w:val="24"/>
                <w:szCs w:val="24"/>
                <w:vertAlign w:val="superscript"/>
              </w:rPr>
              <w:t>*</w:t>
            </w:r>
          </w:p>
        </w:tc>
      </w:tr>
      <w:tr w:rsidR="00375D75" w:rsidRPr="00D104A7" w:rsidTr="00C178D5">
        <w:trPr>
          <w:trHeight w:val="225"/>
        </w:trPr>
        <w:tc>
          <w:tcPr>
            <w:tcW w:w="1980"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TPAK?</w:t>
            </w:r>
          </w:p>
        </w:tc>
        <w:tc>
          <w:tcPr>
            <w:tcW w:w="1559"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-0,023789</w:t>
            </w:r>
          </w:p>
        </w:tc>
        <w:tc>
          <w:tcPr>
            <w:tcW w:w="1418"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0,005814</w:t>
            </w:r>
          </w:p>
        </w:tc>
        <w:tc>
          <w:tcPr>
            <w:tcW w:w="1275"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-4,091795</w:t>
            </w:r>
          </w:p>
        </w:tc>
        <w:tc>
          <w:tcPr>
            <w:tcW w:w="1560" w:type="dxa"/>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0,0001</w:t>
            </w:r>
            <w:r w:rsidRPr="00D104A7">
              <w:rPr>
                <w:rFonts w:ascii="Times New Roman" w:hAnsi="Times New Roman"/>
                <w:color w:val="000000"/>
                <w:sz w:val="24"/>
                <w:szCs w:val="24"/>
                <w:vertAlign w:val="superscript"/>
              </w:rPr>
              <w:t>*</w:t>
            </w:r>
          </w:p>
        </w:tc>
      </w:tr>
    </w:tbl>
    <w:p w:rsidR="00375D75" w:rsidRPr="00D104A7"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 xml:space="preserve">Nilai probabilitas dari uji parsial untuk semua variabel independen bernilai lebih kecil dari 0,05. Atau dilihat dari nilai absolut </w:t>
      </w:r>
      <w:r w:rsidRPr="00D104A7">
        <w:rPr>
          <w:rFonts w:ascii="Times New Roman" w:hAnsi="Times New Roman"/>
          <w:i/>
          <w:sz w:val="24"/>
          <w:szCs w:val="24"/>
        </w:rPr>
        <w:t xml:space="preserve">t-statistic </w:t>
      </w:r>
      <w:r w:rsidRPr="00D104A7">
        <w:rPr>
          <w:rFonts w:ascii="Times New Roman" w:hAnsi="Times New Roman"/>
          <w:sz w:val="24"/>
          <w:szCs w:val="24"/>
        </w:rPr>
        <w:t xml:space="preserve">yang seluruhnya lebih besar dari </w:t>
      </w:r>
      <w:r w:rsidRPr="00D104A7">
        <w:rPr>
          <w:rFonts w:ascii="Times New Roman" w:eastAsia="Malgun Gothic" w:hAnsi="Times New Roman"/>
          <w:sz w:val="24"/>
          <w:szCs w:val="24"/>
        </w:rPr>
        <w:t>t</w:t>
      </w:r>
      <w:r w:rsidRPr="00D104A7">
        <w:rPr>
          <w:rFonts w:ascii="Times New Roman" w:eastAsia="Malgun Gothic" w:hAnsi="Times New Roman"/>
          <w:sz w:val="24"/>
          <w:szCs w:val="24"/>
          <w:vertAlign w:val="subscript"/>
        </w:rPr>
        <w:t>tabel</w:t>
      </w:r>
      <w:r w:rsidRPr="00D104A7">
        <w:rPr>
          <w:rFonts w:ascii="Times New Roman" w:eastAsia="Malgun Gothic" w:hAnsi="Times New Roman"/>
          <w:sz w:val="24"/>
          <w:szCs w:val="24"/>
        </w:rPr>
        <w:t xml:space="preserve"> (</w:t>
      </w:r>
      <m:oMath>
        <m:sSub>
          <m:sSubPr>
            <m:ctrlPr>
              <w:rPr>
                <w:rFonts w:ascii="Cambria Math" w:hAnsi="Cambria Math"/>
                <w:i/>
                <w:sz w:val="24"/>
                <w:szCs w:val="24"/>
              </w:rPr>
            </m:ctrlPr>
          </m:sSubPr>
          <m:e>
            <m:r>
              <m:rPr>
                <m:nor/>
              </m:rPr>
              <w:rPr>
                <w:rFonts w:ascii="Times New Roman" w:hAnsi="Times New Roman"/>
                <w:sz w:val="24"/>
                <w:szCs w:val="24"/>
              </w:rPr>
              <m:t>t</m:t>
            </m:r>
          </m:e>
          <m:sub>
            <m:r>
              <m:rPr>
                <m:nor/>
              </m:rPr>
              <w:rPr>
                <w:rFonts w:ascii="Times New Roman" w:hAnsi="Times New Roman"/>
                <w:sz w:val="24"/>
                <w:szCs w:val="24"/>
              </w:rPr>
              <m:t>(0,05;128)</m:t>
            </m:r>
          </m:sub>
        </m:sSub>
        <m:r>
          <m:rPr>
            <m:nor/>
          </m:rPr>
          <w:rPr>
            <w:rFonts w:ascii="Times New Roman" w:eastAsia="Malgun Gothic" w:hAnsi="Times New Roman"/>
            <w:sz w:val="24"/>
            <w:szCs w:val="24"/>
          </w:rPr>
          <m:t>)=-1,65685.</m:t>
        </m:r>
      </m:oMath>
      <w:r w:rsidRPr="00D104A7">
        <w:rPr>
          <w:rFonts w:ascii="Times New Roman" w:eastAsia="Malgun Gothic" w:hAnsi="Times New Roman"/>
          <w:sz w:val="24"/>
          <w:szCs w:val="24"/>
        </w:rPr>
        <w:t xml:space="preserve"> </w:t>
      </w:r>
      <w:r w:rsidRPr="00D104A7">
        <w:rPr>
          <w:rFonts w:ascii="Times New Roman" w:hAnsi="Times New Roman"/>
          <w:sz w:val="24"/>
          <w:szCs w:val="24"/>
        </w:rPr>
        <w:t>Hal ini menunjukkan bahwa keseluruhan variabel independen berpengaruh secara signifikan terhadap belanja pemerintah fungsi kesehatan.</w:t>
      </w:r>
    </w:p>
    <w:p w:rsidR="00375D75" w:rsidRPr="00D104A7" w:rsidRDefault="00375D75" w:rsidP="00375D75">
      <w:pPr>
        <w:spacing w:after="0" w:line="240" w:lineRule="auto"/>
        <w:ind w:firstLine="720"/>
        <w:jc w:val="both"/>
        <w:rPr>
          <w:rFonts w:ascii="Times New Roman" w:hAnsi="Times New Roman"/>
          <w:sz w:val="24"/>
          <w:szCs w:val="24"/>
        </w:rPr>
      </w:pPr>
      <w:r w:rsidRPr="00D104A7">
        <w:rPr>
          <w:rFonts w:ascii="Times New Roman" w:hAnsi="Times New Roman"/>
          <w:sz w:val="24"/>
          <w:szCs w:val="24"/>
        </w:rPr>
        <w:t>Nilai R</w:t>
      </w:r>
      <w:r w:rsidRPr="00D104A7">
        <w:rPr>
          <w:rFonts w:ascii="Times New Roman" w:hAnsi="Times New Roman"/>
          <w:sz w:val="24"/>
          <w:szCs w:val="24"/>
          <w:vertAlign w:val="superscript"/>
        </w:rPr>
        <w:t>2</w:t>
      </w:r>
      <w:r w:rsidRPr="00D104A7">
        <w:rPr>
          <w:rFonts w:ascii="Times New Roman" w:hAnsi="Times New Roman"/>
          <w:sz w:val="24"/>
          <w:szCs w:val="24"/>
          <w:vertAlign w:val="subscript"/>
        </w:rPr>
        <w:t>adj</w:t>
      </w:r>
      <w:r w:rsidRPr="00D104A7">
        <w:rPr>
          <w:rFonts w:ascii="Times New Roman" w:hAnsi="Times New Roman"/>
          <w:sz w:val="24"/>
          <w:szCs w:val="24"/>
        </w:rPr>
        <w:t xml:space="preserve"> model terbaik adalah sebesar 0,983122. Hasil ini menunjukkan bahwa 98,3122 persen belanja pemerintah fungsi kesehatan dapat dijelaskan oleh keempat variabel independen dalam model ini, dan sisanya dijelaskan oleh variabel lain di luar model.</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Interpretasi Model</w:t>
      </w:r>
    </w:p>
    <w:p w:rsidR="00375D75" w:rsidRPr="00D104A7" w:rsidRDefault="00375D75" w:rsidP="00C0580D">
      <w:pPr>
        <w:pStyle w:val="ListParagraph"/>
        <w:numPr>
          <w:ilvl w:val="0"/>
          <w:numId w:val="12"/>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Pengaruh individu (provinsi) terhadap besarnya belanja pemerintah fungsi kesehatan</w:t>
      </w:r>
    </w:p>
    <w:p w:rsidR="00375D75" w:rsidRPr="00D104A7" w:rsidRDefault="00375D75" w:rsidP="00375D75">
      <w:pPr>
        <w:spacing w:after="0" w:line="240" w:lineRule="auto"/>
        <w:ind w:left="284"/>
        <w:jc w:val="both"/>
        <w:rPr>
          <w:rFonts w:ascii="Times New Roman" w:hAnsi="Times New Roman"/>
          <w:sz w:val="24"/>
          <w:szCs w:val="24"/>
        </w:rPr>
      </w:pPr>
      <w:r w:rsidRPr="00D104A7">
        <w:rPr>
          <w:rFonts w:ascii="Times New Roman" w:hAnsi="Times New Roman"/>
          <w:sz w:val="24"/>
          <w:szCs w:val="24"/>
        </w:rPr>
        <w:t xml:space="preserve">Dari hasil pengolahan dengan </w:t>
      </w:r>
      <w:r w:rsidRPr="00D104A7">
        <w:rPr>
          <w:rFonts w:ascii="Times New Roman" w:hAnsi="Times New Roman"/>
          <w:i/>
          <w:sz w:val="24"/>
          <w:szCs w:val="24"/>
        </w:rPr>
        <w:t>Eviews</w:t>
      </w:r>
      <w:r w:rsidRPr="00D104A7">
        <w:rPr>
          <w:rFonts w:ascii="Times New Roman" w:hAnsi="Times New Roman"/>
          <w:sz w:val="24"/>
          <w:szCs w:val="24"/>
        </w:rPr>
        <w:t xml:space="preserve"> 8 dapat dilihat bahwa Provinsi Jawa Timur memiliki efek individu terbesar, yaitu 3,688702, dibandingkan provinsi lain di Indonesia. Hal ini menunjukkan bahwa jika variabel independen bernilai sangat kecil (mendekati nol) maka nilai belanja pemerintah fungsi kesehatan di Provinsi Jawa Timur akan tumbuh sebesar 24,572702 persen.</w:t>
      </w:r>
    </w:p>
    <w:p w:rsidR="00375D75" w:rsidRPr="00D104A7" w:rsidRDefault="00375D75" w:rsidP="00C0580D">
      <w:pPr>
        <w:pStyle w:val="ListParagraph"/>
        <w:numPr>
          <w:ilvl w:val="0"/>
          <w:numId w:val="12"/>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lastRenderedPageBreak/>
        <w:t>Pengaruh kapasitas fiskal terhadap besarnya belanja pemerintah fungsi kesehatan</w:t>
      </w:r>
    </w:p>
    <w:p w:rsidR="00375D75" w:rsidRDefault="00375D75" w:rsidP="00375D75">
      <w:pPr>
        <w:pStyle w:val="ListParagraph"/>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 xml:space="preserve">Hasil penelitian menunjukkan bahwa kapasitas fiskal berpengaruh signifikan dan positif terhadap belanja pemerintah fungsi kesehatan. Tanda positif ini menunjukkan bahwa semakin tinggi kapasitas fiskal suatu daerah maka semakin tinggi pula belanja pemerintah fungsi kesehatannya. Nilai </w:t>
      </w:r>
      <w:r w:rsidRPr="00D104A7">
        <w:rPr>
          <w:rFonts w:ascii="Times New Roman" w:hAnsi="Times New Roman"/>
          <w:i/>
          <w:sz w:val="24"/>
          <w:szCs w:val="24"/>
        </w:rPr>
        <w:t>slope</w:t>
      </w:r>
      <w:r w:rsidRPr="00D104A7">
        <w:rPr>
          <w:rFonts w:ascii="Times New Roman" w:hAnsi="Times New Roman"/>
          <w:sz w:val="24"/>
          <w:szCs w:val="24"/>
        </w:rPr>
        <w:t xml:space="preserve"> sebesar 0,366419 artinya ketika kapasitas fiskal suatu daerah tumbuh 1 persen maka belanja pemerintah fungsi kesehatan akan tumbuh sebesar 0,366419 persen dengan asumsi variabel independen lain konstan. Hal ini sesuai dengan penelitian yang dilakukan oleh Hooda (2015) di India dan Xu, Saksena, &amp; Holly (2011) yang menyatakan bahwa kapasitas fiskal berpengaruh signifikan dan positif dalam menentukan besarnya pengeluaran publik per kapita untuk kesehatan. </w:t>
      </w:r>
    </w:p>
    <w:p w:rsidR="00FA3ECA" w:rsidRDefault="00FA3ECA" w:rsidP="00375D75">
      <w:pPr>
        <w:pStyle w:val="ListParagraph"/>
        <w:spacing w:after="0" w:line="240" w:lineRule="auto"/>
        <w:ind w:left="284"/>
        <w:contextualSpacing w:val="0"/>
        <w:jc w:val="both"/>
        <w:rPr>
          <w:rFonts w:ascii="Times New Roman" w:hAnsi="Times New Roman"/>
          <w:sz w:val="24"/>
          <w:szCs w:val="24"/>
        </w:rPr>
      </w:pPr>
    </w:p>
    <w:p w:rsidR="00FA3ECA" w:rsidRPr="00D104A7" w:rsidRDefault="00FA3ECA" w:rsidP="00375D75">
      <w:pPr>
        <w:pStyle w:val="ListParagraph"/>
        <w:spacing w:after="0" w:line="240" w:lineRule="auto"/>
        <w:ind w:left="284"/>
        <w:contextualSpacing w:val="0"/>
        <w:jc w:val="both"/>
        <w:rPr>
          <w:rFonts w:ascii="Times New Roman" w:hAnsi="Times New Roman"/>
          <w:sz w:val="24"/>
          <w:szCs w:val="24"/>
        </w:rPr>
      </w:pPr>
    </w:p>
    <w:p w:rsidR="00375D75" w:rsidRPr="00D104A7" w:rsidRDefault="00375D75" w:rsidP="00C0580D">
      <w:pPr>
        <w:pStyle w:val="ListParagraph"/>
        <w:numPr>
          <w:ilvl w:val="0"/>
          <w:numId w:val="12"/>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Pengaruh IDI terhadap besarnya belanja pemerintah fungsi kesehatan</w:t>
      </w:r>
    </w:p>
    <w:p w:rsidR="00375D75" w:rsidRPr="00D104A7" w:rsidRDefault="00375D75" w:rsidP="00375D75">
      <w:pPr>
        <w:pStyle w:val="ListParagraph"/>
        <w:spacing w:after="0" w:line="240" w:lineRule="auto"/>
        <w:ind w:left="284"/>
        <w:contextualSpacing w:val="0"/>
        <w:jc w:val="both"/>
        <w:rPr>
          <w:rFonts w:ascii="Times New Roman" w:hAnsi="Times New Roman"/>
          <w:sz w:val="24"/>
          <w:szCs w:val="24"/>
          <w:lang w:val="id-ID"/>
        </w:rPr>
      </w:pPr>
      <w:r w:rsidRPr="00D104A7">
        <w:rPr>
          <w:rFonts w:ascii="Times New Roman" w:hAnsi="Times New Roman"/>
          <w:sz w:val="24"/>
          <w:szCs w:val="24"/>
        </w:rPr>
        <w:t xml:space="preserve">Hasil penelitian menunjukkan bahwa IDI berpengaruh signifikan dan positif terhadap belanja pemerintah fungsi kesehatan. Tanda positif ini menunjukkan bahwa semakin tinggi IDI suatu daerah maka semakin tinggi pula belanja pemerintah fungsi kesehatannya. Hal ini sesuai dengan teori yang dikemukakan Wagner bahwa perkembangan demokrasi dapat meningkatkan pengeluaran pemerintah. Hooda (2015) dalam penelitiannya di India juga menyimpulkan bahwa partisipasi politik berpengaruh signifikan dan positif terhadap pengeluaran publik untuk kesehatan. Nilai </w:t>
      </w:r>
      <w:r w:rsidRPr="00D104A7">
        <w:rPr>
          <w:rFonts w:ascii="Times New Roman" w:hAnsi="Times New Roman"/>
          <w:i/>
          <w:sz w:val="24"/>
          <w:szCs w:val="24"/>
        </w:rPr>
        <w:t>slope</w:t>
      </w:r>
      <w:r w:rsidRPr="00D104A7">
        <w:rPr>
          <w:rFonts w:ascii="Times New Roman" w:hAnsi="Times New Roman"/>
          <w:sz w:val="24"/>
          <w:szCs w:val="24"/>
        </w:rPr>
        <w:t xml:space="preserve"> sebesar 0,004355 menunjukkan bahwa setiap kenaikan 1 poin IDI akan menyebabkan belanja pemerintah fungsi kesehatan tumbuh sebesar 0,004355 persen dengan asumsi variabel independen lain konstan. </w:t>
      </w:r>
    </w:p>
    <w:p w:rsidR="00375D75" w:rsidRPr="00D104A7" w:rsidRDefault="00375D75" w:rsidP="00C0580D">
      <w:pPr>
        <w:pStyle w:val="ListParagraph"/>
        <w:numPr>
          <w:ilvl w:val="0"/>
          <w:numId w:val="12"/>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Pengaruh persentase penduduk usia 65 tahun ke atas</w:t>
      </w:r>
    </w:p>
    <w:p w:rsidR="00375D75" w:rsidRPr="00D104A7" w:rsidRDefault="00375D75" w:rsidP="00375D75">
      <w:pPr>
        <w:pStyle w:val="ListParagraph"/>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 xml:space="preserve">Hasil penelitian menunjukkan bahwa persentase penduduk usia 65 tahun ke atas berpengaruh signifikan dan negatif terhadap belanja pemerintah fungsi kesehatan. Hal ini menunjukkan bahwa tingginya persentase penduduk tua akan menurunkan besarnya belanja pemerintah fungsi kesehatan. Hal ini sesuai dengan analisis deskriptif yang menyatakan bahwa persentase penduduk umur 65 tahun ke atas cenderung menurun sedangkan belanja pemerintah fungsi kesehatan selalu meningkat. Kemenkes (2014) menjelaskan bahwa besarnya jumlah penduduk golongan tua dapat dimaknai dengan semakin tingginya usia harapan hidup. Selain itu, dapat pula dimaknai sebagai meningkatnya tingkat kesejahteraan dan meningkatnya kondisi kesehatan, namun juga dapat dimaknai sebagai meningkatnya beban ketergantungan. Meningkatnya kesejahteraan dan kondisi kesehatan inilah yang menjadi alasan menurunnya belanja pemerintah fungsi kesehatan. Dari segi ekonomi, meningkatnya persentase penduduk tua menunjukkan adanya penurunan produktivitas masyarakat, sehingga pendapatan nasional akan menurun. Penurunan pendapatan nasional ini akan menyebabkan penurunan belanja pemerintah secara umum, sehingga belanja pemerintah fungsi kesehatan juga akan menurun. Persentase penduduk tua memiliki </w:t>
      </w:r>
      <w:r w:rsidRPr="00D104A7">
        <w:rPr>
          <w:rFonts w:ascii="Times New Roman" w:hAnsi="Times New Roman"/>
          <w:i/>
          <w:sz w:val="24"/>
          <w:szCs w:val="24"/>
        </w:rPr>
        <w:t>slope</w:t>
      </w:r>
      <w:r w:rsidRPr="00D104A7">
        <w:rPr>
          <w:rFonts w:ascii="Times New Roman" w:hAnsi="Times New Roman"/>
          <w:sz w:val="24"/>
          <w:szCs w:val="24"/>
        </w:rPr>
        <w:t xml:space="preserve"> negatif sebesar 0,377613, berarti bahwa penurunan 1 persen penduduk tua akan menyebabkan belanja pemerintah fungsi kesehatan tumbuh sebesar 0,377613 persen dengan asumsi variabel independen lain konstan.</w:t>
      </w:r>
    </w:p>
    <w:p w:rsidR="00375D75" w:rsidRPr="00D104A7" w:rsidRDefault="00375D75" w:rsidP="00C0580D">
      <w:pPr>
        <w:pStyle w:val="ListParagraph"/>
        <w:numPr>
          <w:ilvl w:val="0"/>
          <w:numId w:val="12"/>
        </w:numPr>
        <w:tabs>
          <w:tab w:val="left" w:pos="284"/>
        </w:tabs>
        <w:spacing w:after="0" w:line="240" w:lineRule="auto"/>
        <w:ind w:left="0" w:firstLine="0"/>
        <w:contextualSpacing w:val="0"/>
        <w:jc w:val="both"/>
        <w:rPr>
          <w:rFonts w:ascii="Times New Roman" w:hAnsi="Times New Roman"/>
          <w:sz w:val="24"/>
          <w:szCs w:val="24"/>
        </w:rPr>
      </w:pPr>
      <w:r w:rsidRPr="00D104A7">
        <w:rPr>
          <w:rFonts w:ascii="Times New Roman" w:hAnsi="Times New Roman"/>
          <w:sz w:val="24"/>
          <w:szCs w:val="24"/>
        </w:rPr>
        <w:t>Pengaruh TPAK terhadap besarnya belanja pemerintah fungsi kesehatan</w:t>
      </w:r>
    </w:p>
    <w:p w:rsidR="00375D75" w:rsidRDefault="00375D75" w:rsidP="00375D75">
      <w:pPr>
        <w:pStyle w:val="ListParagraph"/>
        <w:spacing w:after="0" w:line="240" w:lineRule="auto"/>
        <w:ind w:left="284"/>
        <w:contextualSpacing w:val="0"/>
        <w:jc w:val="both"/>
        <w:rPr>
          <w:rFonts w:ascii="Times New Roman" w:hAnsi="Times New Roman"/>
          <w:sz w:val="24"/>
          <w:szCs w:val="24"/>
        </w:rPr>
      </w:pPr>
      <w:r w:rsidRPr="00D104A7">
        <w:rPr>
          <w:rFonts w:ascii="Times New Roman" w:hAnsi="Times New Roman"/>
          <w:sz w:val="24"/>
          <w:szCs w:val="24"/>
        </w:rPr>
        <w:t xml:space="preserve">Hasil penelitian menunjukkan bahwa TPAK berpengaruh signifikan dan negatif terhadap besarnya belanja pemerintah fungsi kesehatan. Hal ini tidak sejalan dengan penelitian yang dilakukan Nguyen </w:t>
      </w:r>
      <w:r w:rsidRPr="00D104A7">
        <w:rPr>
          <w:rFonts w:ascii="Times New Roman" w:hAnsi="Times New Roman"/>
          <w:i/>
          <w:sz w:val="24"/>
          <w:szCs w:val="24"/>
        </w:rPr>
        <w:t xml:space="preserve">et. al. </w:t>
      </w:r>
      <w:r w:rsidRPr="00D104A7">
        <w:rPr>
          <w:rFonts w:ascii="Times New Roman" w:hAnsi="Times New Roman"/>
          <w:sz w:val="24"/>
          <w:szCs w:val="24"/>
        </w:rPr>
        <w:t xml:space="preserve">(2009) di Finlandia (Eropa Utara) yang </w:t>
      </w:r>
      <w:r w:rsidRPr="00D104A7">
        <w:rPr>
          <w:rFonts w:ascii="Times New Roman" w:hAnsi="Times New Roman"/>
          <w:sz w:val="24"/>
          <w:szCs w:val="24"/>
        </w:rPr>
        <w:lastRenderedPageBreak/>
        <w:t xml:space="preserve">menyimpulkan bahwa rasio tenaga kerja terhadap penduduk usia 18+ berhubungan positif signifikan terhadap </w:t>
      </w:r>
      <w:r w:rsidRPr="00D104A7">
        <w:rPr>
          <w:rFonts w:ascii="Times New Roman" w:hAnsi="Times New Roman"/>
          <w:i/>
          <w:sz w:val="24"/>
          <w:szCs w:val="24"/>
        </w:rPr>
        <w:t xml:space="preserve">Total Health Care Expenditure </w:t>
      </w:r>
      <w:r w:rsidRPr="00D104A7">
        <w:rPr>
          <w:rFonts w:ascii="Times New Roman" w:hAnsi="Times New Roman"/>
          <w:sz w:val="24"/>
          <w:szCs w:val="24"/>
        </w:rPr>
        <w:t xml:space="preserve">(THCE). Perbedaan hasil ini menunjukkan bahwa keadaan di Indonesia juga berbeda dengan Finlandia. Tingginya TPAK menggambarkan besarnya proporsi penduduk usia 15 tahun ke atas yang terlibat dalam pasar tenaga kerja, sehingga kesejahteraan masyarakat akan meningkat. Kesejahteraan yang tinggi ini akan mendukung masyarakat untuk meningkatkan kondisi kesehatannya. Selain itu, penduduk yang bekerja di perusahaan swasta akan memperoleh jaminan kesehatan dari tempatnya bekerja, ia menggunakan layanan kesehatan swasta, sehingga menurunkan permintaan terhadap pelayanan publik bidang kesehatan. Turunnya permintaan pelayanan publik ini menyebabkan turunnya belanja pemerintah fungsi kesehatan. TPAK memiliki </w:t>
      </w:r>
      <w:r w:rsidRPr="00D104A7">
        <w:rPr>
          <w:rFonts w:ascii="Times New Roman" w:hAnsi="Times New Roman"/>
          <w:i/>
          <w:sz w:val="24"/>
          <w:szCs w:val="24"/>
        </w:rPr>
        <w:t>slope</w:t>
      </w:r>
      <w:r w:rsidRPr="00D104A7">
        <w:rPr>
          <w:rFonts w:ascii="Times New Roman" w:hAnsi="Times New Roman"/>
          <w:sz w:val="24"/>
          <w:szCs w:val="24"/>
        </w:rPr>
        <w:t xml:space="preserve"> negatif sebesar 0,023789 berarti bahwa setiap penurunan 1 persen TPAK akan menyebabkan belanja pemerintah fungsi kesehatan tumbuh sebesar 0,023789 persen dengan asumsi variabel independen lainnya konstan.</w:t>
      </w:r>
    </w:p>
    <w:p w:rsidR="00375D75" w:rsidRPr="00D104A7" w:rsidRDefault="00375D75" w:rsidP="00C0580D">
      <w:pPr>
        <w:pStyle w:val="ListParagraph"/>
        <w:numPr>
          <w:ilvl w:val="0"/>
          <w:numId w:val="7"/>
        </w:numPr>
        <w:spacing w:after="0" w:line="240" w:lineRule="auto"/>
        <w:ind w:left="350"/>
        <w:jc w:val="both"/>
        <w:rPr>
          <w:rFonts w:ascii="Times New Roman" w:hAnsi="Times New Roman"/>
          <w:b/>
          <w:sz w:val="24"/>
          <w:szCs w:val="24"/>
        </w:rPr>
      </w:pPr>
      <w:r w:rsidRPr="00D104A7">
        <w:rPr>
          <w:rFonts w:ascii="Times New Roman" w:hAnsi="Times New Roman"/>
          <w:b/>
          <w:sz w:val="24"/>
          <w:szCs w:val="24"/>
        </w:rPr>
        <w:t xml:space="preserve">KESIMPULAN </w:t>
      </w:r>
    </w:p>
    <w:p w:rsidR="00375D75" w:rsidRPr="00D104A7" w:rsidRDefault="00375D75" w:rsidP="00375D75">
      <w:pPr>
        <w:spacing w:after="0" w:line="240" w:lineRule="auto"/>
        <w:jc w:val="both"/>
        <w:rPr>
          <w:rFonts w:ascii="Times New Roman" w:hAnsi="Times New Roman"/>
          <w:sz w:val="24"/>
          <w:szCs w:val="24"/>
        </w:rPr>
      </w:pPr>
      <w:r w:rsidRPr="00D104A7">
        <w:rPr>
          <w:rFonts w:ascii="Times New Roman" w:hAnsi="Times New Roman"/>
          <w:sz w:val="24"/>
          <w:szCs w:val="24"/>
        </w:rPr>
        <w:t>Penelitian mengenai belanja pemerintah fungsi kesehatan periode 2010-2014 ini memberikan kesimpulan bahwa terdapat peningkatan belanja pemerintah fungsi kesehatan dan IDI hampir di setiap provinsi di Indonesia selama periode penelitian. Kapasitas fiskal setiap daerah umumnya juga mengalami peningkatan setiap tahun. Hal ini menunjukkan peningkatan kemampuan keuangan daerah dalam membiayai tugas pemerintahan. Sedangkan persentase penduduk tua berfluktuasi setiap tahunnya di setiap provinsi dan menunjukkan kecenderungan menurun, yang mengindikasikan turunnya beban ketergantungan. Tingkat Partisipasi Angkatan Kerja berfluktuasi namun cenderung menurun setiap tahunnya. Anallisis inferensia menyimpulkan bahwa kapasitas fiskal dan IDI berpengaruh signifikan dan positif, sementara persentase penduduk umur 65 tahun ke atas dan TPAK berpengaruh signifikan dan negatif terhadap besarnya belanja pemerintah fungsi kesehatan.</w:t>
      </w:r>
    </w:p>
    <w:p w:rsidR="00375D75" w:rsidRPr="00D104A7" w:rsidRDefault="00375D75" w:rsidP="00375D75">
      <w:pPr>
        <w:pStyle w:val="ListParagraph"/>
        <w:spacing w:after="0" w:line="240" w:lineRule="auto"/>
        <w:ind w:left="0"/>
        <w:contextualSpacing w:val="0"/>
        <w:jc w:val="both"/>
        <w:rPr>
          <w:rFonts w:ascii="Times New Roman" w:hAnsi="Times New Roman"/>
          <w:sz w:val="24"/>
          <w:szCs w:val="24"/>
        </w:rPr>
      </w:pPr>
    </w:p>
    <w:p w:rsidR="00375D75" w:rsidRPr="00D104A7" w:rsidRDefault="00375D75" w:rsidP="00375D75">
      <w:pPr>
        <w:pStyle w:val="FootnoteText"/>
        <w:jc w:val="both"/>
        <w:rPr>
          <w:rFonts w:ascii="Times New Roman" w:hAnsi="Times New Roman"/>
          <w:b/>
          <w:sz w:val="24"/>
          <w:szCs w:val="24"/>
        </w:rPr>
      </w:pPr>
      <w:r w:rsidRPr="00D104A7">
        <w:rPr>
          <w:rFonts w:ascii="Times New Roman" w:hAnsi="Times New Roman"/>
          <w:b/>
          <w:sz w:val="24"/>
          <w:szCs w:val="24"/>
        </w:rPr>
        <w:t>DATAR PUSTAKA</w:t>
      </w:r>
    </w:p>
    <w:p w:rsidR="00375D75" w:rsidRPr="00D104A7" w:rsidRDefault="00375D75" w:rsidP="00375D75">
      <w:pPr>
        <w:pStyle w:val="FootnoteText"/>
        <w:jc w:val="both"/>
        <w:rPr>
          <w:rFonts w:ascii="Times New Roman" w:hAnsi="Times New Roman"/>
          <w:sz w:val="24"/>
          <w:szCs w:val="24"/>
        </w:rPr>
      </w:pPr>
      <w:r w:rsidRPr="00D94109">
        <w:rPr>
          <w:rFonts w:ascii="Times New Roman" w:hAnsi="Times New Roman"/>
          <w:sz w:val="24"/>
          <w:szCs w:val="24"/>
        </w:rPr>
        <w:t xml:space="preserve">Atmawikarta, A. 2009. “Investasi Kesehatan Untuk Pembangunan Ekonomi”. Dalam </w:t>
      </w:r>
      <w:hyperlink r:id="rId10" w:history="1">
        <w:r w:rsidR="00B35B74" w:rsidRPr="00EA6501">
          <w:rPr>
            <w:rStyle w:val="Hyperlink"/>
            <w:rFonts w:ascii="Times New Roman" w:hAnsi="Times New Roman"/>
            <w:sz w:val="24"/>
            <w:szCs w:val="24"/>
          </w:rPr>
          <w:t>http://bappenas.go.id/id/data-dan-informasi-utama/makalah/artikel-majalah-perencanaan/ edisi-30-tahun-2003/investasi-kesehatan-untuk-pembangunan-ekonomi---oleh-arum-atmawikarta/</w:t>
        </w:r>
      </w:hyperlink>
      <w:r w:rsidRPr="00D94109">
        <w:rPr>
          <w:rFonts w:ascii="Times New Roman" w:hAnsi="Times New Roman"/>
          <w:sz w:val="24"/>
          <w:szCs w:val="24"/>
          <w:lang w:val="id-ID"/>
        </w:rPr>
        <w:t>.</w:t>
      </w:r>
      <w:r w:rsidRPr="00D94109">
        <w:rPr>
          <w:rFonts w:ascii="Times New Roman" w:hAnsi="Times New Roman"/>
          <w:sz w:val="24"/>
          <w:szCs w:val="24"/>
        </w:rPr>
        <w:t xml:space="preserve"> Diakses pada 30 Maret 2016.</w:t>
      </w:r>
    </w:p>
    <w:p w:rsidR="00375D75" w:rsidRPr="00D104A7" w:rsidRDefault="00375D75" w:rsidP="00375D75">
      <w:pPr>
        <w:autoSpaceDE w:val="0"/>
        <w:autoSpaceDN w:val="0"/>
        <w:adjustRightInd w:val="0"/>
        <w:spacing w:after="0" w:line="240" w:lineRule="auto"/>
        <w:jc w:val="both"/>
        <w:rPr>
          <w:rFonts w:ascii="Times New Roman" w:hAnsi="Times New Roman"/>
          <w:sz w:val="24"/>
          <w:szCs w:val="24"/>
          <w:lang w:val="id-ID"/>
        </w:rPr>
      </w:pPr>
      <w:r w:rsidRPr="00D104A7">
        <w:rPr>
          <w:rFonts w:ascii="Times New Roman" w:hAnsi="Times New Roman"/>
          <w:sz w:val="24"/>
          <w:szCs w:val="24"/>
        </w:rPr>
        <w:t xml:space="preserve">Baltagi, B. H. 2011. </w:t>
      </w:r>
      <w:r w:rsidRPr="00D104A7">
        <w:rPr>
          <w:rFonts w:ascii="Times New Roman" w:hAnsi="Times New Roman"/>
          <w:i/>
          <w:sz w:val="24"/>
          <w:szCs w:val="24"/>
        </w:rPr>
        <w:t xml:space="preserve">Econometrics Fifth Edition. </w:t>
      </w:r>
      <w:r w:rsidRPr="00D104A7">
        <w:rPr>
          <w:rFonts w:ascii="Times New Roman" w:hAnsi="Times New Roman"/>
          <w:sz w:val="24"/>
          <w:szCs w:val="24"/>
        </w:rPr>
        <w:t>New York: Springer.</w:t>
      </w:r>
    </w:p>
    <w:p w:rsidR="00375D75" w:rsidRPr="00D104A7" w:rsidRDefault="00375D75" w:rsidP="00375D75">
      <w:pPr>
        <w:pStyle w:val="FootnoteText"/>
        <w:jc w:val="both"/>
        <w:rPr>
          <w:rFonts w:ascii="Times New Roman" w:hAnsi="Times New Roman"/>
          <w:sz w:val="24"/>
          <w:szCs w:val="24"/>
        </w:rPr>
      </w:pPr>
      <w:r w:rsidRPr="00D104A7">
        <w:rPr>
          <w:rFonts w:ascii="Times New Roman" w:hAnsi="Times New Roman"/>
          <w:sz w:val="24"/>
          <w:szCs w:val="24"/>
        </w:rPr>
        <w:t xml:space="preserve">Dumairy. 1997. </w:t>
      </w:r>
      <w:r w:rsidRPr="00D104A7">
        <w:rPr>
          <w:rFonts w:ascii="Times New Roman" w:hAnsi="Times New Roman"/>
          <w:i/>
          <w:sz w:val="24"/>
          <w:szCs w:val="24"/>
        </w:rPr>
        <w:t>Perekonomian Indonesia</w:t>
      </w:r>
      <w:r w:rsidRPr="00D104A7">
        <w:rPr>
          <w:rFonts w:ascii="Times New Roman" w:hAnsi="Times New Roman"/>
          <w:sz w:val="24"/>
          <w:szCs w:val="24"/>
        </w:rPr>
        <w:t>. Jakarta: Erlangga.</w:t>
      </w:r>
    </w:p>
    <w:p w:rsidR="00375D75" w:rsidRPr="00D104A7" w:rsidRDefault="00B35B74" w:rsidP="00375D75">
      <w:pPr>
        <w:autoSpaceDE w:val="0"/>
        <w:autoSpaceDN w:val="0"/>
        <w:adjustRightInd w:val="0"/>
        <w:spacing w:after="0" w:line="240" w:lineRule="auto"/>
        <w:jc w:val="both"/>
        <w:rPr>
          <w:rFonts w:ascii="Times New Roman" w:hAnsi="Times New Roman"/>
          <w:iCs/>
          <w:sz w:val="24"/>
          <w:szCs w:val="24"/>
        </w:rPr>
      </w:pPr>
      <w:r>
        <w:rPr>
          <w:rFonts w:ascii="Times New Roman" w:hAnsi="Times New Roman"/>
          <w:iCs/>
          <w:sz w:val="24"/>
          <w:szCs w:val="24"/>
        </w:rPr>
        <w:t>Greene, W. H</w:t>
      </w:r>
      <w:r w:rsidR="00375D75" w:rsidRPr="00D104A7">
        <w:rPr>
          <w:rFonts w:ascii="Times New Roman" w:hAnsi="Times New Roman"/>
          <w:iCs/>
          <w:sz w:val="24"/>
          <w:szCs w:val="24"/>
        </w:rPr>
        <w:t>.</w:t>
      </w:r>
      <w:r>
        <w:rPr>
          <w:rFonts w:ascii="Times New Roman" w:hAnsi="Times New Roman"/>
          <w:iCs/>
          <w:sz w:val="24"/>
          <w:szCs w:val="24"/>
        </w:rPr>
        <w:t xml:space="preserve"> </w:t>
      </w:r>
      <w:r w:rsidR="00375D75" w:rsidRPr="00D104A7">
        <w:rPr>
          <w:rFonts w:ascii="Times New Roman" w:hAnsi="Times New Roman"/>
          <w:iCs/>
          <w:sz w:val="24"/>
          <w:szCs w:val="24"/>
        </w:rPr>
        <w:t xml:space="preserve">2003. </w:t>
      </w:r>
      <w:r>
        <w:rPr>
          <w:rFonts w:ascii="Times New Roman" w:hAnsi="Times New Roman"/>
          <w:i/>
          <w:iCs/>
          <w:sz w:val="24"/>
          <w:szCs w:val="24"/>
        </w:rPr>
        <w:t>Econometric Analysis 5</w:t>
      </w:r>
      <w:r w:rsidR="00375D75" w:rsidRPr="00D104A7">
        <w:rPr>
          <w:rFonts w:ascii="Times New Roman" w:hAnsi="Times New Roman"/>
          <w:i/>
          <w:iCs/>
          <w:sz w:val="24"/>
          <w:szCs w:val="24"/>
        </w:rPr>
        <w:t>th Edition</w:t>
      </w:r>
      <w:r w:rsidR="00375D75" w:rsidRPr="00D104A7">
        <w:rPr>
          <w:rFonts w:ascii="Times New Roman" w:hAnsi="Times New Roman"/>
          <w:iCs/>
          <w:sz w:val="24"/>
          <w:szCs w:val="24"/>
        </w:rPr>
        <w:t>. New Jersey: Pearson Education, Inc.</w:t>
      </w:r>
    </w:p>
    <w:p w:rsidR="00375D75" w:rsidRPr="00D104A7" w:rsidRDefault="00375D75" w:rsidP="00375D75">
      <w:pPr>
        <w:autoSpaceDE w:val="0"/>
        <w:autoSpaceDN w:val="0"/>
        <w:adjustRightInd w:val="0"/>
        <w:spacing w:after="0" w:line="240" w:lineRule="auto"/>
        <w:jc w:val="both"/>
        <w:rPr>
          <w:rFonts w:ascii="Times New Roman" w:hAnsi="Times New Roman"/>
          <w:sz w:val="24"/>
          <w:szCs w:val="24"/>
        </w:rPr>
      </w:pPr>
      <w:r w:rsidRPr="00D104A7">
        <w:rPr>
          <w:rFonts w:ascii="Times New Roman" w:hAnsi="Times New Roman"/>
          <w:sz w:val="24"/>
          <w:szCs w:val="24"/>
        </w:rPr>
        <w:t xml:space="preserve">Gujarati, D. N. 2003. </w:t>
      </w:r>
      <w:r w:rsidRPr="00D104A7">
        <w:rPr>
          <w:rFonts w:ascii="Times New Roman" w:hAnsi="Times New Roman"/>
          <w:i/>
          <w:sz w:val="24"/>
          <w:szCs w:val="24"/>
        </w:rPr>
        <w:t>Basic Econometrics Fourth Edition</w:t>
      </w:r>
      <w:r w:rsidRPr="00D104A7">
        <w:rPr>
          <w:rFonts w:ascii="Times New Roman" w:hAnsi="Times New Roman"/>
          <w:sz w:val="24"/>
          <w:szCs w:val="24"/>
        </w:rPr>
        <w:t>. New York: McGraw-Hill Companies, Inc.</w:t>
      </w:r>
    </w:p>
    <w:p w:rsidR="00375D75" w:rsidRPr="00D104A7" w:rsidRDefault="00375D75" w:rsidP="00375D75">
      <w:pPr>
        <w:autoSpaceDE w:val="0"/>
        <w:autoSpaceDN w:val="0"/>
        <w:adjustRightInd w:val="0"/>
        <w:spacing w:after="0" w:line="240" w:lineRule="auto"/>
        <w:jc w:val="both"/>
        <w:rPr>
          <w:rFonts w:ascii="Times New Roman" w:hAnsi="Times New Roman"/>
          <w:iCs/>
          <w:sz w:val="24"/>
          <w:szCs w:val="24"/>
        </w:rPr>
      </w:pPr>
      <w:r w:rsidRPr="00D104A7">
        <w:rPr>
          <w:rFonts w:ascii="Times New Roman" w:hAnsi="Times New Roman"/>
          <w:iCs/>
          <w:sz w:val="24"/>
          <w:szCs w:val="24"/>
        </w:rPr>
        <w:t xml:space="preserve">Hooda, S. K. 2015. “Determinants of Public Expenditure on Health in India: The Panel Data Estimates”. </w:t>
      </w:r>
      <w:r w:rsidRPr="00D104A7">
        <w:rPr>
          <w:rFonts w:ascii="Times New Roman" w:hAnsi="Times New Roman"/>
          <w:i/>
          <w:iCs/>
          <w:sz w:val="24"/>
          <w:szCs w:val="24"/>
        </w:rPr>
        <w:t xml:space="preserve">Institute for Studies in Industrial Development </w:t>
      </w:r>
      <w:r w:rsidRPr="00D104A7">
        <w:rPr>
          <w:rFonts w:ascii="Times New Roman" w:hAnsi="Times New Roman"/>
          <w:iCs/>
          <w:sz w:val="24"/>
          <w:szCs w:val="24"/>
        </w:rPr>
        <w:t xml:space="preserve">[Working Paper]. Dalam </w:t>
      </w:r>
      <w:hyperlink r:id="rId11" w:history="1">
        <w:r w:rsidRPr="00D104A7">
          <w:rPr>
            <w:rStyle w:val="Hyperlink"/>
            <w:rFonts w:ascii="Times New Roman" w:hAnsi="Times New Roman"/>
            <w:iCs/>
            <w:color w:val="0070C0"/>
            <w:sz w:val="24"/>
            <w:szCs w:val="24"/>
          </w:rPr>
          <w:t>http://isid.org.in/pdf/WP177.pdf</w:t>
        </w:r>
      </w:hyperlink>
      <w:r w:rsidRPr="00D104A7">
        <w:rPr>
          <w:rFonts w:ascii="Times New Roman" w:hAnsi="Times New Roman"/>
          <w:iCs/>
          <w:color w:val="0070C0"/>
          <w:sz w:val="24"/>
          <w:szCs w:val="24"/>
          <w:u w:val="single"/>
        </w:rPr>
        <w:t>.</w:t>
      </w:r>
      <w:r w:rsidRPr="00D104A7">
        <w:rPr>
          <w:rFonts w:ascii="Times New Roman" w:hAnsi="Times New Roman"/>
          <w:iCs/>
          <w:sz w:val="24"/>
          <w:szCs w:val="24"/>
        </w:rPr>
        <w:t xml:space="preserve"> Diakses pada 1 Januari 2016.</w:t>
      </w:r>
    </w:p>
    <w:p w:rsidR="00375D75" w:rsidRPr="00D104A7" w:rsidRDefault="00375D75" w:rsidP="00375D75">
      <w:pPr>
        <w:pStyle w:val="FootnoteText"/>
        <w:jc w:val="both"/>
        <w:rPr>
          <w:rFonts w:ascii="Times New Roman" w:hAnsi="Times New Roman"/>
          <w:sz w:val="24"/>
          <w:szCs w:val="24"/>
        </w:rPr>
      </w:pPr>
      <w:r w:rsidRPr="00D104A7">
        <w:rPr>
          <w:rFonts w:ascii="Times New Roman" w:hAnsi="Times New Roman"/>
          <w:sz w:val="24"/>
          <w:szCs w:val="24"/>
        </w:rPr>
        <w:t xml:space="preserve">Kementerian Kesehatan RI. 2010. </w:t>
      </w:r>
      <w:r w:rsidRPr="00D104A7">
        <w:rPr>
          <w:rFonts w:ascii="Times New Roman" w:hAnsi="Times New Roman"/>
          <w:i/>
          <w:sz w:val="24"/>
          <w:szCs w:val="24"/>
        </w:rPr>
        <w:t>Rencana Strategis Kementerian Kesehatan Tahun 2010-2014 (Keputusan Menteri Kesehatan Republik Indonesia Nomor HK.03.01/60/1/2010)</w:t>
      </w:r>
      <w:r w:rsidRPr="00D104A7">
        <w:rPr>
          <w:rFonts w:ascii="Times New Roman" w:hAnsi="Times New Roman"/>
          <w:sz w:val="24"/>
          <w:szCs w:val="24"/>
        </w:rPr>
        <w:t>. Jakarta: Kemenkes RI.</w:t>
      </w:r>
    </w:p>
    <w:p w:rsidR="00375D75" w:rsidRPr="00D104A7" w:rsidRDefault="00375D75" w:rsidP="00375D75">
      <w:pPr>
        <w:pStyle w:val="FootnoteText"/>
        <w:jc w:val="both"/>
        <w:rPr>
          <w:rFonts w:ascii="Times New Roman" w:hAnsi="Times New Roman"/>
          <w:sz w:val="24"/>
          <w:szCs w:val="24"/>
        </w:rPr>
      </w:pPr>
      <w:r w:rsidRPr="00D104A7">
        <w:rPr>
          <w:rFonts w:ascii="Times New Roman" w:hAnsi="Times New Roman"/>
          <w:sz w:val="24"/>
          <w:szCs w:val="24"/>
        </w:rPr>
        <w:t xml:space="preserve">Kementerian Keuangan. 2012. </w:t>
      </w:r>
      <w:r w:rsidRPr="00D104A7">
        <w:rPr>
          <w:rFonts w:ascii="Times New Roman" w:hAnsi="Times New Roman"/>
          <w:i/>
          <w:sz w:val="24"/>
          <w:szCs w:val="24"/>
        </w:rPr>
        <w:t>Peraturan Menteri Keuangan Republik Indonesia Nomor 226/PMK.07/2012 Tentang Peta Kapasitas Fiskal Daerah</w:t>
      </w:r>
      <w:r w:rsidRPr="00D104A7">
        <w:rPr>
          <w:rFonts w:ascii="Times New Roman" w:hAnsi="Times New Roman"/>
          <w:sz w:val="24"/>
          <w:szCs w:val="24"/>
        </w:rPr>
        <w:t xml:space="preserve">. </w:t>
      </w:r>
      <w:r w:rsidR="00B35B74">
        <w:rPr>
          <w:rFonts w:ascii="Times New Roman" w:hAnsi="Times New Roman"/>
          <w:sz w:val="24"/>
          <w:szCs w:val="24"/>
        </w:rPr>
        <w:t>Jakarta: Kemenkeu RI</w:t>
      </w:r>
      <w:r w:rsidRPr="00D104A7">
        <w:rPr>
          <w:rFonts w:ascii="Times New Roman" w:hAnsi="Times New Roman"/>
          <w:sz w:val="24"/>
          <w:szCs w:val="24"/>
        </w:rPr>
        <w:t>.</w:t>
      </w:r>
    </w:p>
    <w:p w:rsidR="00375D75" w:rsidRPr="00D104A7" w:rsidRDefault="00375D75" w:rsidP="00375D75">
      <w:pPr>
        <w:pStyle w:val="FootnoteText"/>
        <w:jc w:val="both"/>
        <w:rPr>
          <w:rFonts w:ascii="Times New Roman" w:hAnsi="Times New Roman"/>
          <w:sz w:val="24"/>
          <w:szCs w:val="24"/>
        </w:rPr>
      </w:pPr>
      <w:r w:rsidRPr="00D104A7">
        <w:rPr>
          <w:rFonts w:ascii="Times New Roman" w:hAnsi="Times New Roman"/>
          <w:sz w:val="24"/>
          <w:szCs w:val="24"/>
        </w:rPr>
        <w:t xml:space="preserve">Mustawa, J. (t.t.). Evaluasi Kebijakan Anggaran Belanja Negara (Studi Kasus Anggaran Belanja Kementerian Kesehatan dalam Mencapai Target Rencana Pembangunan Jangka </w:t>
      </w:r>
      <w:r w:rsidRPr="00D104A7">
        <w:rPr>
          <w:rFonts w:ascii="Times New Roman" w:hAnsi="Times New Roman"/>
          <w:sz w:val="24"/>
          <w:szCs w:val="24"/>
        </w:rPr>
        <w:lastRenderedPageBreak/>
        <w:t>Menengah Nasional Bidang Kesehatan Tahun 2010-2014)</w:t>
      </w:r>
      <w:r w:rsidRPr="00D104A7">
        <w:rPr>
          <w:rFonts w:ascii="Times New Roman" w:hAnsi="Times New Roman"/>
          <w:i/>
          <w:sz w:val="24"/>
          <w:szCs w:val="24"/>
        </w:rPr>
        <w:t xml:space="preserve"> </w:t>
      </w:r>
      <w:r w:rsidRPr="00D104A7">
        <w:rPr>
          <w:rFonts w:ascii="Times New Roman" w:hAnsi="Times New Roman"/>
          <w:sz w:val="24"/>
          <w:szCs w:val="24"/>
        </w:rPr>
        <w:t xml:space="preserve">[Paper]. Dalam </w:t>
      </w:r>
      <w:hyperlink r:id="rId12" w:history="1">
        <w:r w:rsidR="00B35B74" w:rsidRPr="00EA6501">
          <w:rPr>
            <w:rStyle w:val="Hyperlink"/>
            <w:rFonts w:ascii="Times New Roman" w:hAnsi="Times New Roman"/>
            <w:sz w:val="24"/>
            <w:szCs w:val="24"/>
          </w:rPr>
          <w:t>https://www.academia.edu/8697541/EVALUASI_KEBIJAKAN_ANGGARAN_ BELANJA_NEGARA_Studi_Kasus_Anggaran_Belanja_Kementerian_Kesehatan_Dalam_Mencapai_Target_Rencana_Pembangunan_Jangka_Menengah_Nasional_Bidang_ Kesehatan_Tahun_2010-2014_</w:t>
        </w:r>
      </w:hyperlink>
      <w:r w:rsidRPr="00D104A7">
        <w:rPr>
          <w:rFonts w:ascii="Times New Roman" w:hAnsi="Times New Roman"/>
          <w:i/>
          <w:sz w:val="24"/>
          <w:szCs w:val="24"/>
        </w:rPr>
        <w:t>.</w:t>
      </w:r>
      <w:r w:rsidRPr="00D104A7">
        <w:rPr>
          <w:rFonts w:ascii="Times New Roman" w:hAnsi="Times New Roman"/>
          <w:sz w:val="24"/>
          <w:szCs w:val="24"/>
        </w:rPr>
        <w:t xml:space="preserve"> Diakses pada 15 Desember 2015.</w:t>
      </w:r>
    </w:p>
    <w:p w:rsidR="00375D75" w:rsidRPr="00D104A7" w:rsidRDefault="00375D75" w:rsidP="00375D75">
      <w:pPr>
        <w:autoSpaceDE w:val="0"/>
        <w:autoSpaceDN w:val="0"/>
        <w:adjustRightInd w:val="0"/>
        <w:spacing w:after="0" w:line="240" w:lineRule="auto"/>
        <w:jc w:val="both"/>
        <w:rPr>
          <w:rFonts w:ascii="Times New Roman" w:hAnsi="Times New Roman"/>
          <w:sz w:val="24"/>
          <w:szCs w:val="24"/>
        </w:rPr>
      </w:pPr>
      <w:r w:rsidRPr="00D104A7">
        <w:rPr>
          <w:rFonts w:ascii="Times New Roman" w:hAnsi="Times New Roman"/>
          <w:sz w:val="24"/>
          <w:szCs w:val="24"/>
        </w:rPr>
        <w:t xml:space="preserve">Nachrowi, D. N. &amp; H. Usman. (2006). </w:t>
      </w:r>
      <w:r w:rsidRPr="00D104A7">
        <w:rPr>
          <w:rFonts w:ascii="Times New Roman" w:hAnsi="Times New Roman"/>
          <w:i/>
          <w:iCs/>
          <w:sz w:val="24"/>
          <w:szCs w:val="24"/>
        </w:rPr>
        <w:t xml:space="preserve">Pendekatan Populer dan Praktis Ekonometrika untuk Analisis Ekonomi dan Keuangan. </w:t>
      </w:r>
      <w:r w:rsidRPr="00D104A7">
        <w:rPr>
          <w:rFonts w:ascii="Times New Roman" w:hAnsi="Times New Roman"/>
          <w:sz w:val="24"/>
          <w:szCs w:val="24"/>
        </w:rPr>
        <w:t>Jakarta:</w:t>
      </w:r>
      <w:r w:rsidR="00B35B74">
        <w:rPr>
          <w:rFonts w:ascii="Times New Roman" w:hAnsi="Times New Roman"/>
          <w:sz w:val="24"/>
          <w:szCs w:val="24"/>
        </w:rPr>
        <w:t xml:space="preserve"> Lembaga Penerbit FE</w:t>
      </w:r>
      <w:r w:rsidRPr="00D104A7">
        <w:rPr>
          <w:rFonts w:ascii="Times New Roman" w:hAnsi="Times New Roman"/>
          <w:sz w:val="24"/>
          <w:szCs w:val="24"/>
        </w:rPr>
        <w:t xml:space="preserve"> Universitas Indonesia.</w:t>
      </w:r>
    </w:p>
    <w:p w:rsidR="00375D75" w:rsidRPr="00D104A7" w:rsidRDefault="00375D75" w:rsidP="00375D75">
      <w:pPr>
        <w:pStyle w:val="FootnoteText"/>
        <w:jc w:val="both"/>
        <w:rPr>
          <w:rFonts w:ascii="Times New Roman" w:hAnsi="Times New Roman"/>
          <w:sz w:val="24"/>
          <w:szCs w:val="24"/>
        </w:rPr>
      </w:pPr>
      <w:r w:rsidRPr="00D104A7">
        <w:rPr>
          <w:rFonts w:ascii="Times New Roman" w:hAnsi="Times New Roman"/>
          <w:sz w:val="24"/>
          <w:szCs w:val="24"/>
        </w:rPr>
        <w:t xml:space="preserve">Nguyen, L., </w:t>
      </w:r>
      <w:r w:rsidRPr="00D104A7">
        <w:rPr>
          <w:rFonts w:ascii="Times New Roman" w:hAnsi="Times New Roman"/>
          <w:i/>
          <w:sz w:val="24"/>
          <w:szCs w:val="24"/>
        </w:rPr>
        <w:t>et. al.</w:t>
      </w:r>
      <w:r w:rsidRPr="00D104A7">
        <w:rPr>
          <w:rFonts w:ascii="Times New Roman" w:hAnsi="Times New Roman"/>
          <w:sz w:val="24"/>
          <w:szCs w:val="24"/>
        </w:rPr>
        <w:t xml:space="preserve"> 2009. “Determinant of Health Care Expenditure in a Decentralized Health Care System”. </w:t>
      </w:r>
      <w:r w:rsidRPr="00D104A7">
        <w:rPr>
          <w:rFonts w:ascii="Times New Roman" w:hAnsi="Times New Roman"/>
          <w:i/>
          <w:sz w:val="24"/>
          <w:szCs w:val="24"/>
        </w:rPr>
        <w:t>National Institute for Health and Welfare</w:t>
      </w:r>
      <w:r w:rsidRPr="00D104A7">
        <w:rPr>
          <w:rFonts w:ascii="Times New Roman" w:hAnsi="Times New Roman"/>
          <w:sz w:val="24"/>
          <w:szCs w:val="24"/>
        </w:rPr>
        <w:t xml:space="preserve"> [Discussion Paper]. Dalam </w:t>
      </w:r>
      <w:hyperlink r:id="rId13" w:history="1">
        <w:r w:rsidRPr="00D104A7">
          <w:rPr>
            <w:rStyle w:val="Hyperlink"/>
            <w:rFonts w:ascii="Times New Roman" w:hAnsi="Times New Roman"/>
            <w:sz w:val="24"/>
            <w:szCs w:val="24"/>
          </w:rPr>
          <w:t>https://www.julkari.fi/bitstream/</w:t>
        </w:r>
        <w:r w:rsidRPr="00D104A7">
          <w:rPr>
            <w:rStyle w:val="Hyperlink"/>
            <w:rFonts w:ascii="Times New Roman" w:hAnsi="Times New Roman"/>
            <w:sz w:val="24"/>
            <w:szCs w:val="24"/>
            <w:lang w:val="id-ID"/>
          </w:rPr>
          <w:t xml:space="preserve"> </w:t>
        </w:r>
        <w:r w:rsidRPr="00D104A7">
          <w:rPr>
            <w:rStyle w:val="Hyperlink"/>
            <w:rFonts w:ascii="Times New Roman" w:hAnsi="Times New Roman"/>
            <w:sz w:val="24"/>
            <w:szCs w:val="24"/>
          </w:rPr>
          <w:t>handle/10024/79882/ 73ad14fa-5989-4786-99a0-7813dfba7574.pdf?</w:t>
        </w:r>
        <w:r w:rsidRPr="00D104A7">
          <w:rPr>
            <w:rStyle w:val="Hyperlink"/>
            <w:rFonts w:ascii="Times New Roman" w:hAnsi="Times New Roman"/>
            <w:sz w:val="24"/>
            <w:szCs w:val="24"/>
            <w:lang w:val="id-ID"/>
          </w:rPr>
          <w:t xml:space="preserve"> </w:t>
        </w:r>
        <w:r w:rsidRPr="00D104A7">
          <w:rPr>
            <w:rStyle w:val="Hyperlink"/>
            <w:rFonts w:ascii="Times New Roman" w:hAnsi="Times New Roman"/>
            <w:sz w:val="24"/>
            <w:szCs w:val="24"/>
          </w:rPr>
          <w:t>sequence=1</w:t>
        </w:r>
      </w:hyperlink>
      <w:r w:rsidRPr="00D104A7">
        <w:rPr>
          <w:rFonts w:ascii="Times New Roman" w:hAnsi="Times New Roman"/>
          <w:i/>
          <w:sz w:val="24"/>
          <w:szCs w:val="24"/>
        </w:rPr>
        <w:t>.</w:t>
      </w:r>
      <w:r w:rsidRPr="00D104A7">
        <w:rPr>
          <w:rFonts w:ascii="Times New Roman" w:hAnsi="Times New Roman"/>
          <w:sz w:val="24"/>
          <w:szCs w:val="24"/>
        </w:rPr>
        <w:t xml:space="preserve"> Diakses pada 9 Desember 2015.</w:t>
      </w:r>
    </w:p>
    <w:p w:rsidR="00375D75" w:rsidRPr="00D104A7" w:rsidRDefault="00375D75" w:rsidP="00375D75">
      <w:pPr>
        <w:pStyle w:val="FootnoteText"/>
        <w:jc w:val="both"/>
        <w:rPr>
          <w:rFonts w:ascii="Times New Roman" w:hAnsi="Times New Roman"/>
          <w:sz w:val="24"/>
          <w:szCs w:val="24"/>
          <w:lang w:val="id-ID"/>
        </w:rPr>
      </w:pPr>
      <w:r w:rsidRPr="00D104A7">
        <w:rPr>
          <w:rFonts w:ascii="Times New Roman" w:hAnsi="Times New Roman"/>
          <w:sz w:val="24"/>
          <w:szCs w:val="24"/>
        </w:rPr>
        <w:t xml:space="preserve">Xu, K., P. Saksena, &amp; A. Holly. 2011. “The Determinants of Health expenditure a Country-Level Panel Data Analysis”. </w:t>
      </w:r>
      <w:r w:rsidRPr="00D104A7">
        <w:rPr>
          <w:rFonts w:ascii="Times New Roman" w:hAnsi="Times New Roman"/>
          <w:i/>
          <w:sz w:val="24"/>
          <w:szCs w:val="24"/>
        </w:rPr>
        <w:t>Result for Development Institute &amp; World Health organization</w:t>
      </w:r>
      <w:r w:rsidRPr="00D104A7">
        <w:rPr>
          <w:rFonts w:ascii="Times New Roman" w:hAnsi="Times New Roman"/>
          <w:sz w:val="24"/>
          <w:szCs w:val="24"/>
        </w:rPr>
        <w:t xml:space="preserve"> [Working Paper]. Dalam </w:t>
      </w:r>
      <w:hyperlink r:id="rId14" w:history="1">
        <w:r w:rsidRPr="00D104A7">
          <w:rPr>
            <w:rStyle w:val="Hyperlink"/>
            <w:rFonts w:ascii="Times New Roman" w:hAnsi="Times New Roman"/>
            <w:sz w:val="24"/>
            <w:szCs w:val="24"/>
          </w:rPr>
          <w:t>http://www.who.int/health_financing/documents/cov-report_e_11-deter-he/ en/</w:t>
        </w:r>
      </w:hyperlink>
      <w:r w:rsidRPr="00D104A7">
        <w:rPr>
          <w:rFonts w:ascii="Times New Roman" w:hAnsi="Times New Roman"/>
          <w:i/>
          <w:sz w:val="24"/>
          <w:szCs w:val="24"/>
        </w:rPr>
        <w:t>.</w:t>
      </w:r>
      <w:r w:rsidRPr="00D104A7">
        <w:rPr>
          <w:rFonts w:ascii="Times New Roman" w:hAnsi="Times New Roman"/>
          <w:sz w:val="24"/>
          <w:szCs w:val="24"/>
        </w:rPr>
        <w:t xml:space="preserve"> Diakses pada 3 Februari 2016.</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Lampiran</w:t>
      </w:r>
    </w:p>
    <w:p w:rsidR="00375D75" w:rsidRPr="00D104A7" w:rsidRDefault="00375D75" w:rsidP="00375D75">
      <w:pPr>
        <w:spacing w:after="0" w:line="240" w:lineRule="auto"/>
        <w:jc w:val="both"/>
        <w:rPr>
          <w:rFonts w:ascii="Times New Roman" w:hAnsi="Times New Roman"/>
          <w:b/>
          <w:sz w:val="24"/>
          <w:szCs w:val="24"/>
        </w:rPr>
      </w:pPr>
      <w:r w:rsidRPr="00D104A7">
        <w:rPr>
          <w:rFonts w:ascii="Times New Roman" w:hAnsi="Times New Roman"/>
          <w:b/>
          <w:sz w:val="24"/>
          <w:szCs w:val="24"/>
        </w:rPr>
        <w:t xml:space="preserve">Model terbaik menggunakan </w:t>
      </w:r>
      <w:r w:rsidRPr="00D104A7">
        <w:rPr>
          <w:rFonts w:ascii="Times New Roman" w:hAnsi="Times New Roman"/>
          <w:b/>
          <w:i/>
          <w:sz w:val="24"/>
          <w:szCs w:val="24"/>
        </w:rPr>
        <w:t>Fixed Effect Model</w:t>
      </w:r>
      <w:r w:rsidRPr="00D104A7">
        <w:rPr>
          <w:rFonts w:ascii="Times New Roman" w:hAnsi="Times New Roman"/>
          <w:b/>
          <w:sz w:val="24"/>
          <w:szCs w:val="24"/>
        </w:rPr>
        <w:t xml:space="preserve"> dengan penimbang </w:t>
      </w:r>
      <w:r w:rsidRPr="00D104A7">
        <w:rPr>
          <w:rFonts w:ascii="Times New Roman" w:hAnsi="Times New Roman"/>
          <w:b/>
          <w:i/>
          <w:sz w:val="24"/>
          <w:szCs w:val="24"/>
        </w:rPr>
        <w:t xml:space="preserve">cross section weights </w:t>
      </w:r>
      <w:r w:rsidRPr="00D104A7">
        <w:rPr>
          <w:rFonts w:ascii="Times New Roman" w:hAnsi="Times New Roman"/>
          <w:b/>
          <w:sz w:val="24"/>
          <w:szCs w:val="24"/>
        </w:rPr>
        <w:t xml:space="preserve">dan metode koefisien </w:t>
      </w:r>
      <w:r w:rsidRPr="00D104A7">
        <w:rPr>
          <w:rFonts w:ascii="Times New Roman" w:hAnsi="Times New Roman"/>
          <w:b/>
          <w:i/>
          <w:sz w:val="24"/>
          <w:szCs w:val="24"/>
        </w:rPr>
        <w:t xml:space="preserve">covariance cross-section </w:t>
      </w:r>
      <w:r w:rsidRPr="00D104A7">
        <w:rPr>
          <w:rFonts w:ascii="Times New Roman" w:hAnsi="Times New Roman"/>
          <w:b/>
          <w:sz w:val="24"/>
          <w:szCs w:val="24"/>
        </w:rPr>
        <w:t>SUR PCSE</w:t>
      </w:r>
    </w:p>
    <w:tbl>
      <w:tblPr>
        <w:tblW w:w="0" w:type="auto"/>
        <w:tblInd w:w="426" w:type="dxa"/>
        <w:tblLayout w:type="fixed"/>
        <w:tblCellMar>
          <w:left w:w="0" w:type="dxa"/>
          <w:right w:w="0" w:type="dxa"/>
        </w:tblCellMar>
        <w:tblLook w:val="0000" w:firstRow="0" w:lastRow="0" w:firstColumn="0" w:lastColumn="0" w:noHBand="0" w:noVBand="0"/>
      </w:tblPr>
      <w:tblGrid>
        <w:gridCol w:w="2409"/>
        <w:gridCol w:w="1103"/>
        <w:gridCol w:w="1200"/>
        <w:gridCol w:w="7"/>
        <w:gridCol w:w="1201"/>
        <w:gridCol w:w="7"/>
        <w:gridCol w:w="990"/>
        <w:gridCol w:w="7"/>
      </w:tblGrid>
      <w:tr w:rsidR="00375D75" w:rsidRPr="00D104A7" w:rsidTr="00C178D5">
        <w:trPr>
          <w:gridAfter w:val="1"/>
          <w:wAfter w:w="7" w:type="dxa"/>
          <w:trHeight w:val="225"/>
        </w:trPr>
        <w:tc>
          <w:tcPr>
            <w:tcW w:w="4712" w:type="dxa"/>
            <w:gridSpan w:val="3"/>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Dependent Variable: LNGGH?</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gridAfter w:val="1"/>
          <w:wAfter w:w="7" w:type="dxa"/>
          <w:trHeight w:val="225"/>
        </w:trPr>
        <w:tc>
          <w:tcPr>
            <w:tcW w:w="5920" w:type="dxa"/>
            <w:gridSpan w:val="5"/>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Method: Pooled EGLS (Cross-section weights)</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gridAfter w:val="1"/>
          <w:wAfter w:w="7" w:type="dxa"/>
          <w:trHeight w:val="225"/>
        </w:trPr>
        <w:tc>
          <w:tcPr>
            <w:tcW w:w="4712" w:type="dxa"/>
            <w:gridSpan w:val="3"/>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Date: 08/27/16   Time: 12:12</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gridAfter w:val="1"/>
          <w:wAfter w:w="7" w:type="dxa"/>
          <w:trHeight w:val="225"/>
        </w:trPr>
        <w:tc>
          <w:tcPr>
            <w:tcW w:w="4712" w:type="dxa"/>
            <w:gridSpan w:val="3"/>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Sample: 2010 2014</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gridAfter w:val="1"/>
          <w:wAfter w:w="7" w:type="dxa"/>
          <w:trHeight w:val="225"/>
        </w:trPr>
        <w:tc>
          <w:tcPr>
            <w:tcW w:w="4712" w:type="dxa"/>
            <w:gridSpan w:val="3"/>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Included observations: 5</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gridAfter w:val="1"/>
          <w:wAfter w:w="7" w:type="dxa"/>
          <w:trHeight w:val="225"/>
        </w:trPr>
        <w:tc>
          <w:tcPr>
            <w:tcW w:w="4712" w:type="dxa"/>
            <w:gridSpan w:val="3"/>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Cross-sections included: 33</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gridAfter w:val="1"/>
          <w:wAfter w:w="7" w:type="dxa"/>
          <w:trHeight w:val="225"/>
        </w:trPr>
        <w:tc>
          <w:tcPr>
            <w:tcW w:w="5920" w:type="dxa"/>
            <w:gridSpan w:val="5"/>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Total pool (balanced) observations: 165</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gridAfter w:val="1"/>
          <w:wAfter w:w="7" w:type="dxa"/>
          <w:trHeight w:val="225"/>
        </w:trPr>
        <w:tc>
          <w:tcPr>
            <w:tcW w:w="6917" w:type="dxa"/>
            <w:gridSpan w:val="7"/>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Linear estimation after one-step weighting matrix</w:t>
            </w:r>
          </w:p>
        </w:tc>
      </w:tr>
      <w:tr w:rsidR="00375D75" w:rsidRPr="00D104A7" w:rsidTr="00C178D5">
        <w:trPr>
          <w:gridAfter w:val="1"/>
          <w:wAfter w:w="7" w:type="dxa"/>
          <w:trHeight w:val="225"/>
        </w:trPr>
        <w:tc>
          <w:tcPr>
            <w:tcW w:w="6917" w:type="dxa"/>
            <w:gridSpan w:val="7"/>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Cross-section SUR (PCSE) standard errors &amp; covariance (d.f. corrected)</w:t>
            </w:r>
          </w:p>
        </w:tc>
      </w:tr>
      <w:tr w:rsidR="00375D75" w:rsidRPr="00D104A7" w:rsidTr="00C178D5">
        <w:trPr>
          <w:trHeight w:hRule="exact" w:val="90"/>
        </w:trPr>
        <w:tc>
          <w:tcPr>
            <w:tcW w:w="2409"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13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Variable</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Coefficient</w:t>
            </w: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Std. Error</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t-Statistic</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Prob.  </w:t>
            </w:r>
          </w:p>
        </w:tc>
      </w:tr>
      <w:tr w:rsidR="00375D75" w:rsidRPr="00D104A7" w:rsidTr="00C178D5">
        <w:trPr>
          <w:trHeight w:hRule="exact" w:val="90"/>
        </w:trPr>
        <w:tc>
          <w:tcPr>
            <w:tcW w:w="2409"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13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C</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20.88400</w:t>
            </w: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1.698828</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12.29318</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0.0000</w:t>
            </w: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LNKF?</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0.366419</w:t>
            </w: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0.058981</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6.212461</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0.0000</w:t>
            </w: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IDI?</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0.004355</w:t>
            </w: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0.002156</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2.020224</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0.0454</w:t>
            </w: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UMUR65?</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-0.377613</w:t>
            </w: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0.044523</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-8.481303</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0.0000</w:t>
            </w: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TPAK?</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-0.023789</w:t>
            </w: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0.005814</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-4.091795</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0.0001</w:t>
            </w:r>
          </w:p>
        </w:tc>
      </w:tr>
      <w:tr w:rsidR="00375D75" w:rsidRPr="00D104A7" w:rsidTr="00C178D5">
        <w:trPr>
          <w:trHeight w:hRule="exact" w:val="90"/>
        </w:trPr>
        <w:tc>
          <w:tcPr>
            <w:tcW w:w="2409"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13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2310" w:type="dxa"/>
            <w:gridSpan w:val="3"/>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Effects Specification</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90"/>
        </w:trPr>
        <w:tc>
          <w:tcPr>
            <w:tcW w:w="2409"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13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gridAfter w:val="1"/>
          <w:wAfter w:w="7" w:type="dxa"/>
          <w:trHeight w:val="225"/>
        </w:trPr>
        <w:tc>
          <w:tcPr>
            <w:tcW w:w="5920" w:type="dxa"/>
            <w:gridSpan w:val="5"/>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Cross-section fixed (dummy variables)</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90"/>
        </w:trPr>
        <w:tc>
          <w:tcPr>
            <w:tcW w:w="2409"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2310" w:type="dxa"/>
            <w:gridSpan w:val="3"/>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Weighted Statistics</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90"/>
        </w:trPr>
        <w:tc>
          <w:tcPr>
            <w:tcW w:w="2409"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13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R-squared</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0.986827</w:t>
            </w:r>
          </w:p>
        </w:tc>
        <w:tc>
          <w:tcPr>
            <w:tcW w:w="2415" w:type="dxa"/>
            <w:gridSpan w:val="4"/>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    Mean dependent var</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47.43995</w:t>
            </w: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Adjusted R-squared</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0.983122</w:t>
            </w:r>
          </w:p>
        </w:tc>
        <w:tc>
          <w:tcPr>
            <w:tcW w:w="2415" w:type="dxa"/>
            <w:gridSpan w:val="4"/>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    S.D. dependent var</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39.41765</w:t>
            </w: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S.E. of regression</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0.321737</w:t>
            </w:r>
          </w:p>
        </w:tc>
        <w:tc>
          <w:tcPr>
            <w:tcW w:w="2415" w:type="dxa"/>
            <w:gridSpan w:val="4"/>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    Sum squared resid</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13.24989</w:t>
            </w: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F-statistic</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266.3630</w:t>
            </w:r>
          </w:p>
        </w:tc>
        <w:tc>
          <w:tcPr>
            <w:tcW w:w="2415" w:type="dxa"/>
            <w:gridSpan w:val="4"/>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    Durbin-Watson stat</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2.115947</w:t>
            </w: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lastRenderedPageBreak/>
              <w:t>Prob(F-statistic)</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0.000000</w:t>
            </w: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90"/>
        </w:trPr>
        <w:tc>
          <w:tcPr>
            <w:tcW w:w="2409"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13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2310" w:type="dxa"/>
            <w:gridSpan w:val="3"/>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Unweighted Statistics</w:t>
            </w: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90"/>
        </w:trPr>
        <w:tc>
          <w:tcPr>
            <w:tcW w:w="2409"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double" w:sz="6" w:space="2"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hRule="exact" w:val="13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R-squared</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0.918476</w:t>
            </w:r>
          </w:p>
        </w:tc>
        <w:tc>
          <w:tcPr>
            <w:tcW w:w="2415" w:type="dxa"/>
            <w:gridSpan w:val="4"/>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    Mean dependent var</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26.18882</w:t>
            </w:r>
          </w:p>
        </w:tc>
      </w:tr>
      <w:tr w:rsidR="00375D75" w:rsidRPr="00D104A7" w:rsidTr="00C178D5">
        <w:trPr>
          <w:trHeight w:val="225"/>
        </w:trPr>
        <w:tc>
          <w:tcPr>
            <w:tcW w:w="2409"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Sum squared resid</w:t>
            </w:r>
          </w:p>
        </w:tc>
        <w:tc>
          <w:tcPr>
            <w:tcW w:w="1103" w:type="dxa"/>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14.94048</w:t>
            </w:r>
          </w:p>
        </w:tc>
        <w:tc>
          <w:tcPr>
            <w:tcW w:w="2415" w:type="dxa"/>
            <w:gridSpan w:val="4"/>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    Durbin-Watson stat</w:t>
            </w:r>
          </w:p>
        </w:tc>
        <w:tc>
          <w:tcPr>
            <w:tcW w:w="997" w:type="dxa"/>
            <w:gridSpan w:val="2"/>
            <w:tcBorders>
              <w:top w:val="nil"/>
              <w:left w:val="nil"/>
              <w:bottom w:val="nil"/>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r w:rsidRPr="00D104A7">
              <w:rPr>
                <w:rFonts w:ascii="Times New Roman" w:hAnsi="Times New Roman"/>
                <w:color w:val="000000"/>
                <w:sz w:val="24"/>
                <w:szCs w:val="24"/>
              </w:rPr>
              <w:t>2.156283</w:t>
            </w:r>
          </w:p>
        </w:tc>
      </w:tr>
      <w:tr w:rsidR="00375D75" w:rsidRPr="00D104A7" w:rsidTr="00C178D5">
        <w:trPr>
          <w:trHeight w:hRule="exact" w:val="90"/>
        </w:trPr>
        <w:tc>
          <w:tcPr>
            <w:tcW w:w="2409" w:type="dxa"/>
            <w:tcBorders>
              <w:top w:val="nil"/>
              <w:left w:val="nil"/>
              <w:bottom w:val="double" w:sz="6" w:space="0"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103" w:type="dxa"/>
            <w:tcBorders>
              <w:top w:val="nil"/>
              <w:left w:val="nil"/>
              <w:bottom w:val="double" w:sz="6" w:space="0"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7" w:type="dxa"/>
            <w:gridSpan w:val="2"/>
            <w:tcBorders>
              <w:top w:val="nil"/>
              <w:left w:val="nil"/>
              <w:bottom w:val="double" w:sz="6" w:space="0"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1208" w:type="dxa"/>
            <w:gridSpan w:val="2"/>
            <w:tcBorders>
              <w:top w:val="nil"/>
              <w:left w:val="nil"/>
              <w:bottom w:val="double" w:sz="6" w:space="0"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c>
          <w:tcPr>
            <w:tcW w:w="997" w:type="dxa"/>
            <w:gridSpan w:val="2"/>
            <w:tcBorders>
              <w:top w:val="nil"/>
              <w:left w:val="nil"/>
              <w:bottom w:val="double" w:sz="6" w:space="0" w:color="auto"/>
              <w:right w:val="nil"/>
            </w:tcBorders>
            <w:vAlign w:val="bottom"/>
          </w:tcPr>
          <w:p w:rsidR="00375D75" w:rsidRPr="00D104A7" w:rsidRDefault="00375D75" w:rsidP="00C178D5">
            <w:pPr>
              <w:autoSpaceDE w:val="0"/>
              <w:autoSpaceDN w:val="0"/>
              <w:adjustRightInd w:val="0"/>
              <w:spacing w:after="0" w:line="240" w:lineRule="auto"/>
              <w:jc w:val="both"/>
              <w:rPr>
                <w:rFonts w:ascii="Times New Roman" w:hAnsi="Times New Roman"/>
                <w:color w:val="000000"/>
                <w:sz w:val="24"/>
                <w:szCs w:val="24"/>
              </w:rPr>
            </w:pPr>
          </w:p>
        </w:tc>
      </w:tr>
    </w:tbl>
    <w:p w:rsidR="00375D75" w:rsidRPr="00D104A7" w:rsidRDefault="00375D75" w:rsidP="00375D75">
      <w:pPr>
        <w:autoSpaceDE w:val="0"/>
        <w:autoSpaceDN w:val="0"/>
        <w:adjustRightInd w:val="0"/>
        <w:spacing w:after="0" w:line="240" w:lineRule="auto"/>
        <w:jc w:val="both"/>
        <w:rPr>
          <w:rFonts w:ascii="Times New Roman" w:hAnsi="Times New Roman"/>
          <w:sz w:val="24"/>
          <w:szCs w:val="24"/>
        </w:rPr>
      </w:pPr>
      <w:r w:rsidRPr="00D104A7">
        <w:rPr>
          <w:rFonts w:ascii="Times New Roman" w:hAnsi="Times New Roman"/>
          <w:sz w:val="24"/>
          <w:szCs w:val="24"/>
        </w:rPr>
        <w:t xml:space="preserve">Sumber: Hasil pengolahan dengan </w:t>
      </w:r>
      <w:r w:rsidRPr="00D104A7">
        <w:rPr>
          <w:rFonts w:ascii="Times New Roman" w:hAnsi="Times New Roman"/>
          <w:i/>
          <w:sz w:val="24"/>
          <w:szCs w:val="24"/>
        </w:rPr>
        <w:t xml:space="preserve">Eviews </w:t>
      </w:r>
      <w:r w:rsidRPr="00D104A7">
        <w:rPr>
          <w:rFonts w:ascii="Times New Roman" w:hAnsi="Times New Roman"/>
          <w:sz w:val="24"/>
          <w:szCs w:val="24"/>
        </w:rPr>
        <w:t>8</w:t>
      </w:r>
    </w:p>
    <w:sectPr w:rsidR="00375D75" w:rsidRPr="00D104A7" w:rsidSect="00B27789">
      <w:footerReference w:type="even" r:id="rId15"/>
      <w:footerReference w:type="default" r:id="rId16"/>
      <w:headerReference w:type="first" r:id="rId17"/>
      <w:footerReference w:type="first" r:id="rId18"/>
      <w:pgSz w:w="11907" w:h="16839" w:code="9"/>
      <w:pgMar w:top="1701" w:right="1418" w:bottom="1418"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CCE" w:rsidRDefault="000B7CCE" w:rsidP="0066752F">
      <w:pPr>
        <w:spacing w:after="0" w:line="240" w:lineRule="auto"/>
      </w:pPr>
      <w:r>
        <w:separator/>
      </w:r>
    </w:p>
  </w:endnote>
  <w:endnote w:type="continuationSeparator" w:id="0">
    <w:p w:rsidR="000B7CCE" w:rsidRDefault="000B7CCE" w:rsidP="00667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D5" w:rsidRPr="00EE622A" w:rsidRDefault="00C178D5" w:rsidP="00EE622A">
    <w:pPr>
      <w:pStyle w:val="Footer"/>
      <w:pBdr>
        <w:top w:val="thinThickSmallGap" w:sz="24" w:space="1" w:color="622423"/>
      </w:pBdr>
      <w:tabs>
        <w:tab w:val="clear" w:pos="4680"/>
        <w:tab w:val="clear" w:pos="9360"/>
        <w:tab w:val="left" w:pos="0"/>
      </w:tabs>
      <w:spacing w:before="120"/>
      <w:jc w:val="right"/>
      <w:rPr>
        <w:rFonts w:ascii="Times New Roman" w:hAnsi="Times New Roman"/>
        <w:sz w:val="24"/>
        <w:szCs w:val="24"/>
      </w:rPr>
    </w:pPr>
    <w:r w:rsidRPr="00EE622A">
      <w:rPr>
        <w:rFonts w:ascii="Times New Roman" w:hAnsi="Times New Roman"/>
        <w:sz w:val="24"/>
        <w:szCs w:val="24"/>
      </w:rPr>
      <w:fldChar w:fldCharType="begin"/>
    </w:r>
    <w:r w:rsidRPr="007A4756">
      <w:rPr>
        <w:rFonts w:ascii="Times New Roman" w:hAnsi="Times New Roman"/>
        <w:sz w:val="24"/>
        <w:szCs w:val="24"/>
      </w:rPr>
      <w:instrText xml:space="preserve"> PAGE   \* MERGEFORMAT </w:instrText>
    </w:r>
    <w:r w:rsidRPr="00EE622A">
      <w:rPr>
        <w:rFonts w:ascii="Times New Roman" w:hAnsi="Times New Roman"/>
        <w:sz w:val="24"/>
        <w:szCs w:val="24"/>
      </w:rPr>
      <w:fldChar w:fldCharType="separate"/>
    </w:r>
    <w:r w:rsidR="00572BB2">
      <w:rPr>
        <w:rFonts w:ascii="Times New Roman" w:hAnsi="Times New Roman"/>
        <w:noProof/>
        <w:sz w:val="24"/>
        <w:szCs w:val="24"/>
      </w:rPr>
      <w:t>2</w:t>
    </w:r>
    <w:r w:rsidRPr="00EE622A">
      <w:rPr>
        <w:rFonts w:ascii="Times New Roman" w:hAnsi="Times New Roman"/>
        <w:noProof/>
        <w:sz w:val="24"/>
        <w:szCs w:val="24"/>
      </w:rPr>
      <w:fldChar w:fldCharType="end"/>
    </w:r>
    <w:r w:rsidRPr="00EE622A">
      <w:rPr>
        <w:rFonts w:ascii="Times New Roman" w:hAnsi="Times New Roman"/>
        <w:noProof/>
        <w:sz w:val="24"/>
        <w:szCs w:val="24"/>
      </w:rPr>
      <w:t xml:space="preserve">                                                                                 </w:t>
    </w:r>
    <w:r w:rsidRPr="007A4756">
      <w:rPr>
        <w:rFonts w:ascii="Times New Roman" w:hAnsi="Times New Roman"/>
        <w:i/>
        <w:sz w:val="24"/>
        <w:szCs w:val="24"/>
      </w:rPr>
      <w:t xml:space="preserve"> </w:t>
    </w:r>
    <w:r>
      <w:rPr>
        <w:rFonts w:ascii="Times New Roman" w:hAnsi="Times New Roman"/>
        <w:i/>
        <w:sz w:val="24"/>
        <w:szCs w:val="24"/>
      </w:rPr>
      <w:t>Nama penulis pertama (Judul Singkat)</w:t>
    </w:r>
  </w:p>
  <w:p w:rsidR="00C178D5" w:rsidRDefault="00C178D5" w:rsidP="00EE622A">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D5" w:rsidRPr="00EE622A" w:rsidRDefault="00C178D5" w:rsidP="00EE622A">
    <w:pPr>
      <w:pStyle w:val="Footer"/>
      <w:pBdr>
        <w:top w:val="thinThickSmallGap" w:sz="24" w:space="1" w:color="622423"/>
      </w:pBdr>
      <w:tabs>
        <w:tab w:val="clear" w:pos="4680"/>
        <w:tab w:val="clear" w:pos="9360"/>
        <w:tab w:val="right" w:pos="8797"/>
      </w:tabs>
      <w:spacing w:before="120"/>
      <w:rPr>
        <w:rFonts w:ascii="Times New Roman" w:hAnsi="Times New Roman"/>
        <w:sz w:val="24"/>
        <w:szCs w:val="24"/>
      </w:rPr>
    </w:pPr>
    <w:r w:rsidRPr="007A4756">
      <w:rPr>
        <w:rFonts w:ascii="Times New Roman" w:hAnsi="Times New Roman"/>
        <w:i/>
        <w:sz w:val="24"/>
        <w:szCs w:val="24"/>
      </w:rPr>
      <w:t>Media Statistika XX(X) XXXX: XX-XX</w:t>
    </w:r>
    <w:r w:rsidRPr="00EE622A">
      <w:rPr>
        <w:rFonts w:ascii="Times New Roman" w:hAnsi="Times New Roman"/>
        <w:sz w:val="24"/>
        <w:szCs w:val="24"/>
      </w:rPr>
      <w:t xml:space="preserve"> </w:t>
    </w:r>
    <w:r w:rsidRPr="00A35C9C">
      <w:rPr>
        <w:rFonts w:ascii="Times New Roman" w:hAnsi="Times New Roman"/>
        <w:sz w:val="24"/>
        <w:szCs w:val="24"/>
      </w:rPr>
      <w:tab/>
    </w:r>
    <w:r w:rsidRPr="00EE622A">
      <w:rPr>
        <w:rFonts w:ascii="Times New Roman" w:hAnsi="Times New Roman"/>
        <w:sz w:val="24"/>
        <w:szCs w:val="24"/>
      </w:rPr>
      <w:fldChar w:fldCharType="begin"/>
    </w:r>
    <w:r w:rsidRPr="007A4756">
      <w:rPr>
        <w:rFonts w:ascii="Times New Roman" w:hAnsi="Times New Roman"/>
        <w:sz w:val="24"/>
        <w:szCs w:val="24"/>
      </w:rPr>
      <w:instrText xml:space="preserve"> PAGE   \* MERGEFORMAT </w:instrText>
    </w:r>
    <w:r w:rsidRPr="00EE622A">
      <w:rPr>
        <w:rFonts w:ascii="Times New Roman" w:hAnsi="Times New Roman"/>
        <w:sz w:val="24"/>
        <w:szCs w:val="24"/>
      </w:rPr>
      <w:fldChar w:fldCharType="separate"/>
    </w:r>
    <w:r w:rsidR="00572BB2">
      <w:rPr>
        <w:rFonts w:ascii="Times New Roman" w:hAnsi="Times New Roman"/>
        <w:noProof/>
        <w:sz w:val="24"/>
        <w:szCs w:val="24"/>
      </w:rPr>
      <w:t>13</w:t>
    </w:r>
    <w:r w:rsidRPr="00EE622A">
      <w:rPr>
        <w:rFonts w:ascii="Times New Roman" w:hAnsi="Times New Roman"/>
        <w:noProof/>
        <w:sz w:val="24"/>
        <w:szCs w:val="24"/>
      </w:rPr>
      <w:fldChar w:fldCharType="end"/>
    </w:r>
  </w:p>
  <w:p w:rsidR="00C178D5" w:rsidRPr="0066752F" w:rsidRDefault="00C178D5">
    <w:pPr>
      <w:pStyle w:val="Footer"/>
      <w:rPr>
        <w:rFonts w:ascii="Times New Roman" w:hAns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D5" w:rsidRPr="00EE622A" w:rsidRDefault="00C178D5" w:rsidP="00EE622A">
    <w:pPr>
      <w:pStyle w:val="Footer"/>
      <w:pBdr>
        <w:top w:val="thinThickSmallGap" w:sz="24" w:space="1" w:color="622423"/>
      </w:pBdr>
      <w:tabs>
        <w:tab w:val="clear" w:pos="4680"/>
        <w:tab w:val="clear" w:pos="9360"/>
        <w:tab w:val="right" w:pos="8797"/>
      </w:tabs>
      <w:spacing w:before="120"/>
      <w:rPr>
        <w:rFonts w:ascii="Times New Roman" w:hAnsi="Times New Roman"/>
        <w:sz w:val="24"/>
        <w:szCs w:val="24"/>
      </w:rPr>
    </w:pPr>
    <w:r w:rsidRPr="001A4122">
      <w:rPr>
        <w:rFonts w:ascii="Times New Roman" w:hAnsi="Times New Roman"/>
        <w:b/>
        <w:i/>
        <w:sz w:val="24"/>
        <w:szCs w:val="24"/>
      </w:rPr>
      <w:t>Media Statistika XX(X) XXXX: XX-XX</w:t>
    </w:r>
    <w:r w:rsidRPr="00EE622A">
      <w:rPr>
        <w:rFonts w:ascii="Times New Roman" w:hAnsi="Times New Roman"/>
        <w:sz w:val="24"/>
        <w:szCs w:val="24"/>
      </w:rPr>
      <w:t xml:space="preserve"> </w:t>
    </w:r>
    <w:r w:rsidRPr="00A35C9C">
      <w:rPr>
        <w:rFonts w:ascii="Times New Roman" w:hAnsi="Times New Roman"/>
        <w:sz w:val="24"/>
        <w:szCs w:val="24"/>
      </w:rPr>
      <w:tab/>
    </w:r>
    <w:r w:rsidRPr="00EE622A">
      <w:rPr>
        <w:rFonts w:ascii="Times New Roman" w:hAnsi="Times New Roman"/>
        <w:sz w:val="24"/>
        <w:szCs w:val="24"/>
      </w:rPr>
      <w:fldChar w:fldCharType="begin"/>
    </w:r>
    <w:r w:rsidRPr="001A4122">
      <w:rPr>
        <w:rFonts w:ascii="Times New Roman" w:hAnsi="Times New Roman"/>
        <w:sz w:val="24"/>
        <w:szCs w:val="24"/>
      </w:rPr>
      <w:instrText xml:space="preserve"> PAGE   \* MERGEFORMAT </w:instrText>
    </w:r>
    <w:r w:rsidRPr="00EE622A">
      <w:rPr>
        <w:rFonts w:ascii="Times New Roman" w:hAnsi="Times New Roman"/>
        <w:sz w:val="24"/>
        <w:szCs w:val="24"/>
      </w:rPr>
      <w:fldChar w:fldCharType="separate"/>
    </w:r>
    <w:r w:rsidR="00572BB2">
      <w:rPr>
        <w:rFonts w:ascii="Times New Roman" w:hAnsi="Times New Roman"/>
        <w:noProof/>
        <w:sz w:val="24"/>
        <w:szCs w:val="24"/>
      </w:rPr>
      <w:t>1</w:t>
    </w:r>
    <w:r w:rsidRPr="00EE622A">
      <w:rPr>
        <w:rFonts w:ascii="Times New Roman" w:hAnsi="Times New Roman"/>
        <w:noProof/>
        <w:sz w:val="24"/>
        <w:szCs w:val="24"/>
      </w:rPr>
      <w:fldChar w:fldCharType="end"/>
    </w:r>
  </w:p>
  <w:p w:rsidR="00C178D5" w:rsidRPr="00ED2EA8" w:rsidRDefault="00C178D5" w:rsidP="001A4122">
    <w:pPr>
      <w:pStyle w:val="Footer"/>
      <w:spacing w:before="120"/>
      <w:rPr>
        <w:rFonts w:ascii="Times New Roman" w:hAnsi="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CCE" w:rsidRDefault="000B7CCE" w:rsidP="0066752F">
      <w:pPr>
        <w:spacing w:after="0" w:line="240" w:lineRule="auto"/>
      </w:pPr>
      <w:r>
        <w:separator/>
      </w:r>
    </w:p>
  </w:footnote>
  <w:footnote w:type="continuationSeparator" w:id="0">
    <w:p w:rsidR="000B7CCE" w:rsidRDefault="000B7CCE" w:rsidP="006675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50" w:type="pct"/>
      <w:tblInd w:w="-311" w:type="dxa"/>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3270"/>
      <w:gridCol w:w="5838"/>
    </w:tblGrid>
    <w:tr w:rsidR="00C178D5" w:rsidRPr="00EE622A" w:rsidTr="00EE622A">
      <w:trPr>
        <w:trHeight w:val="333"/>
      </w:trPr>
      <w:tc>
        <w:tcPr>
          <w:tcW w:w="3271" w:type="dxa"/>
          <w:vAlign w:val="center"/>
        </w:tcPr>
        <w:p w:rsidR="00C178D5" w:rsidRPr="00EE622A" w:rsidRDefault="00C178D5" w:rsidP="00AD7C57">
          <w:pPr>
            <w:spacing w:after="0" w:line="240" w:lineRule="auto"/>
            <w:ind w:left="41" w:firstLine="1"/>
            <w:rPr>
              <w:rFonts w:ascii="Times New Roman" w:hAnsi="Times New Roman"/>
              <w:b/>
              <w:sz w:val="20"/>
              <w:szCs w:val="20"/>
              <w:lang w:val="id-ID"/>
            </w:rPr>
          </w:pPr>
          <w:r w:rsidRPr="00B111AF">
            <w:rPr>
              <w:noProof/>
            </w:rPr>
            <w:drawing>
              <wp:inline distT="0" distB="0" distL="0" distR="0">
                <wp:extent cx="1828800" cy="533400"/>
                <wp:effectExtent l="0" t="0" r="0" b="0"/>
                <wp:docPr id="1" name="Picture 6" descr="Description: 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33400"/>
                        </a:xfrm>
                        <a:prstGeom prst="rect">
                          <a:avLst/>
                        </a:prstGeom>
                        <a:noFill/>
                        <a:ln>
                          <a:noFill/>
                        </a:ln>
                      </pic:spPr>
                    </pic:pic>
                  </a:graphicData>
                </a:graphic>
              </wp:inline>
            </w:drawing>
          </w:r>
        </w:p>
      </w:tc>
      <w:tc>
        <w:tcPr>
          <w:tcW w:w="5846" w:type="dxa"/>
        </w:tcPr>
        <w:tbl>
          <w:tblPr>
            <w:tblW w:w="0" w:type="auto"/>
            <w:tblLook w:val="04A0" w:firstRow="1" w:lastRow="0" w:firstColumn="1" w:lastColumn="0" w:noHBand="0" w:noVBand="1"/>
          </w:tblPr>
          <w:tblGrid>
            <w:gridCol w:w="2803"/>
            <w:gridCol w:w="2803"/>
          </w:tblGrid>
          <w:tr w:rsidR="00C178D5" w:rsidRPr="00EE622A" w:rsidTr="00EE622A">
            <w:tc>
              <w:tcPr>
                <w:tcW w:w="2803" w:type="dxa"/>
                <w:shd w:val="clear" w:color="auto" w:fill="auto"/>
              </w:tcPr>
              <w:p w:rsidR="00C178D5" w:rsidRPr="00EE622A" w:rsidRDefault="00C178D5" w:rsidP="00EE622A">
                <w:pPr>
                  <w:pStyle w:val="Header"/>
                  <w:tabs>
                    <w:tab w:val="clear" w:pos="4680"/>
                  </w:tabs>
                  <w:spacing w:line="276" w:lineRule="auto"/>
                  <w:jc w:val="center"/>
                  <w:rPr>
                    <w:rFonts w:ascii="Times New Roman" w:hAnsi="Times New Roman"/>
                  </w:rPr>
                </w:pPr>
                <w:r w:rsidRPr="00EE622A">
                  <w:rPr>
                    <w:rFonts w:ascii="Times New Roman" w:hAnsi="Times New Roman"/>
                  </w:rPr>
                  <w:t>p-ISSN 1979 – 3693</w:t>
                </w:r>
              </w:p>
            </w:tc>
            <w:tc>
              <w:tcPr>
                <w:tcW w:w="2803" w:type="dxa"/>
                <w:shd w:val="clear" w:color="auto" w:fill="auto"/>
              </w:tcPr>
              <w:p w:rsidR="00C178D5" w:rsidRPr="00EE622A" w:rsidRDefault="00C178D5" w:rsidP="00EE622A">
                <w:pPr>
                  <w:pStyle w:val="Header"/>
                  <w:tabs>
                    <w:tab w:val="clear" w:pos="4680"/>
                  </w:tabs>
                  <w:spacing w:line="276" w:lineRule="auto"/>
                  <w:jc w:val="center"/>
                  <w:rPr>
                    <w:rFonts w:ascii="Times New Roman" w:hAnsi="Times New Roman"/>
                  </w:rPr>
                </w:pPr>
                <w:r w:rsidRPr="00EE622A">
                  <w:rPr>
                    <w:rFonts w:ascii="Times New Roman" w:hAnsi="Times New Roman"/>
                  </w:rPr>
                  <w:t>e-ISSN 2477 – 0647</w:t>
                </w:r>
              </w:p>
            </w:tc>
          </w:tr>
        </w:tbl>
        <w:p w:rsidR="00C178D5" w:rsidRPr="00EE622A" w:rsidRDefault="00C178D5" w:rsidP="00E03F9B">
          <w:pPr>
            <w:pStyle w:val="Header"/>
            <w:tabs>
              <w:tab w:val="clear" w:pos="4680"/>
            </w:tabs>
            <w:spacing w:line="276" w:lineRule="auto"/>
            <w:jc w:val="center"/>
            <w:rPr>
              <w:rFonts w:ascii="Times New Roman" w:hAnsi="Times New Roman"/>
              <w:b/>
            </w:rPr>
          </w:pPr>
          <w:r w:rsidRPr="00EE622A">
            <w:rPr>
              <w:rFonts w:ascii="Times New Roman" w:hAnsi="Times New Roman"/>
              <w:b/>
            </w:rPr>
            <w:t>MEDIA STATISTIKA XX(X) XXXX: XX-XX</w:t>
          </w:r>
        </w:p>
        <w:p w:rsidR="00C178D5" w:rsidRPr="00EE622A" w:rsidRDefault="00C178D5" w:rsidP="00E03F9B">
          <w:pPr>
            <w:pStyle w:val="Header"/>
            <w:tabs>
              <w:tab w:val="clear" w:pos="4680"/>
            </w:tabs>
            <w:jc w:val="center"/>
            <w:rPr>
              <w:rFonts w:ascii="Arial" w:hAnsi="Arial" w:cs="Arial"/>
              <w:bCs/>
              <w:i/>
              <w:color w:val="4F81BD"/>
              <w:sz w:val="20"/>
              <w:szCs w:val="20"/>
            </w:rPr>
          </w:pPr>
          <w:r w:rsidRPr="00EE622A">
            <w:rPr>
              <w:rStyle w:val="HTMLCite"/>
              <w:rFonts w:ascii="Times New Roman" w:hAnsi="Times New Roman"/>
              <w:i w:val="0"/>
            </w:rPr>
            <w:t>http://ejournal.</w:t>
          </w:r>
          <w:r w:rsidRPr="00EE622A">
            <w:rPr>
              <w:rStyle w:val="HTMLCite"/>
              <w:rFonts w:ascii="Times New Roman" w:hAnsi="Times New Roman"/>
              <w:bCs/>
              <w:i w:val="0"/>
            </w:rPr>
            <w:t>undip</w:t>
          </w:r>
          <w:r w:rsidRPr="00EE622A">
            <w:rPr>
              <w:rStyle w:val="HTMLCite"/>
              <w:rFonts w:ascii="Times New Roman" w:hAnsi="Times New Roman"/>
              <w:i w:val="0"/>
            </w:rPr>
            <w:t>.ac.id/index.php/</w:t>
          </w:r>
          <w:r w:rsidRPr="00EE622A">
            <w:rPr>
              <w:rStyle w:val="HTMLCite"/>
              <w:rFonts w:ascii="Times New Roman" w:hAnsi="Times New Roman"/>
              <w:bCs/>
              <w:i w:val="0"/>
            </w:rPr>
            <w:t>media</w:t>
          </w:r>
          <w:r w:rsidRPr="00EE622A">
            <w:rPr>
              <w:rStyle w:val="HTMLCite"/>
              <w:rFonts w:ascii="Times New Roman" w:hAnsi="Times New Roman"/>
              <w:i w:val="0"/>
            </w:rPr>
            <w:t>_</w:t>
          </w:r>
          <w:r w:rsidRPr="00EE622A">
            <w:rPr>
              <w:rStyle w:val="HTMLCite"/>
              <w:rFonts w:ascii="Times New Roman" w:hAnsi="Times New Roman"/>
              <w:bCs/>
              <w:i w:val="0"/>
            </w:rPr>
            <w:t>statistika</w:t>
          </w:r>
        </w:p>
      </w:tc>
    </w:tr>
  </w:tbl>
  <w:p w:rsidR="00C178D5" w:rsidRPr="004E3B9F" w:rsidRDefault="00C178D5" w:rsidP="004E3B9F">
    <w:pPr>
      <w:pStyle w:val="Header"/>
      <w:rPr>
        <w:rFonts w:ascii="Times New Roman" w:hAnsi="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6856"/>
    <w:multiLevelType w:val="hybridMultilevel"/>
    <w:tmpl w:val="F78072C0"/>
    <w:lvl w:ilvl="0" w:tplc="04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6FD520A"/>
    <w:multiLevelType w:val="hybridMultilevel"/>
    <w:tmpl w:val="00308CD0"/>
    <w:lvl w:ilvl="0" w:tplc="AA9CB69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D9C44E2"/>
    <w:multiLevelType w:val="hybridMultilevel"/>
    <w:tmpl w:val="D214D014"/>
    <w:lvl w:ilvl="0" w:tplc="EA705014">
      <w:start w:val="1"/>
      <w:numFmt w:val="decimal"/>
      <w:lvlText w:val="2.%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29869D5"/>
    <w:multiLevelType w:val="hybridMultilevel"/>
    <w:tmpl w:val="3D0C6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DF56F4"/>
    <w:multiLevelType w:val="hybridMultilevel"/>
    <w:tmpl w:val="0B96F76A"/>
    <w:lvl w:ilvl="0" w:tplc="1C1CAA7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CCD66D7"/>
    <w:multiLevelType w:val="hybridMultilevel"/>
    <w:tmpl w:val="478087DE"/>
    <w:lvl w:ilvl="0" w:tplc="AB04539E">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30019C"/>
    <w:multiLevelType w:val="hybridMultilevel"/>
    <w:tmpl w:val="232A5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6D3248"/>
    <w:multiLevelType w:val="hybridMultilevel"/>
    <w:tmpl w:val="9E1AD66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429E5EEC"/>
    <w:multiLevelType w:val="hybridMultilevel"/>
    <w:tmpl w:val="36EECD36"/>
    <w:lvl w:ilvl="0" w:tplc="84DA3BE6">
      <w:start w:val="1"/>
      <w:numFmt w:val="lowerLetter"/>
      <w:lvlText w:val="%1."/>
      <w:lvlJc w:val="left"/>
      <w:pPr>
        <w:ind w:left="720" w:hanging="360"/>
      </w:pPr>
      <w:rPr>
        <w:rFonts w:eastAsia="Malgun Gothic"/>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96E56DD"/>
    <w:multiLevelType w:val="hybridMultilevel"/>
    <w:tmpl w:val="64441A78"/>
    <w:lvl w:ilvl="0" w:tplc="05248ED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F622E67"/>
    <w:multiLevelType w:val="hybridMultilevel"/>
    <w:tmpl w:val="F3D82FF4"/>
    <w:lvl w:ilvl="0" w:tplc="02AE36DC">
      <w:start w:val="1"/>
      <w:numFmt w:val="decimal"/>
      <w:lvlText w:val="%1."/>
      <w:lvlJc w:val="left"/>
      <w:pPr>
        <w:ind w:left="1211" w:hanging="360"/>
      </w:pPr>
      <w:rPr>
        <w:rFonts w:hint="default"/>
      </w:rPr>
    </w:lvl>
    <w:lvl w:ilvl="1" w:tplc="04090003">
      <w:start w:val="1"/>
      <w:numFmt w:val="bullet"/>
      <w:lvlText w:val="o"/>
      <w:lvlJc w:val="left"/>
      <w:pPr>
        <w:ind w:left="1931" w:hanging="360"/>
      </w:pPr>
      <w:rPr>
        <w:rFonts w:ascii="Courier New" w:hAnsi="Courier New" w:cs="Courier New" w:hint="default"/>
      </w:rPr>
    </w:lvl>
    <w:lvl w:ilvl="2" w:tplc="04090005">
      <w:start w:val="1"/>
      <w:numFmt w:val="bullet"/>
      <w:lvlText w:val=""/>
      <w:lvlJc w:val="left"/>
      <w:pPr>
        <w:ind w:left="2651" w:hanging="360"/>
      </w:pPr>
      <w:rPr>
        <w:rFonts w:ascii="Wingdings" w:hAnsi="Wingdings" w:hint="default"/>
      </w:rPr>
    </w:lvl>
    <w:lvl w:ilvl="3" w:tplc="04090001">
      <w:start w:val="1"/>
      <w:numFmt w:val="bullet"/>
      <w:lvlText w:val=""/>
      <w:lvlJc w:val="left"/>
      <w:pPr>
        <w:ind w:left="3371" w:hanging="360"/>
      </w:pPr>
      <w:rPr>
        <w:rFonts w:ascii="Symbol" w:hAnsi="Symbol" w:hint="default"/>
      </w:rPr>
    </w:lvl>
    <w:lvl w:ilvl="4" w:tplc="04090003">
      <w:start w:val="1"/>
      <w:numFmt w:val="bullet"/>
      <w:lvlText w:val="o"/>
      <w:lvlJc w:val="left"/>
      <w:pPr>
        <w:ind w:left="4091" w:hanging="360"/>
      </w:pPr>
      <w:rPr>
        <w:rFonts w:ascii="Courier New" w:hAnsi="Courier New" w:cs="Courier New" w:hint="default"/>
      </w:rPr>
    </w:lvl>
    <w:lvl w:ilvl="5" w:tplc="04090005">
      <w:start w:val="1"/>
      <w:numFmt w:val="bullet"/>
      <w:lvlText w:val=""/>
      <w:lvlJc w:val="left"/>
      <w:pPr>
        <w:ind w:left="4811" w:hanging="360"/>
      </w:pPr>
      <w:rPr>
        <w:rFonts w:ascii="Wingdings" w:hAnsi="Wingdings" w:hint="default"/>
      </w:rPr>
    </w:lvl>
    <w:lvl w:ilvl="6" w:tplc="04090001">
      <w:start w:val="1"/>
      <w:numFmt w:val="bullet"/>
      <w:lvlText w:val=""/>
      <w:lvlJc w:val="left"/>
      <w:pPr>
        <w:ind w:left="5531" w:hanging="360"/>
      </w:pPr>
      <w:rPr>
        <w:rFonts w:ascii="Symbol" w:hAnsi="Symbol" w:hint="default"/>
      </w:rPr>
    </w:lvl>
    <w:lvl w:ilvl="7" w:tplc="04090003">
      <w:start w:val="1"/>
      <w:numFmt w:val="bullet"/>
      <w:lvlText w:val="o"/>
      <w:lvlJc w:val="left"/>
      <w:pPr>
        <w:ind w:left="6251" w:hanging="360"/>
      </w:pPr>
      <w:rPr>
        <w:rFonts w:ascii="Courier New" w:hAnsi="Courier New" w:cs="Courier New" w:hint="default"/>
      </w:rPr>
    </w:lvl>
    <w:lvl w:ilvl="8" w:tplc="04090005">
      <w:start w:val="1"/>
      <w:numFmt w:val="bullet"/>
      <w:lvlText w:val=""/>
      <w:lvlJc w:val="left"/>
      <w:pPr>
        <w:ind w:left="6971" w:hanging="360"/>
      </w:pPr>
      <w:rPr>
        <w:rFonts w:ascii="Wingdings" w:hAnsi="Wingdings" w:hint="default"/>
      </w:rPr>
    </w:lvl>
  </w:abstractNum>
  <w:abstractNum w:abstractNumId="11">
    <w:nsid w:val="578C7030"/>
    <w:multiLevelType w:val="hybridMultilevel"/>
    <w:tmpl w:val="B6FEC086"/>
    <w:lvl w:ilvl="0" w:tplc="04090019">
      <w:start w:val="1"/>
      <w:numFmt w:val="lowerLetter"/>
      <w:lvlText w:val="%1."/>
      <w:lvlJc w:val="left"/>
      <w:pPr>
        <w:ind w:left="2454" w:hanging="360"/>
      </w:pPr>
      <w:rPr>
        <w:rFonts w:hint="default"/>
      </w:rPr>
    </w:lvl>
    <w:lvl w:ilvl="1" w:tplc="04090003">
      <w:start w:val="1"/>
      <w:numFmt w:val="bullet"/>
      <w:lvlText w:val="o"/>
      <w:lvlJc w:val="left"/>
      <w:pPr>
        <w:ind w:left="3174" w:hanging="360"/>
      </w:pPr>
      <w:rPr>
        <w:rFonts w:ascii="Courier New" w:hAnsi="Courier New" w:cs="Courier New" w:hint="default"/>
      </w:rPr>
    </w:lvl>
    <w:lvl w:ilvl="2" w:tplc="04090005">
      <w:start w:val="1"/>
      <w:numFmt w:val="bullet"/>
      <w:lvlText w:val=""/>
      <w:lvlJc w:val="left"/>
      <w:pPr>
        <w:ind w:left="3894" w:hanging="360"/>
      </w:pPr>
      <w:rPr>
        <w:rFonts w:ascii="Wingdings" w:hAnsi="Wingdings" w:hint="default"/>
      </w:rPr>
    </w:lvl>
    <w:lvl w:ilvl="3" w:tplc="04090001">
      <w:start w:val="1"/>
      <w:numFmt w:val="bullet"/>
      <w:lvlText w:val=""/>
      <w:lvlJc w:val="left"/>
      <w:pPr>
        <w:ind w:left="4614" w:hanging="360"/>
      </w:pPr>
      <w:rPr>
        <w:rFonts w:ascii="Symbol" w:hAnsi="Symbol" w:hint="default"/>
      </w:rPr>
    </w:lvl>
    <w:lvl w:ilvl="4" w:tplc="04090003">
      <w:start w:val="1"/>
      <w:numFmt w:val="bullet"/>
      <w:lvlText w:val="o"/>
      <w:lvlJc w:val="left"/>
      <w:pPr>
        <w:ind w:left="5334" w:hanging="360"/>
      </w:pPr>
      <w:rPr>
        <w:rFonts w:ascii="Courier New" w:hAnsi="Courier New" w:cs="Courier New" w:hint="default"/>
      </w:rPr>
    </w:lvl>
    <w:lvl w:ilvl="5" w:tplc="04090005">
      <w:start w:val="1"/>
      <w:numFmt w:val="bullet"/>
      <w:lvlText w:val=""/>
      <w:lvlJc w:val="left"/>
      <w:pPr>
        <w:ind w:left="6054" w:hanging="360"/>
      </w:pPr>
      <w:rPr>
        <w:rFonts w:ascii="Wingdings" w:hAnsi="Wingdings" w:hint="default"/>
      </w:rPr>
    </w:lvl>
    <w:lvl w:ilvl="6" w:tplc="04090001">
      <w:start w:val="1"/>
      <w:numFmt w:val="bullet"/>
      <w:lvlText w:val=""/>
      <w:lvlJc w:val="left"/>
      <w:pPr>
        <w:ind w:left="6774" w:hanging="360"/>
      </w:pPr>
      <w:rPr>
        <w:rFonts w:ascii="Symbol" w:hAnsi="Symbol" w:hint="default"/>
      </w:rPr>
    </w:lvl>
    <w:lvl w:ilvl="7" w:tplc="04090003">
      <w:start w:val="1"/>
      <w:numFmt w:val="bullet"/>
      <w:lvlText w:val="o"/>
      <w:lvlJc w:val="left"/>
      <w:pPr>
        <w:ind w:left="7494" w:hanging="360"/>
      </w:pPr>
      <w:rPr>
        <w:rFonts w:ascii="Courier New" w:hAnsi="Courier New" w:cs="Courier New" w:hint="default"/>
      </w:rPr>
    </w:lvl>
    <w:lvl w:ilvl="8" w:tplc="04090005">
      <w:start w:val="1"/>
      <w:numFmt w:val="bullet"/>
      <w:lvlText w:val=""/>
      <w:lvlJc w:val="left"/>
      <w:pPr>
        <w:ind w:left="8214" w:hanging="360"/>
      </w:pPr>
      <w:rPr>
        <w:rFonts w:ascii="Wingdings" w:hAnsi="Wingdings" w:hint="default"/>
      </w:rPr>
    </w:lvl>
  </w:abstractNum>
  <w:abstractNum w:abstractNumId="12">
    <w:nsid w:val="5DB41190"/>
    <w:multiLevelType w:val="hybridMultilevel"/>
    <w:tmpl w:val="F8AEBECC"/>
    <w:lvl w:ilvl="0" w:tplc="74D8126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62D00509"/>
    <w:multiLevelType w:val="hybridMultilevel"/>
    <w:tmpl w:val="368AC082"/>
    <w:lvl w:ilvl="0" w:tplc="8A2C5238">
      <w:start w:val="3"/>
      <w:numFmt w:val="decimal"/>
      <w:lvlText w:val="2.%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655C422C"/>
    <w:multiLevelType w:val="hybridMultilevel"/>
    <w:tmpl w:val="A89264C2"/>
    <w:lvl w:ilvl="0" w:tplc="FFF0442C">
      <w:start w:val="5"/>
      <w:numFmt w:val="decimal"/>
      <w:lvlText w:val="2.%1"/>
      <w:lvlJc w:val="left"/>
      <w:pPr>
        <w:ind w:left="1211"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5BF165B"/>
    <w:multiLevelType w:val="hybridMultilevel"/>
    <w:tmpl w:val="880467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C6B6EB4"/>
    <w:multiLevelType w:val="hybridMultilevel"/>
    <w:tmpl w:val="82044F46"/>
    <w:lvl w:ilvl="0" w:tplc="0409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3"/>
  </w:num>
  <w:num w:numId="11">
    <w:abstractNumId w:val="6"/>
  </w:num>
  <w:num w:numId="12">
    <w:abstractNumId w:val="15"/>
  </w:num>
  <w:num w:numId="13">
    <w:abstractNumId w:val="0"/>
  </w:num>
  <w:num w:numId="14">
    <w:abstractNumId w:val="2"/>
  </w:num>
  <w:num w:numId="15">
    <w:abstractNumId w:val="16"/>
  </w:num>
  <w:num w:numId="16">
    <w:abstractNumId w:val="13"/>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attachedTemplate r:id="rId1"/>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1D8"/>
    <w:rsid w:val="00005224"/>
    <w:rsid w:val="00031890"/>
    <w:rsid w:val="00043AF0"/>
    <w:rsid w:val="00046A9B"/>
    <w:rsid w:val="00047A2D"/>
    <w:rsid w:val="00055BFC"/>
    <w:rsid w:val="000B7CCE"/>
    <w:rsid w:val="000D4355"/>
    <w:rsid w:val="00127088"/>
    <w:rsid w:val="00142E01"/>
    <w:rsid w:val="001A4122"/>
    <w:rsid w:val="001D1278"/>
    <w:rsid w:val="001D7642"/>
    <w:rsid w:val="001E254B"/>
    <w:rsid w:val="001E4317"/>
    <w:rsid w:val="002062EE"/>
    <w:rsid w:val="0024213C"/>
    <w:rsid w:val="00285CCB"/>
    <w:rsid w:val="002965F4"/>
    <w:rsid w:val="002B4D5A"/>
    <w:rsid w:val="002C60FE"/>
    <w:rsid w:val="002F61F9"/>
    <w:rsid w:val="00302616"/>
    <w:rsid w:val="003118B1"/>
    <w:rsid w:val="00346AD4"/>
    <w:rsid w:val="00375D75"/>
    <w:rsid w:val="00377592"/>
    <w:rsid w:val="00393EBD"/>
    <w:rsid w:val="003F481A"/>
    <w:rsid w:val="00427C41"/>
    <w:rsid w:val="004759A3"/>
    <w:rsid w:val="004842C9"/>
    <w:rsid w:val="00490B42"/>
    <w:rsid w:val="004A42DC"/>
    <w:rsid w:val="004D23C6"/>
    <w:rsid w:val="004D4E83"/>
    <w:rsid w:val="004E3B9F"/>
    <w:rsid w:val="00524506"/>
    <w:rsid w:val="00543F46"/>
    <w:rsid w:val="0054702E"/>
    <w:rsid w:val="005520B0"/>
    <w:rsid w:val="00572BB2"/>
    <w:rsid w:val="005B31AE"/>
    <w:rsid w:val="005C0017"/>
    <w:rsid w:val="005F0B53"/>
    <w:rsid w:val="00634451"/>
    <w:rsid w:val="006575A0"/>
    <w:rsid w:val="0066752F"/>
    <w:rsid w:val="00695AA8"/>
    <w:rsid w:val="006B6C35"/>
    <w:rsid w:val="006C103D"/>
    <w:rsid w:val="006C1839"/>
    <w:rsid w:val="006D704A"/>
    <w:rsid w:val="007969B9"/>
    <w:rsid w:val="007A1A8E"/>
    <w:rsid w:val="007A4756"/>
    <w:rsid w:val="007A5232"/>
    <w:rsid w:val="00806045"/>
    <w:rsid w:val="00814B0F"/>
    <w:rsid w:val="00815C40"/>
    <w:rsid w:val="008433F6"/>
    <w:rsid w:val="00862E30"/>
    <w:rsid w:val="008806D1"/>
    <w:rsid w:val="00884646"/>
    <w:rsid w:val="00887824"/>
    <w:rsid w:val="0089184B"/>
    <w:rsid w:val="008C639D"/>
    <w:rsid w:val="008F332A"/>
    <w:rsid w:val="009107DC"/>
    <w:rsid w:val="00926F50"/>
    <w:rsid w:val="00942657"/>
    <w:rsid w:val="009531D8"/>
    <w:rsid w:val="00961975"/>
    <w:rsid w:val="00980179"/>
    <w:rsid w:val="00992A97"/>
    <w:rsid w:val="009A51A5"/>
    <w:rsid w:val="009B3260"/>
    <w:rsid w:val="00A2377B"/>
    <w:rsid w:val="00A35C9C"/>
    <w:rsid w:val="00A375CC"/>
    <w:rsid w:val="00A54E20"/>
    <w:rsid w:val="00AD7C57"/>
    <w:rsid w:val="00B12302"/>
    <w:rsid w:val="00B27789"/>
    <w:rsid w:val="00B35B74"/>
    <w:rsid w:val="00B8628B"/>
    <w:rsid w:val="00BB4AF3"/>
    <w:rsid w:val="00C04595"/>
    <w:rsid w:val="00C0580D"/>
    <w:rsid w:val="00C178D5"/>
    <w:rsid w:val="00C31DF8"/>
    <w:rsid w:val="00C40EDA"/>
    <w:rsid w:val="00C55910"/>
    <w:rsid w:val="00C63BFA"/>
    <w:rsid w:val="00C65025"/>
    <w:rsid w:val="00C83E25"/>
    <w:rsid w:val="00C8639F"/>
    <w:rsid w:val="00CB45D8"/>
    <w:rsid w:val="00CF3CA1"/>
    <w:rsid w:val="00D01911"/>
    <w:rsid w:val="00D104A7"/>
    <w:rsid w:val="00D224DA"/>
    <w:rsid w:val="00D25852"/>
    <w:rsid w:val="00D35050"/>
    <w:rsid w:val="00D473A1"/>
    <w:rsid w:val="00D70382"/>
    <w:rsid w:val="00D7776B"/>
    <w:rsid w:val="00D94109"/>
    <w:rsid w:val="00DA1103"/>
    <w:rsid w:val="00DC4FD7"/>
    <w:rsid w:val="00DC69A3"/>
    <w:rsid w:val="00DD17A1"/>
    <w:rsid w:val="00DE6A8F"/>
    <w:rsid w:val="00DF397E"/>
    <w:rsid w:val="00DF62A4"/>
    <w:rsid w:val="00E03F9B"/>
    <w:rsid w:val="00E1504A"/>
    <w:rsid w:val="00E53D24"/>
    <w:rsid w:val="00E61CC6"/>
    <w:rsid w:val="00E704AB"/>
    <w:rsid w:val="00E97E6C"/>
    <w:rsid w:val="00EA600B"/>
    <w:rsid w:val="00ED1904"/>
    <w:rsid w:val="00ED2EA8"/>
    <w:rsid w:val="00EE2299"/>
    <w:rsid w:val="00EE622A"/>
    <w:rsid w:val="00EF35B7"/>
    <w:rsid w:val="00F04B07"/>
    <w:rsid w:val="00F636A3"/>
    <w:rsid w:val="00F802D1"/>
    <w:rsid w:val="00FA3ECA"/>
    <w:rsid w:val="00FA7723"/>
    <w:rsid w:val="00FB1125"/>
    <w:rsid w:val="00FB221B"/>
    <w:rsid w:val="00FB76FC"/>
    <w:rsid w:val="00FC1528"/>
    <w:rsid w:val="00FD38A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F3CA1"/>
    <w:pPr>
      <w:ind w:left="720"/>
      <w:contextualSpacing/>
    </w:pPr>
  </w:style>
  <w:style w:type="character" w:customStyle="1" w:styleId="ListParagraphChar">
    <w:name w:val="List Paragraph Char"/>
    <w:basedOn w:val="DefaultParagraphFont"/>
    <w:link w:val="ListParagraph"/>
    <w:uiPriority w:val="34"/>
    <w:rsid w:val="00F802D1"/>
  </w:style>
  <w:style w:type="character" w:styleId="Hyperlink">
    <w:name w:val="Hyperlink"/>
    <w:uiPriority w:val="99"/>
    <w:unhideWhenUsed/>
    <w:rsid w:val="00884646"/>
    <w:rPr>
      <w:color w:val="0000FF"/>
      <w:u w:val="single"/>
    </w:rPr>
  </w:style>
  <w:style w:type="paragraph" w:styleId="BalloonText">
    <w:name w:val="Balloon Text"/>
    <w:basedOn w:val="Normal"/>
    <w:link w:val="BalloonTextChar"/>
    <w:uiPriority w:val="99"/>
    <w:semiHidden/>
    <w:unhideWhenUsed/>
    <w:rsid w:val="0000522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05224"/>
    <w:rPr>
      <w:rFonts w:ascii="Tahoma" w:hAnsi="Tahoma" w:cs="Tahoma"/>
      <w:sz w:val="16"/>
      <w:szCs w:val="16"/>
    </w:rPr>
  </w:style>
  <w:style w:type="table" w:styleId="TableGrid">
    <w:name w:val="Table Grid"/>
    <w:basedOn w:val="TableNormal"/>
    <w:uiPriority w:val="39"/>
    <w:rsid w:val="00142E0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6675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52F"/>
  </w:style>
  <w:style w:type="paragraph" w:styleId="Footer">
    <w:name w:val="footer"/>
    <w:basedOn w:val="Normal"/>
    <w:link w:val="FooterChar"/>
    <w:uiPriority w:val="99"/>
    <w:unhideWhenUsed/>
    <w:rsid w:val="006675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52F"/>
  </w:style>
  <w:style w:type="paragraph" w:customStyle="1" w:styleId="Default">
    <w:name w:val="Default"/>
    <w:link w:val="DefaultChar"/>
    <w:rsid w:val="00DA1103"/>
    <w:pPr>
      <w:autoSpaceDE w:val="0"/>
      <w:autoSpaceDN w:val="0"/>
      <w:adjustRightInd w:val="0"/>
      <w:spacing w:before="240"/>
      <w:jc w:val="center"/>
    </w:pPr>
    <w:rPr>
      <w:rFonts w:ascii="Arial" w:hAnsi="Arial"/>
      <w:color w:val="000000"/>
      <w:sz w:val="24"/>
      <w:szCs w:val="24"/>
    </w:rPr>
  </w:style>
  <w:style w:type="character" w:customStyle="1" w:styleId="DefaultChar">
    <w:name w:val="Default Char"/>
    <w:link w:val="Default"/>
    <w:rsid w:val="00DA1103"/>
    <w:rPr>
      <w:rFonts w:ascii="Arial" w:hAnsi="Arial"/>
      <w:color w:val="000000"/>
      <w:sz w:val="24"/>
      <w:szCs w:val="24"/>
      <w:lang w:bidi="ar-SA"/>
    </w:rPr>
  </w:style>
  <w:style w:type="character" w:customStyle="1" w:styleId="hps">
    <w:name w:val="hps"/>
    <w:basedOn w:val="DefaultParagraphFont"/>
    <w:rsid w:val="004E3B9F"/>
  </w:style>
  <w:style w:type="character" w:styleId="HTMLCite">
    <w:name w:val="HTML Cite"/>
    <w:uiPriority w:val="99"/>
    <w:semiHidden/>
    <w:unhideWhenUsed/>
    <w:rsid w:val="00AD7C57"/>
    <w:rPr>
      <w:i/>
      <w:iCs/>
    </w:rPr>
  </w:style>
  <w:style w:type="paragraph" w:styleId="NoSpacing">
    <w:name w:val="No Spacing"/>
    <w:link w:val="NoSpacingChar"/>
    <w:uiPriority w:val="1"/>
    <w:qFormat/>
    <w:rsid w:val="001A4122"/>
    <w:rPr>
      <w:lang w:eastAsia="ja-JP"/>
    </w:rPr>
  </w:style>
  <w:style w:type="character" w:customStyle="1" w:styleId="NoSpacingChar">
    <w:name w:val="No Spacing Char"/>
    <w:link w:val="NoSpacing"/>
    <w:uiPriority w:val="1"/>
    <w:rsid w:val="001A4122"/>
    <w:rPr>
      <w:lang w:eastAsia="ja-JP" w:bidi="ar-SA"/>
    </w:rPr>
  </w:style>
  <w:style w:type="paragraph" w:styleId="FootnoteText">
    <w:name w:val="footnote text"/>
    <w:basedOn w:val="Normal"/>
    <w:link w:val="FootnoteTextChar"/>
    <w:uiPriority w:val="99"/>
    <w:unhideWhenUsed/>
    <w:rsid w:val="00375D75"/>
    <w:pPr>
      <w:spacing w:after="0" w:line="240" w:lineRule="auto"/>
    </w:pPr>
    <w:rPr>
      <w:rFonts w:eastAsia="Calibri"/>
      <w:sz w:val="20"/>
      <w:szCs w:val="20"/>
    </w:rPr>
  </w:style>
  <w:style w:type="character" w:customStyle="1" w:styleId="FootnoteTextChar">
    <w:name w:val="Footnote Text Char"/>
    <w:basedOn w:val="DefaultParagraphFont"/>
    <w:link w:val="FootnoteText"/>
    <w:uiPriority w:val="99"/>
    <w:rsid w:val="00375D75"/>
    <w:rPr>
      <w:rFonts w:eastAsia="Calibri"/>
      <w:lang w:val="en-US" w:eastAsia="en-US"/>
    </w:rPr>
  </w:style>
  <w:style w:type="character" w:customStyle="1" w:styleId="CommentTextChar">
    <w:name w:val="Comment Text Char"/>
    <w:basedOn w:val="DefaultParagraphFont"/>
    <w:link w:val="CommentText"/>
    <w:uiPriority w:val="99"/>
    <w:semiHidden/>
    <w:rsid w:val="00375D75"/>
    <w:rPr>
      <w:rFonts w:eastAsia="Calibri"/>
    </w:rPr>
  </w:style>
  <w:style w:type="paragraph" w:styleId="CommentText">
    <w:name w:val="annotation text"/>
    <w:basedOn w:val="Normal"/>
    <w:link w:val="CommentTextChar"/>
    <w:uiPriority w:val="99"/>
    <w:semiHidden/>
    <w:unhideWhenUsed/>
    <w:rsid w:val="00375D75"/>
    <w:pPr>
      <w:spacing w:after="160" w:line="240" w:lineRule="auto"/>
    </w:pPr>
    <w:rPr>
      <w:rFonts w:eastAsia="Calibri"/>
      <w:sz w:val="20"/>
      <w:szCs w:val="20"/>
      <w:lang w:val="id-ID" w:eastAsia="id-ID"/>
    </w:rPr>
  </w:style>
  <w:style w:type="character" w:customStyle="1" w:styleId="CommentTextChar1">
    <w:name w:val="Comment Text Char1"/>
    <w:basedOn w:val="DefaultParagraphFont"/>
    <w:uiPriority w:val="99"/>
    <w:semiHidden/>
    <w:rsid w:val="00375D75"/>
    <w:rPr>
      <w:lang w:val="en-US" w:eastAsia="en-US"/>
    </w:rPr>
  </w:style>
  <w:style w:type="character" w:customStyle="1" w:styleId="CommentSubjectChar">
    <w:name w:val="Comment Subject Char"/>
    <w:basedOn w:val="CommentTextChar"/>
    <w:link w:val="CommentSubject"/>
    <w:uiPriority w:val="99"/>
    <w:semiHidden/>
    <w:rsid w:val="00375D75"/>
    <w:rPr>
      <w:rFonts w:eastAsia="Calibri"/>
      <w:b/>
      <w:bCs/>
    </w:rPr>
  </w:style>
  <w:style w:type="paragraph" w:styleId="CommentSubject">
    <w:name w:val="annotation subject"/>
    <w:basedOn w:val="CommentText"/>
    <w:next w:val="CommentText"/>
    <w:link w:val="CommentSubjectChar"/>
    <w:uiPriority w:val="99"/>
    <w:semiHidden/>
    <w:unhideWhenUsed/>
    <w:rsid w:val="00375D75"/>
    <w:rPr>
      <w:b/>
      <w:bCs/>
    </w:rPr>
  </w:style>
  <w:style w:type="character" w:customStyle="1" w:styleId="CommentSubjectChar1">
    <w:name w:val="Comment Subject Char1"/>
    <w:basedOn w:val="CommentTextChar1"/>
    <w:uiPriority w:val="99"/>
    <w:semiHidden/>
    <w:rsid w:val="00375D75"/>
    <w:rPr>
      <w:b/>
      <w:bCs/>
      <w:lang w:val="en-US" w:eastAsia="en-US"/>
    </w:rPr>
  </w:style>
  <w:style w:type="paragraph" w:customStyle="1" w:styleId="msonormal0">
    <w:name w:val="msonormal"/>
    <w:basedOn w:val="Normal"/>
    <w:rsid w:val="00375D75"/>
    <w:pPr>
      <w:spacing w:before="100" w:beforeAutospacing="1" w:after="100" w:afterAutospacing="1" w:line="240" w:lineRule="auto"/>
    </w:pPr>
    <w:rPr>
      <w:rFonts w:ascii="Times New Roman" w:hAnsi="Times New Roman"/>
      <w:sz w:val="24"/>
      <w:szCs w:val="24"/>
    </w:rPr>
  </w:style>
  <w:style w:type="paragraph" w:customStyle="1" w:styleId="xl67">
    <w:name w:val="xl67"/>
    <w:basedOn w:val="Normal"/>
    <w:rsid w:val="00375D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68">
    <w:name w:val="xl68"/>
    <w:basedOn w:val="Normal"/>
    <w:rsid w:val="00375D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69">
    <w:name w:val="xl69"/>
    <w:basedOn w:val="Normal"/>
    <w:rsid w:val="00375D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70">
    <w:name w:val="xl70"/>
    <w:basedOn w:val="Normal"/>
    <w:rsid w:val="00375D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71">
    <w:name w:val="xl71"/>
    <w:basedOn w:val="Normal"/>
    <w:rsid w:val="00375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2">
    <w:name w:val="xl72"/>
    <w:basedOn w:val="Normal"/>
    <w:rsid w:val="00375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3">
    <w:name w:val="xl73"/>
    <w:basedOn w:val="Normal"/>
    <w:rsid w:val="00375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4">
    <w:name w:val="xl74"/>
    <w:basedOn w:val="Normal"/>
    <w:rsid w:val="00375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5">
    <w:name w:val="xl75"/>
    <w:basedOn w:val="Normal"/>
    <w:rsid w:val="00375D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6">
    <w:name w:val="xl76"/>
    <w:basedOn w:val="Normal"/>
    <w:rsid w:val="00375D7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7">
    <w:name w:val="xl77"/>
    <w:basedOn w:val="Normal"/>
    <w:rsid w:val="00375D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8">
    <w:name w:val="xl78"/>
    <w:basedOn w:val="Normal"/>
    <w:rsid w:val="00375D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79">
    <w:name w:val="xl79"/>
    <w:basedOn w:val="Normal"/>
    <w:rsid w:val="00375D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b/>
      <w:bCs/>
      <w:sz w:val="24"/>
      <w:szCs w:val="24"/>
    </w:rPr>
  </w:style>
  <w:style w:type="table" w:customStyle="1" w:styleId="GridTable5DarkAccent1">
    <w:name w:val="Grid Table 5 Dark Accent 1"/>
    <w:basedOn w:val="TableNormal"/>
    <w:uiPriority w:val="50"/>
    <w:rsid w:val="00375D75"/>
    <w:rPr>
      <w:rFonts w:asciiTheme="minorHAnsi" w:eastAsiaTheme="minorHAnsi" w:hAnsiTheme="minorHAnsi" w:cstheme="minorBid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4Accent5">
    <w:name w:val="Grid Table 4 Accent 5"/>
    <w:basedOn w:val="TableNormal"/>
    <w:uiPriority w:val="49"/>
    <w:rsid w:val="00375D75"/>
    <w:rPr>
      <w:rFonts w:asciiTheme="minorHAnsi" w:eastAsiaTheme="minorHAnsi" w:hAnsiTheme="minorHAnsi" w:cstheme="minorBidi"/>
      <w:sz w:val="22"/>
      <w:szCs w:val="22"/>
      <w:lang w:val="en-US"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6">
    <w:name w:val="Grid Table 4 Accent 6"/>
    <w:basedOn w:val="TableNormal"/>
    <w:uiPriority w:val="49"/>
    <w:rsid w:val="00C178D5"/>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F3CA1"/>
    <w:pPr>
      <w:ind w:left="720"/>
      <w:contextualSpacing/>
    </w:pPr>
  </w:style>
  <w:style w:type="character" w:customStyle="1" w:styleId="ListParagraphChar">
    <w:name w:val="List Paragraph Char"/>
    <w:basedOn w:val="DefaultParagraphFont"/>
    <w:link w:val="ListParagraph"/>
    <w:uiPriority w:val="34"/>
    <w:rsid w:val="00F802D1"/>
  </w:style>
  <w:style w:type="character" w:styleId="Hyperlink">
    <w:name w:val="Hyperlink"/>
    <w:uiPriority w:val="99"/>
    <w:unhideWhenUsed/>
    <w:rsid w:val="00884646"/>
    <w:rPr>
      <w:color w:val="0000FF"/>
      <w:u w:val="single"/>
    </w:rPr>
  </w:style>
  <w:style w:type="paragraph" w:styleId="BalloonText">
    <w:name w:val="Balloon Text"/>
    <w:basedOn w:val="Normal"/>
    <w:link w:val="BalloonTextChar"/>
    <w:uiPriority w:val="99"/>
    <w:semiHidden/>
    <w:unhideWhenUsed/>
    <w:rsid w:val="0000522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05224"/>
    <w:rPr>
      <w:rFonts w:ascii="Tahoma" w:hAnsi="Tahoma" w:cs="Tahoma"/>
      <w:sz w:val="16"/>
      <w:szCs w:val="16"/>
    </w:rPr>
  </w:style>
  <w:style w:type="table" w:styleId="TableGrid">
    <w:name w:val="Table Grid"/>
    <w:basedOn w:val="TableNormal"/>
    <w:uiPriority w:val="39"/>
    <w:rsid w:val="00142E0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6675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52F"/>
  </w:style>
  <w:style w:type="paragraph" w:styleId="Footer">
    <w:name w:val="footer"/>
    <w:basedOn w:val="Normal"/>
    <w:link w:val="FooterChar"/>
    <w:uiPriority w:val="99"/>
    <w:unhideWhenUsed/>
    <w:rsid w:val="006675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52F"/>
  </w:style>
  <w:style w:type="paragraph" w:customStyle="1" w:styleId="Default">
    <w:name w:val="Default"/>
    <w:link w:val="DefaultChar"/>
    <w:rsid w:val="00DA1103"/>
    <w:pPr>
      <w:autoSpaceDE w:val="0"/>
      <w:autoSpaceDN w:val="0"/>
      <w:adjustRightInd w:val="0"/>
      <w:spacing w:before="240"/>
      <w:jc w:val="center"/>
    </w:pPr>
    <w:rPr>
      <w:rFonts w:ascii="Arial" w:hAnsi="Arial"/>
      <w:color w:val="000000"/>
      <w:sz w:val="24"/>
      <w:szCs w:val="24"/>
    </w:rPr>
  </w:style>
  <w:style w:type="character" w:customStyle="1" w:styleId="DefaultChar">
    <w:name w:val="Default Char"/>
    <w:link w:val="Default"/>
    <w:rsid w:val="00DA1103"/>
    <w:rPr>
      <w:rFonts w:ascii="Arial" w:hAnsi="Arial"/>
      <w:color w:val="000000"/>
      <w:sz w:val="24"/>
      <w:szCs w:val="24"/>
      <w:lang w:bidi="ar-SA"/>
    </w:rPr>
  </w:style>
  <w:style w:type="character" w:customStyle="1" w:styleId="hps">
    <w:name w:val="hps"/>
    <w:basedOn w:val="DefaultParagraphFont"/>
    <w:rsid w:val="004E3B9F"/>
  </w:style>
  <w:style w:type="character" w:styleId="HTMLCite">
    <w:name w:val="HTML Cite"/>
    <w:uiPriority w:val="99"/>
    <w:semiHidden/>
    <w:unhideWhenUsed/>
    <w:rsid w:val="00AD7C57"/>
    <w:rPr>
      <w:i/>
      <w:iCs/>
    </w:rPr>
  </w:style>
  <w:style w:type="paragraph" w:styleId="NoSpacing">
    <w:name w:val="No Spacing"/>
    <w:link w:val="NoSpacingChar"/>
    <w:uiPriority w:val="1"/>
    <w:qFormat/>
    <w:rsid w:val="001A4122"/>
    <w:rPr>
      <w:lang w:eastAsia="ja-JP"/>
    </w:rPr>
  </w:style>
  <w:style w:type="character" w:customStyle="1" w:styleId="NoSpacingChar">
    <w:name w:val="No Spacing Char"/>
    <w:link w:val="NoSpacing"/>
    <w:uiPriority w:val="1"/>
    <w:rsid w:val="001A4122"/>
    <w:rPr>
      <w:lang w:eastAsia="ja-JP" w:bidi="ar-SA"/>
    </w:rPr>
  </w:style>
  <w:style w:type="paragraph" w:styleId="FootnoteText">
    <w:name w:val="footnote text"/>
    <w:basedOn w:val="Normal"/>
    <w:link w:val="FootnoteTextChar"/>
    <w:uiPriority w:val="99"/>
    <w:unhideWhenUsed/>
    <w:rsid w:val="00375D75"/>
    <w:pPr>
      <w:spacing w:after="0" w:line="240" w:lineRule="auto"/>
    </w:pPr>
    <w:rPr>
      <w:rFonts w:eastAsia="Calibri"/>
      <w:sz w:val="20"/>
      <w:szCs w:val="20"/>
    </w:rPr>
  </w:style>
  <w:style w:type="character" w:customStyle="1" w:styleId="FootnoteTextChar">
    <w:name w:val="Footnote Text Char"/>
    <w:basedOn w:val="DefaultParagraphFont"/>
    <w:link w:val="FootnoteText"/>
    <w:uiPriority w:val="99"/>
    <w:rsid w:val="00375D75"/>
    <w:rPr>
      <w:rFonts w:eastAsia="Calibri"/>
      <w:lang w:val="en-US" w:eastAsia="en-US"/>
    </w:rPr>
  </w:style>
  <w:style w:type="character" w:customStyle="1" w:styleId="CommentTextChar">
    <w:name w:val="Comment Text Char"/>
    <w:basedOn w:val="DefaultParagraphFont"/>
    <w:link w:val="CommentText"/>
    <w:uiPriority w:val="99"/>
    <w:semiHidden/>
    <w:rsid w:val="00375D75"/>
    <w:rPr>
      <w:rFonts w:eastAsia="Calibri"/>
    </w:rPr>
  </w:style>
  <w:style w:type="paragraph" w:styleId="CommentText">
    <w:name w:val="annotation text"/>
    <w:basedOn w:val="Normal"/>
    <w:link w:val="CommentTextChar"/>
    <w:uiPriority w:val="99"/>
    <w:semiHidden/>
    <w:unhideWhenUsed/>
    <w:rsid w:val="00375D75"/>
    <w:pPr>
      <w:spacing w:after="160" w:line="240" w:lineRule="auto"/>
    </w:pPr>
    <w:rPr>
      <w:rFonts w:eastAsia="Calibri"/>
      <w:sz w:val="20"/>
      <w:szCs w:val="20"/>
      <w:lang w:val="id-ID" w:eastAsia="id-ID"/>
    </w:rPr>
  </w:style>
  <w:style w:type="character" w:customStyle="1" w:styleId="CommentTextChar1">
    <w:name w:val="Comment Text Char1"/>
    <w:basedOn w:val="DefaultParagraphFont"/>
    <w:uiPriority w:val="99"/>
    <w:semiHidden/>
    <w:rsid w:val="00375D75"/>
    <w:rPr>
      <w:lang w:val="en-US" w:eastAsia="en-US"/>
    </w:rPr>
  </w:style>
  <w:style w:type="character" w:customStyle="1" w:styleId="CommentSubjectChar">
    <w:name w:val="Comment Subject Char"/>
    <w:basedOn w:val="CommentTextChar"/>
    <w:link w:val="CommentSubject"/>
    <w:uiPriority w:val="99"/>
    <w:semiHidden/>
    <w:rsid w:val="00375D75"/>
    <w:rPr>
      <w:rFonts w:eastAsia="Calibri"/>
      <w:b/>
      <w:bCs/>
    </w:rPr>
  </w:style>
  <w:style w:type="paragraph" w:styleId="CommentSubject">
    <w:name w:val="annotation subject"/>
    <w:basedOn w:val="CommentText"/>
    <w:next w:val="CommentText"/>
    <w:link w:val="CommentSubjectChar"/>
    <w:uiPriority w:val="99"/>
    <w:semiHidden/>
    <w:unhideWhenUsed/>
    <w:rsid w:val="00375D75"/>
    <w:rPr>
      <w:b/>
      <w:bCs/>
    </w:rPr>
  </w:style>
  <w:style w:type="character" w:customStyle="1" w:styleId="CommentSubjectChar1">
    <w:name w:val="Comment Subject Char1"/>
    <w:basedOn w:val="CommentTextChar1"/>
    <w:uiPriority w:val="99"/>
    <w:semiHidden/>
    <w:rsid w:val="00375D75"/>
    <w:rPr>
      <w:b/>
      <w:bCs/>
      <w:lang w:val="en-US" w:eastAsia="en-US"/>
    </w:rPr>
  </w:style>
  <w:style w:type="paragraph" w:customStyle="1" w:styleId="msonormal0">
    <w:name w:val="msonormal"/>
    <w:basedOn w:val="Normal"/>
    <w:rsid w:val="00375D75"/>
    <w:pPr>
      <w:spacing w:before="100" w:beforeAutospacing="1" w:after="100" w:afterAutospacing="1" w:line="240" w:lineRule="auto"/>
    </w:pPr>
    <w:rPr>
      <w:rFonts w:ascii="Times New Roman" w:hAnsi="Times New Roman"/>
      <w:sz w:val="24"/>
      <w:szCs w:val="24"/>
    </w:rPr>
  </w:style>
  <w:style w:type="paragraph" w:customStyle="1" w:styleId="xl67">
    <w:name w:val="xl67"/>
    <w:basedOn w:val="Normal"/>
    <w:rsid w:val="00375D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68">
    <w:name w:val="xl68"/>
    <w:basedOn w:val="Normal"/>
    <w:rsid w:val="00375D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69">
    <w:name w:val="xl69"/>
    <w:basedOn w:val="Normal"/>
    <w:rsid w:val="00375D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70">
    <w:name w:val="xl70"/>
    <w:basedOn w:val="Normal"/>
    <w:rsid w:val="00375D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71">
    <w:name w:val="xl71"/>
    <w:basedOn w:val="Normal"/>
    <w:rsid w:val="00375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2">
    <w:name w:val="xl72"/>
    <w:basedOn w:val="Normal"/>
    <w:rsid w:val="00375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3">
    <w:name w:val="xl73"/>
    <w:basedOn w:val="Normal"/>
    <w:rsid w:val="00375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4">
    <w:name w:val="xl74"/>
    <w:basedOn w:val="Normal"/>
    <w:rsid w:val="00375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5">
    <w:name w:val="xl75"/>
    <w:basedOn w:val="Normal"/>
    <w:rsid w:val="00375D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6">
    <w:name w:val="xl76"/>
    <w:basedOn w:val="Normal"/>
    <w:rsid w:val="00375D7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7">
    <w:name w:val="xl77"/>
    <w:basedOn w:val="Normal"/>
    <w:rsid w:val="00375D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8">
    <w:name w:val="xl78"/>
    <w:basedOn w:val="Normal"/>
    <w:rsid w:val="00375D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79">
    <w:name w:val="xl79"/>
    <w:basedOn w:val="Normal"/>
    <w:rsid w:val="00375D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b/>
      <w:bCs/>
      <w:sz w:val="24"/>
      <w:szCs w:val="24"/>
    </w:rPr>
  </w:style>
  <w:style w:type="table" w:customStyle="1" w:styleId="GridTable5DarkAccent1">
    <w:name w:val="Grid Table 5 Dark Accent 1"/>
    <w:basedOn w:val="TableNormal"/>
    <w:uiPriority w:val="50"/>
    <w:rsid w:val="00375D75"/>
    <w:rPr>
      <w:rFonts w:asciiTheme="minorHAnsi" w:eastAsiaTheme="minorHAnsi" w:hAnsiTheme="minorHAnsi" w:cstheme="minorBid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4Accent5">
    <w:name w:val="Grid Table 4 Accent 5"/>
    <w:basedOn w:val="TableNormal"/>
    <w:uiPriority w:val="49"/>
    <w:rsid w:val="00375D75"/>
    <w:rPr>
      <w:rFonts w:asciiTheme="minorHAnsi" w:eastAsiaTheme="minorHAnsi" w:hAnsiTheme="minorHAnsi" w:cstheme="minorBidi"/>
      <w:sz w:val="22"/>
      <w:szCs w:val="22"/>
      <w:lang w:val="en-US"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6">
    <w:name w:val="Grid Table 4 Accent 6"/>
    <w:basedOn w:val="TableNormal"/>
    <w:uiPriority w:val="49"/>
    <w:rsid w:val="00C178D5"/>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631504">
      <w:bodyDiv w:val="1"/>
      <w:marLeft w:val="0"/>
      <w:marRight w:val="0"/>
      <w:marTop w:val="0"/>
      <w:marBottom w:val="0"/>
      <w:divBdr>
        <w:top w:val="none" w:sz="0" w:space="0" w:color="auto"/>
        <w:left w:val="none" w:sz="0" w:space="0" w:color="auto"/>
        <w:bottom w:val="none" w:sz="0" w:space="0" w:color="auto"/>
        <w:right w:val="none" w:sz="0" w:space="0" w:color="auto"/>
      </w:divBdr>
    </w:div>
    <w:div w:id="120582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ulkari.fi/bitstream/%20handle/10024/79882/%2073ad14fa-5989-4786-99a0-7813dfba7574.pdf?%20sequence=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cademia.edu/8697541/EVALUASI_KEBIJAKAN_ANGGARAN_%20BELANJA_NEGARA_Studi_Kasus_Anggaran_Belanja_Kementerian_Kesehatan_Dalam_Mencapai_Target_Rencana_Pembangunan_Jangka_Menengah_Nasional_Bidang_%20Kesehatan_Tahun_2010-2014_"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sid.org.in/pdf/WP177.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bappenas.go.id/id/data-dan-informasi-utama/makalah/artikel-majalah-perencanaan/%20edisi-30-tahun-2003/investasi-kesehatan-untuk-pembangunan-ekonomi---oleh-arum-atmawikarta/"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nurul.isnaeni10@gmail.com" TargetMode="External"/><Relationship Id="rId14" Type="http://schemas.openxmlformats.org/officeDocument/2006/relationships/hyperlink" Target="http://www.who.int/health_financing/documents/cov-report_e_11-deter-he/%20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ANI\MEDIA%20STATISTIKA\Template%20Jurnal%20Gaussia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A34C5BA5-0819-4D6F-8DC8-47EE6ADB0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Jurnal Gaussian</Template>
  <TotalTime>2</TotalTime>
  <Pages>13</Pages>
  <Words>5386</Words>
  <Characters>30702</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36016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dc:creator>
  <cp:lastModifiedBy>LiaYuliana</cp:lastModifiedBy>
  <cp:revision>3</cp:revision>
  <dcterms:created xsi:type="dcterms:W3CDTF">2017-11-02T09:40:00Z</dcterms:created>
  <dcterms:modified xsi:type="dcterms:W3CDTF">2017-11-03T07:46:00Z</dcterms:modified>
</cp:coreProperties>
</file>