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F2EC6" w14:textId="104E603F" w:rsidR="000143C3" w:rsidRPr="000143C3" w:rsidRDefault="000143C3" w:rsidP="000143C3">
      <w:pPr>
        <w:jc w:val="center"/>
        <w:rPr>
          <w:rFonts w:ascii="Times New Roman" w:hAnsi="Times New Roman" w:cs="Times New Roman"/>
          <w:sz w:val="28"/>
          <w:szCs w:val="28"/>
          <w:lang w:val="en-US"/>
        </w:rPr>
      </w:pPr>
      <w:r>
        <w:rPr>
          <w:rFonts w:ascii="Times New Roman" w:hAnsi="Times New Roman" w:cs="Times New Roman"/>
          <w:b/>
          <w:bCs/>
          <w:sz w:val="28"/>
          <w:szCs w:val="28"/>
        </w:rPr>
        <w:t>A</w:t>
      </w:r>
      <w:r>
        <w:rPr>
          <w:rFonts w:ascii="Times New Roman" w:hAnsi="Times New Roman" w:cs="Times New Roman"/>
          <w:b/>
          <w:bCs/>
          <w:sz w:val="28"/>
          <w:szCs w:val="28"/>
          <w:lang w:val="en-US"/>
        </w:rPr>
        <w:t>nalisa</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erilaku</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encegahan</w:t>
      </w:r>
      <w:r>
        <w:rPr>
          <w:rFonts w:ascii="Times New Roman" w:hAnsi="Times New Roman" w:cs="Times New Roman"/>
          <w:b/>
          <w:bCs/>
          <w:sz w:val="28"/>
          <w:szCs w:val="28"/>
        </w:rPr>
        <w:t xml:space="preserve"> N</w:t>
      </w:r>
      <w:r>
        <w:rPr>
          <w:rFonts w:ascii="Times New Roman" w:hAnsi="Times New Roman" w:cs="Times New Roman"/>
          <w:b/>
          <w:bCs/>
          <w:sz w:val="28"/>
          <w:szCs w:val="28"/>
          <w:lang w:val="en-US"/>
        </w:rPr>
        <w:t>yeri</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unggung</w:t>
      </w:r>
      <w:r>
        <w:rPr>
          <w:rFonts w:ascii="Times New Roman" w:hAnsi="Times New Roman" w:cs="Times New Roman"/>
          <w:b/>
          <w:bCs/>
          <w:sz w:val="28"/>
          <w:szCs w:val="28"/>
        </w:rPr>
        <w:t xml:space="preserve"> B</w:t>
      </w:r>
      <w:r>
        <w:rPr>
          <w:rFonts w:ascii="Times New Roman" w:hAnsi="Times New Roman" w:cs="Times New Roman"/>
          <w:b/>
          <w:bCs/>
          <w:sz w:val="28"/>
          <w:szCs w:val="28"/>
          <w:lang w:val="en-US"/>
        </w:rPr>
        <w:t>awah</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ada</w:t>
      </w:r>
      <w:r>
        <w:rPr>
          <w:rFonts w:ascii="Times New Roman" w:hAnsi="Times New Roman" w:cs="Times New Roman"/>
          <w:b/>
          <w:bCs/>
          <w:sz w:val="28"/>
          <w:szCs w:val="28"/>
        </w:rPr>
        <w:t xml:space="preserve"> S</w:t>
      </w:r>
      <w:r>
        <w:rPr>
          <w:rFonts w:ascii="Times New Roman" w:hAnsi="Times New Roman" w:cs="Times New Roman"/>
          <w:b/>
          <w:bCs/>
          <w:sz w:val="28"/>
          <w:szCs w:val="28"/>
          <w:lang w:val="en-US"/>
        </w:rPr>
        <w:t>antri</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di</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ondok</w:t>
      </w:r>
      <w:r>
        <w:rPr>
          <w:rFonts w:ascii="Times New Roman" w:hAnsi="Times New Roman" w:cs="Times New Roman"/>
          <w:b/>
          <w:bCs/>
          <w:sz w:val="28"/>
          <w:szCs w:val="28"/>
        </w:rPr>
        <w:t xml:space="preserve"> P</w:t>
      </w:r>
      <w:r>
        <w:rPr>
          <w:rFonts w:ascii="Times New Roman" w:hAnsi="Times New Roman" w:cs="Times New Roman"/>
          <w:b/>
          <w:bCs/>
          <w:sz w:val="28"/>
          <w:szCs w:val="28"/>
          <w:lang w:val="en-US"/>
        </w:rPr>
        <w:t>esantren</w:t>
      </w:r>
      <w:r>
        <w:rPr>
          <w:rFonts w:ascii="Times New Roman" w:hAnsi="Times New Roman" w:cs="Times New Roman"/>
          <w:b/>
          <w:bCs/>
          <w:sz w:val="28"/>
          <w:szCs w:val="28"/>
        </w:rPr>
        <w:t xml:space="preserve"> D</w:t>
      </w:r>
      <w:r>
        <w:rPr>
          <w:rFonts w:ascii="Times New Roman" w:hAnsi="Times New Roman" w:cs="Times New Roman"/>
          <w:b/>
          <w:bCs/>
          <w:sz w:val="28"/>
          <w:szCs w:val="28"/>
          <w:lang w:val="en-US"/>
        </w:rPr>
        <w:t>aarul</w:t>
      </w:r>
      <w:r>
        <w:rPr>
          <w:rFonts w:ascii="Times New Roman" w:hAnsi="Times New Roman" w:cs="Times New Roman"/>
          <w:b/>
          <w:bCs/>
          <w:sz w:val="28"/>
          <w:szCs w:val="28"/>
        </w:rPr>
        <w:t xml:space="preserve"> Q</w:t>
      </w:r>
      <w:r>
        <w:rPr>
          <w:rFonts w:ascii="Times New Roman" w:hAnsi="Times New Roman" w:cs="Times New Roman"/>
          <w:b/>
          <w:bCs/>
          <w:sz w:val="28"/>
          <w:szCs w:val="28"/>
          <w:lang w:val="en-US"/>
        </w:rPr>
        <w:t>uran</w:t>
      </w:r>
      <w:r>
        <w:rPr>
          <w:rFonts w:ascii="Times New Roman" w:hAnsi="Times New Roman" w:cs="Times New Roman"/>
          <w:b/>
          <w:bCs/>
          <w:sz w:val="28"/>
          <w:szCs w:val="28"/>
        </w:rPr>
        <w:t>, K</w:t>
      </w:r>
      <w:r>
        <w:rPr>
          <w:rFonts w:ascii="Times New Roman" w:hAnsi="Times New Roman" w:cs="Times New Roman"/>
          <w:b/>
          <w:bCs/>
          <w:sz w:val="28"/>
          <w:szCs w:val="28"/>
          <w:lang w:val="en-US"/>
        </w:rPr>
        <w:t>arangawen</w:t>
      </w:r>
      <w:r>
        <w:rPr>
          <w:rFonts w:ascii="Times New Roman" w:hAnsi="Times New Roman" w:cs="Times New Roman"/>
          <w:b/>
          <w:bCs/>
          <w:sz w:val="28"/>
          <w:szCs w:val="28"/>
        </w:rPr>
        <w:t>, K</w:t>
      </w:r>
      <w:r>
        <w:rPr>
          <w:rFonts w:ascii="Times New Roman" w:hAnsi="Times New Roman" w:cs="Times New Roman"/>
          <w:b/>
          <w:bCs/>
          <w:sz w:val="28"/>
          <w:szCs w:val="28"/>
          <w:lang w:val="en-US"/>
        </w:rPr>
        <w:t>ab</w:t>
      </w:r>
      <w:r>
        <w:rPr>
          <w:rFonts w:ascii="Times New Roman" w:hAnsi="Times New Roman" w:cs="Times New Roman"/>
          <w:b/>
          <w:bCs/>
          <w:sz w:val="28"/>
          <w:szCs w:val="28"/>
        </w:rPr>
        <w:t>. D</w:t>
      </w:r>
      <w:r>
        <w:rPr>
          <w:rFonts w:ascii="Times New Roman" w:hAnsi="Times New Roman" w:cs="Times New Roman"/>
          <w:b/>
          <w:bCs/>
          <w:sz w:val="28"/>
          <w:szCs w:val="28"/>
          <w:lang w:val="en-US"/>
        </w:rPr>
        <w:t>emak</w:t>
      </w:r>
    </w:p>
    <w:p w14:paraId="629C4DB7" w14:textId="6011A82E" w:rsidR="006152CA" w:rsidRDefault="006152CA" w:rsidP="00AD6278">
      <w:pPr>
        <w:spacing w:after="0" w:line="240" w:lineRule="auto"/>
        <w:jc w:val="both"/>
        <w:rPr>
          <w:rFonts w:ascii="Times New Roman" w:hAnsi="Times New Roman" w:cs="Times New Roman"/>
          <w:b/>
          <w:sz w:val="20"/>
          <w:szCs w:val="20"/>
          <w:lang w:val="en-US"/>
        </w:rPr>
      </w:pPr>
    </w:p>
    <w:p w14:paraId="262495B0" w14:textId="77777777" w:rsidR="00556C5E" w:rsidRPr="00556C5E" w:rsidRDefault="00556C5E" w:rsidP="00AD6278">
      <w:pPr>
        <w:spacing w:after="0" w:line="240" w:lineRule="auto"/>
        <w:jc w:val="both"/>
        <w:rPr>
          <w:rFonts w:ascii="Times New Roman" w:hAnsi="Times New Roman" w:cs="Times New Roman"/>
          <w:b/>
          <w:sz w:val="20"/>
          <w:szCs w:val="20"/>
          <w:lang w:val="en-US"/>
        </w:rPr>
      </w:pPr>
    </w:p>
    <w:p w14:paraId="215E5580" w14:textId="7645DC53" w:rsidR="006152CA" w:rsidRPr="002C030B" w:rsidRDefault="000143C3" w:rsidP="00AD6278">
      <w:pPr>
        <w:spacing w:after="0" w:line="240" w:lineRule="auto"/>
        <w:jc w:val="both"/>
        <w:rPr>
          <w:rFonts w:ascii="Times New Roman" w:hAnsi="Times New Roman" w:cs="Times New Roman"/>
          <w:b/>
        </w:rPr>
      </w:pPr>
      <w:r>
        <w:rPr>
          <w:rFonts w:ascii="Times New Roman" w:hAnsi="Times New Roman" w:cs="Times New Roman"/>
          <w:b/>
          <w:lang w:val="en-US"/>
        </w:rPr>
        <w:t>Desi Susilo Putri</w:t>
      </w:r>
      <w:r w:rsidR="006C739F" w:rsidRPr="00891F06">
        <w:rPr>
          <w:rFonts w:ascii="Times New Roman" w:hAnsi="Times New Roman" w:cs="Times New Roman"/>
          <w:b/>
          <w:vertAlign w:val="superscript"/>
          <w:lang w:val="en-US"/>
        </w:rPr>
        <w:t>1</w:t>
      </w:r>
      <w:r>
        <w:rPr>
          <w:rFonts w:ascii="Times New Roman" w:hAnsi="Times New Roman" w:cs="Times New Roman"/>
          <w:b/>
          <w:lang w:val="en-US"/>
        </w:rPr>
        <w:t>, Priyadi Nugraha Prabamurti</w:t>
      </w:r>
      <w:r w:rsidR="00AD2514">
        <w:rPr>
          <w:rFonts w:ascii="Times New Roman" w:hAnsi="Times New Roman" w:cs="Times New Roman"/>
          <w:b/>
          <w:vertAlign w:val="superscript"/>
          <w:lang w:val="en-US"/>
        </w:rPr>
        <w:t>1</w:t>
      </w:r>
      <w:r w:rsidR="006C739F">
        <w:rPr>
          <w:rFonts w:ascii="Times New Roman" w:hAnsi="Times New Roman" w:cs="Times New Roman"/>
          <w:b/>
          <w:lang w:val="en-US"/>
        </w:rPr>
        <w:t xml:space="preserve">, </w:t>
      </w:r>
      <w:r>
        <w:rPr>
          <w:rFonts w:ascii="Times New Roman" w:hAnsi="Times New Roman" w:cs="Times New Roman"/>
          <w:b/>
          <w:lang w:val="en-US"/>
        </w:rPr>
        <w:t>Besar Tirto Husodo</w:t>
      </w:r>
      <w:r w:rsidR="00AD2514">
        <w:rPr>
          <w:rFonts w:ascii="Times New Roman" w:hAnsi="Times New Roman" w:cs="Times New Roman"/>
          <w:b/>
          <w:vertAlign w:val="superscript"/>
          <w:lang w:val="en-US"/>
        </w:rPr>
        <w:t>1</w:t>
      </w:r>
      <w:r w:rsidR="00DF7B6A">
        <w:rPr>
          <w:rFonts w:ascii="Times New Roman" w:hAnsi="Times New Roman" w:cs="Times New Roman"/>
          <w:b/>
        </w:rPr>
        <w:t xml:space="preserve"> </w:t>
      </w:r>
    </w:p>
    <w:p w14:paraId="3577480B" w14:textId="2994EE80" w:rsidR="00D44083" w:rsidRPr="002C030B" w:rsidRDefault="00D44083" w:rsidP="00AD6278">
      <w:pPr>
        <w:spacing w:after="0" w:line="240" w:lineRule="auto"/>
        <w:jc w:val="both"/>
        <w:rPr>
          <w:rFonts w:ascii="Times New Roman" w:hAnsi="Times New Roman" w:cs="Times New Roman"/>
          <w:b/>
          <w:i/>
          <w:sz w:val="18"/>
          <w:szCs w:val="18"/>
        </w:rPr>
      </w:pPr>
    </w:p>
    <w:p w14:paraId="0CF68E68" w14:textId="77777777" w:rsidR="000143C3" w:rsidRPr="000744FA" w:rsidRDefault="000143C3" w:rsidP="000143C3">
      <w:pPr>
        <w:spacing w:after="0" w:line="240" w:lineRule="auto"/>
        <w:jc w:val="both"/>
        <w:rPr>
          <w:rFonts w:ascii="Times New Roman" w:hAnsi="Times New Roman"/>
          <w:sz w:val="18"/>
          <w:szCs w:val="18"/>
        </w:rPr>
      </w:pPr>
      <w:r w:rsidRPr="000744FA">
        <w:rPr>
          <w:rFonts w:ascii="Times New Roman" w:hAnsi="Times New Roman"/>
          <w:sz w:val="18"/>
          <w:szCs w:val="18"/>
          <w:vertAlign w:val="superscript"/>
        </w:rPr>
        <w:t>1</w:t>
      </w:r>
      <w:r w:rsidRPr="000744FA">
        <w:rPr>
          <w:rFonts w:ascii="Times New Roman" w:hAnsi="Times New Roman"/>
          <w:sz w:val="18"/>
          <w:szCs w:val="18"/>
        </w:rPr>
        <w:t xml:space="preserve"> </w:t>
      </w:r>
      <w:r>
        <w:rPr>
          <w:rFonts w:ascii="Times New Roman" w:hAnsi="Times New Roman"/>
          <w:sz w:val="18"/>
          <w:szCs w:val="18"/>
          <w:lang w:val="en-US"/>
        </w:rPr>
        <w:t>B</w:t>
      </w:r>
      <w:r w:rsidRPr="000744FA">
        <w:rPr>
          <w:rFonts w:ascii="Times New Roman" w:hAnsi="Times New Roman"/>
          <w:sz w:val="18"/>
          <w:szCs w:val="18"/>
        </w:rPr>
        <w:t>agian Promosi Kesehatan dan Ilmu Perilaku Fakultas Kesehatan Masyarakat, Universitas Diponegoro</w:t>
      </w:r>
    </w:p>
    <w:p w14:paraId="5053797B" w14:textId="3EA470F5" w:rsidR="000143C3" w:rsidRDefault="000143C3" w:rsidP="000143C3">
      <w:pPr>
        <w:spacing w:after="0" w:line="240" w:lineRule="auto"/>
        <w:jc w:val="both"/>
        <w:rPr>
          <w:rStyle w:val="Hyperlink"/>
          <w:rFonts w:ascii="Times New Roman" w:hAnsi="Times New Roman"/>
          <w:i/>
          <w:sz w:val="18"/>
          <w:szCs w:val="18"/>
          <w:lang w:val="en-US"/>
        </w:rPr>
      </w:pPr>
      <w:r w:rsidRPr="000744FA">
        <w:rPr>
          <w:rFonts w:ascii="Times New Roman" w:hAnsi="Times New Roman"/>
          <w:sz w:val="18"/>
          <w:szCs w:val="18"/>
          <w:lang w:val="en-US"/>
        </w:rPr>
        <w:t>*</w:t>
      </w:r>
      <w:r w:rsidRPr="000744FA">
        <w:rPr>
          <w:rFonts w:ascii="Times New Roman" w:hAnsi="Times New Roman"/>
          <w:i/>
          <w:sz w:val="18"/>
          <w:szCs w:val="18"/>
          <w:lang w:val="en-US"/>
        </w:rPr>
        <w:t xml:space="preserve">Corresponding </w:t>
      </w:r>
      <w:proofErr w:type="gramStart"/>
      <w:r w:rsidRPr="000744FA">
        <w:rPr>
          <w:rFonts w:ascii="Times New Roman" w:hAnsi="Times New Roman"/>
          <w:i/>
          <w:sz w:val="18"/>
          <w:szCs w:val="18"/>
          <w:lang w:val="en-US"/>
        </w:rPr>
        <w:t>author :</w:t>
      </w:r>
      <w:proofErr w:type="gramEnd"/>
      <w:r w:rsidRPr="000744FA">
        <w:rPr>
          <w:rFonts w:ascii="Times New Roman" w:hAnsi="Times New Roman"/>
          <w:i/>
          <w:sz w:val="18"/>
          <w:szCs w:val="18"/>
          <w:lang w:val="en-US"/>
        </w:rPr>
        <w:t xml:space="preserve"> </w:t>
      </w:r>
      <w:hyperlink r:id="rId9" w:history="1">
        <w:r w:rsidR="00A54E14" w:rsidRPr="00097E8D">
          <w:rPr>
            <w:rStyle w:val="Hyperlink"/>
            <w:rFonts w:ascii="Times New Roman" w:hAnsi="Times New Roman"/>
            <w:i/>
            <w:sz w:val="18"/>
            <w:szCs w:val="18"/>
            <w:lang w:val="en-US"/>
          </w:rPr>
          <w:t>desisusilop@gmail.com</w:t>
        </w:r>
      </w:hyperlink>
      <w:r>
        <w:rPr>
          <w:rFonts w:ascii="Times New Roman" w:hAnsi="Times New Roman"/>
          <w:i/>
          <w:sz w:val="18"/>
          <w:szCs w:val="18"/>
          <w:lang w:val="en-US"/>
        </w:rPr>
        <w:t xml:space="preserve"> </w:t>
      </w:r>
    </w:p>
    <w:p w14:paraId="192A860A" w14:textId="77777777" w:rsidR="002C030B" w:rsidRDefault="002C030B" w:rsidP="002C030B">
      <w:pPr>
        <w:spacing w:after="0" w:line="240" w:lineRule="auto"/>
        <w:jc w:val="both"/>
        <w:rPr>
          <w:rFonts w:ascii="Times New Roman" w:hAnsi="Times New Roman" w:cs="Times New Roman"/>
          <w:b/>
          <w:sz w:val="18"/>
          <w:szCs w:val="18"/>
        </w:rPr>
      </w:pPr>
    </w:p>
    <w:p w14:paraId="0F64EB27" w14:textId="089D87E6" w:rsidR="002C030B" w:rsidRPr="00F46BD2" w:rsidRDefault="002C030B" w:rsidP="002C030B">
      <w:pPr>
        <w:spacing w:after="0" w:line="240" w:lineRule="auto"/>
        <w:outlineLvl w:val="0"/>
        <w:rPr>
          <w:rFonts w:ascii="Times New Roman" w:hAnsi="Times New Roman"/>
          <w:b/>
          <w:sz w:val="18"/>
          <w:szCs w:val="18"/>
        </w:rPr>
      </w:pPr>
      <w:r w:rsidRPr="00D84AA4">
        <w:rPr>
          <w:rFonts w:ascii="Times New Roman" w:hAnsi="Times New Roman"/>
          <w:bCs/>
          <w:i/>
          <w:sz w:val="18"/>
          <w:szCs w:val="18"/>
        </w:rPr>
        <w:t>Info Artikel</w:t>
      </w:r>
      <w:r>
        <w:rPr>
          <w:rFonts w:ascii="Times New Roman" w:hAnsi="Times New Roman"/>
          <w:bCs/>
          <w:i/>
          <w:sz w:val="18"/>
          <w:szCs w:val="18"/>
        </w:rPr>
        <w:t xml:space="preserve"> </w:t>
      </w:r>
      <w:r w:rsidRPr="00D84AA4">
        <w:rPr>
          <w:rFonts w:ascii="Times New Roman" w:hAnsi="Times New Roman"/>
          <w:bCs/>
          <w:i/>
          <w:sz w:val="18"/>
          <w:szCs w:val="18"/>
        </w:rPr>
        <w:t>:</w:t>
      </w:r>
      <w:r>
        <w:rPr>
          <w:rFonts w:ascii="Times New Roman" w:hAnsi="Times New Roman"/>
          <w:bCs/>
          <w:i/>
          <w:sz w:val="18"/>
          <w:szCs w:val="18"/>
        </w:rPr>
        <w:t xml:space="preserve"> </w:t>
      </w:r>
      <w:r w:rsidRPr="00D84AA4">
        <w:rPr>
          <w:rFonts w:ascii="Times New Roman" w:hAnsi="Times New Roman"/>
          <w:bCs/>
          <w:i/>
          <w:sz w:val="18"/>
          <w:szCs w:val="18"/>
        </w:rPr>
        <w:t xml:space="preserve">Diterima </w:t>
      </w:r>
      <w:r w:rsidR="003D4D56">
        <w:rPr>
          <w:rFonts w:ascii="Times New Roman" w:hAnsi="Times New Roman"/>
          <w:bCs/>
          <w:i/>
          <w:sz w:val="18"/>
          <w:szCs w:val="18"/>
        </w:rPr>
        <w:t>..bulan...201x</w:t>
      </w:r>
      <w:r w:rsidRPr="00D84AA4">
        <w:rPr>
          <w:rFonts w:ascii="Times New Roman" w:hAnsi="Times New Roman"/>
          <w:bCs/>
          <w:i/>
          <w:sz w:val="18"/>
          <w:szCs w:val="18"/>
        </w:rPr>
        <w:t xml:space="preserve"> ; Disetujui </w:t>
      </w:r>
      <w:r w:rsidR="003D4D56">
        <w:rPr>
          <w:rFonts w:ascii="Times New Roman" w:hAnsi="Times New Roman"/>
          <w:bCs/>
          <w:i/>
          <w:sz w:val="18"/>
          <w:szCs w:val="18"/>
        </w:rPr>
        <w:t>...bulan .... 201x</w:t>
      </w:r>
      <w:r w:rsidRPr="00D84AA4">
        <w:rPr>
          <w:rFonts w:ascii="Times New Roman" w:hAnsi="Times New Roman"/>
          <w:bCs/>
          <w:i/>
          <w:sz w:val="18"/>
          <w:szCs w:val="18"/>
        </w:rPr>
        <w:t xml:space="preserve"> ; Publikasi </w:t>
      </w:r>
      <w:r w:rsidR="003D4D56">
        <w:rPr>
          <w:rFonts w:ascii="Times New Roman" w:hAnsi="Times New Roman"/>
          <w:bCs/>
          <w:i/>
          <w:sz w:val="18"/>
          <w:szCs w:val="18"/>
        </w:rPr>
        <w:t>...bulan ..201x</w:t>
      </w:r>
      <w:r w:rsidR="00E8417A">
        <w:rPr>
          <w:rFonts w:ascii="Times New Roman" w:hAnsi="Times New Roman"/>
          <w:bCs/>
          <w:i/>
          <w:sz w:val="18"/>
          <w:szCs w:val="18"/>
        </w:rPr>
        <w:t xml:space="preserve"> </w:t>
      </w:r>
      <w:r w:rsidR="00E8417A" w:rsidRPr="00E8417A">
        <w:rPr>
          <w:rFonts w:ascii="Times New Roman" w:hAnsi="Times New Roman"/>
          <w:bCs/>
          <w:i/>
          <w:sz w:val="18"/>
          <w:szCs w:val="18"/>
        </w:rPr>
        <w:sym w:font="Wingdings" w:char="F0E0"/>
      </w:r>
      <w:r w:rsidR="00E8417A">
        <w:rPr>
          <w:rFonts w:ascii="Times New Roman" w:hAnsi="Times New Roman"/>
          <w:bCs/>
          <w:i/>
          <w:sz w:val="18"/>
          <w:szCs w:val="18"/>
        </w:rPr>
        <w:t xml:space="preserve"> tidak perlu diisi</w:t>
      </w:r>
    </w:p>
    <w:p w14:paraId="2D9DEF84" w14:textId="77777777" w:rsidR="002C030B" w:rsidRPr="004D64E9" w:rsidRDefault="002C030B" w:rsidP="002C030B">
      <w:pPr>
        <w:spacing w:after="0" w:line="240" w:lineRule="auto"/>
        <w:ind w:hanging="1134"/>
        <w:rPr>
          <w:rFonts w:ascii="Times New Roman" w:hAnsi="Times New Roman"/>
          <w:b/>
          <w:sz w:val="18"/>
          <w:szCs w:val="18"/>
        </w:rPr>
      </w:pPr>
    </w:p>
    <w:p w14:paraId="1EFA6536" w14:textId="77777777" w:rsidR="002C030B" w:rsidRPr="001E57D5" w:rsidRDefault="002C030B" w:rsidP="002C030B">
      <w:pPr>
        <w:spacing w:after="0" w:line="240" w:lineRule="auto"/>
        <w:ind w:hanging="1134"/>
        <w:rPr>
          <w:rFonts w:ascii="Times New Roman" w:hAnsi="Times New Roman"/>
          <w:b/>
          <w:sz w:val="20"/>
          <w:szCs w:val="20"/>
        </w:rPr>
      </w:pPr>
      <w:r>
        <w:rPr>
          <w:rFonts w:ascii="Times New Roman" w:hAnsi="Times New Roman"/>
          <w:b/>
          <w:bCs/>
          <w:i/>
          <w:noProof/>
          <w:sz w:val="20"/>
          <w:szCs w:val="20"/>
          <w:lang w:val="en-US"/>
        </w:rPr>
        <mc:AlternateContent>
          <mc:Choice Requires="wps">
            <w:drawing>
              <wp:anchor distT="0" distB="0" distL="114300" distR="114300" simplePos="0" relativeHeight="251665408" behindDoc="0" locked="0" layoutInCell="1" allowOverlap="1" wp14:anchorId="11F31601" wp14:editId="359FF164">
                <wp:simplePos x="0" y="0"/>
                <wp:positionH relativeFrom="column">
                  <wp:posOffset>5080</wp:posOffset>
                </wp:positionH>
                <wp:positionV relativeFrom="paragraph">
                  <wp:posOffset>78105</wp:posOffset>
                </wp:positionV>
                <wp:extent cx="5734050" cy="0"/>
                <wp:effectExtent l="14605" t="11430" r="1397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B976E1B" id="_x0000_t32" coordsize="21600,21600" o:spt="32" o:oned="t" path="m,l21600,21600e" filled="f">
                <v:path arrowok="t" fillok="f" o:connecttype="none"/>
                <o:lock v:ext="edit" shapetype="t"/>
              </v:shapetype>
              <v:shape id="Straight Arrow Connector 7" o:spid="_x0000_s1026" type="#_x0000_t32" style="position:absolute;margin-left:.4pt;margin-top:6.15pt;width:4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" strokeweight="1pt"/>
            </w:pict>
          </mc:Fallback>
        </mc:AlternateContent>
      </w:r>
    </w:p>
    <w:p w14:paraId="11E0C5ED" w14:textId="77777777" w:rsidR="00E7540E" w:rsidRPr="00CD1201" w:rsidRDefault="00E7540E" w:rsidP="00AD6278">
      <w:pPr>
        <w:spacing w:after="0" w:line="240" w:lineRule="auto"/>
        <w:jc w:val="both"/>
        <w:rPr>
          <w:rFonts w:ascii="Times New Roman" w:hAnsi="Times New Roman" w:cs="Times New Roman"/>
          <w:b/>
          <w:i/>
          <w:sz w:val="20"/>
          <w:szCs w:val="20"/>
        </w:rPr>
      </w:pPr>
    </w:p>
    <w:p w14:paraId="5B9B440C" w14:textId="67EC8453" w:rsidR="00431350" w:rsidRPr="00997BE2" w:rsidRDefault="002C030B" w:rsidP="00AD6278">
      <w:pPr>
        <w:spacing w:after="0" w:line="240" w:lineRule="auto"/>
        <w:jc w:val="both"/>
        <w:rPr>
          <w:rFonts w:ascii="Times New Roman" w:hAnsi="Times New Roman" w:cs="Times New Roman"/>
          <w:sz w:val="20"/>
          <w:szCs w:val="20"/>
        </w:rPr>
      </w:pPr>
      <w:r w:rsidRPr="002C030B">
        <w:rPr>
          <w:rFonts w:ascii="Times New Roman" w:hAnsi="Times New Roman" w:cs="Times New Roman"/>
          <w:b/>
          <w:sz w:val="20"/>
          <w:szCs w:val="20"/>
        </w:rPr>
        <w:t>ABSTRAK</w:t>
      </w:r>
      <w:r w:rsidR="00997BE2">
        <w:rPr>
          <w:rFonts w:ascii="Times New Roman" w:hAnsi="Times New Roman" w:cs="Times New Roman"/>
          <w:b/>
          <w:sz w:val="20"/>
          <w:szCs w:val="20"/>
        </w:rPr>
        <w:t xml:space="preserve"> </w:t>
      </w:r>
    </w:p>
    <w:p w14:paraId="4DEDA175" w14:textId="71B20D66" w:rsidR="00A54E14" w:rsidRDefault="004A2FCB" w:rsidP="00A54E14">
      <w:pPr>
        <w:spacing w:after="0" w:line="240" w:lineRule="auto"/>
        <w:jc w:val="both"/>
        <w:rPr>
          <w:b/>
          <w:sz w:val="20"/>
          <w:szCs w:val="20"/>
          <w:lang w:val="en-US"/>
        </w:rPr>
      </w:pPr>
      <w:r w:rsidRPr="002C030B">
        <w:rPr>
          <w:rFonts w:ascii="Times New Roman" w:hAnsi="Times New Roman" w:cs="Times New Roman"/>
          <w:b/>
          <w:color w:val="222222"/>
          <w:sz w:val="20"/>
          <w:szCs w:val="20"/>
        </w:rPr>
        <w:t>Latar belakang</w:t>
      </w:r>
      <w:r w:rsidR="00431350" w:rsidRPr="002C030B">
        <w:rPr>
          <w:rFonts w:ascii="Times New Roman" w:hAnsi="Times New Roman" w:cs="Times New Roman"/>
          <w:b/>
          <w:color w:val="222222"/>
          <w:sz w:val="20"/>
          <w:szCs w:val="20"/>
        </w:rPr>
        <w:t>:</w:t>
      </w:r>
      <w:r w:rsidR="00431350" w:rsidRPr="002C030B">
        <w:rPr>
          <w:rFonts w:ascii="Times New Roman" w:hAnsi="Times New Roman" w:cs="Times New Roman"/>
          <w:color w:val="222222"/>
          <w:sz w:val="20"/>
          <w:szCs w:val="20"/>
        </w:rPr>
        <w:t xml:space="preserve"> </w:t>
      </w:r>
      <w:r w:rsidR="00840B33">
        <w:rPr>
          <w:rFonts w:ascii="Times New Roman" w:hAnsi="Times New Roman" w:cs="Times New Roman"/>
          <w:sz w:val="20"/>
          <w:szCs w:val="20"/>
          <w:lang w:val="en-US"/>
        </w:rPr>
        <w:t>Belum adanya sosialisasi baik dalam bentuk media informasi maupun penyuluhan mengenai nyeri punggung bawah di pondok membuat santri memiliki pengetahuan yang relatif sedikit.</w:t>
      </w:r>
      <w:r w:rsidR="00E26838">
        <w:rPr>
          <w:rFonts w:ascii="Times New Roman" w:hAnsi="Times New Roman" w:cs="Times New Roman"/>
          <w:sz w:val="20"/>
          <w:szCs w:val="20"/>
          <w:lang w:val="en-US"/>
        </w:rPr>
        <w:t xml:space="preserve"> </w:t>
      </w:r>
      <w:r w:rsidR="00840B33">
        <w:rPr>
          <w:rFonts w:ascii="Times New Roman" w:hAnsi="Times New Roman" w:cs="Times New Roman"/>
          <w:sz w:val="20"/>
          <w:szCs w:val="20"/>
          <w:lang w:val="en-US"/>
        </w:rPr>
        <w:t xml:space="preserve"> </w:t>
      </w:r>
      <w:proofErr w:type="gramStart"/>
      <w:r w:rsidR="00840B33">
        <w:rPr>
          <w:rFonts w:ascii="Times New Roman" w:hAnsi="Times New Roman" w:cs="Times New Roman"/>
          <w:sz w:val="20"/>
          <w:szCs w:val="20"/>
          <w:lang w:val="en-US"/>
        </w:rPr>
        <w:t>Sari (2016) menjelaskan bahwa hal utama yang harus dilakukan dalam mencegah nyeri punggung bawah adalah melakukan olahraga dan peregangan.</w:t>
      </w:r>
      <w:proofErr w:type="gramEnd"/>
      <w:r w:rsidR="00840B33">
        <w:rPr>
          <w:rFonts w:ascii="Times New Roman" w:hAnsi="Times New Roman" w:cs="Times New Roman"/>
          <w:sz w:val="20"/>
          <w:szCs w:val="20"/>
          <w:lang w:val="en-US"/>
        </w:rPr>
        <w:t xml:space="preserve"> </w:t>
      </w:r>
      <w:r w:rsidR="007D79A2">
        <w:rPr>
          <w:rFonts w:ascii="Times New Roman" w:hAnsi="Times New Roman" w:cs="Times New Roman"/>
          <w:sz w:val="20"/>
          <w:szCs w:val="20"/>
        </w:rPr>
        <w:t>Tujuan penelitian ini</w:t>
      </w:r>
      <w:r w:rsidR="00A54E14" w:rsidRPr="00A54E14">
        <w:rPr>
          <w:rFonts w:ascii="Times New Roman" w:hAnsi="Times New Roman" w:cs="Times New Roman"/>
          <w:sz w:val="20"/>
          <w:szCs w:val="20"/>
        </w:rPr>
        <w:t xml:space="preserve"> untuk mengetahui faktor-faktor yang berhubungan dengan pencegahan nyeri punggung bawah pada santri.</w:t>
      </w:r>
    </w:p>
    <w:p w14:paraId="484359FC" w14:textId="4E63BD9C" w:rsidR="00E8417A" w:rsidRPr="00997BE2" w:rsidRDefault="00076336" w:rsidP="00A54E14">
      <w:pPr>
        <w:spacing w:after="0" w:line="240" w:lineRule="auto"/>
        <w:jc w:val="both"/>
        <w:rPr>
          <w:sz w:val="20"/>
          <w:szCs w:val="20"/>
        </w:rPr>
      </w:pPr>
      <w:r w:rsidRPr="002C030B">
        <w:rPr>
          <w:b/>
          <w:sz w:val="20"/>
          <w:szCs w:val="20"/>
        </w:rPr>
        <w:t>Met</w:t>
      </w:r>
      <w:r w:rsidR="00431350" w:rsidRPr="002C030B">
        <w:rPr>
          <w:b/>
          <w:sz w:val="20"/>
          <w:szCs w:val="20"/>
        </w:rPr>
        <w:t>ode:</w:t>
      </w:r>
      <w:r w:rsidR="00431350" w:rsidRPr="002C030B">
        <w:rPr>
          <w:sz w:val="20"/>
          <w:szCs w:val="20"/>
        </w:rPr>
        <w:t xml:space="preserve"> </w:t>
      </w:r>
      <w:r w:rsidR="00A54E14" w:rsidRPr="006A18BF">
        <w:rPr>
          <w:rFonts w:asciiTheme="majorBidi" w:hAnsiTheme="majorBidi" w:cstheme="majorBidi"/>
          <w:sz w:val="20"/>
          <w:szCs w:val="20"/>
          <w:lang w:val="en-US"/>
        </w:rPr>
        <w:t>P</w:t>
      </w:r>
      <w:r w:rsidR="00A54E14" w:rsidRPr="006A18BF">
        <w:rPr>
          <w:rFonts w:asciiTheme="majorBidi" w:hAnsiTheme="majorBidi" w:cstheme="majorBidi"/>
          <w:sz w:val="20"/>
          <w:szCs w:val="20"/>
        </w:rPr>
        <w:t xml:space="preserve">enelitian ini </w:t>
      </w:r>
      <w:r w:rsidR="00A54E14">
        <w:rPr>
          <w:rFonts w:asciiTheme="majorBidi" w:hAnsiTheme="majorBidi" w:cstheme="majorBidi"/>
          <w:sz w:val="20"/>
          <w:szCs w:val="20"/>
        </w:rPr>
        <w:t xml:space="preserve">merupakan penelitian </w:t>
      </w:r>
      <w:r w:rsidR="007D79A2">
        <w:rPr>
          <w:rFonts w:asciiTheme="majorBidi" w:hAnsiTheme="majorBidi" w:cstheme="majorBidi"/>
          <w:sz w:val="20"/>
          <w:szCs w:val="20"/>
          <w:lang w:val="en-US"/>
        </w:rPr>
        <w:t xml:space="preserve">survei </w:t>
      </w:r>
      <w:r w:rsidR="00A54E14" w:rsidRPr="006A18BF">
        <w:rPr>
          <w:rFonts w:asciiTheme="majorBidi" w:hAnsiTheme="majorBidi" w:cstheme="majorBidi"/>
          <w:sz w:val="20"/>
          <w:szCs w:val="20"/>
        </w:rPr>
        <w:t xml:space="preserve">analitik dengan pendekatan </w:t>
      </w:r>
      <w:r w:rsidR="00A54E14" w:rsidRPr="002A3C1D">
        <w:rPr>
          <w:rFonts w:asciiTheme="majorBidi" w:hAnsiTheme="majorBidi" w:cstheme="majorBidi"/>
          <w:i/>
          <w:iCs/>
          <w:sz w:val="20"/>
          <w:szCs w:val="20"/>
        </w:rPr>
        <w:t>cross sectional</w:t>
      </w:r>
      <w:r w:rsidR="00A54E14" w:rsidRPr="006A18BF">
        <w:rPr>
          <w:rFonts w:asciiTheme="majorBidi" w:hAnsiTheme="majorBidi" w:cstheme="majorBidi"/>
          <w:sz w:val="20"/>
          <w:szCs w:val="20"/>
        </w:rPr>
        <w:t>. Popul</w:t>
      </w:r>
      <w:r w:rsidR="00A54E14">
        <w:rPr>
          <w:rFonts w:asciiTheme="majorBidi" w:hAnsiTheme="majorBidi" w:cstheme="majorBidi"/>
          <w:sz w:val="20"/>
          <w:szCs w:val="20"/>
        </w:rPr>
        <w:t>asi penelitian adalah santr</w:t>
      </w:r>
      <w:r w:rsidR="00A54E14">
        <w:rPr>
          <w:rFonts w:asciiTheme="majorBidi" w:hAnsiTheme="majorBidi" w:cstheme="majorBidi"/>
          <w:sz w:val="20"/>
          <w:szCs w:val="20"/>
          <w:lang w:val="en-US"/>
        </w:rPr>
        <w:t>i</w:t>
      </w:r>
      <w:r w:rsidR="00A54E14">
        <w:rPr>
          <w:rFonts w:asciiTheme="majorBidi" w:hAnsiTheme="majorBidi" w:cstheme="majorBidi"/>
          <w:sz w:val="20"/>
          <w:szCs w:val="20"/>
        </w:rPr>
        <w:t xml:space="preserve"> </w:t>
      </w:r>
      <w:r w:rsidR="00A54E14">
        <w:rPr>
          <w:rFonts w:asciiTheme="majorBidi" w:hAnsiTheme="majorBidi" w:cstheme="majorBidi"/>
          <w:sz w:val="20"/>
          <w:szCs w:val="20"/>
          <w:lang w:val="en-US"/>
        </w:rPr>
        <w:t>Pondok Pesantren Daarul Quran</w:t>
      </w:r>
      <w:r w:rsidR="00A54E14" w:rsidRPr="006A18BF">
        <w:rPr>
          <w:rFonts w:asciiTheme="majorBidi" w:hAnsiTheme="majorBidi" w:cstheme="majorBidi"/>
          <w:sz w:val="20"/>
          <w:szCs w:val="20"/>
        </w:rPr>
        <w:t xml:space="preserve"> </w:t>
      </w:r>
      <w:r w:rsidR="00A54E14">
        <w:rPr>
          <w:rFonts w:asciiTheme="majorBidi" w:hAnsiTheme="majorBidi" w:cstheme="majorBidi"/>
          <w:sz w:val="20"/>
          <w:szCs w:val="20"/>
        </w:rPr>
        <w:t>sebanyak 1</w:t>
      </w:r>
      <w:r w:rsidR="00A54E14">
        <w:rPr>
          <w:rFonts w:asciiTheme="majorBidi" w:hAnsiTheme="majorBidi" w:cstheme="majorBidi"/>
          <w:sz w:val="20"/>
          <w:szCs w:val="20"/>
          <w:lang w:val="en-US"/>
        </w:rPr>
        <w:t>13</w:t>
      </w:r>
      <w:r w:rsidR="00A54E14">
        <w:rPr>
          <w:rFonts w:asciiTheme="majorBidi" w:hAnsiTheme="majorBidi" w:cstheme="majorBidi"/>
          <w:sz w:val="20"/>
          <w:szCs w:val="20"/>
        </w:rPr>
        <w:t xml:space="preserve"> </w:t>
      </w:r>
      <w:r w:rsidR="00A54E14">
        <w:rPr>
          <w:rFonts w:asciiTheme="majorBidi" w:hAnsiTheme="majorBidi" w:cstheme="majorBidi"/>
          <w:sz w:val="20"/>
          <w:szCs w:val="20"/>
          <w:lang w:val="en-US"/>
        </w:rPr>
        <w:t xml:space="preserve">santri dengan </w:t>
      </w:r>
      <w:r w:rsidR="007D79A2">
        <w:rPr>
          <w:rFonts w:asciiTheme="majorBidi" w:hAnsiTheme="majorBidi" w:cstheme="majorBidi"/>
          <w:sz w:val="20"/>
          <w:szCs w:val="20"/>
          <w:lang w:val="en-US"/>
        </w:rPr>
        <w:t xml:space="preserve">sampel </w:t>
      </w:r>
      <w:r w:rsidR="00A54E14" w:rsidRPr="00A54E14">
        <w:rPr>
          <w:rFonts w:asciiTheme="majorBidi" w:hAnsiTheme="majorBidi" w:cstheme="majorBidi"/>
          <w:i/>
          <w:sz w:val="20"/>
          <w:szCs w:val="20"/>
          <w:lang w:val="en-US"/>
        </w:rPr>
        <w:t>total sampling</w:t>
      </w:r>
      <w:r w:rsidR="00A54E14" w:rsidRPr="006A18BF">
        <w:rPr>
          <w:rFonts w:asciiTheme="majorBidi" w:hAnsiTheme="majorBidi" w:cstheme="majorBidi"/>
          <w:sz w:val="20"/>
          <w:szCs w:val="20"/>
        </w:rPr>
        <w:t>. Pengumpulan d</w:t>
      </w:r>
      <w:r w:rsidR="007D79A2">
        <w:rPr>
          <w:rFonts w:asciiTheme="majorBidi" w:hAnsiTheme="majorBidi" w:cstheme="majorBidi"/>
          <w:sz w:val="20"/>
          <w:szCs w:val="20"/>
        </w:rPr>
        <w:t>ata menggunakan angket</w:t>
      </w:r>
      <w:r w:rsidR="00A54E14" w:rsidRPr="006A18BF">
        <w:rPr>
          <w:rFonts w:asciiTheme="majorBidi" w:hAnsiTheme="majorBidi" w:cstheme="majorBidi"/>
          <w:sz w:val="20"/>
          <w:szCs w:val="20"/>
        </w:rPr>
        <w:t xml:space="preserve">. Analisis data menggunakan analisis univariat dan bivariat dengan uji </w:t>
      </w:r>
      <w:r w:rsidR="00A54E14" w:rsidRPr="0097595B">
        <w:rPr>
          <w:rFonts w:asciiTheme="majorBidi" w:hAnsiTheme="majorBidi" w:cstheme="majorBidi"/>
          <w:i/>
          <w:iCs/>
          <w:sz w:val="20"/>
          <w:szCs w:val="20"/>
        </w:rPr>
        <w:t>Chi-square</w:t>
      </w:r>
      <w:r w:rsidR="00A54E14" w:rsidRPr="006A18BF">
        <w:rPr>
          <w:rFonts w:asciiTheme="majorBidi" w:hAnsiTheme="majorBidi" w:cstheme="majorBidi"/>
          <w:sz w:val="20"/>
          <w:szCs w:val="20"/>
        </w:rPr>
        <w:t xml:space="preserve"> dengan signifikansi 5%</w:t>
      </w:r>
    </w:p>
    <w:p w14:paraId="6B2195D3" w14:textId="77777777" w:rsidR="005A6CE1" w:rsidRDefault="003E21AA" w:rsidP="00A54E14">
      <w:pPr>
        <w:pStyle w:val="ListParagraph"/>
        <w:spacing w:after="0" w:line="240" w:lineRule="auto"/>
        <w:ind w:left="0"/>
        <w:jc w:val="both"/>
        <w:rPr>
          <w:rFonts w:ascii="Times New Roman" w:hAnsi="Times New Roman"/>
          <w:sz w:val="20"/>
          <w:szCs w:val="20"/>
        </w:rPr>
      </w:pPr>
      <w:r w:rsidRPr="002C030B">
        <w:rPr>
          <w:b/>
          <w:color w:val="222222"/>
          <w:sz w:val="20"/>
          <w:szCs w:val="20"/>
          <w:lang w:val="id-ID"/>
        </w:rPr>
        <w:t>Hasil</w:t>
      </w:r>
      <w:r w:rsidR="00431350" w:rsidRPr="002C030B">
        <w:rPr>
          <w:b/>
          <w:color w:val="222222"/>
          <w:sz w:val="20"/>
          <w:szCs w:val="20"/>
          <w:lang w:val="id-ID"/>
        </w:rPr>
        <w:t>:</w:t>
      </w:r>
      <w:r w:rsidR="002F54D9" w:rsidRPr="002C030B">
        <w:rPr>
          <w:b/>
          <w:color w:val="222222"/>
          <w:sz w:val="20"/>
          <w:szCs w:val="20"/>
          <w:lang w:val="id-ID"/>
        </w:rPr>
        <w:t xml:space="preserve"> </w:t>
      </w:r>
      <w:r w:rsidR="00A54E14" w:rsidRPr="00A54E14">
        <w:rPr>
          <w:rFonts w:ascii="Times New Roman" w:hAnsi="Times New Roman"/>
          <w:sz w:val="20"/>
          <w:szCs w:val="20"/>
        </w:rPr>
        <w:t xml:space="preserve">Hasil </w:t>
      </w:r>
      <w:r w:rsidR="00427CC1">
        <w:rPr>
          <w:rFonts w:ascii="Times New Roman" w:hAnsi="Times New Roman"/>
          <w:sz w:val="20"/>
          <w:szCs w:val="20"/>
        </w:rPr>
        <w:t>penelitian</w:t>
      </w:r>
      <w:r w:rsidR="00A54E14" w:rsidRPr="00A54E14">
        <w:rPr>
          <w:rFonts w:ascii="Times New Roman" w:hAnsi="Times New Roman"/>
          <w:sz w:val="20"/>
          <w:szCs w:val="20"/>
        </w:rPr>
        <w:t xml:space="preserve"> menunjukkan bahwa</w:t>
      </w:r>
      <w:r w:rsidR="00427CC1">
        <w:rPr>
          <w:rFonts w:ascii="Times New Roman" w:hAnsi="Times New Roman"/>
          <w:sz w:val="20"/>
          <w:szCs w:val="20"/>
        </w:rPr>
        <w:t xml:space="preserve"> 59% responden sudah menerapkan praktik pencegahan nyeri punggung bawah dengan baik. </w:t>
      </w:r>
      <w:proofErr w:type="gramStart"/>
      <w:r w:rsidR="005A6CE1">
        <w:rPr>
          <w:rFonts w:ascii="Times New Roman" w:hAnsi="Times New Roman"/>
          <w:sz w:val="20"/>
          <w:szCs w:val="20"/>
        </w:rPr>
        <w:t xml:space="preserve">Sebanyak </w:t>
      </w:r>
      <w:r w:rsidR="00427CC1">
        <w:rPr>
          <w:rFonts w:ascii="Times New Roman" w:hAnsi="Times New Roman"/>
          <w:sz w:val="20"/>
          <w:szCs w:val="20"/>
        </w:rPr>
        <w:t>61% responden merupakan remaja awal, 43% be</w:t>
      </w:r>
      <w:r w:rsidR="007D79A2">
        <w:rPr>
          <w:rFonts w:ascii="Times New Roman" w:hAnsi="Times New Roman"/>
          <w:sz w:val="20"/>
          <w:szCs w:val="20"/>
        </w:rPr>
        <w:t>rbadan kurus, dan 73% perempuan</w:t>
      </w:r>
      <w:r w:rsidR="00490369">
        <w:rPr>
          <w:rFonts w:ascii="Times New Roman" w:hAnsi="Times New Roman"/>
          <w:sz w:val="20"/>
          <w:szCs w:val="20"/>
        </w:rPr>
        <w:t>.</w:t>
      </w:r>
      <w:proofErr w:type="gramEnd"/>
      <w:r w:rsidR="00490369">
        <w:rPr>
          <w:rFonts w:ascii="Times New Roman" w:hAnsi="Times New Roman"/>
          <w:sz w:val="20"/>
          <w:szCs w:val="20"/>
        </w:rPr>
        <w:t xml:space="preserve"> </w:t>
      </w:r>
      <w:proofErr w:type="gramStart"/>
      <w:r w:rsidR="00490369">
        <w:rPr>
          <w:rFonts w:ascii="Times New Roman" w:hAnsi="Times New Roman"/>
          <w:sz w:val="20"/>
          <w:szCs w:val="20"/>
        </w:rPr>
        <w:t>M</w:t>
      </w:r>
      <w:r w:rsidR="007D79A2">
        <w:rPr>
          <w:rFonts w:ascii="Times New Roman" w:hAnsi="Times New Roman"/>
          <w:sz w:val="20"/>
          <w:szCs w:val="20"/>
        </w:rPr>
        <w:t>ayoritas</w:t>
      </w:r>
      <w:r w:rsidR="00490369">
        <w:rPr>
          <w:rFonts w:ascii="Times New Roman" w:hAnsi="Times New Roman"/>
          <w:sz w:val="20"/>
          <w:szCs w:val="20"/>
        </w:rPr>
        <w:t xml:space="preserve"> responden</w:t>
      </w:r>
      <w:r w:rsidR="007D79A2">
        <w:rPr>
          <w:rFonts w:ascii="Times New Roman" w:hAnsi="Times New Roman"/>
          <w:sz w:val="20"/>
          <w:szCs w:val="20"/>
        </w:rPr>
        <w:t xml:space="preserve"> berpengetahuan baik (54.9%), sikap yang mendukung (59.3%), guru yang mendukung (59.3%), teman yang mendukung (61.1%), instansi yang mendukung (66.4%), terdapat informasi (69%), dan terdapat sarana prasarana (52.2%)</w:t>
      </w:r>
      <w:r w:rsidR="007D79A2">
        <w:rPr>
          <w:rFonts w:ascii="Arial" w:hAnsi="Arial" w:cs="Arial"/>
        </w:rPr>
        <w:t>.</w:t>
      </w:r>
      <w:proofErr w:type="gramEnd"/>
      <w:r w:rsidR="007D79A2">
        <w:rPr>
          <w:rFonts w:ascii="Arial" w:hAnsi="Arial" w:cs="Arial"/>
        </w:rPr>
        <w:t xml:space="preserve"> </w:t>
      </w:r>
      <w:r w:rsidR="007D79A2">
        <w:rPr>
          <w:rFonts w:ascii="Times New Roman" w:hAnsi="Times New Roman"/>
          <w:sz w:val="20"/>
          <w:szCs w:val="20"/>
        </w:rPr>
        <w:t xml:space="preserve"> </w:t>
      </w:r>
    </w:p>
    <w:p w14:paraId="252CAC4B" w14:textId="5BA1D127" w:rsidR="00A54E14" w:rsidRDefault="007D79A2" w:rsidP="00A54E14">
      <w:pPr>
        <w:pStyle w:val="ListParagraph"/>
        <w:spacing w:after="0" w:line="240" w:lineRule="auto"/>
        <w:ind w:left="0"/>
        <w:jc w:val="both"/>
        <w:rPr>
          <w:rFonts w:ascii="Arial" w:hAnsi="Arial" w:cs="Arial"/>
        </w:rPr>
      </w:pPr>
      <w:r>
        <w:rPr>
          <w:rFonts w:ascii="Times New Roman" w:hAnsi="Times New Roman"/>
          <w:sz w:val="20"/>
          <w:szCs w:val="20"/>
        </w:rPr>
        <w:t>V</w:t>
      </w:r>
      <w:r w:rsidR="00A54E14" w:rsidRPr="00A54E14">
        <w:rPr>
          <w:rFonts w:ascii="Times New Roman" w:hAnsi="Times New Roman"/>
          <w:sz w:val="20"/>
          <w:szCs w:val="20"/>
        </w:rPr>
        <w:t>ariabel</w:t>
      </w:r>
      <w:r w:rsidR="004B1C7E">
        <w:rPr>
          <w:rFonts w:ascii="Times New Roman" w:hAnsi="Times New Roman"/>
          <w:sz w:val="20"/>
          <w:szCs w:val="20"/>
        </w:rPr>
        <w:t xml:space="preserve"> </w:t>
      </w:r>
      <w:proofErr w:type="gramStart"/>
      <w:r w:rsidR="004B1C7E">
        <w:rPr>
          <w:rFonts w:ascii="Times New Roman" w:hAnsi="Times New Roman"/>
          <w:sz w:val="20"/>
          <w:szCs w:val="20"/>
        </w:rPr>
        <w:t>usia</w:t>
      </w:r>
      <w:proofErr w:type="gramEnd"/>
      <w:r w:rsidR="004B1C7E">
        <w:rPr>
          <w:rFonts w:ascii="Times New Roman" w:hAnsi="Times New Roman"/>
          <w:sz w:val="20"/>
          <w:szCs w:val="20"/>
        </w:rPr>
        <w:t xml:space="preserve"> (</w:t>
      </w:r>
      <w:r w:rsidR="004B1C7E">
        <w:rPr>
          <w:rFonts w:ascii="Times New Roman" w:hAnsi="Times New Roman"/>
          <w:i/>
          <w:sz w:val="20"/>
          <w:szCs w:val="20"/>
        </w:rPr>
        <w:t>p</w:t>
      </w:r>
      <w:r w:rsidR="004B1C7E">
        <w:rPr>
          <w:rFonts w:ascii="Times New Roman" w:hAnsi="Times New Roman"/>
          <w:sz w:val="20"/>
          <w:szCs w:val="20"/>
        </w:rPr>
        <w:t>=0.029),</w:t>
      </w:r>
      <w:r w:rsidR="00A54E14" w:rsidRPr="00A54E14">
        <w:rPr>
          <w:rFonts w:ascii="Times New Roman" w:hAnsi="Times New Roman"/>
          <w:sz w:val="20"/>
          <w:szCs w:val="20"/>
        </w:rPr>
        <w:t xml:space="preserve"> pengetahuan (</w:t>
      </w:r>
      <w:r w:rsidR="00AD2514">
        <w:rPr>
          <w:rFonts w:ascii="Times New Roman" w:hAnsi="Times New Roman"/>
          <w:i/>
          <w:sz w:val="20"/>
          <w:szCs w:val="20"/>
        </w:rPr>
        <w:t>p=</w:t>
      </w:r>
      <w:r w:rsidR="00A54E14" w:rsidRPr="00A54E14">
        <w:rPr>
          <w:rFonts w:ascii="Times New Roman" w:hAnsi="Times New Roman"/>
          <w:sz w:val="20"/>
          <w:szCs w:val="20"/>
        </w:rPr>
        <w:t>0.021), sikap (</w:t>
      </w:r>
      <w:r w:rsidR="00A54E14" w:rsidRPr="00A54E14">
        <w:rPr>
          <w:rFonts w:ascii="Times New Roman" w:hAnsi="Times New Roman"/>
          <w:i/>
          <w:sz w:val="20"/>
          <w:szCs w:val="20"/>
        </w:rPr>
        <w:t>p</w:t>
      </w:r>
      <w:r w:rsidR="00AD2514">
        <w:rPr>
          <w:rFonts w:ascii="Times New Roman" w:hAnsi="Times New Roman"/>
          <w:i/>
          <w:sz w:val="20"/>
          <w:szCs w:val="20"/>
        </w:rPr>
        <w:t>=</w:t>
      </w:r>
      <w:r w:rsidR="00A54E14" w:rsidRPr="00A54E14">
        <w:rPr>
          <w:rFonts w:ascii="Times New Roman" w:hAnsi="Times New Roman"/>
          <w:sz w:val="20"/>
          <w:szCs w:val="20"/>
        </w:rPr>
        <w:t>0.019), dukungan guru (</w:t>
      </w:r>
      <w:r w:rsidR="00AD2514">
        <w:rPr>
          <w:rFonts w:ascii="Times New Roman" w:hAnsi="Times New Roman"/>
          <w:i/>
          <w:sz w:val="20"/>
          <w:szCs w:val="20"/>
        </w:rPr>
        <w:t>p=</w:t>
      </w:r>
      <w:r w:rsidR="00AD2514">
        <w:rPr>
          <w:rFonts w:ascii="Times New Roman" w:hAnsi="Times New Roman"/>
          <w:sz w:val="20"/>
          <w:szCs w:val="20"/>
        </w:rPr>
        <w:t>0.04), dukungan teman (p=</w:t>
      </w:r>
      <w:r w:rsidR="00A54E14" w:rsidRPr="00A54E14">
        <w:rPr>
          <w:rFonts w:ascii="Times New Roman" w:hAnsi="Times New Roman"/>
          <w:sz w:val="20"/>
          <w:szCs w:val="20"/>
        </w:rPr>
        <w:t>0.046), kebijakan instansi (</w:t>
      </w:r>
      <w:r w:rsidR="00AD2514">
        <w:rPr>
          <w:rFonts w:ascii="Times New Roman" w:hAnsi="Times New Roman"/>
          <w:i/>
          <w:sz w:val="20"/>
          <w:szCs w:val="20"/>
        </w:rPr>
        <w:t>p=</w:t>
      </w:r>
      <w:r w:rsidR="00A54E14" w:rsidRPr="00A54E14">
        <w:rPr>
          <w:rFonts w:ascii="Times New Roman" w:hAnsi="Times New Roman"/>
          <w:sz w:val="20"/>
          <w:szCs w:val="20"/>
        </w:rPr>
        <w:t>0.025), ketersediaan informasi (</w:t>
      </w:r>
      <w:r w:rsidR="00AD2514">
        <w:rPr>
          <w:rFonts w:ascii="Times New Roman" w:hAnsi="Times New Roman"/>
          <w:i/>
          <w:sz w:val="20"/>
          <w:szCs w:val="20"/>
        </w:rPr>
        <w:t>p=</w:t>
      </w:r>
      <w:r w:rsidR="00A54E14" w:rsidRPr="00A54E14">
        <w:rPr>
          <w:rFonts w:ascii="Times New Roman" w:hAnsi="Times New Roman"/>
          <w:sz w:val="20"/>
          <w:szCs w:val="20"/>
        </w:rPr>
        <w:t>0.049), ketersediaan sarana prasarana (</w:t>
      </w:r>
      <w:r w:rsidR="00AD2514">
        <w:rPr>
          <w:rFonts w:ascii="Times New Roman" w:hAnsi="Times New Roman"/>
          <w:i/>
          <w:sz w:val="20"/>
          <w:szCs w:val="20"/>
        </w:rPr>
        <w:t>p=</w:t>
      </w:r>
      <w:r w:rsidR="00A54E14" w:rsidRPr="00A54E14">
        <w:rPr>
          <w:rFonts w:ascii="Times New Roman" w:hAnsi="Times New Roman"/>
          <w:sz w:val="20"/>
          <w:szCs w:val="20"/>
        </w:rPr>
        <w:t xml:space="preserve">0.021), </w:t>
      </w:r>
      <w:r w:rsidR="005A6CE1">
        <w:rPr>
          <w:rFonts w:ascii="Times New Roman" w:hAnsi="Times New Roman"/>
          <w:sz w:val="20"/>
          <w:szCs w:val="20"/>
        </w:rPr>
        <w:t>ad</w:t>
      </w:r>
      <w:r w:rsidR="00751A00">
        <w:rPr>
          <w:rFonts w:ascii="Times New Roman" w:hAnsi="Times New Roman"/>
          <w:sz w:val="20"/>
          <w:szCs w:val="20"/>
        </w:rPr>
        <w:t xml:space="preserve">a hubungan antara variabel </w:t>
      </w:r>
      <w:r w:rsidR="004B1C7E">
        <w:rPr>
          <w:rFonts w:ascii="Times New Roman" w:hAnsi="Times New Roman"/>
          <w:sz w:val="20"/>
          <w:szCs w:val="20"/>
        </w:rPr>
        <w:t>usia</w:t>
      </w:r>
      <w:r w:rsidR="0079697C">
        <w:rPr>
          <w:rFonts w:ascii="Times New Roman" w:hAnsi="Times New Roman"/>
          <w:sz w:val="20"/>
          <w:szCs w:val="20"/>
        </w:rPr>
        <w:t xml:space="preserve"> hingga sarana prasarana</w:t>
      </w:r>
      <w:r w:rsidR="005A6CE1">
        <w:rPr>
          <w:rFonts w:ascii="Times New Roman" w:hAnsi="Times New Roman"/>
          <w:sz w:val="20"/>
          <w:szCs w:val="20"/>
        </w:rPr>
        <w:t xml:space="preserve"> dengan perilaku pencegahan nyeri punggung bawah. </w:t>
      </w:r>
    </w:p>
    <w:p w14:paraId="3EE0A7F4" w14:textId="775D815F" w:rsidR="00CD1201" w:rsidRPr="00556C5E" w:rsidRDefault="004A2FCB" w:rsidP="00AD6278">
      <w:pPr>
        <w:pStyle w:val="NormalWeb"/>
        <w:shd w:val="clear" w:color="auto" w:fill="FFFFFF"/>
        <w:spacing w:before="0" w:beforeAutospacing="0" w:after="0" w:afterAutospacing="0"/>
        <w:jc w:val="both"/>
        <w:rPr>
          <w:rFonts w:eastAsiaTheme="minorHAnsi"/>
          <w:color w:val="222222"/>
          <w:sz w:val="20"/>
          <w:szCs w:val="20"/>
          <w:lang w:val="en-US" w:eastAsia="en-US"/>
        </w:rPr>
      </w:pPr>
      <w:r w:rsidRPr="002C030B">
        <w:rPr>
          <w:b/>
          <w:sz w:val="20"/>
          <w:szCs w:val="20"/>
          <w:lang w:val="id-ID"/>
        </w:rPr>
        <w:t>Simpulan</w:t>
      </w:r>
      <w:r w:rsidR="00431350" w:rsidRPr="002C030B">
        <w:rPr>
          <w:rFonts w:eastAsiaTheme="minorHAnsi"/>
          <w:b/>
          <w:color w:val="222222"/>
          <w:sz w:val="20"/>
          <w:szCs w:val="20"/>
          <w:lang w:val="id-ID" w:eastAsia="en-US"/>
        </w:rPr>
        <w:t>:</w:t>
      </w:r>
      <w:r w:rsidR="00431350" w:rsidRPr="002C030B">
        <w:rPr>
          <w:rFonts w:eastAsiaTheme="minorHAnsi"/>
          <w:color w:val="222222"/>
          <w:sz w:val="20"/>
          <w:szCs w:val="20"/>
          <w:lang w:val="id-ID" w:eastAsia="en-US"/>
        </w:rPr>
        <w:t xml:space="preserve"> </w:t>
      </w:r>
      <w:r w:rsidR="005A6CE1">
        <w:rPr>
          <w:rFonts w:eastAsiaTheme="minorHAnsi"/>
          <w:color w:val="222222"/>
          <w:sz w:val="20"/>
          <w:szCs w:val="20"/>
          <w:lang w:val="id-ID" w:eastAsia="en-US"/>
        </w:rPr>
        <w:t xml:space="preserve">Praktik responden </w:t>
      </w:r>
      <w:r w:rsidR="005A6CE1">
        <w:rPr>
          <w:rFonts w:eastAsiaTheme="minorHAnsi"/>
          <w:color w:val="222222"/>
          <w:sz w:val="20"/>
          <w:szCs w:val="20"/>
          <w:lang w:val="en-US" w:eastAsia="en-US"/>
        </w:rPr>
        <w:t>dengan kategori</w:t>
      </w:r>
      <w:r w:rsidR="00A54E14" w:rsidRPr="00A54E14">
        <w:rPr>
          <w:rFonts w:eastAsiaTheme="minorHAnsi"/>
          <w:color w:val="222222"/>
          <w:sz w:val="20"/>
          <w:szCs w:val="20"/>
          <w:lang w:val="id-ID" w:eastAsia="en-US"/>
        </w:rPr>
        <w:t xml:space="preserve"> baik dalam upaya pencegahan nye</w:t>
      </w:r>
      <w:r w:rsidR="00AD2514">
        <w:rPr>
          <w:rFonts w:eastAsiaTheme="minorHAnsi"/>
          <w:color w:val="222222"/>
          <w:sz w:val="20"/>
          <w:szCs w:val="20"/>
          <w:lang w:val="id-ID" w:eastAsia="en-US"/>
        </w:rPr>
        <w:t>ri punggung bawah sebesar 59.3%</w:t>
      </w:r>
      <w:r w:rsidR="00385D7C">
        <w:rPr>
          <w:rFonts w:eastAsiaTheme="minorHAnsi"/>
          <w:color w:val="222222"/>
          <w:sz w:val="20"/>
          <w:szCs w:val="20"/>
          <w:lang w:val="en-US" w:eastAsia="en-US"/>
        </w:rPr>
        <w:t xml:space="preserve">, yang didukung oleh variabel </w:t>
      </w:r>
      <w:r w:rsidR="007D79A2">
        <w:rPr>
          <w:rFonts w:eastAsiaTheme="minorHAnsi"/>
          <w:color w:val="222222"/>
          <w:sz w:val="20"/>
          <w:szCs w:val="20"/>
          <w:lang w:val="en-US" w:eastAsia="en-US"/>
        </w:rPr>
        <w:t>usia, pengetahuan,</w:t>
      </w:r>
      <w:r w:rsidR="00F347B1">
        <w:rPr>
          <w:rFonts w:eastAsiaTheme="minorHAnsi"/>
          <w:color w:val="222222"/>
          <w:sz w:val="20"/>
          <w:szCs w:val="20"/>
          <w:lang w:val="en-US" w:eastAsia="en-US"/>
        </w:rPr>
        <w:t xml:space="preserve"> sikap, dukungan guru, dukungan teman, kebijakan instansi,</w:t>
      </w:r>
      <w:r w:rsidR="007D79A2">
        <w:rPr>
          <w:rFonts w:eastAsiaTheme="minorHAnsi"/>
          <w:color w:val="222222"/>
          <w:sz w:val="20"/>
          <w:szCs w:val="20"/>
          <w:lang w:val="en-US" w:eastAsia="en-US"/>
        </w:rPr>
        <w:t xml:space="preserve"> ketersediaan informasi, dan ketersediaan sarana prasarana. </w:t>
      </w:r>
      <w:proofErr w:type="gramStart"/>
      <w:r w:rsidR="00A54E14">
        <w:rPr>
          <w:rFonts w:eastAsiaTheme="minorHAnsi"/>
          <w:color w:val="222222"/>
          <w:sz w:val="20"/>
          <w:szCs w:val="20"/>
          <w:lang w:val="en-US" w:eastAsia="en-US"/>
        </w:rPr>
        <w:t xml:space="preserve">Perilaku santri yang masih harus diperhatikan adalah kebiasaan melakukan </w:t>
      </w:r>
      <w:r w:rsidR="003810F7">
        <w:rPr>
          <w:rFonts w:eastAsiaTheme="minorHAnsi"/>
          <w:color w:val="222222"/>
          <w:sz w:val="20"/>
          <w:szCs w:val="20"/>
          <w:lang w:val="en-US" w:eastAsia="en-US"/>
        </w:rPr>
        <w:t>olahraga santri</w:t>
      </w:r>
      <w:r w:rsidR="00A54E14">
        <w:rPr>
          <w:rFonts w:eastAsiaTheme="minorHAnsi"/>
          <w:color w:val="222222"/>
          <w:sz w:val="20"/>
          <w:szCs w:val="20"/>
          <w:lang w:val="en-US" w:eastAsia="en-US"/>
        </w:rPr>
        <w:t xml:space="preserve"> yang masih rendah.</w:t>
      </w:r>
      <w:proofErr w:type="gramEnd"/>
    </w:p>
    <w:p w14:paraId="7D26A5C6" w14:textId="7DAC3CDD" w:rsidR="00431350" w:rsidRPr="00A54E14" w:rsidRDefault="00CD1201" w:rsidP="00AD6278">
      <w:pPr>
        <w:pStyle w:val="NormalWeb"/>
        <w:shd w:val="clear" w:color="auto" w:fill="FFFFFF"/>
        <w:spacing w:before="0" w:beforeAutospacing="0" w:after="0" w:afterAutospacing="0"/>
        <w:jc w:val="both"/>
        <w:rPr>
          <w:color w:val="222222"/>
          <w:sz w:val="20"/>
          <w:szCs w:val="20"/>
          <w:lang w:val="en-US"/>
        </w:rPr>
      </w:pPr>
      <w:r w:rsidRPr="002C030B">
        <w:rPr>
          <w:b/>
          <w:color w:val="222222"/>
          <w:sz w:val="20"/>
          <w:szCs w:val="20"/>
          <w:lang w:val="id-ID"/>
        </w:rPr>
        <w:t>Kata kunci:</w:t>
      </w:r>
      <w:r w:rsidR="004A2FCB" w:rsidRPr="002C030B">
        <w:rPr>
          <w:color w:val="222222"/>
          <w:sz w:val="20"/>
          <w:szCs w:val="20"/>
          <w:lang w:val="id-ID"/>
        </w:rPr>
        <w:t xml:space="preserve"> </w:t>
      </w:r>
      <w:r w:rsidR="005A6CE1">
        <w:rPr>
          <w:color w:val="222222"/>
          <w:sz w:val="20"/>
          <w:szCs w:val="20"/>
          <w:lang w:val="en-US"/>
        </w:rPr>
        <w:t>Pondok Pesantren</w:t>
      </w:r>
      <w:r w:rsidR="00A54E14">
        <w:rPr>
          <w:color w:val="222222"/>
          <w:sz w:val="20"/>
          <w:szCs w:val="20"/>
          <w:lang w:val="en-US"/>
        </w:rPr>
        <w:t>,</w:t>
      </w:r>
      <w:r w:rsidR="005A6CE1">
        <w:rPr>
          <w:color w:val="222222"/>
          <w:sz w:val="20"/>
          <w:szCs w:val="20"/>
          <w:lang w:val="en-US"/>
        </w:rPr>
        <w:t xml:space="preserve"> Pencegahan </w:t>
      </w:r>
      <w:r w:rsidR="00A54E14">
        <w:rPr>
          <w:color w:val="222222"/>
          <w:sz w:val="20"/>
          <w:szCs w:val="20"/>
          <w:lang w:val="en-US"/>
        </w:rPr>
        <w:t xml:space="preserve"> Nyeri Punggung Bawah</w:t>
      </w:r>
      <w:r w:rsidR="005A6CE1">
        <w:rPr>
          <w:color w:val="222222"/>
          <w:sz w:val="20"/>
          <w:szCs w:val="20"/>
          <w:lang w:val="en-US"/>
        </w:rPr>
        <w:t>, Santri</w:t>
      </w:r>
    </w:p>
    <w:p w14:paraId="5A7FF3CC" w14:textId="7186ECB5" w:rsidR="00CD1201" w:rsidRPr="00CD1201" w:rsidRDefault="00E7540E" w:rsidP="00AD6278">
      <w:pPr>
        <w:pStyle w:val="NormalWeb"/>
        <w:shd w:val="clear" w:color="auto" w:fill="FFFFFF"/>
        <w:spacing w:before="0" w:beforeAutospacing="0" w:after="0" w:afterAutospacing="0"/>
        <w:jc w:val="both"/>
        <w:rPr>
          <w:i/>
          <w:sz w:val="20"/>
          <w:szCs w:val="20"/>
          <w:lang w:val="id-ID"/>
        </w:rPr>
      </w:pPr>
      <w:r>
        <w:rPr>
          <w:i/>
          <w:noProof/>
          <w:sz w:val="20"/>
          <w:szCs w:val="20"/>
          <w:lang w:val="en-US" w:eastAsia="en-US"/>
        </w:rPr>
        <mc:AlternateContent>
          <mc:Choice Requires="wps">
            <w:drawing>
              <wp:anchor distT="0" distB="0" distL="114300" distR="114300" simplePos="0" relativeHeight="251659264" behindDoc="0" locked="0" layoutInCell="1" allowOverlap="1" wp14:anchorId="6033CE8B" wp14:editId="7F4B798C">
                <wp:simplePos x="0" y="0"/>
                <wp:positionH relativeFrom="column">
                  <wp:posOffset>0</wp:posOffset>
                </wp:positionH>
                <wp:positionV relativeFrom="paragraph">
                  <wp:posOffset>130175</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6E41A1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25pt" to="45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" strokecolor="black [3213]" strokeweight="1.5pt"/>
            </w:pict>
          </mc:Fallback>
        </mc:AlternateContent>
      </w:r>
    </w:p>
    <w:p w14:paraId="4F7BCE04" w14:textId="77777777" w:rsidR="00431350" w:rsidRPr="00CD1201" w:rsidRDefault="00431350" w:rsidP="00AD6278">
      <w:pPr>
        <w:spacing w:after="0" w:line="240" w:lineRule="auto"/>
        <w:jc w:val="both"/>
        <w:rPr>
          <w:rFonts w:ascii="Times New Roman" w:hAnsi="Times New Roman" w:cs="Times New Roman"/>
          <w:b/>
          <w:i/>
          <w:sz w:val="20"/>
          <w:szCs w:val="20"/>
        </w:rPr>
      </w:pPr>
    </w:p>
    <w:p w14:paraId="3B02D82E" w14:textId="688BFD03" w:rsidR="006152CA" w:rsidRPr="00613CE9" w:rsidRDefault="002C030B" w:rsidP="00AD6278">
      <w:pPr>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ABSTRACT</w:t>
      </w:r>
      <w:r w:rsidR="00613CE9">
        <w:rPr>
          <w:rFonts w:ascii="Times New Roman" w:hAnsi="Times New Roman" w:cs="Times New Roman"/>
          <w:b/>
          <w:i/>
          <w:sz w:val="20"/>
          <w:szCs w:val="20"/>
        </w:rPr>
        <w:t xml:space="preserve"> </w:t>
      </w:r>
    </w:p>
    <w:p w14:paraId="78867E95" w14:textId="69F39D77" w:rsidR="00627EB7" w:rsidRPr="00556C5E" w:rsidRDefault="00D44083" w:rsidP="00AD6278">
      <w:pPr>
        <w:spacing w:after="0" w:line="240" w:lineRule="auto"/>
        <w:jc w:val="both"/>
        <w:rPr>
          <w:rFonts w:ascii="Times New Roman" w:hAnsi="Times New Roman" w:cs="Times New Roman"/>
          <w:i/>
          <w:sz w:val="20"/>
          <w:szCs w:val="20"/>
          <w:lang w:val="en-US"/>
        </w:rPr>
      </w:pPr>
      <w:r w:rsidRPr="00CD1201">
        <w:rPr>
          <w:rFonts w:ascii="Times New Roman" w:hAnsi="Times New Roman" w:cs="Times New Roman"/>
          <w:b/>
          <w:i/>
          <w:sz w:val="20"/>
          <w:szCs w:val="20"/>
        </w:rPr>
        <w:t xml:space="preserve">Title: </w:t>
      </w:r>
      <w:r w:rsidR="00A54E14" w:rsidRPr="00A54E14">
        <w:rPr>
          <w:rFonts w:ascii="Times New Roman" w:hAnsi="Times New Roman" w:cs="Times New Roman"/>
          <w:b/>
          <w:i/>
          <w:sz w:val="20"/>
          <w:szCs w:val="20"/>
        </w:rPr>
        <w:t>Behavioral Analysis of Lower Back Pain Prevention in Santri at Daarul Quran Islamic B</w:t>
      </w:r>
      <w:r w:rsidR="00A54E14">
        <w:rPr>
          <w:rFonts w:ascii="Times New Roman" w:hAnsi="Times New Roman" w:cs="Times New Roman"/>
          <w:b/>
          <w:i/>
          <w:sz w:val="20"/>
          <w:szCs w:val="20"/>
        </w:rPr>
        <w:t>oarding School, Karangawen,</w:t>
      </w:r>
      <w:r w:rsidR="00A54E14" w:rsidRPr="00A54E14">
        <w:rPr>
          <w:rFonts w:ascii="Times New Roman" w:hAnsi="Times New Roman" w:cs="Times New Roman"/>
          <w:b/>
          <w:i/>
          <w:sz w:val="20"/>
          <w:szCs w:val="20"/>
        </w:rPr>
        <w:t xml:space="preserve"> Demak</w:t>
      </w:r>
      <w:r w:rsidR="00A54E14">
        <w:rPr>
          <w:rFonts w:ascii="Times New Roman" w:hAnsi="Times New Roman" w:cs="Times New Roman"/>
          <w:b/>
          <w:i/>
          <w:sz w:val="20"/>
          <w:szCs w:val="20"/>
          <w:lang w:val="en-US"/>
        </w:rPr>
        <w:t xml:space="preserve"> Regency</w:t>
      </w:r>
    </w:p>
    <w:p w14:paraId="648F566E" w14:textId="77777777" w:rsidR="00556C5E" w:rsidRPr="00556C5E" w:rsidRDefault="00556C5E" w:rsidP="00AD6278">
      <w:pPr>
        <w:spacing w:after="0" w:line="240" w:lineRule="auto"/>
        <w:jc w:val="both"/>
        <w:rPr>
          <w:rFonts w:ascii="Times New Roman" w:hAnsi="Times New Roman" w:cs="Times New Roman"/>
          <w:b/>
          <w:i/>
          <w:color w:val="222222"/>
          <w:sz w:val="20"/>
          <w:szCs w:val="20"/>
          <w:lang w:val="en-US"/>
        </w:rPr>
      </w:pPr>
    </w:p>
    <w:p w14:paraId="57B7212F" w14:textId="298D1A68" w:rsidR="00840B33" w:rsidRDefault="006152CA" w:rsidP="00840B33">
      <w:pPr>
        <w:spacing w:after="0" w:line="240" w:lineRule="auto"/>
        <w:jc w:val="both"/>
        <w:rPr>
          <w:rFonts w:ascii="Times New Roman" w:hAnsi="Times New Roman" w:cs="Times New Roman"/>
          <w:i/>
          <w:color w:val="222222"/>
          <w:sz w:val="20"/>
          <w:szCs w:val="20"/>
          <w:lang w:val="en-US"/>
        </w:rPr>
      </w:pPr>
      <w:r w:rsidRPr="00CD1201">
        <w:rPr>
          <w:rFonts w:ascii="Times New Roman" w:hAnsi="Times New Roman" w:cs="Times New Roman"/>
          <w:b/>
          <w:i/>
          <w:color w:val="222222"/>
          <w:sz w:val="20"/>
          <w:szCs w:val="20"/>
        </w:rPr>
        <w:t>Background:</w:t>
      </w:r>
      <w:r w:rsidR="00847FD6" w:rsidRPr="00CD1201">
        <w:rPr>
          <w:rFonts w:ascii="Times New Roman" w:hAnsi="Times New Roman" w:cs="Times New Roman"/>
          <w:color w:val="222222"/>
          <w:sz w:val="20"/>
          <w:szCs w:val="20"/>
        </w:rPr>
        <w:t xml:space="preserve"> </w:t>
      </w:r>
      <w:r w:rsidR="00840B33" w:rsidRPr="00840B33">
        <w:rPr>
          <w:rFonts w:ascii="Times New Roman" w:hAnsi="Times New Roman" w:cs="Times New Roman"/>
          <w:i/>
          <w:color w:val="222222"/>
          <w:sz w:val="20"/>
          <w:szCs w:val="20"/>
        </w:rPr>
        <w:t>The absence of socialization either in the form of information media or counseling about low back pain in boarding schools makes students have relatively little knowledge. Sari (2016) explained that the main thing to do in preventing low back pain is to do sports and stretch. The purpose of this study was to determine the factors associated with the prevention of low back pain in students.</w:t>
      </w:r>
    </w:p>
    <w:p w14:paraId="0ACAA75D" w14:textId="2780DA7F" w:rsidR="002A64D4" w:rsidRDefault="000F7B29" w:rsidP="00840B33">
      <w:pPr>
        <w:spacing w:after="0" w:line="240" w:lineRule="auto"/>
        <w:jc w:val="both"/>
        <w:rPr>
          <w:i/>
          <w:color w:val="222222"/>
          <w:sz w:val="20"/>
          <w:szCs w:val="20"/>
          <w:lang w:val="en-US"/>
        </w:rPr>
      </w:pPr>
      <w:r w:rsidRPr="00CD1201">
        <w:rPr>
          <w:b/>
          <w:i/>
          <w:sz w:val="20"/>
          <w:szCs w:val="20"/>
        </w:rPr>
        <w:t>Metho</w:t>
      </w:r>
      <w:r w:rsidR="004A2FCB">
        <w:rPr>
          <w:b/>
          <w:i/>
          <w:sz w:val="20"/>
          <w:szCs w:val="20"/>
        </w:rPr>
        <w:t>d</w:t>
      </w:r>
      <w:r w:rsidRPr="00CD1201">
        <w:rPr>
          <w:b/>
          <w:i/>
          <w:sz w:val="20"/>
          <w:szCs w:val="20"/>
        </w:rPr>
        <w:t>:</w:t>
      </w:r>
      <w:r w:rsidR="00847FD6" w:rsidRPr="00CD1201">
        <w:rPr>
          <w:sz w:val="20"/>
          <w:szCs w:val="20"/>
        </w:rPr>
        <w:t xml:space="preserve"> </w:t>
      </w:r>
      <w:r w:rsidR="002A64D4" w:rsidRPr="002A64D4">
        <w:rPr>
          <w:i/>
          <w:color w:val="222222"/>
          <w:sz w:val="20"/>
          <w:szCs w:val="20"/>
        </w:rPr>
        <w:t>This research is an analytical survey research with a cross sectional approach. The research population was the students of the Daarul Quran Islamic Boarding School as many as 113 students with a total sample of sampling. Data collection using a questionnaire. Data analysis used univariate and bivariate analysis with Chi-square test with a significance of 5%</w:t>
      </w:r>
    </w:p>
    <w:p w14:paraId="2FF54EC0" w14:textId="77777777" w:rsidR="006F4D61" w:rsidRDefault="000F7B29" w:rsidP="006F4D61">
      <w:pPr>
        <w:pStyle w:val="NormalWeb"/>
        <w:shd w:val="clear" w:color="auto" w:fill="FFFFFF"/>
        <w:spacing w:after="0"/>
        <w:jc w:val="both"/>
        <w:rPr>
          <w:i/>
          <w:color w:val="222222"/>
          <w:sz w:val="20"/>
          <w:szCs w:val="20"/>
          <w:lang w:val="en-US"/>
        </w:rPr>
      </w:pPr>
      <w:r w:rsidRPr="00CD1201">
        <w:rPr>
          <w:b/>
          <w:i/>
          <w:color w:val="222222"/>
          <w:sz w:val="20"/>
          <w:szCs w:val="20"/>
          <w:lang w:val="id-ID"/>
        </w:rPr>
        <w:lastRenderedPageBreak/>
        <w:t>Result:</w:t>
      </w:r>
      <w:r w:rsidRPr="00CD1201">
        <w:rPr>
          <w:i/>
          <w:color w:val="222222"/>
          <w:sz w:val="20"/>
          <w:szCs w:val="20"/>
          <w:lang w:val="id-ID"/>
        </w:rPr>
        <w:t xml:space="preserve"> </w:t>
      </w:r>
      <w:r w:rsidR="006F4D61" w:rsidRPr="006F4D61">
        <w:rPr>
          <w:i/>
          <w:color w:val="222222"/>
          <w:sz w:val="20"/>
          <w:szCs w:val="20"/>
          <w:lang w:val="id-ID"/>
        </w:rPr>
        <w:t>The results showed that 59% of respondents had implemented good low back pain prevention practices. As many as 61% of respondents are early teens, 43% are thin, and 73% are women. The majority of respondents have good knowledge (54.9%), supportive attitude (59.3%), supportive teachers (59.3%), supportive friends (61.1%), supportive institutions (66.4%), there is information (69%), and th</w:t>
      </w:r>
      <w:r w:rsidR="006F4D61">
        <w:rPr>
          <w:i/>
          <w:color w:val="222222"/>
          <w:sz w:val="20"/>
          <w:szCs w:val="20"/>
          <w:lang w:val="id-ID"/>
        </w:rPr>
        <w:t>ere are infrastructure (52.2%).</w:t>
      </w:r>
      <w:r w:rsidR="006F4D61">
        <w:rPr>
          <w:i/>
          <w:color w:val="222222"/>
          <w:sz w:val="20"/>
          <w:szCs w:val="20"/>
          <w:lang w:val="en-US"/>
        </w:rPr>
        <w:t xml:space="preserve"> </w:t>
      </w:r>
      <w:r w:rsidR="006F4D61" w:rsidRPr="006F4D61">
        <w:rPr>
          <w:i/>
          <w:color w:val="222222"/>
          <w:sz w:val="20"/>
          <w:szCs w:val="20"/>
          <w:lang w:val="id-ID"/>
        </w:rPr>
        <w:t>Variables age (p=0.029), knowledge (p=0.021), attitude (p=0.019), teacher support (p=0.04), friend support (p=0.046), agency policy (p=0.025), availability of information (p = 0.049), the availability of infrastructure (p = 0.021), there is a relationship between the variables of age and infrastructure with the behavior of preventing low back pain.</w:t>
      </w:r>
    </w:p>
    <w:p w14:paraId="75611081" w14:textId="70DAD8BD" w:rsidR="00A76B78" w:rsidRPr="006F4D61" w:rsidRDefault="006152CA" w:rsidP="006F4D61">
      <w:pPr>
        <w:pStyle w:val="NormalWeb"/>
        <w:shd w:val="clear" w:color="auto" w:fill="FFFFFF"/>
        <w:spacing w:after="0"/>
        <w:jc w:val="both"/>
        <w:rPr>
          <w:i/>
          <w:color w:val="222222"/>
          <w:sz w:val="20"/>
          <w:szCs w:val="20"/>
          <w:lang w:val="id-ID"/>
        </w:rPr>
      </w:pPr>
      <w:r w:rsidRPr="00CD1201">
        <w:rPr>
          <w:b/>
          <w:i/>
          <w:sz w:val="20"/>
          <w:szCs w:val="20"/>
        </w:rPr>
        <w:t>Conclusion</w:t>
      </w:r>
      <w:r w:rsidR="000F7B29" w:rsidRPr="00CD1201">
        <w:rPr>
          <w:rFonts w:eastAsiaTheme="minorHAnsi"/>
          <w:b/>
          <w:i/>
          <w:color w:val="222222"/>
          <w:sz w:val="20"/>
          <w:szCs w:val="20"/>
          <w:lang w:val="id-ID" w:eastAsia="en-US"/>
        </w:rPr>
        <w:t>:</w:t>
      </w:r>
      <w:r w:rsidRPr="00CD1201">
        <w:rPr>
          <w:rFonts w:eastAsiaTheme="minorHAnsi"/>
          <w:i/>
          <w:color w:val="222222"/>
          <w:sz w:val="20"/>
          <w:szCs w:val="20"/>
          <w:lang w:val="id-ID" w:eastAsia="en-US"/>
        </w:rPr>
        <w:t xml:space="preserve"> </w:t>
      </w:r>
      <w:r w:rsidR="00625B41" w:rsidRPr="00625B41">
        <w:rPr>
          <w:rFonts w:eastAsiaTheme="minorHAnsi"/>
          <w:i/>
          <w:color w:val="222222"/>
          <w:sz w:val="20"/>
          <w:szCs w:val="20"/>
          <w:lang w:val="id-ID" w:eastAsia="en-US"/>
        </w:rPr>
        <w:t>The practice of respondents with good categories in efforts to prevent low back pain was 59.3%, which was supported by variables of age, knowledge, attitudes, teacher support, friend support, agency policies, availability of information, and availability of infrastructure. The behavior of students that still must be considered is the habit of doing sports by students who are still low.</w:t>
      </w:r>
    </w:p>
    <w:p w14:paraId="2F9C0843" w14:textId="02DEC280" w:rsidR="000F7B29" w:rsidRPr="00556C5E" w:rsidRDefault="000F7B29" w:rsidP="00556C5E">
      <w:pPr>
        <w:pStyle w:val="NormalWeb"/>
        <w:shd w:val="clear" w:color="auto" w:fill="FFFFFF"/>
        <w:spacing w:before="0" w:beforeAutospacing="0" w:after="0" w:afterAutospacing="0"/>
        <w:jc w:val="both"/>
        <w:rPr>
          <w:i/>
          <w:sz w:val="20"/>
          <w:szCs w:val="20"/>
          <w:lang w:val="id-ID"/>
        </w:rPr>
      </w:pPr>
      <w:r w:rsidRPr="004A2FCB">
        <w:rPr>
          <w:b/>
          <w:i/>
          <w:color w:val="000000"/>
          <w:sz w:val="20"/>
          <w:szCs w:val="20"/>
        </w:rPr>
        <w:t>Keywords</w:t>
      </w:r>
      <w:r w:rsidRPr="00CD1201">
        <w:rPr>
          <w:i/>
          <w:color w:val="000000"/>
          <w:sz w:val="20"/>
          <w:szCs w:val="20"/>
        </w:rPr>
        <w:t>:</w:t>
      </w:r>
      <w:r w:rsidR="00AD6278">
        <w:rPr>
          <w:i/>
          <w:color w:val="000000"/>
          <w:sz w:val="20"/>
          <w:szCs w:val="20"/>
        </w:rPr>
        <w:t xml:space="preserve"> </w:t>
      </w:r>
      <w:r w:rsidR="00A76B78">
        <w:rPr>
          <w:i/>
          <w:color w:val="000000"/>
          <w:sz w:val="20"/>
          <w:szCs w:val="20"/>
          <w:lang w:val="en-US"/>
        </w:rPr>
        <w:t>Boarding School</w:t>
      </w:r>
      <w:r w:rsidR="008371D3">
        <w:rPr>
          <w:i/>
          <w:color w:val="000000"/>
          <w:sz w:val="20"/>
          <w:szCs w:val="20"/>
          <w:lang w:val="en-US"/>
        </w:rPr>
        <w:t>,</w:t>
      </w:r>
      <w:r w:rsidR="00613CE9">
        <w:rPr>
          <w:i/>
          <w:color w:val="000000"/>
          <w:sz w:val="20"/>
          <w:szCs w:val="20"/>
        </w:rPr>
        <w:t xml:space="preserve"> </w:t>
      </w:r>
      <w:r w:rsidR="00A76B78">
        <w:rPr>
          <w:i/>
          <w:color w:val="000000"/>
          <w:sz w:val="20"/>
          <w:szCs w:val="20"/>
          <w:lang w:val="en-US"/>
        </w:rPr>
        <w:t>Prevention of Low Back P</w:t>
      </w:r>
      <w:r w:rsidR="00A76B78" w:rsidRPr="00A76B78">
        <w:rPr>
          <w:i/>
          <w:color w:val="000000"/>
          <w:sz w:val="20"/>
          <w:szCs w:val="20"/>
          <w:lang w:val="en-US"/>
        </w:rPr>
        <w:t>ain</w:t>
      </w:r>
      <w:r w:rsidR="00A76B78">
        <w:rPr>
          <w:i/>
          <w:color w:val="000000"/>
          <w:sz w:val="20"/>
          <w:szCs w:val="20"/>
          <w:lang w:val="en-US"/>
        </w:rPr>
        <w:t>, Students</w:t>
      </w:r>
    </w:p>
    <w:p w14:paraId="638733CE" w14:textId="7CFE47D5" w:rsidR="00CB3597" w:rsidRPr="00CD1201" w:rsidRDefault="004A2FCB" w:rsidP="00AD6278">
      <w:pPr>
        <w:widowControl w:val="0"/>
        <w:autoSpaceDE w:val="0"/>
        <w:autoSpaceDN w:val="0"/>
        <w:adjustRightInd w:val="0"/>
        <w:spacing w:after="0" w:line="240" w:lineRule="auto"/>
        <w:jc w:val="both"/>
        <w:rPr>
          <w:rFonts w:ascii="Times New Roman" w:eastAsia="Times New Roman" w:hAnsi="Times New Roman" w:cs="Times New Roman"/>
          <w:i/>
          <w:color w:val="000000"/>
          <w:sz w:val="20"/>
          <w:szCs w:val="20"/>
        </w:rPr>
      </w:pPr>
      <w:r w:rsidRPr="00CD1201">
        <w:rPr>
          <w:rFonts w:ascii="Times New Roman" w:eastAsia="Times New Roman" w:hAnsi="Times New Roman" w:cs="Times New Roman"/>
          <w:i/>
          <w:noProof/>
          <w:color w:val="000000"/>
          <w:sz w:val="20"/>
          <w:szCs w:val="20"/>
          <w:lang w:val="en-US"/>
        </w:rPr>
        <mc:AlternateContent>
          <mc:Choice Requires="wps">
            <w:drawing>
              <wp:anchor distT="0" distB="0" distL="114300" distR="114300" simplePos="0" relativeHeight="251658240" behindDoc="0" locked="0" layoutInCell="1" allowOverlap="1" wp14:anchorId="0896AD99" wp14:editId="051DEF9C">
                <wp:simplePos x="0" y="0"/>
                <wp:positionH relativeFrom="column">
                  <wp:posOffset>-6350</wp:posOffset>
                </wp:positionH>
                <wp:positionV relativeFrom="paragraph">
                  <wp:posOffset>76200</wp:posOffset>
                </wp:positionV>
                <wp:extent cx="57340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C317FC1" id="AutoShape 2" o:spid="_x0000_s1026" type="#_x0000_t32" style="position:absolute;margin-left:-.5pt;margin-top:6pt;width:4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" strokeweight="1pt"/>
            </w:pict>
          </mc:Fallback>
        </mc:AlternateContent>
      </w:r>
    </w:p>
    <w:p w14:paraId="6EE88752" w14:textId="77777777" w:rsidR="004A2FCB" w:rsidRPr="00CD1201" w:rsidRDefault="004A2FCB" w:rsidP="00AD6278">
      <w:pPr>
        <w:spacing w:after="0" w:line="240" w:lineRule="auto"/>
        <w:jc w:val="both"/>
        <w:rPr>
          <w:rFonts w:ascii="Times New Roman" w:hAnsi="Times New Roman" w:cs="Times New Roman"/>
          <w:b/>
          <w:sz w:val="20"/>
          <w:szCs w:val="20"/>
        </w:rPr>
        <w:sectPr w:rsidR="004A2FCB" w:rsidRPr="00CD1201" w:rsidSect="00601002">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440" w:right="1440" w:bottom="1440" w:left="1440" w:header="708" w:footer="708" w:gutter="0"/>
          <w:pgNumType w:start="1"/>
          <w:cols w:space="708"/>
          <w:titlePg/>
          <w:docGrid w:linePitch="360"/>
        </w:sectPr>
      </w:pPr>
    </w:p>
    <w:p w14:paraId="406CF4CF" w14:textId="77777777" w:rsidR="008371D3" w:rsidRDefault="00787BB6" w:rsidP="008371D3">
      <w:pPr>
        <w:spacing w:line="240" w:lineRule="auto"/>
        <w:jc w:val="both"/>
        <w:rPr>
          <w:rFonts w:ascii="Times New Roman" w:hAnsi="Times New Roman" w:cs="Times New Roman"/>
          <w:b/>
          <w:sz w:val="20"/>
          <w:szCs w:val="20"/>
          <w:lang w:val="en-US"/>
        </w:rPr>
      </w:pPr>
      <w:r w:rsidRPr="00CD1201">
        <w:rPr>
          <w:rFonts w:ascii="Times New Roman" w:hAnsi="Times New Roman" w:cs="Times New Roman"/>
          <w:b/>
          <w:sz w:val="20"/>
          <w:szCs w:val="20"/>
        </w:rPr>
        <w:lastRenderedPageBreak/>
        <w:t>PENDAHULUAN</w:t>
      </w:r>
      <w:r w:rsidR="00127867">
        <w:rPr>
          <w:rFonts w:ascii="Times New Roman" w:hAnsi="Times New Roman" w:cs="Times New Roman"/>
          <w:b/>
          <w:sz w:val="20"/>
          <w:szCs w:val="20"/>
        </w:rPr>
        <w:t xml:space="preserve"> </w:t>
      </w:r>
    </w:p>
    <w:p w14:paraId="487CF9BA" w14:textId="1B26EBB0" w:rsidR="008371D3" w:rsidRPr="002964A0" w:rsidRDefault="008371D3" w:rsidP="002964A0">
      <w:pPr>
        <w:ind w:firstLine="720"/>
        <w:jc w:val="both"/>
        <w:rPr>
          <w:sz w:val="20"/>
          <w:szCs w:val="20"/>
          <w:lang w:val="en-US"/>
        </w:rPr>
      </w:pPr>
      <w:r w:rsidRPr="008371D3">
        <w:rPr>
          <w:rFonts w:ascii="Times New Roman" w:hAnsi="Times New Roman" w:cs="Times New Roman"/>
          <w:sz w:val="20"/>
          <w:szCs w:val="20"/>
        </w:rPr>
        <w:t>Pesantren merupakan pendidikan tradisional yang berbasis asrama, dimana siswanya tinggal secara bersamaan dan belajar dibawah bimbingan guru yang dikenal sebagai Kyai serta memiliki asrama untuk tempat tinggalnya. Pondok pesantren di Indonesia di bagi menjadi dua jenis, yaitu pondok pesantren modern dan pondok pesantren tradisional (pondok pesantren salaf).</w:t>
      </w:r>
      <w:r w:rsidR="00875ACD">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{"citationItems":[{"id":"ITEM-1","itemData":{"URL":"https://belajar.kemdikbud.go.id/PetaBudaya/Repositorys/pesantren/","accessed":{"date-parts":[["2020","6","15"]]},"author":[{"dropping-particle":"","family":"Kebudayaan","given":"Kementrian Pendidikan dan","non-dropping-particle":"","parse-names":false,"suffix":""}],"container-title":"Kemendikbud","id":"ITEM-1","issued":{"date-parts":[["0"]]},"title":"Pesantren","type":"webpage"},"uris":["http://www.mendeley.com/documents/?uuid=ec6ae626-4708-32b5-8b64-b0dc654f70d8"]}],"mendeley":{"formattedCitation":"&lt;sup&gt;1&lt;/sup&gt;","plainTextFormattedCitation":"1","previouslyFormattedCitation":"&lt;sup&gt;1&lt;/sup&gt;"},"properties":{"noteIndex":0},"schema":"https://github.com/citation-style-language/schema/raw/master/csl-citation.json"}</w:instrText>
      </w:r>
      <w:r w:rsidR="00875ACD">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1</w:t>
      </w:r>
      <w:r w:rsidR="00875ACD">
        <w:rPr>
          <w:rFonts w:ascii="Times New Roman" w:hAnsi="Times New Roman" w:cs="Times New Roman"/>
          <w:sz w:val="20"/>
          <w:szCs w:val="20"/>
        </w:rPr>
        <w:fldChar w:fldCharType="end"/>
      </w:r>
      <w:r w:rsidRPr="008371D3">
        <w:rPr>
          <w:rFonts w:ascii="Times New Roman" w:hAnsi="Times New Roman" w:cs="Times New Roman"/>
          <w:sz w:val="20"/>
          <w:szCs w:val="20"/>
        </w:rPr>
        <w:t xml:space="preserve"> Pondok pesantren salaf pada umumnya hanya mengajarkan mengenai ilmu agama, sementara untuk ilmu formalnya santri di pondok pesantren salaf harus belajar di sekolah formal di luar pondok baik di SD/MI, SMP/MTS dan SMA/MA. Pondok pesantren modern merupakan pondok yang mulai meninggalkan sistem pembelajaran non-klasikal. Pondok pesantren modern lebih mengutamakan ilmu umum dan menganggap ilmu dasar sebagai pelengkap.</w:t>
      </w:r>
      <w:r w:rsidR="0006365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{"citationItems":[{"id":"ITEM-1","itemData":{"author":[{"dropping-particle":"","family":"Arifin","given":"Zainal","non-dropping-particle":"","parse-names":false,"suffix":""}],"container-title":"Jurnal Pendidikan Agama Islam","id":"ITEM-1","issue":"1","issued":{"date-parts":[["2012"]]},"publisher-place":"YOGYAKARTA","title":"Perkembangan pesantren di Indonesia","type":"report","volume":"9"},"uris":["http://www.mendeley.com/documents/?uuid=9228cec6-84ab-4c68-88d3-8ecd94490896"]}],"mendeley":{"formattedCitation":"&lt;sup&gt;2&lt;/sup&gt;","plainTextFormattedCitation":"2","previouslyFormattedCitation":"&lt;sup&gt;2&lt;/sup&gt;"},"properties":{"noteIndex":0},"schema":"https://github.com/citation-style-language/schema/raw/master/csl-citation.json"}</w:instrText>
      </w:r>
      <w:r w:rsidR="0006365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2</w:t>
      </w:r>
      <w:r w:rsidR="0006365E">
        <w:rPr>
          <w:rFonts w:ascii="Times New Roman" w:hAnsi="Times New Roman" w:cs="Times New Roman"/>
          <w:sz w:val="20"/>
          <w:szCs w:val="20"/>
        </w:rPr>
        <w:fldChar w:fldCharType="end"/>
      </w:r>
      <w:r w:rsidRPr="008371D3">
        <w:rPr>
          <w:rFonts w:ascii="Times New Roman" w:hAnsi="Times New Roman" w:cs="Times New Roman"/>
          <w:sz w:val="20"/>
          <w:szCs w:val="20"/>
        </w:rPr>
        <w:t xml:space="preserve"> Pondok pesantren pada umumnya menggunakan sistem asrama maka akan memunculkan berbagai masalah kesehatan pada santrinya. Terdapat </w:t>
      </w:r>
      <w:r w:rsidR="00C44AFE">
        <w:rPr>
          <w:rFonts w:ascii="Times New Roman" w:hAnsi="Times New Roman" w:cs="Times New Roman"/>
          <w:sz w:val="20"/>
          <w:szCs w:val="20"/>
          <w:lang w:val="en-US"/>
        </w:rPr>
        <w:t>beberapa</w:t>
      </w:r>
      <w:r w:rsidRPr="008371D3">
        <w:rPr>
          <w:rFonts w:ascii="Times New Roman" w:hAnsi="Times New Roman" w:cs="Times New Roman"/>
          <w:sz w:val="20"/>
          <w:szCs w:val="20"/>
        </w:rPr>
        <w:t xml:space="preserve"> masalah </w:t>
      </w:r>
      <w:r w:rsidR="00C44AFE">
        <w:rPr>
          <w:rFonts w:ascii="Times New Roman" w:hAnsi="Times New Roman" w:cs="Times New Roman"/>
          <w:sz w:val="20"/>
          <w:szCs w:val="20"/>
        </w:rPr>
        <w:t>kesehatan yang ada di pesantren</w:t>
      </w:r>
      <w:r w:rsidR="00C44AFE">
        <w:rPr>
          <w:rFonts w:ascii="Times New Roman" w:hAnsi="Times New Roman" w:cs="Times New Roman"/>
          <w:sz w:val="20"/>
          <w:szCs w:val="20"/>
          <w:lang w:val="en-US"/>
        </w:rPr>
        <w:t xml:space="preserve">. </w:t>
      </w:r>
      <w:r w:rsidRPr="008371D3">
        <w:rPr>
          <w:rFonts w:ascii="Times New Roman" w:hAnsi="Times New Roman" w:cs="Times New Roman"/>
          <w:sz w:val="20"/>
          <w:szCs w:val="20"/>
        </w:rPr>
        <w:t xml:space="preserve">Salah satu masalah yang paling sering terjadi pada santri adalah </w:t>
      </w:r>
      <w:r w:rsidRPr="008371D3">
        <w:rPr>
          <w:rFonts w:ascii="Times New Roman" w:hAnsi="Times New Roman" w:cs="Times New Roman"/>
          <w:i/>
          <w:sz w:val="20"/>
          <w:szCs w:val="20"/>
        </w:rPr>
        <w:t>scabies</w:t>
      </w:r>
      <w:r w:rsidRPr="008371D3">
        <w:rPr>
          <w:rFonts w:ascii="Times New Roman" w:hAnsi="Times New Roman" w:cs="Times New Roman"/>
          <w:sz w:val="20"/>
          <w:szCs w:val="20"/>
        </w:rPr>
        <w:t>, ISPA, demam, pilek, serta maag. Selain itu, di pondok pesantren juga sering terjadi keluhan pada santri diantaranya adalah sesak nafas, nyeri ringan, nyeri kolik dan keluhan lainnya.</w:t>
      </w:r>
      <w:r w:rsidR="0006365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URL":"https://www.nu.or.id/post/read/75493/meletakkan-pondasi-kesehatan-di-pesantren","accessed":{"date-parts":[["2020","7","18"]]},"author":[{"dropping-particle":"","family":"Yahya","given":"Ahmad","non-dropping-particle":"","parse-names":false,"suffix":""}],"id":"ITEM-1","issued":{"date-parts":[["2017"]]},"title":"Meletakkan pondasi kesehatan di Pesantren","type":"webpage"},"uris":["http://www.mendeley.com/documents/?uuid=f0f6130f-a3dd-3c92-9364-bf917d13b6ab"]}],"mendeley":{"formattedCitation":"&lt;sup&gt;3&lt;/sup&gt;","plainTextFormattedCitation":"3","previouslyFormattedCitation":"&lt;sup&gt;3&lt;/sup&gt;"},"properties":{"noteIndex":0},"schema":"https://github.com/citation-style-language/schema/raw/master/csl-citation.json"}</w:instrText>
      </w:r>
      <w:r w:rsidR="0006365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3</w:t>
      </w:r>
      <w:r w:rsidR="0006365E">
        <w:rPr>
          <w:rFonts w:ascii="Times New Roman" w:hAnsi="Times New Roman" w:cs="Times New Roman"/>
          <w:sz w:val="20"/>
          <w:szCs w:val="20"/>
        </w:rPr>
        <w:fldChar w:fldCharType="end"/>
      </w:r>
      <w:r w:rsidRPr="008371D3">
        <w:rPr>
          <w:rFonts w:ascii="Times New Roman" w:hAnsi="Times New Roman" w:cs="Times New Roman"/>
          <w:sz w:val="20"/>
          <w:szCs w:val="20"/>
        </w:rPr>
        <w:t xml:space="preserve"> Karena banyaknya resiko penyakit menular pada pondok pesantren mengakibatkan kurangnya perhatian tenaga kesehatan pada penyakit tidak menular dan keluhan gejala-gejala yang dirasakan oleh santri yang dianggap sepele dan bukan masalah serius. Salah keluhan sakit yang kurang diperhatikan dan banyak menimpa santri yang diakibatkan oleh lamanya jam pelajaran, posisi duduk, berat beban yang dibawa, pola makan serta kebiasaan olahraga santri juga akan menimbulkan masalah kesehatan yang tidak disadari oleh banyak orang. Salah satu gejala penyakit tidak menular yang bisa terjadi  adalah sakit punggung bagian bawah. </w:t>
      </w:r>
      <w:r w:rsidRPr="008371D3">
        <w:rPr>
          <w:rFonts w:ascii="Times New Roman" w:hAnsi="Times New Roman" w:cs="Times New Roman"/>
          <w:sz w:val="20"/>
          <w:szCs w:val="20"/>
        </w:rPr>
        <w:br/>
        <w:t xml:space="preserve">          Nyeri punggung bagian bawah merupakan suatu kondisi dimana penderita merasakan nyeri pada daerah punggung bawah, diantara sudut iga paling bawah sampai sacrum</w:t>
      </w:r>
      <w:r w:rsidR="0006365E">
        <w:rPr>
          <w:rFonts w:ascii="Times New Roman" w:hAnsi="Times New Roman" w:cs="Times New Roman"/>
          <w:sz w:val="20"/>
          <w:szCs w:val="20"/>
          <w:lang w:val="en-US"/>
        </w:rPr>
        <w:t>.</w:t>
      </w:r>
      <w:r w:rsidR="0006365E">
        <w:rPr>
          <w:rFonts w:ascii="Times New Roman" w:hAnsi="Times New Roman" w:cs="Times New Roman"/>
          <w:sz w:val="20"/>
          <w:szCs w:val="20"/>
          <w:lang w:val="en-US"/>
        </w:rPr>
        <w:fldChar w:fldCharType="begin" w:fldLock="1"/>
      </w:r>
      <w:r w:rsidR="002964A0">
        <w:rPr>
          <w:rFonts w:ascii="Times New Roman" w:hAnsi="Times New Roman" w:cs="Times New Roman"/>
          <w:sz w:val="20"/>
          <w:szCs w:val="20"/>
          <w:lang w:val="en-US"/>
        </w:rPr>
        <w:instrText>ADDIN CSL_CITATION {"citationItems":[{"id":"ITEM-1","itemData":{"abstract":"Low back pain is a leading cause of disability. It occurs in similar proportions in all cultures, interferes with quality of life and work performance, and is the most common reason for medical consultations. Few cases of back pain are due to specific causes; most cases are non-specific. Acute back pain is the most common presentation and is usually self-limiting, lasting less than three months regardless of treatment. Chronic back pain is a more difficult problem, which often has strong psychological overlay: work dissatisfaction, boredom, and a generous compensation system contribute to it. Among the diagnoses offered for chronic pain is fibromyalgia, an urban condition (the diagnosis is not made in rural settings) that does not differ materially from other instances of widespread chronic pain. Although disc protrusions detected on X-ray are often blamed, they rarely are responsible for the pain, and surgery is seldom successful at alleviating it. No single treatment is superior to others; patients prefer manipulative therapy, but studies have not demonstrated that it has any superiority over others. A WHO Advisory Panel has defined common outcome measures to be used to judge the efficacy of treatments for studies.","author":[{"dropping-particle":"","family":"Ehrlich","given":"George E.","non-dropping-particle":"","parse-names":false,"suffix":""}],"edition":"Bulletin o","id":"ITEM-1","issued":{"date-parts":[["2003"]]},"number-of-pages":"671-676","publisher":"World Health Organization","publisher-place":"241 South Sixth Street, Suite 1101, Philadelphia, PA 19106-3731, USA","title":"LOW BACK PAIN","type":"book"},"uris":["http://www.mendeley.com/documents/?uuid=ae9fd931-4fef-31f0-8110-03dc94ab3ce2"]}],"mendeley":{"formattedCitation":"&lt;sup&gt;4&lt;/sup&gt;","plainTextFormattedCitation":"4","previouslyFormattedCitation":"&lt;sup&gt;4&lt;/sup&gt;"},"properties":{"noteIndex":0},"schema":"https://github.com/citation-style-language/schema/raw/master/csl-citation.json"}</w:instrText>
      </w:r>
      <w:r w:rsidR="0006365E">
        <w:rPr>
          <w:rFonts w:ascii="Times New Roman" w:hAnsi="Times New Roman" w:cs="Times New Roman"/>
          <w:sz w:val="20"/>
          <w:szCs w:val="20"/>
          <w:lang w:val="en-US"/>
        </w:rPr>
        <w:fldChar w:fldCharType="separate"/>
      </w:r>
      <w:r w:rsidR="00732423" w:rsidRPr="00732423">
        <w:rPr>
          <w:rFonts w:ascii="Times New Roman" w:hAnsi="Times New Roman" w:cs="Times New Roman"/>
          <w:noProof/>
          <w:sz w:val="20"/>
          <w:szCs w:val="20"/>
          <w:vertAlign w:val="superscript"/>
          <w:lang w:val="en-US"/>
        </w:rPr>
        <w:t>4</w:t>
      </w:r>
      <w:r w:rsidR="0006365E">
        <w:rPr>
          <w:rFonts w:ascii="Times New Roman" w:hAnsi="Times New Roman" w:cs="Times New Roman"/>
          <w:sz w:val="20"/>
          <w:szCs w:val="20"/>
          <w:lang w:val="en-US"/>
        </w:rPr>
        <w:fldChar w:fldCharType="end"/>
      </w:r>
      <w:r w:rsidRPr="008371D3">
        <w:rPr>
          <w:rFonts w:ascii="Times New Roman" w:hAnsi="Times New Roman" w:cs="Times New Roman"/>
          <w:sz w:val="20"/>
          <w:szCs w:val="20"/>
        </w:rPr>
        <w:t xml:space="preserve"> Pada umumnya nyeri punggung bagian bawah akan mulai terasa apabila seseorang duduk dalam kurun waktu 4 jam.</w:t>
      </w:r>
      <w:r w:rsidR="0006365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{"citationItems":[{"id":"ITEM-1","itemData":{"abstract":"One of the pain that often occurs in human is low back pain, usually occurs in adults aged 33-55 years. According to data at regional hospital Lampung Tengah in 2006, there were 32 patients with low back pain, and increased in the next two years. Majority of patients were computer operator. The purpose of this study was to determine the effect of sitting position and duration on low back pain. This study was cross sectional study of 120 computer operators in Bandar Jaya Disctrict of Lampung. The results showed that 27/65 (41.5%) on good sitting position group experienced low back pain, while in the bad sitting position was11/12 (91.7%), with p = 0.011 and risk value 15.481 times. In&gt; the &gt;4 hours sitting duration group, 37/63 (58.7%) experienced low back pain, whereas in &lt;4 hours group was 1 / 13 (7.1%), with p = 0.006 and risk value 18.497 times. Combination of -sitting position and duration has a significant effect on low back pain (p = 0.017 and 0.010) and gave 21.400 and 24 607 times risk. In conclusion, each sitting position and duration has influence on low back pain, and is a risk factor. Combination of sitting position and duration increase its impact and risk.","author":[{"dropping-particle":"","family":"Wulan","given":"Dyah","non-dropping-particle":"","parse-names":false,"suffix":""},{"dropping-particle":"","family":"Rw","given":"Sumekar","non-dropping-particle":"","parse-names":false,"suffix":""},{"dropping-particle":"","family":"Natalia","given":"Deny","non-dropping-particle":"","parse-names":false,"suffix":""},{"dropping-particle":"","family":"Ilmu","given":"Bagian","non-dropping-particle":"","parse-names":false,"suffix":""},{"dropping-particle":"","family":"Masyarakat","given":"Kesehatan","non-dropping-particle":"","parse-names":false,"suffix":""},{"dropping-particle":"","family":"Ilmu","given":"/","non-dropping-particle":"","parse-names":false,"suffix":""},{"dropping-particle":"","family":"Komunitas","given":"Kedokteran","non-dropping-particle":"","parse-names":false,"suffix":""}],"container-title":"Nyeri Punggung pada Operator Komputer Akibat Posisi dan Lama Duduk","id":"ITEM-1","issued":{"date-parts":[["2010"]]},"page":"123-127","title":"Nyeri Punggung pada Operator Komputer Akibat Posisi dan Lama Duduk 1 2","type":"article-journal","volume":"42"},"uris":["http://www.mendeley.com/documents/?uuid=1090a276-f752-3726-ba42-8eb21dca8aaf"]}],"mendeley":{"formattedCitation":"&lt;sup&gt;5&lt;/sup&gt;","plainTextFormattedCitation":"5","previouslyFormattedCitation":"&lt;sup&gt;5&lt;/sup&gt;"},"properties":{"noteIndex":0},"schema":"https://github.com/citation-style-language/schema/raw/master/csl-citation.json"}</w:instrText>
      </w:r>
      <w:r w:rsidR="0006365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5</w:t>
      </w:r>
      <w:r w:rsidR="0006365E">
        <w:rPr>
          <w:rFonts w:ascii="Times New Roman" w:hAnsi="Times New Roman" w:cs="Times New Roman"/>
          <w:sz w:val="20"/>
          <w:szCs w:val="20"/>
        </w:rPr>
        <w:fldChar w:fldCharType="end"/>
      </w:r>
      <w:r w:rsidRPr="008371D3">
        <w:rPr>
          <w:rFonts w:ascii="Times New Roman" w:hAnsi="Times New Roman" w:cs="Times New Roman"/>
          <w:sz w:val="20"/>
          <w:szCs w:val="20"/>
        </w:rPr>
        <w:t xml:space="preserve"> Durasi jam belajar yang ditawarkan oleh sekolah, sedikit banyak mempengaruhi jumlah waktu rata-rata santri melakukan aktivitas belajar di kelas dalam keadaan </w:t>
      </w:r>
      <w:r w:rsidRPr="008371D3">
        <w:rPr>
          <w:rFonts w:ascii="Times New Roman" w:hAnsi="Times New Roman" w:cs="Times New Roman"/>
          <w:sz w:val="20"/>
          <w:szCs w:val="20"/>
        </w:rPr>
        <w:lastRenderedPageBreak/>
        <w:t>duduk. Pada umumnya, durasi belajar di kelas pada santri setingkat SMA/MA adalah 4-7 jam per harinya. Posisi duduk yang statis dalam kurun waktu yang relatif lama berpotensi untuk menimbulkan rasa nyeri pada punggung bagian bawah karena ketegangan pada punggung bagian bawah yang dialami selama duduk di kelas. Sekitar 30% dari waktu total di sekolah dihabiskan dengan duduk Nyeri punggung merupakan suatu alarm tubuh sebagai penanda bahwa terjadi ke kakuan pada otot punggung yang harus dilemaskan dengan cara melakukan peregangan.</w:t>
      </w:r>
      <w:r w:rsidR="0006365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{"citationItems":[{"id":"ITEM-1","itemData":{"abstract":"Many study hours offered has more or less an effect on the amount of time the average student conducts classroom learning activities in a sitting state. Teaching and learning activities for students who sit in class take a long time between 4-7 hours a day. Static sitting position for a long time will cause pain due to tension in the back of the back. Low Back pain Myogenic (LBP) or low back pain associated with stress / strain of the back muscles, tendons, and ligaments which are usually felt after doing excessive activities, such as lifting heavy loads in the wrong position, bending too long, standing / sitting too long with the wrong position, lower back pain that arises can result in loss and disrupt work productivity. Infrared modality is a therapy used to improve blood flow and relax tissue so that it can reduce pain and maximize functional. Whereas William flexion exercise is a form of physical exercise to reduce the emphasis on the posterior element of the spine and this exercise can maintain the right balance between flexor muscle groups and postural extensors. This service was carried out in MAN 2 Pekanbaru, this Service Method was Conseling which was equipped with Case Explanations, Demonstrations, and Discussions. Keywords:","author":[{"dropping-particle":"","family":"Sari, Dian Cita. Ismaningsih. Zein, Renni Hidayat. Hayati","given":"Wirda","non-dropping-particle":"","parse-names":false,"suffix":""}],"container-title":"kedokteran dan kesehatan","id":"ITEM-1","issue":"1","issued":{"date-parts":[["2019"]]},"page":"15-18","title":"EDUKASI KASIS LOW BACK PAIN MYOGENIK SISWA DENGAN MODALITAS INFRARED DAN WILLIAM FLEXION EXERCISE","type":"article-journal","volume":"3"},"uris":["http://www.mendeley.com/documents/?uuid=4046355f-123a-40c7-94b9-e7e3d98994e5"]}],"mendeley":{"formattedCitation":"&lt;sup&gt;6&lt;/sup&gt;","plainTextFormattedCitation":"6","previouslyFormattedCitation":"&lt;sup&gt;6&lt;/sup&gt;"},"properties":{"noteIndex":0},"schema":"https://github.com/citation-style-language/schema/raw/master/csl-citation.json"}</w:instrText>
      </w:r>
      <w:r w:rsidR="0006365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6</w:t>
      </w:r>
      <w:r w:rsidR="0006365E">
        <w:rPr>
          <w:rFonts w:ascii="Times New Roman" w:hAnsi="Times New Roman" w:cs="Times New Roman"/>
          <w:sz w:val="20"/>
          <w:szCs w:val="20"/>
        </w:rPr>
        <w:fldChar w:fldCharType="end"/>
      </w:r>
      <w:r w:rsidRPr="008371D3">
        <w:rPr>
          <w:rFonts w:ascii="Times New Roman" w:hAnsi="Times New Roman" w:cs="Times New Roman"/>
          <w:sz w:val="20"/>
          <w:szCs w:val="20"/>
        </w:rPr>
        <w:t xml:space="preserve"> </w:t>
      </w:r>
      <w:r w:rsidRPr="008371D3">
        <w:rPr>
          <w:rFonts w:ascii="Times New Roman" w:hAnsi="Times New Roman" w:cs="Times New Roman"/>
          <w:sz w:val="20"/>
          <w:szCs w:val="20"/>
        </w:rPr>
        <w:br/>
      </w:r>
      <w:r w:rsidRPr="008371D3">
        <w:rPr>
          <w:rFonts w:ascii="Times New Roman" w:hAnsi="Times New Roman" w:cs="Times New Roman"/>
          <w:sz w:val="20"/>
          <w:szCs w:val="20"/>
        </w:rPr>
        <w:tab/>
        <w:t>Prevalensi nyeri punggung bawah di Indonesia sebesar 18%.</w:t>
      </w:r>
      <w:r w:rsidR="0006365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{"citationItems":[{"id":"ITEM-1","itemData":{"author":[{"dropping-particle":"","family":"Fitria Ruhayana","given":"","non-dropping-particle":"","parse-names":false,"suffix":""}],"container-title":"17 Juni","id":"ITEM-1","issued":{"date-parts":[["2019"]]},"title":"Ditjen Yankes","type":"article"},"uris":["http://www.mendeley.com/documents/?uuid=14babaae-5bbe-341e-88c2-43fab51f3a29"]}],"mendeley":{"formattedCitation":"&lt;sup&gt;7&lt;/sup&gt;","plainTextFormattedCitation":"7","previouslyFormattedCitation":"&lt;sup&gt;7&lt;/sup&gt;"},"properties":{"noteIndex":0},"schema":"https://github.com/citation-style-language/schema/raw/master/csl-citation.json"}</w:instrText>
      </w:r>
      <w:r w:rsidR="0006365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7</w:t>
      </w:r>
      <w:r w:rsidR="0006365E">
        <w:rPr>
          <w:rFonts w:ascii="Times New Roman" w:hAnsi="Times New Roman" w:cs="Times New Roman"/>
          <w:sz w:val="20"/>
          <w:szCs w:val="20"/>
        </w:rPr>
        <w:fldChar w:fldCharType="end"/>
      </w:r>
      <w:r w:rsidR="00025113">
        <w:rPr>
          <w:rFonts w:ascii="Times New Roman" w:hAnsi="Times New Roman" w:cs="Times New Roman"/>
          <w:sz w:val="20"/>
          <w:szCs w:val="20"/>
        </w:rPr>
        <w:t xml:space="preserve"> Peristiwa n</w:t>
      </w:r>
      <w:r w:rsidRPr="008371D3">
        <w:rPr>
          <w:rFonts w:ascii="Times New Roman" w:hAnsi="Times New Roman" w:cs="Times New Roman"/>
          <w:sz w:val="20"/>
          <w:szCs w:val="20"/>
        </w:rPr>
        <w:t xml:space="preserve">yeri punggung bawah terus meningkat sesuai dengan bertambahnya umur, peristiwa ini sering terjadi pada usia dekade tengah dan awal dekade empat. Kasus nyeri punggung bagian bawah di Indonesia diperkirakan sebesar 7,6% - 37% dari populasi. Pada kasus di remaja, pada umumnya sakit punggung bagian bawah diakibatkan oleh tegang pada </w:t>
      </w:r>
      <w:r w:rsidR="008F3FCE">
        <w:rPr>
          <w:rFonts w:ascii="Times New Roman" w:hAnsi="Times New Roman" w:cs="Times New Roman"/>
          <w:sz w:val="20"/>
          <w:szCs w:val="20"/>
        </w:rPr>
        <w:t>otot serta keletihan pada otot.</w:t>
      </w:r>
      <w:r w:rsidR="008F3FCE">
        <w:rPr>
          <w:rFonts w:ascii="Times New Roman" w:hAnsi="Times New Roman" w:cs="Times New Roman"/>
          <w:sz w:val="20"/>
          <w:szCs w:val="20"/>
        </w:rPr>
        <w:fldChar w:fldCharType="begin" w:fldLock="1"/>
      </w:r>
      <w:r w:rsidR="002964A0">
        <w:rPr>
          <w:rFonts w:ascii="Times New Roman" w:hAnsi="Times New Roman" w:cs="Times New Roman"/>
          <w:sz w:val="20"/>
          <w:szCs w:val="20"/>
        </w:rPr>
        <w:instrText>ADDIN CSL_CITATION {"citationItems":[{"id":"ITEM-1","itemData":{"abstract":"Many study hours offered has more or less an effect on the amount of time the average student conducts classroom learning activities in a sitting state. Teaching and learning activities for students who sit in class take a long time between 4-7 hours a day. Static sitting position for a long time will cause pain due to tension in the back of the back. Low Back pain Myogenic (LBP) or low back pain associated with stress / strain of the back muscles, tendons, and ligaments which are usually felt after doing excessive activities, such as lifting heavy loads in the wrong position, bending too long, standing / sitting too long with the wrong position, lower back pain that arises can result in loss and disrupt work productivity. Infrared modality is a therapy used to improve blood flow and relax tissue so that it can reduce pain and maximize functional. Whereas William flexion exercise is a form of physical exercise to reduce the emphasis on the posterior element of the spine and this exercise can maintain the right balance between flexor muscle groups and postural extensors. This service was carried out in MAN 2 Pekanbaru, this Service Method was Conseling which was equipped with Case Explanations, Demonstrations, and Discussions. Keywords:","author":[{"dropping-particle":"","family":"Sari, Dian Cita. Ismaningsih. Zein, Renni Hidayat. Hayati","given":"Wirda","non-dropping-particle":"","parse-names":false,"suffix":""}],"container-title":"kedokteran dan kesehatan","id":"ITEM-1","issue":"1","issued":{"date-parts":[["2019"]]},"page":"15-18","title":"EDUKASI KASIS LOW BACK PAIN MYOGENIK SISWA DENGAN MODALITAS INFRARED DAN WILLIAM FLEXION EXERCISE","type":"article-journal","volume":"3"},"uris":["http://www.mendeley.com/documents/?uuid=4046355f-123a-40c7-94b9-e7e3d98994e5"]}],"mendeley":{"formattedCitation":"&lt;sup&gt;6&lt;/sup&gt;","plainTextFormattedCitation":"6","previouslyFormattedCitation":"&lt;sup&gt;6&lt;/sup&gt;"},"properties":{"noteIndex":0},"schema":"https://github.com/citation-style-language/schema/raw/master/csl-citation.json"}</w:instrText>
      </w:r>
      <w:r w:rsidR="008F3FCE">
        <w:rPr>
          <w:rFonts w:ascii="Times New Roman" w:hAnsi="Times New Roman" w:cs="Times New Roman"/>
          <w:sz w:val="20"/>
          <w:szCs w:val="20"/>
        </w:rPr>
        <w:fldChar w:fldCharType="separate"/>
      </w:r>
      <w:r w:rsidR="00732423" w:rsidRPr="00732423">
        <w:rPr>
          <w:rFonts w:ascii="Times New Roman" w:hAnsi="Times New Roman" w:cs="Times New Roman"/>
          <w:noProof/>
          <w:sz w:val="20"/>
          <w:szCs w:val="20"/>
          <w:vertAlign w:val="superscript"/>
        </w:rPr>
        <w:t>6</w:t>
      </w:r>
      <w:r w:rsidR="008F3FCE">
        <w:rPr>
          <w:rFonts w:ascii="Times New Roman" w:hAnsi="Times New Roman" w:cs="Times New Roman"/>
          <w:sz w:val="20"/>
          <w:szCs w:val="20"/>
        </w:rPr>
        <w:fldChar w:fldCharType="end"/>
      </w:r>
      <w:r w:rsidRPr="008371D3">
        <w:rPr>
          <w:rFonts w:ascii="Times New Roman" w:hAnsi="Times New Roman" w:cs="Times New Roman"/>
          <w:sz w:val="20"/>
          <w:szCs w:val="20"/>
        </w:rPr>
        <w:br/>
      </w:r>
      <w:r w:rsidRPr="008371D3">
        <w:rPr>
          <w:rFonts w:ascii="Times New Roman" w:hAnsi="Times New Roman" w:cs="Times New Roman"/>
          <w:sz w:val="20"/>
          <w:szCs w:val="20"/>
        </w:rPr>
        <w:tab/>
        <w:t>Berdasarkan hasil studi pendahuluan yang sudah dilakukan, dengan bert</w:t>
      </w:r>
      <w:r w:rsidR="009E4C9F">
        <w:rPr>
          <w:rFonts w:ascii="Times New Roman" w:hAnsi="Times New Roman" w:cs="Times New Roman"/>
          <w:sz w:val="20"/>
          <w:szCs w:val="20"/>
        </w:rPr>
        <w:t xml:space="preserve">anya ke </w:t>
      </w:r>
      <w:r w:rsidR="009E4C9F">
        <w:rPr>
          <w:rFonts w:ascii="Times New Roman" w:hAnsi="Times New Roman" w:cs="Times New Roman"/>
          <w:sz w:val="20"/>
          <w:szCs w:val="20"/>
          <w:lang w:val="en-US"/>
        </w:rPr>
        <w:t>11</w:t>
      </w:r>
      <w:r w:rsidRPr="008371D3">
        <w:rPr>
          <w:rFonts w:ascii="Times New Roman" w:hAnsi="Times New Roman" w:cs="Times New Roman"/>
          <w:sz w:val="20"/>
          <w:szCs w:val="20"/>
        </w:rPr>
        <w:t xml:space="preserve"> santri dengan rentang usia 13-20 tahun di pondo</w:t>
      </w:r>
      <w:r w:rsidR="009E4C9F">
        <w:rPr>
          <w:rFonts w:ascii="Times New Roman" w:hAnsi="Times New Roman" w:cs="Times New Roman"/>
          <w:sz w:val="20"/>
          <w:szCs w:val="20"/>
        </w:rPr>
        <w:t xml:space="preserve">k pesantren Daarul Quran, </w:t>
      </w:r>
      <w:r w:rsidRPr="008371D3">
        <w:rPr>
          <w:rFonts w:ascii="Times New Roman" w:hAnsi="Times New Roman" w:cs="Times New Roman"/>
          <w:sz w:val="20"/>
          <w:szCs w:val="20"/>
        </w:rPr>
        <w:t xml:space="preserve">semua santri </w:t>
      </w:r>
      <w:r w:rsidR="009E4C9F">
        <w:rPr>
          <w:rFonts w:ascii="Times New Roman" w:hAnsi="Times New Roman" w:cs="Times New Roman"/>
          <w:sz w:val="20"/>
          <w:szCs w:val="20"/>
          <w:lang w:val="en-US"/>
        </w:rPr>
        <w:t xml:space="preserve">yang melakukan wawancara </w:t>
      </w:r>
      <w:r w:rsidRPr="008371D3">
        <w:rPr>
          <w:rFonts w:ascii="Times New Roman" w:hAnsi="Times New Roman" w:cs="Times New Roman"/>
          <w:sz w:val="20"/>
          <w:szCs w:val="20"/>
        </w:rPr>
        <w:t>mengeluhkan pernah merasakan sakit punggung bagian bawah yang rata-rata diakibatkan karena duduk dalam waktu yang lama ketika kegiatan belajar meng</w:t>
      </w:r>
      <w:r w:rsidR="008F3FCE">
        <w:rPr>
          <w:rFonts w:ascii="Times New Roman" w:hAnsi="Times New Roman" w:cs="Times New Roman"/>
          <w:sz w:val="20"/>
          <w:szCs w:val="20"/>
        </w:rPr>
        <w:t>ajar.</w:t>
      </w:r>
      <w:r w:rsidR="008F3FCE">
        <w:rPr>
          <w:rFonts w:ascii="Times New Roman" w:hAnsi="Times New Roman" w:cs="Times New Roman"/>
          <w:sz w:val="20"/>
          <w:szCs w:val="20"/>
        </w:rPr>
        <w:br/>
      </w:r>
      <w:r w:rsidR="008F3FCE">
        <w:rPr>
          <w:rFonts w:ascii="Times New Roman" w:hAnsi="Times New Roman" w:cs="Times New Roman"/>
          <w:sz w:val="20"/>
          <w:szCs w:val="20"/>
        </w:rPr>
        <w:tab/>
      </w:r>
      <w:r w:rsidR="002964A0" w:rsidRPr="002964A0">
        <w:rPr>
          <w:rFonts w:ascii="Times New Roman" w:hAnsi="Times New Roman" w:cs="Times New Roman"/>
          <w:sz w:val="20"/>
          <w:szCs w:val="20"/>
          <w:lang w:val="en-US"/>
        </w:rPr>
        <w:t>Green merencanakan dan mengevaluasi promosi kesehatan me</w:t>
      </w:r>
      <w:r w:rsidR="002964A0">
        <w:rPr>
          <w:rFonts w:ascii="Times New Roman" w:hAnsi="Times New Roman" w:cs="Times New Roman"/>
          <w:sz w:val="20"/>
          <w:szCs w:val="20"/>
          <w:lang w:val="en-US"/>
        </w:rPr>
        <w:t xml:space="preserve">nggunakan kerangka kerja </w:t>
      </w:r>
      <w:r w:rsidR="002964A0">
        <w:rPr>
          <w:rFonts w:ascii="Times New Roman" w:hAnsi="Times New Roman" w:cs="Times New Roman"/>
          <w:i/>
          <w:sz w:val="20"/>
          <w:szCs w:val="20"/>
          <w:lang w:val="en-US"/>
        </w:rPr>
        <w:t>precede</w:t>
      </w:r>
      <w:r w:rsidR="002964A0" w:rsidRPr="002964A0">
        <w:rPr>
          <w:rFonts w:ascii="Times New Roman" w:hAnsi="Times New Roman" w:cs="Times New Roman"/>
          <w:sz w:val="20"/>
          <w:szCs w:val="20"/>
          <w:lang w:val="en-US"/>
        </w:rPr>
        <w:t xml:space="preserve"> yang meliputi </w:t>
      </w:r>
      <w:r w:rsidR="002964A0" w:rsidRPr="002964A0">
        <w:rPr>
          <w:rFonts w:ascii="Times New Roman" w:hAnsi="Times New Roman" w:cs="Times New Roman"/>
          <w:i/>
          <w:iCs/>
          <w:sz w:val="20"/>
          <w:szCs w:val="20"/>
          <w:lang w:val="en-US"/>
        </w:rPr>
        <w:t xml:space="preserve">presdiposing, reinforcing, </w:t>
      </w:r>
      <w:r w:rsidR="002964A0" w:rsidRPr="002964A0">
        <w:rPr>
          <w:rFonts w:ascii="Times New Roman" w:hAnsi="Times New Roman" w:cs="Times New Roman"/>
          <w:sz w:val="20"/>
          <w:szCs w:val="20"/>
          <w:lang w:val="en-US"/>
        </w:rPr>
        <w:t xml:space="preserve">dan </w:t>
      </w:r>
      <w:r w:rsidR="002964A0" w:rsidRPr="002964A0">
        <w:rPr>
          <w:rFonts w:ascii="Times New Roman" w:hAnsi="Times New Roman" w:cs="Times New Roman"/>
          <w:i/>
          <w:iCs/>
          <w:sz w:val="20"/>
          <w:szCs w:val="20"/>
          <w:lang w:val="en-US"/>
        </w:rPr>
        <w:t>enabling</w:t>
      </w:r>
      <w:r w:rsidR="002964A0">
        <w:rPr>
          <w:rFonts w:ascii="Arial" w:hAnsi="Arial" w:cs="Arial"/>
          <w:lang w:val="en-US"/>
        </w:rPr>
        <w:t>.</w:t>
      </w:r>
      <w:r w:rsidR="006F4D61">
        <w:rPr>
          <w:rFonts w:ascii="Arial" w:hAnsi="Arial" w:cs="Arial"/>
          <w:lang w:val="en-US"/>
        </w:rPr>
        <w:fldChar w:fldCharType="begin" w:fldLock="1"/>
      </w:r>
      <w:r w:rsidR="006F4D61">
        <w:rPr>
          <w:rFonts w:ascii="Arial" w:hAnsi="Arial" w:cs="Arial"/>
          <w:lang w:val="en-US"/>
        </w:rPr>
        <w:instrText>ADDIN CSL_CITATION {"citationItems":[{"id":"ITEM-1","itemData":{"author":[{"dropping-particle":"","family":"Notoatmodjo","given":"Soekidjo","non-dropping-particle":"","parse-names":false,"suffix":""}],"id":"ITEM-1","issued":{"date-parts":[["2010"]]},"publisher":"Penerbit Rineka Cipta","title":"Ilmu perilaku kesehatan","type":"article-journal"},"uris":["http://www.mendeley.com/documents/?uuid=019f939b-f1f2-49a2-a315-ddf8635678de"]}],"mendeley":{"formattedCitation":"&lt;sup&gt;8&lt;/sup&gt;","plainTextFormattedCitation":"8","previouslyFormattedCitation":"&lt;sup&gt;8&lt;/sup&gt;"},"properties":{"noteIndex":0},"schema":"https://github.com/citation-style-language/schema/raw/master/csl-citation.json"}</w:instrText>
      </w:r>
      <w:r w:rsidR="006F4D61">
        <w:rPr>
          <w:rFonts w:ascii="Arial" w:hAnsi="Arial" w:cs="Arial"/>
          <w:lang w:val="en-US"/>
        </w:rPr>
        <w:fldChar w:fldCharType="separate"/>
      </w:r>
      <w:proofErr w:type="gramStart"/>
      <w:r w:rsidR="006F4D61" w:rsidRPr="006F4D61">
        <w:rPr>
          <w:rFonts w:ascii="Arial" w:hAnsi="Arial" w:cs="Arial"/>
          <w:noProof/>
          <w:vertAlign w:val="superscript"/>
          <w:lang w:val="en-US"/>
        </w:rPr>
        <w:t>8</w:t>
      </w:r>
      <w:r w:rsidR="006F4D61">
        <w:rPr>
          <w:rFonts w:ascii="Arial" w:hAnsi="Arial" w:cs="Arial"/>
          <w:lang w:val="en-US"/>
        </w:rPr>
        <w:fldChar w:fldCharType="end"/>
      </w:r>
      <w:r w:rsidR="002964A0">
        <w:rPr>
          <w:rFonts w:ascii="Arial" w:hAnsi="Arial" w:cs="Arial"/>
          <w:lang w:val="en-US"/>
        </w:rPr>
        <w:t xml:space="preserve"> </w:t>
      </w:r>
      <w:r w:rsidR="008F3FCE">
        <w:rPr>
          <w:rFonts w:ascii="Times New Roman" w:hAnsi="Times New Roman" w:cs="Times New Roman"/>
          <w:sz w:val="20"/>
          <w:szCs w:val="20"/>
          <w:lang w:val="en-US"/>
        </w:rPr>
        <w:t>O</w:t>
      </w:r>
      <w:r w:rsidRPr="008371D3">
        <w:rPr>
          <w:rFonts w:ascii="Times New Roman" w:hAnsi="Times New Roman" w:cs="Times New Roman"/>
          <w:sz w:val="20"/>
          <w:szCs w:val="20"/>
        </w:rPr>
        <w:t>leh karena itu, penelitian ini bertujuan untuk menganalisis faktor-faktor yang berhubungan dengan praktik pencegahan nyeri punggung bawah pada santri</w:t>
      </w:r>
      <w:r>
        <w:rPr>
          <w:rFonts w:ascii="Arial" w:hAnsi="Arial" w:cs="Arial"/>
        </w:rPr>
        <w:t>.</w:t>
      </w:r>
      <w:proofErr w:type="gramEnd"/>
    </w:p>
    <w:p w14:paraId="2DF7810B" w14:textId="6FD7E51A" w:rsidR="00DA7068" w:rsidRDefault="00DA7068" w:rsidP="008371D3">
      <w:pPr>
        <w:spacing w:after="0" w:line="240" w:lineRule="auto"/>
        <w:jc w:val="both"/>
        <w:rPr>
          <w:rFonts w:ascii="Times New Roman" w:eastAsia="Times New Roman" w:hAnsi="Times New Roman" w:cs="Times New Roman"/>
          <w:sz w:val="20"/>
          <w:szCs w:val="20"/>
        </w:rPr>
      </w:pPr>
    </w:p>
    <w:p w14:paraId="7C0E953F" w14:textId="77777777" w:rsidR="00473D5A" w:rsidRPr="00CD1201" w:rsidRDefault="00473D5A" w:rsidP="00AD6278">
      <w:pPr>
        <w:spacing w:after="0" w:line="240" w:lineRule="auto"/>
        <w:jc w:val="both"/>
        <w:rPr>
          <w:rFonts w:ascii="Times New Roman" w:eastAsia="Times New Roman" w:hAnsi="Times New Roman" w:cs="Times New Roman"/>
          <w:sz w:val="20"/>
          <w:szCs w:val="20"/>
        </w:rPr>
      </w:pPr>
    </w:p>
    <w:p w14:paraId="0B1E5040" w14:textId="77777777" w:rsidR="006012CF" w:rsidRPr="00CD1201" w:rsidRDefault="006012CF" w:rsidP="00AD6278">
      <w:pPr>
        <w:spacing w:after="0" w:line="240" w:lineRule="auto"/>
        <w:jc w:val="both"/>
        <w:rPr>
          <w:rFonts w:ascii="Times New Roman" w:eastAsia="Times New Roman" w:hAnsi="Times New Roman" w:cs="Times New Roman"/>
          <w:b/>
          <w:sz w:val="20"/>
          <w:szCs w:val="20"/>
        </w:rPr>
      </w:pPr>
      <w:r w:rsidRPr="00CD1201">
        <w:rPr>
          <w:rFonts w:ascii="Times New Roman" w:eastAsia="Times New Roman" w:hAnsi="Times New Roman" w:cs="Times New Roman"/>
          <w:b/>
          <w:sz w:val="20"/>
          <w:szCs w:val="20"/>
        </w:rPr>
        <w:t>MATERI DAN METODE</w:t>
      </w:r>
    </w:p>
    <w:p w14:paraId="7B574F76" w14:textId="58B059DF" w:rsidR="008371D3" w:rsidRPr="008371D3" w:rsidRDefault="008371D3" w:rsidP="008371D3">
      <w:pPr>
        <w:jc w:val="both"/>
        <w:rPr>
          <w:rFonts w:ascii="Times New Roman" w:hAnsi="Times New Roman" w:cs="Times New Roman"/>
          <w:sz w:val="20"/>
          <w:szCs w:val="20"/>
        </w:rPr>
      </w:pPr>
      <w:r w:rsidRPr="008371D3">
        <w:rPr>
          <w:rFonts w:ascii="Times New Roman" w:hAnsi="Times New Roman" w:cs="Times New Roman"/>
          <w:sz w:val="20"/>
          <w:szCs w:val="20"/>
        </w:rPr>
        <w:t xml:space="preserve">Jenis penelitian ini merupakan penelitian </w:t>
      </w:r>
      <w:r w:rsidRPr="009E4C9F">
        <w:rPr>
          <w:rFonts w:ascii="Times New Roman" w:hAnsi="Times New Roman" w:cs="Times New Roman"/>
          <w:i/>
          <w:sz w:val="20"/>
          <w:szCs w:val="20"/>
        </w:rPr>
        <w:t>survey analitik</w:t>
      </w:r>
      <w:r w:rsidRPr="008371D3">
        <w:rPr>
          <w:rFonts w:ascii="Times New Roman" w:hAnsi="Times New Roman" w:cs="Times New Roman"/>
          <w:sz w:val="20"/>
          <w:szCs w:val="20"/>
        </w:rPr>
        <w:t xml:space="preserve"> dengan menggunakan metode penelitian kuantitatif, serta pendekatan waktu pengumpulan data menggunakan rancangan </w:t>
      </w:r>
      <w:r w:rsidRPr="008371D3">
        <w:rPr>
          <w:rFonts w:ascii="Times New Roman" w:hAnsi="Times New Roman" w:cs="Times New Roman"/>
          <w:i/>
          <w:sz w:val="20"/>
          <w:szCs w:val="20"/>
        </w:rPr>
        <w:t>Cross Sectional</w:t>
      </w:r>
      <w:r w:rsidR="006F4D61">
        <w:rPr>
          <w:rFonts w:ascii="Times New Roman" w:hAnsi="Times New Roman" w:cs="Times New Roman"/>
          <w:i/>
          <w:sz w:val="20"/>
          <w:szCs w:val="20"/>
        </w:rPr>
        <w:fldChar w:fldCharType="begin" w:fldLock="1"/>
      </w:r>
      <w:r w:rsidR="006F4D61">
        <w:rPr>
          <w:rFonts w:ascii="Times New Roman" w:hAnsi="Times New Roman" w:cs="Times New Roman"/>
          <w:i/>
          <w:sz w:val="20"/>
          <w:szCs w:val="20"/>
        </w:rPr>
        <w:instrText>ADDIN CSL_CITATION {"citationItems":[{"id":"ITEM-1","itemData":{"author":[{"dropping-particle":"","family":"Notoatmodjo","given":"Soekidjo","non-dropping-particle":"","parse-names":false,"suffix":""}],"id":"ITEM-1","issued":{"date-parts":[["2010"]]},"publisher":"Penerbit Rineka Cipta","title":"Ilmu perilaku kesehatan","type":"article-journal"},"uris":["http://www.mendeley.com/documents/?uuid=019f939b-f1f2-49a2-a315-ddf8635678de"]}],"mendeley":{"formattedCitation":"&lt;sup&gt;8&lt;/sup&gt;","plainTextFormattedCitation":"8"},"properties":{"noteIndex":0},"schema":"https://github.com/citation-style-language/schema/raw/master/csl-citation.json"}</w:instrText>
      </w:r>
      <w:r w:rsidR="006F4D61">
        <w:rPr>
          <w:rFonts w:ascii="Times New Roman" w:hAnsi="Times New Roman" w:cs="Times New Roman"/>
          <w:i/>
          <w:sz w:val="20"/>
          <w:szCs w:val="20"/>
        </w:rPr>
        <w:fldChar w:fldCharType="separate"/>
      </w:r>
      <w:r w:rsidR="006F4D61" w:rsidRPr="006F4D61">
        <w:rPr>
          <w:rFonts w:ascii="Times New Roman" w:hAnsi="Times New Roman" w:cs="Times New Roman"/>
          <w:noProof/>
          <w:sz w:val="20"/>
          <w:szCs w:val="20"/>
          <w:vertAlign w:val="superscript"/>
        </w:rPr>
        <w:t>8</w:t>
      </w:r>
      <w:r w:rsidR="006F4D61">
        <w:rPr>
          <w:rFonts w:ascii="Times New Roman" w:hAnsi="Times New Roman" w:cs="Times New Roman"/>
          <w:i/>
          <w:sz w:val="20"/>
          <w:szCs w:val="20"/>
        </w:rPr>
        <w:fldChar w:fldCharType="end"/>
      </w:r>
      <w:r w:rsidRPr="008371D3">
        <w:rPr>
          <w:rFonts w:ascii="Times New Roman" w:hAnsi="Times New Roman" w:cs="Times New Roman"/>
          <w:i/>
          <w:sz w:val="20"/>
          <w:szCs w:val="20"/>
        </w:rPr>
        <w:t xml:space="preserve">. </w:t>
      </w:r>
      <w:r w:rsidRPr="008371D3">
        <w:rPr>
          <w:rFonts w:ascii="Times New Roman" w:hAnsi="Times New Roman" w:cs="Times New Roman"/>
          <w:sz w:val="20"/>
          <w:szCs w:val="20"/>
        </w:rPr>
        <w:t>Penelitian ini dilakukan di Pondok Pesantren Daarul Quran Karangawen, Kabupaten D</w:t>
      </w:r>
      <w:r>
        <w:rPr>
          <w:rFonts w:ascii="Times New Roman" w:hAnsi="Times New Roman" w:cs="Times New Roman"/>
          <w:sz w:val="20"/>
          <w:szCs w:val="20"/>
        </w:rPr>
        <w:t>emak dengan jumlah populasi 1</w:t>
      </w:r>
      <w:r>
        <w:rPr>
          <w:rFonts w:ascii="Times New Roman" w:hAnsi="Times New Roman" w:cs="Times New Roman"/>
          <w:sz w:val="20"/>
          <w:szCs w:val="20"/>
          <w:lang w:val="en-US"/>
        </w:rPr>
        <w:t xml:space="preserve">13 </w:t>
      </w:r>
      <w:r>
        <w:rPr>
          <w:rFonts w:ascii="Times New Roman" w:hAnsi="Times New Roman" w:cs="Times New Roman"/>
          <w:sz w:val="20"/>
          <w:szCs w:val="20"/>
        </w:rPr>
        <w:t xml:space="preserve">santri yang terdiri dari </w:t>
      </w:r>
      <w:r>
        <w:rPr>
          <w:rFonts w:ascii="Times New Roman" w:hAnsi="Times New Roman" w:cs="Times New Roman"/>
          <w:sz w:val="20"/>
          <w:szCs w:val="20"/>
          <w:lang w:val="en-US"/>
        </w:rPr>
        <w:t>82</w:t>
      </w:r>
      <w:r>
        <w:rPr>
          <w:rFonts w:ascii="Times New Roman" w:hAnsi="Times New Roman" w:cs="Times New Roman"/>
          <w:sz w:val="20"/>
          <w:szCs w:val="20"/>
        </w:rPr>
        <w:t xml:space="preserve"> santri putri dan 3</w:t>
      </w:r>
      <w:r>
        <w:rPr>
          <w:rFonts w:ascii="Times New Roman" w:hAnsi="Times New Roman" w:cs="Times New Roman"/>
          <w:sz w:val="20"/>
          <w:szCs w:val="20"/>
          <w:lang w:val="en-US"/>
        </w:rPr>
        <w:t>1</w:t>
      </w:r>
      <w:r w:rsidRPr="008371D3">
        <w:rPr>
          <w:rFonts w:ascii="Times New Roman" w:hAnsi="Times New Roman" w:cs="Times New Roman"/>
          <w:sz w:val="20"/>
          <w:szCs w:val="20"/>
        </w:rPr>
        <w:t xml:space="preserve"> santri putra dengan menggunakan </w:t>
      </w:r>
      <w:r w:rsidRPr="00025113">
        <w:rPr>
          <w:rFonts w:ascii="Times New Roman" w:hAnsi="Times New Roman" w:cs="Times New Roman"/>
          <w:i/>
          <w:sz w:val="20"/>
          <w:szCs w:val="20"/>
        </w:rPr>
        <w:t>total sampling</w:t>
      </w:r>
      <w:r w:rsidR="00025113">
        <w:rPr>
          <w:rFonts w:ascii="Times New Roman" w:hAnsi="Times New Roman" w:cs="Times New Roman"/>
          <w:sz w:val="20"/>
          <w:szCs w:val="20"/>
        </w:rPr>
        <w:t>.</w:t>
      </w:r>
      <w:r w:rsidR="00025113">
        <w:rPr>
          <w:rFonts w:ascii="Times New Roman" w:hAnsi="Times New Roman" w:cs="Times New Roman"/>
          <w:sz w:val="20"/>
          <w:szCs w:val="20"/>
        </w:rPr>
        <w:br/>
      </w:r>
      <w:r w:rsidR="00025113">
        <w:rPr>
          <w:rFonts w:ascii="Times New Roman" w:hAnsi="Times New Roman" w:cs="Times New Roman"/>
          <w:sz w:val="20"/>
          <w:szCs w:val="20"/>
        </w:rPr>
        <w:tab/>
      </w:r>
      <w:proofErr w:type="gramStart"/>
      <w:r w:rsidR="00025113">
        <w:rPr>
          <w:rFonts w:ascii="Times New Roman" w:hAnsi="Times New Roman" w:cs="Times New Roman"/>
          <w:sz w:val="20"/>
          <w:szCs w:val="20"/>
          <w:lang w:val="en-US"/>
        </w:rPr>
        <w:t>S</w:t>
      </w:r>
      <w:r w:rsidRPr="008371D3">
        <w:rPr>
          <w:rFonts w:ascii="Times New Roman" w:hAnsi="Times New Roman" w:cs="Times New Roman"/>
          <w:sz w:val="20"/>
          <w:szCs w:val="20"/>
        </w:rPr>
        <w:t xml:space="preserve">umber data primer angket yang diisi oleh responden yang terlibat dalam penelitian yaitu santri </w:t>
      </w:r>
      <w:r w:rsidRPr="008371D3">
        <w:rPr>
          <w:rFonts w:ascii="Times New Roman" w:hAnsi="Times New Roman" w:cs="Times New Roman"/>
          <w:sz w:val="20"/>
          <w:szCs w:val="20"/>
        </w:rPr>
        <w:lastRenderedPageBreak/>
        <w:t xml:space="preserve">putra dan putri pondok pesantren </w:t>
      </w:r>
      <w:r w:rsidR="00D61E28">
        <w:rPr>
          <w:rFonts w:ascii="Times New Roman" w:hAnsi="Times New Roman" w:cs="Times New Roman"/>
          <w:sz w:val="20"/>
          <w:szCs w:val="20"/>
        </w:rPr>
        <w:t>Daarul</w:t>
      </w:r>
      <w:r w:rsidRPr="008371D3">
        <w:rPr>
          <w:rFonts w:ascii="Times New Roman" w:hAnsi="Times New Roman" w:cs="Times New Roman"/>
          <w:sz w:val="20"/>
          <w:szCs w:val="20"/>
        </w:rPr>
        <w:t xml:space="preserve"> </w:t>
      </w:r>
      <w:r w:rsidR="009E4C9F">
        <w:rPr>
          <w:rFonts w:ascii="Times New Roman" w:hAnsi="Times New Roman" w:cs="Times New Roman"/>
          <w:sz w:val="20"/>
          <w:szCs w:val="20"/>
        </w:rPr>
        <w:t>Qur’an Kabupaten Demak.</w:t>
      </w:r>
      <w:proofErr w:type="gramEnd"/>
      <w:r w:rsidR="009E4C9F">
        <w:rPr>
          <w:rFonts w:ascii="Times New Roman" w:hAnsi="Times New Roman" w:cs="Times New Roman"/>
          <w:sz w:val="20"/>
          <w:szCs w:val="20"/>
        </w:rPr>
        <w:t xml:space="preserve"> Variab</w:t>
      </w:r>
      <w:r w:rsidR="009E4C9F">
        <w:rPr>
          <w:rFonts w:ascii="Times New Roman" w:hAnsi="Times New Roman" w:cs="Times New Roman"/>
          <w:sz w:val="20"/>
          <w:szCs w:val="20"/>
          <w:lang w:val="en-US"/>
        </w:rPr>
        <w:t>el</w:t>
      </w:r>
      <w:r w:rsidRPr="008371D3">
        <w:rPr>
          <w:rFonts w:ascii="Times New Roman" w:hAnsi="Times New Roman" w:cs="Times New Roman"/>
          <w:sz w:val="20"/>
          <w:szCs w:val="20"/>
        </w:rPr>
        <w:t xml:space="preserve"> bebas dalam penelitian ini yaitu pengetahuan, sikap, karakteristik (usia, jenis kelamin dan IMT), dukuangan teman, dukungan guru, kebijakan instansi, ketersediaan informasi dan ketersediaan sara</w:t>
      </w:r>
      <w:r w:rsidR="009E4C9F">
        <w:rPr>
          <w:rFonts w:ascii="Times New Roman" w:hAnsi="Times New Roman" w:cs="Times New Roman"/>
          <w:sz w:val="20"/>
          <w:szCs w:val="20"/>
        </w:rPr>
        <w:t>na prasarana. Sementara variab</w:t>
      </w:r>
      <w:r w:rsidR="009E4C9F">
        <w:rPr>
          <w:rFonts w:ascii="Times New Roman" w:hAnsi="Times New Roman" w:cs="Times New Roman"/>
          <w:sz w:val="20"/>
          <w:szCs w:val="20"/>
          <w:lang w:val="en-US"/>
        </w:rPr>
        <w:t>el</w:t>
      </w:r>
      <w:r w:rsidRPr="008371D3">
        <w:rPr>
          <w:rFonts w:ascii="Times New Roman" w:hAnsi="Times New Roman" w:cs="Times New Roman"/>
          <w:sz w:val="20"/>
          <w:szCs w:val="20"/>
        </w:rPr>
        <w:t xml:space="preserve"> terikat dalam penelitian ini adalah praktik pencegahan nyeri punggung bawah.</w:t>
      </w:r>
      <w:r w:rsidRPr="008371D3">
        <w:rPr>
          <w:rFonts w:ascii="Times New Roman" w:hAnsi="Times New Roman" w:cs="Times New Roman"/>
          <w:sz w:val="20"/>
          <w:szCs w:val="20"/>
        </w:rPr>
        <w:br/>
        <w:t xml:space="preserve">uji analisis yang digunakan adalah </w:t>
      </w:r>
      <w:r w:rsidRPr="008371D3">
        <w:rPr>
          <w:rFonts w:ascii="Times New Roman" w:hAnsi="Times New Roman" w:cs="Times New Roman"/>
          <w:i/>
          <w:sz w:val="20"/>
          <w:szCs w:val="20"/>
        </w:rPr>
        <w:t>chi-square</w:t>
      </w:r>
      <w:r w:rsidRPr="008371D3">
        <w:rPr>
          <w:rFonts w:ascii="Times New Roman" w:hAnsi="Times New Roman" w:cs="Times New Roman"/>
          <w:sz w:val="20"/>
          <w:szCs w:val="20"/>
        </w:rPr>
        <w:t xml:space="preserve"> untuk men</w:t>
      </w:r>
      <w:r w:rsidR="00DD0AB0">
        <w:rPr>
          <w:rFonts w:ascii="Times New Roman" w:hAnsi="Times New Roman" w:cs="Times New Roman"/>
          <w:sz w:val="20"/>
          <w:szCs w:val="20"/>
        </w:rPr>
        <w:t>getahui hubungan antara variab</w:t>
      </w:r>
      <w:r w:rsidR="00DD0AB0">
        <w:rPr>
          <w:rFonts w:ascii="Times New Roman" w:hAnsi="Times New Roman" w:cs="Times New Roman"/>
          <w:sz w:val="20"/>
          <w:szCs w:val="20"/>
          <w:lang w:val="en-US"/>
        </w:rPr>
        <w:t>el</w:t>
      </w:r>
      <w:r w:rsidRPr="008371D3">
        <w:rPr>
          <w:rFonts w:ascii="Times New Roman" w:hAnsi="Times New Roman" w:cs="Times New Roman"/>
          <w:sz w:val="20"/>
          <w:szCs w:val="20"/>
        </w:rPr>
        <w:t xml:space="preserve"> bebas dan terikat dengan nilai signifikansi&lt;0.05 dianggap signifikan. Seluruh responden telah menyetujui protokol penelitian dan memberikan persetujuan. Pelaksanaan penelitian ini telah disetujui oleh Komisi Etik Penelitian Fakultas Kesehatan Masyarakat Universitas Diponegoro dengan nomor 308/EA/KEPK-FKM/2021.</w:t>
      </w:r>
    </w:p>
    <w:p w14:paraId="61370555" w14:textId="5680904A" w:rsidR="00AB5E0E" w:rsidRDefault="00AB5E0E" w:rsidP="00AD6278">
      <w:pPr>
        <w:pStyle w:val="ListParagraph"/>
        <w:spacing w:after="0" w:line="240" w:lineRule="auto"/>
        <w:ind w:left="426"/>
        <w:jc w:val="both"/>
        <w:rPr>
          <w:rFonts w:ascii="Times New Roman" w:eastAsia="Times New Roman" w:hAnsi="Times New Roman"/>
          <w:sz w:val="20"/>
          <w:szCs w:val="20"/>
          <w:lang w:val="id-ID"/>
        </w:rPr>
      </w:pPr>
    </w:p>
    <w:p w14:paraId="1D2C5135" w14:textId="77777777" w:rsidR="00473D5A" w:rsidRDefault="00473D5A" w:rsidP="00AD6278">
      <w:pPr>
        <w:pStyle w:val="ListParagraph"/>
        <w:spacing w:after="0" w:line="240" w:lineRule="auto"/>
        <w:ind w:left="426"/>
        <w:jc w:val="both"/>
        <w:rPr>
          <w:rFonts w:ascii="Times New Roman" w:eastAsia="Times New Roman" w:hAnsi="Times New Roman"/>
          <w:sz w:val="20"/>
          <w:szCs w:val="20"/>
          <w:lang w:val="id-ID"/>
        </w:rPr>
      </w:pPr>
    </w:p>
    <w:p w14:paraId="16D47907" w14:textId="77777777" w:rsidR="00AB5E0E" w:rsidRPr="00CD1201" w:rsidRDefault="00AB5E0E" w:rsidP="00AD6278">
      <w:pPr>
        <w:pStyle w:val="ListParagraph"/>
        <w:spacing w:after="0" w:line="240" w:lineRule="auto"/>
        <w:ind w:left="0"/>
        <w:jc w:val="both"/>
        <w:rPr>
          <w:rFonts w:ascii="Times New Roman" w:eastAsia="Times New Roman" w:hAnsi="Times New Roman"/>
          <w:b/>
          <w:sz w:val="20"/>
          <w:szCs w:val="20"/>
          <w:lang w:val="id-ID"/>
        </w:rPr>
      </w:pPr>
      <w:r w:rsidRPr="00CD1201">
        <w:rPr>
          <w:rFonts w:ascii="Times New Roman" w:eastAsia="Times New Roman" w:hAnsi="Times New Roman"/>
          <w:b/>
          <w:sz w:val="20"/>
          <w:szCs w:val="20"/>
          <w:lang w:val="id-ID"/>
        </w:rPr>
        <w:t>HASIL DAN PEMBAHASAN</w:t>
      </w:r>
    </w:p>
    <w:p w14:paraId="5A9D2022" w14:textId="77777777" w:rsidR="00FC633E" w:rsidRPr="00FC633E" w:rsidRDefault="00FC633E" w:rsidP="00FC633E">
      <w:pPr>
        <w:jc w:val="both"/>
        <w:rPr>
          <w:rFonts w:ascii="Times New Roman" w:hAnsi="Times New Roman" w:cs="Times New Roman"/>
          <w:sz w:val="20"/>
          <w:szCs w:val="20"/>
        </w:rPr>
      </w:pPr>
      <w:r w:rsidRPr="00FC633E">
        <w:rPr>
          <w:rFonts w:ascii="Times New Roman" w:hAnsi="Times New Roman" w:cs="Times New Roman"/>
          <w:b/>
          <w:sz w:val="20"/>
          <w:szCs w:val="20"/>
        </w:rPr>
        <w:t xml:space="preserve">Tabel 1. </w:t>
      </w:r>
      <w:r w:rsidRPr="00FC633E">
        <w:rPr>
          <w:rFonts w:ascii="Times New Roman" w:hAnsi="Times New Roman" w:cs="Times New Roman"/>
          <w:sz w:val="20"/>
          <w:szCs w:val="20"/>
        </w:rPr>
        <w:t>Gambaran Karakteristik Responden</w:t>
      </w:r>
    </w:p>
    <w:tbl>
      <w:tblPr>
        <w:tblStyle w:val="TableGrid"/>
        <w:tblW w:w="0" w:type="auto"/>
        <w:tblLook w:val="04A0" w:firstRow="1" w:lastRow="0" w:firstColumn="1" w:lastColumn="0" w:noHBand="0" w:noVBand="1"/>
      </w:tblPr>
      <w:tblGrid>
        <w:gridCol w:w="587"/>
        <w:gridCol w:w="1993"/>
        <w:gridCol w:w="958"/>
        <w:gridCol w:w="1073"/>
      </w:tblGrid>
      <w:tr w:rsidR="00FC633E" w:rsidRPr="00FC633E" w14:paraId="5E30DD95" w14:textId="77777777" w:rsidTr="00122766">
        <w:tc>
          <w:tcPr>
            <w:tcW w:w="587" w:type="dxa"/>
            <w:tcBorders>
              <w:left w:val="nil"/>
              <w:bottom w:val="single" w:sz="4" w:space="0" w:color="000000" w:themeColor="text1"/>
              <w:right w:val="nil"/>
            </w:tcBorders>
          </w:tcPr>
          <w:p w14:paraId="58E6908A" w14:textId="77777777" w:rsidR="00FC633E" w:rsidRPr="004F392C" w:rsidRDefault="00FC633E" w:rsidP="00C44AFE">
            <w:pPr>
              <w:jc w:val="both"/>
              <w:rPr>
                <w:rFonts w:ascii="Times New Roman" w:hAnsi="Times New Roman" w:cs="Times New Roman"/>
                <w:b/>
                <w:sz w:val="20"/>
                <w:szCs w:val="20"/>
              </w:rPr>
            </w:pPr>
            <w:r w:rsidRPr="004F392C">
              <w:rPr>
                <w:rFonts w:ascii="Times New Roman" w:hAnsi="Times New Roman" w:cs="Times New Roman"/>
                <w:b/>
                <w:sz w:val="20"/>
                <w:szCs w:val="20"/>
              </w:rPr>
              <w:t>NO</w:t>
            </w:r>
          </w:p>
        </w:tc>
        <w:tc>
          <w:tcPr>
            <w:tcW w:w="1993" w:type="dxa"/>
            <w:tcBorders>
              <w:left w:val="nil"/>
              <w:bottom w:val="single" w:sz="4" w:space="0" w:color="000000" w:themeColor="text1"/>
              <w:right w:val="nil"/>
            </w:tcBorders>
          </w:tcPr>
          <w:p w14:paraId="2043F652" w14:textId="77777777" w:rsidR="00FC633E" w:rsidRPr="004F392C" w:rsidRDefault="00FC633E" w:rsidP="00C44AFE">
            <w:pPr>
              <w:jc w:val="both"/>
              <w:rPr>
                <w:rFonts w:ascii="Times New Roman" w:hAnsi="Times New Roman" w:cs="Times New Roman"/>
                <w:b/>
                <w:sz w:val="20"/>
                <w:szCs w:val="20"/>
              </w:rPr>
            </w:pPr>
            <w:r w:rsidRPr="004F392C">
              <w:rPr>
                <w:rFonts w:ascii="Times New Roman" w:hAnsi="Times New Roman" w:cs="Times New Roman"/>
                <w:b/>
                <w:sz w:val="20"/>
                <w:szCs w:val="20"/>
              </w:rPr>
              <w:t>Karakteristik Responden</w:t>
            </w:r>
          </w:p>
        </w:tc>
        <w:tc>
          <w:tcPr>
            <w:tcW w:w="958" w:type="dxa"/>
            <w:tcBorders>
              <w:left w:val="nil"/>
              <w:bottom w:val="single" w:sz="4" w:space="0" w:color="000000" w:themeColor="text1"/>
              <w:right w:val="nil"/>
            </w:tcBorders>
          </w:tcPr>
          <w:p w14:paraId="6A4D68C0" w14:textId="77777777" w:rsidR="00FC633E" w:rsidRPr="004F392C" w:rsidRDefault="00FC633E" w:rsidP="00C44AFE">
            <w:pPr>
              <w:jc w:val="both"/>
              <w:rPr>
                <w:rFonts w:ascii="Times New Roman" w:hAnsi="Times New Roman" w:cs="Times New Roman"/>
                <w:b/>
                <w:sz w:val="20"/>
                <w:szCs w:val="20"/>
              </w:rPr>
            </w:pPr>
            <w:r w:rsidRPr="004F392C">
              <w:rPr>
                <w:rFonts w:ascii="Times New Roman" w:hAnsi="Times New Roman" w:cs="Times New Roman"/>
                <w:b/>
                <w:sz w:val="20"/>
                <w:szCs w:val="20"/>
              </w:rPr>
              <w:t>F</w:t>
            </w:r>
          </w:p>
        </w:tc>
        <w:tc>
          <w:tcPr>
            <w:tcW w:w="1073" w:type="dxa"/>
            <w:tcBorders>
              <w:left w:val="nil"/>
              <w:bottom w:val="single" w:sz="4" w:space="0" w:color="000000" w:themeColor="text1"/>
              <w:right w:val="nil"/>
            </w:tcBorders>
          </w:tcPr>
          <w:p w14:paraId="36B87A19" w14:textId="77777777" w:rsidR="00FC633E" w:rsidRPr="004F392C" w:rsidRDefault="00FC633E" w:rsidP="00C44AFE">
            <w:pPr>
              <w:jc w:val="both"/>
              <w:rPr>
                <w:rFonts w:ascii="Times New Roman" w:hAnsi="Times New Roman" w:cs="Times New Roman"/>
                <w:b/>
                <w:sz w:val="20"/>
                <w:szCs w:val="20"/>
              </w:rPr>
            </w:pPr>
            <w:r w:rsidRPr="004F392C">
              <w:rPr>
                <w:rFonts w:ascii="Times New Roman" w:hAnsi="Times New Roman" w:cs="Times New Roman"/>
                <w:b/>
                <w:sz w:val="20"/>
                <w:szCs w:val="20"/>
              </w:rPr>
              <w:t>%</w:t>
            </w:r>
          </w:p>
        </w:tc>
      </w:tr>
      <w:tr w:rsidR="00FC633E" w:rsidRPr="00FC633E" w14:paraId="3E783C25" w14:textId="77777777" w:rsidTr="00122766">
        <w:trPr>
          <w:trHeight w:val="440"/>
        </w:trPr>
        <w:tc>
          <w:tcPr>
            <w:tcW w:w="587" w:type="dxa"/>
            <w:tcBorders>
              <w:left w:val="nil"/>
              <w:bottom w:val="nil"/>
              <w:right w:val="nil"/>
            </w:tcBorders>
          </w:tcPr>
          <w:p w14:paraId="13B1886E"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1,</w:t>
            </w:r>
          </w:p>
        </w:tc>
        <w:tc>
          <w:tcPr>
            <w:tcW w:w="1993" w:type="dxa"/>
            <w:tcBorders>
              <w:left w:val="nil"/>
              <w:bottom w:val="nil"/>
              <w:right w:val="nil"/>
            </w:tcBorders>
          </w:tcPr>
          <w:p w14:paraId="1CCB9BA3"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Usia (n=113)</w:t>
            </w:r>
          </w:p>
        </w:tc>
        <w:tc>
          <w:tcPr>
            <w:tcW w:w="958" w:type="dxa"/>
            <w:tcBorders>
              <w:left w:val="nil"/>
              <w:bottom w:val="nil"/>
              <w:right w:val="nil"/>
            </w:tcBorders>
          </w:tcPr>
          <w:p w14:paraId="4A1E6E1E" w14:textId="77777777" w:rsidR="00FC633E" w:rsidRPr="00FC633E" w:rsidRDefault="00FC633E" w:rsidP="00C44AFE">
            <w:pPr>
              <w:jc w:val="both"/>
              <w:rPr>
                <w:rFonts w:ascii="Times New Roman" w:hAnsi="Times New Roman" w:cs="Times New Roman"/>
                <w:sz w:val="20"/>
                <w:szCs w:val="20"/>
              </w:rPr>
            </w:pPr>
          </w:p>
        </w:tc>
        <w:tc>
          <w:tcPr>
            <w:tcW w:w="1073" w:type="dxa"/>
            <w:tcBorders>
              <w:left w:val="nil"/>
              <w:bottom w:val="nil"/>
              <w:right w:val="nil"/>
            </w:tcBorders>
          </w:tcPr>
          <w:p w14:paraId="0C734DB1" w14:textId="77777777" w:rsidR="00FC633E" w:rsidRPr="00FC633E" w:rsidRDefault="00FC633E" w:rsidP="00C44AFE">
            <w:pPr>
              <w:jc w:val="both"/>
              <w:rPr>
                <w:rFonts w:ascii="Times New Roman" w:hAnsi="Times New Roman" w:cs="Times New Roman"/>
                <w:sz w:val="20"/>
                <w:szCs w:val="20"/>
              </w:rPr>
            </w:pPr>
          </w:p>
        </w:tc>
      </w:tr>
      <w:tr w:rsidR="00FC633E" w:rsidRPr="00FC633E" w14:paraId="5C1DC68A" w14:textId="77777777" w:rsidTr="00122766">
        <w:trPr>
          <w:trHeight w:val="443"/>
        </w:trPr>
        <w:tc>
          <w:tcPr>
            <w:tcW w:w="587" w:type="dxa"/>
            <w:tcBorders>
              <w:top w:val="nil"/>
              <w:left w:val="nil"/>
              <w:bottom w:val="nil"/>
              <w:right w:val="nil"/>
            </w:tcBorders>
          </w:tcPr>
          <w:p w14:paraId="25A81DCD" w14:textId="77777777" w:rsidR="00FC633E" w:rsidRPr="00FC633E" w:rsidRDefault="00FC633E"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3D8C0A74"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Kanak-kanak</w:t>
            </w:r>
          </w:p>
        </w:tc>
        <w:tc>
          <w:tcPr>
            <w:tcW w:w="958" w:type="dxa"/>
            <w:tcBorders>
              <w:top w:val="nil"/>
              <w:left w:val="nil"/>
              <w:bottom w:val="nil"/>
              <w:right w:val="nil"/>
            </w:tcBorders>
          </w:tcPr>
          <w:p w14:paraId="4079DAD5" w14:textId="1B8AB8E2" w:rsidR="00FC633E"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rPr>
              <w:t>1</w:t>
            </w:r>
            <w:r w:rsidR="004B1C7E">
              <w:rPr>
                <w:rFonts w:ascii="Times New Roman" w:hAnsi="Times New Roman" w:cs="Times New Roman"/>
                <w:sz w:val="20"/>
                <w:szCs w:val="20"/>
                <w:lang w:val="en-US"/>
              </w:rPr>
              <w:t>9</w:t>
            </w:r>
          </w:p>
        </w:tc>
        <w:tc>
          <w:tcPr>
            <w:tcW w:w="1073" w:type="dxa"/>
            <w:tcBorders>
              <w:top w:val="nil"/>
              <w:left w:val="nil"/>
              <w:bottom w:val="nil"/>
              <w:right w:val="nil"/>
            </w:tcBorders>
          </w:tcPr>
          <w:p w14:paraId="1DCCFD4A" w14:textId="7F410598" w:rsidR="00FC633E" w:rsidRPr="004B1C7E"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rPr>
              <w:t>1</w:t>
            </w:r>
            <w:r w:rsidR="004B1C7E">
              <w:rPr>
                <w:rFonts w:ascii="Times New Roman" w:hAnsi="Times New Roman" w:cs="Times New Roman"/>
                <w:sz w:val="20"/>
                <w:szCs w:val="20"/>
                <w:lang w:val="en-US"/>
              </w:rPr>
              <w:t>6.8</w:t>
            </w:r>
          </w:p>
        </w:tc>
      </w:tr>
      <w:tr w:rsidR="00FC633E" w:rsidRPr="00FC633E" w14:paraId="0DA6C2FD" w14:textId="77777777" w:rsidTr="00122766">
        <w:trPr>
          <w:trHeight w:val="421"/>
        </w:trPr>
        <w:tc>
          <w:tcPr>
            <w:tcW w:w="587" w:type="dxa"/>
            <w:tcBorders>
              <w:top w:val="nil"/>
              <w:left w:val="nil"/>
              <w:bottom w:val="nil"/>
              <w:right w:val="nil"/>
            </w:tcBorders>
          </w:tcPr>
          <w:p w14:paraId="7D5680FC" w14:textId="77777777" w:rsidR="00FC633E" w:rsidRPr="00FC633E" w:rsidRDefault="00FC633E"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7A9F301D" w14:textId="38F1DDA2" w:rsidR="00FC633E"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Remaja </w:t>
            </w:r>
          </w:p>
        </w:tc>
        <w:tc>
          <w:tcPr>
            <w:tcW w:w="958" w:type="dxa"/>
            <w:tcBorders>
              <w:top w:val="nil"/>
              <w:left w:val="nil"/>
              <w:bottom w:val="nil"/>
              <w:right w:val="nil"/>
            </w:tcBorders>
          </w:tcPr>
          <w:p w14:paraId="4805D061" w14:textId="38D73E9A" w:rsidR="00FC633E" w:rsidRPr="004B1C7E"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004B1C7E">
              <w:rPr>
                <w:rFonts w:ascii="Times New Roman" w:hAnsi="Times New Roman" w:cs="Times New Roman"/>
                <w:sz w:val="20"/>
                <w:szCs w:val="20"/>
                <w:lang w:val="en-US"/>
              </w:rPr>
              <w:t>4</w:t>
            </w:r>
          </w:p>
        </w:tc>
        <w:tc>
          <w:tcPr>
            <w:tcW w:w="1073" w:type="dxa"/>
            <w:tcBorders>
              <w:top w:val="nil"/>
              <w:left w:val="nil"/>
              <w:bottom w:val="nil"/>
              <w:right w:val="nil"/>
            </w:tcBorders>
          </w:tcPr>
          <w:p w14:paraId="2217FF38" w14:textId="72132460" w:rsidR="00FC633E" w:rsidRPr="00122766" w:rsidRDefault="004B1C7E"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83.2</w:t>
            </w:r>
          </w:p>
        </w:tc>
      </w:tr>
      <w:tr w:rsidR="00122766" w:rsidRPr="00FC633E" w14:paraId="122F9E39" w14:textId="77777777" w:rsidTr="00122766">
        <w:trPr>
          <w:trHeight w:val="569"/>
        </w:trPr>
        <w:tc>
          <w:tcPr>
            <w:tcW w:w="587" w:type="dxa"/>
            <w:tcBorders>
              <w:top w:val="nil"/>
              <w:left w:val="nil"/>
              <w:bottom w:val="nil"/>
              <w:right w:val="nil"/>
            </w:tcBorders>
          </w:tcPr>
          <w:p w14:paraId="51932DDD"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16535BD7" w14:textId="4145DAF5"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 xml:space="preserve">Total </w:t>
            </w:r>
          </w:p>
        </w:tc>
        <w:tc>
          <w:tcPr>
            <w:tcW w:w="958" w:type="dxa"/>
            <w:tcBorders>
              <w:top w:val="nil"/>
              <w:left w:val="nil"/>
              <w:bottom w:val="nil"/>
              <w:right w:val="nil"/>
            </w:tcBorders>
          </w:tcPr>
          <w:p w14:paraId="16F717CE" w14:textId="2FEDBC40"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113</w:t>
            </w:r>
          </w:p>
        </w:tc>
        <w:tc>
          <w:tcPr>
            <w:tcW w:w="1073" w:type="dxa"/>
            <w:tcBorders>
              <w:top w:val="nil"/>
              <w:left w:val="nil"/>
              <w:bottom w:val="nil"/>
              <w:right w:val="nil"/>
            </w:tcBorders>
          </w:tcPr>
          <w:p w14:paraId="2059055E" w14:textId="4E5BB585"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100.0</w:t>
            </w:r>
          </w:p>
        </w:tc>
      </w:tr>
      <w:tr w:rsidR="00122766" w:rsidRPr="00FC633E" w14:paraId="74E826B6" w14:textId="77777777" w:rsidTr="00122766">
        <w:trPr>
          <w:trHeight w:val="421"/>
        </w:trPr>
        <w:tc>
          <w:tcPr>
            <w:tcW w:w="587" w:type="dxa"/>
            <w:tcBorders>
              <w:top w:val="nil"/>
              <w:left w:val="nil"/>
              <w:bottom w:val="nil"/>
              <w:right w:val="nil"/>
            </w:tcBorders>
          </w:tcPr>
          <w:p w14:paraId="47D5B797"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6CF0EF40" w14:textId="1BD737FA"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b/>
                <w:sz w:val="20"/>
                <w:szCs w:val="20"/>
              </w:rPr>
              <w:t>Indeks Masa Tubuh (IMT) (n=113)</w:t>
            </w:r>
          </w:p>
        </w:tc>
        <w:tc>
          <w:tcPr>
            <w:tcW w:w="958" w:type="dxa"/>
            <w:tcBorders>
              <w:top w:val="nil"/>
              <w:left w:val="nil"/>
              <w:bottom w:val="nil"/>
              <w:right w:val="nil"/>
            </w:tcBorders>
          </w:tcPr>
          <w:p w14:paraId="72174A75" w14:textId="2A8B4092" w:rsidR="00122766" w:rsidRPr="00FC633E" w:rsidRDefault="00122766" w:rsidP="00C44AFE">
            <w:pPr>
              <w:jc w:val="both"/>
              <w:rPr>
                <w:rFonts w:ascii="Times New Roman" w:hAnsi="Times New Roman" w:cs="Times New Roman"/>
                <w:sz w:val="20"/>
                <w:szCs w:val="20"/>
              </w:rPr>
            </w:pPr>
          </w:p>
        </w:tc>
        <w:tc>
          <w:tcPr>
            <w:tcW w:w="1073" w:type="dxa"/>
            <w:tcBorders>
              <w:top w:val="nil"/>
              <w:left w:val="nil"/>
              <w:bottom w:val="nil"/>
              <w:right w:val="nil"/>
            </w:tcBorders>
          </w:tcPr>
          <w:p w14:paraId="02904D0A" w14:textId="3B38F735" w:rsidR="00122766" w:rsidRPr="00FC633E" w:rsidRDefault="00122766" w:rsidP="00C44AFE">
            <w:pPr>
              <w:jc w:val="both"/>
              <w:rPr>
                <w:rFonts w:ascii="Times New Roman" w:hAnsi="Times New Roman" w:cs="Times New Roman"/>
                <w:sz w:val="20"/>
                <w:szCs w:val="20"/>
              </w:rPr>
            </w:pPr>
          </w:p>
        </w:tc>
      </w:tr>
      <w:tr w:rsidR="00122766" w:rsidRPr="00FC633E" w14:paraId="442E67B6" w14:textId="77777777" w:rsidTr="00122766">
        <w:trPr>
          <w:trHeight w:val="554"/>
        </w:trPr>
        <w:tc>
          <w:tcPr>
            <w:tcW w:w="587" w:type="dxa"/>
            <w:tcBorders>
              <w:top w:val="nil"/>
              <w:left w:val="nil"/>
              <w:bottom w:val="nil"/>
              <w:right w:val="nil"/>
            </w:tcBorders>
          </w:tcPr>
          <w:p w14:paraId="09220929" w14:textId="77777777" w:rsidR="00122766" w:rsidRPr="00FC633E" w:rsidRDefault="00122766" w:rsidP="00C44AFE">
            <w:pPr>
              <w:jc w:val="both"/>
              <w:rPr>
                <w:rFonts w:ascii="Times New Roman" w:hAnsi="Times New Roman" w:cs="Times New Roman"/>
                <w:b/>
                <w:sz w:val="20"/>
                <w:szCs w:val="20"/>
              </w:rPr>
            </w:pPr>
            <w:r w:rsidRPr="00FC633E">
              <w:rPr>
                <w:rFonts w:ascii="Times New Roman" w:hAnsi="Times New Roman" w:cs="Times New Roman"/>
                <w:b/>
                <w:sz w:val="20"/>
                <w:szCs w:val="20"/>
              </w:rPr>
              <w:t>2.</w:t>
            </w:r>
          </w:p>
        </w:tc>
        <w:tc>
          <w:tcPr>
            <w:tcW w:w="1993" w:type="dxa"/>
            <w:tcBorders>
              <w:top w:val="nil"/>
              <w:left w:val="nil"/>
              <w:bottom w:val="nil"/>
              <w:right w:val="nil"/>
            </w:tcBorders>
          </w:tcPr>
          <w:p w14:paraId="79C629A8" w14:textId="5E2E5FE4" w:rsidR="00122766" w:rsidRPr="00FC633E" w:rsidRDefault="00122766" w:rsidP="00C44AFE">
            <w:pPr>
              <w:jc w:val="both"/>
              <w:rPr>
                <w:rFonts w:ascii="Times New Roman" w:hAnsi="Times New Roman" w:cs="Times New Roman"/>
                <w:b/>
                <w:sz w:val="20"/>
                <w:szCs w:val="20"/>
              </w:rPr>
            </w:pPr>
            <w:r w:rsidRPr="00FC633E">
              <w:rPr>
                <w:rFonts w:ascii="Times New Roman" w:hAnsi="Times New Roman" w:cs="Times New Roman"/>
                <w:sz w:val="20"/>
                <w:szCs w:val="20"/>
              </w:rPr>
              <w:t>Kurus</w:t>
            </w:r>
          </w:p>
        </w:tc>
        <w:tc>
          <w:tcPr>
            <w:tcW w:w="958" w:type="dxa"/>
            <w:tcBorders>
              <w:top w:val="nil"/>
              <w:left w:val="nil"/>
              <w:bottom w:val="nil"/>
              <w:right w:val="nil"/>
            </w:tcBorders>
          </w:tcPr>
          <w:p w14:paraId="423901F9" w14:textId="33BF1538" w:rsidR="00122766"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63</w:t>
            </w:r>
          </w:p>
        </w:tc>
        <w:tc>
          <w:tcPr>
            <w:tcW w:w="1073" w:type="dxa"/>
            <w:tcBorders>
              <w:top w:val="nil"/>
              <w:left w:val="nil"/>
              <w:bottom w:val="nil"/>
              <w:right w:val="nil"/>
            </w:tcBorders>
          </w:tcPr>
          <w:p w14:paraId="200D9589" w14:textId="35F31782" w:rsidR="00122766"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55.8</w:t>
            </w:r>
          </w:p>
        </w:tc>
      </w:tr>
      <w:tr w:rsidR="00122766" w:rsidRPr="00FC633E" w14:paraId="7EF59C03" w14:textId="77777777" w:rsidTr="00122766">
        <w:trPr>
          <w:trHeight w:val="448"/>
        </w:trPr>
        <w:tc>
          <w:tcPr>
            <w:tcW w:w="587" w:type="dxa"/>
            <w:tcBorders>
              <w:top w:val="nil"/>
              <w:left w:val="nil"/>
              <w:bottom w:val="nil"/>
              <w:right w:val="nil"/>
            </w:tcBorders>
          </w:tcPr>
          <w:p w14:paraId="434D7AC6"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0E6BC69D" w14:textId="542690A6"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Normal</w:t>
            </w:r>
          </w:p>
        </w:tc>
        <w:tc>
          <w:tcPr>
            <w:tcW w:w="958" w:type="dxa"/>
            <w:tcBorders>
              <w:top w:val="nil"/>
              <w:left w:val="nil"/>
              <w:bottom w:val="nil"/>
              <w:right w:val="nil"/>
            </w:tcBorders>
          </w:tcPr>
          <w:p w14:paraId="57AF2FDA" w14:textId="0DFF67D7"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40</w:t>
            </w:r>
          </w:p>
        </w:tc>
        <w:tc>
          <w:tcPr>
            <w:tcW w:w="1073" w:type="dxa"/>
            <w:tcBorders>
              <w:top w:val="nil"/>
              <w:left w:val="nil"/>
              <w:bottom w:val="nil"/>
              <w:right w:val="nil"/>
            </w:tcBorders>
          </w:tcPr>
          <w:p w14:paraId="76CBAE96" w14:textId="08E9BAD3"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35.4</w:t>
            </w:r>
          </w:p>
        </w:tc>
      </w:tr>
      <w:tr w:rsidR="00122766" w:rsidRPr="00FC633E" w14:paraId="1B3C4731" w14:textId="77777777" w:rsidTr="00122766">
        <w:trPr>
          <w:trHeight w:val="554"/>
        </w:trPr>
        <w:tc>
          <w:tcPr>
            <w:tcW w:w="587" w:type="dxa"/>
            <w:tcBorders>
              <w:top w:val="nil"/>
              <w:left w:val="nil"/>
              <w:bottom w:val="nil"/>
              <w:right w:val="nil"/>
            </w:tcBorders>
          </w:tcPr>
          <w:p w14:paraId="2F6F121B"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531668C1" w14:textId="62CD906B"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Gemuk</w:t>
            </w:r>
          </w:p>
        </w:tc>
        <w:tc>
          <w:tcPr>
            <w:tcW w:w="958" w:type="dxa"/>
            <w:tcBorders>
              <w:top w:val="nil"/>
              <w:left w:val="nil"/>
              <w:bottom w:val="nil"/>
              <w:right w:val="nil"/>
            </w:tcBorders>
          </w:tcPr>
          <w:p w14:paraId="1DBD90E0" w14:textId="2AC7B8CC" w:rsidR="00122766"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rPr>
              <w:t>1</w:t>
            </w:r>
            <w:r>
              <w:rPr>
                <w:rFonts w:ascii="Times New Roman" w:hAnsi="Times New Roman" w:cs="Times New Roman"/>
                <w:sz w:val="20"/>
                <w:szCs w:val="20"/>
                <w:lang w:val="en-US"/>
              </w:rPr>
              <w:t>0</w:t>
            </w:r>
          </w:p>
        </w:tc>
        <w:tc>
          <w:tcPr>
            <w:tcW w:w="1073" w:type="dxa"/>
            <w:tcBorders>
              <w:top w:val="nil"/>
              <w:left w:val="nil"/>
              <w:bottom w:val="nil"/>
              <w:right w:val="nil"/>
            </w:tcBorders>
          </w:tcPr>
          <w:p w14:paraId="0C6BB646" w14:textId="258FC686" w:rsidR="00122766" w:rsidRPr="00122766" w:rsidRDefault="00122766"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8.8</w:t>
            </w:r>
          </w:p>
        </w:tc>
      </w:tr>
      <w:tr w:rsidR="00122766" w:rsidRPr="00FC633E" w14:paraId="46AE766C" w14:textId="77777777" w:rsidTr="00122766">
        <w:tc>
          <w:tcPr>
            <w:tcW w:w="587" w:type="dxa"/>
            <w:tcBorders>
              <w:top w:val="nil"/>
              <w:left w:val="nil"/>
              <w:bottom w:val="nil"/>
              <w:right w:val="nil"/>
            </w:tcBorders>
          </w:tcPr>
          <w:p w14:paraId="7283D945"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47332E4B" w14:textId="206034A0"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Total</w:t>
            </w:r>
          </w:p>
        </w:tc>
        <w:tc>
          <w:tcPr>
            <w:tcW w:w="958" w:type="dxa"/>
            <w:tcBorders>
              <w:top w:val="nil"/>
              <w:left w:val="nil"/>
              <w:bottom w:val="nil"/>
              <w:right w:val="nil"/>
            </w:tcBorders>
          </w:tcPr>
          <w:p w14:paraId="1183C140" w14:textId="2A30AEAB"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113</w:t>
            </w:r>
          </w:p>
        </w:tc>
        <w:tc>
          <w:tcPr>
            <w:tcW w:w="1073" w:type="dxa"/>
            <w:tcBorders>
              <w:top w:val="nil"/>
              <w:left w:val="nil"/>
              <w:bottom w:val="nil"/>
              <w:right w:val="nil"/>
            </w:tcBorders>
          </w:tcPr>
          <w:p w14:paraId="06996B1A" w14:textId="0BC87BFB"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100</w:t>
            </w:r>
          </w:p>
        </w:tc>
      </w:tr>
      <w:tr w:rsidR="00122766" w:rsidRPr="00FC633E" w14:paraId="335D105C" w14:textId="77777777" w:rsidTr="00122766">
        <w:trPr>
          <w:trHeight w:val="426"/>
        </w:trPr>
        <w:tc>
          <w:tcPr>
            <w:tcW w:w="587" w:type="dxa"/>
            <w:tcBorders>
              <w:top w:val="nil"/>
              <w:left w:val="nil"/>
              <w:bottom w:val="nil"/>
              <w:right w:val="nil"/>
            </w:tcBorders>
          </w:tcPr>
          <w:p w14:paraId="2E01ECFF"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1AEDAB5C" w14:textId="7D2B8090"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b/>
                <w:sz w:val="20"/>
                <w:szCs w:val="20"/>
              </w:rPr>
              <w:t>Jenis Kelamin (n=113)</w:t>
            </w:r>
          </w:p>
        </w:tc>
        <w:tc>
          <w:tcPr>
            <w:tcW w:w="958" w:type="dxa"/>
            <w:tcBorders>
              <w:top w:val="nil"/>
              <w:left w:val="nil"/>
              <w:bottom w:val="nil"/>
              <w:right w:val="nil"/>
            </w:tcBorders>
          </w:tcPr>
          <w:p w14:paraId="2AD3AF28" w14:textId="08F00B3A" w:rsidR="00122766" w:rsidRPr="00FC633E" w:rsidRDefault="00122766" w:rsidP="00C44AFE">
            <w:pPr>
              <w:jc w:val="both"/>
              <w:rPr>
                <w:rFonts w:ascii="Times New Roman" w:hAnsi="Times New Roman" w:cs="Times New Roman"/>
                <w:sz w:val="20"/>
                <w:szCs w:val="20"/>
              </w:rPr>
            </w:pPr>
          </w:p>
        </w:tc>
        <w:tc>
          <w:tcPr>
            <w:tcW w:w="1073" w:type="dxa"/>
            <w:tcBorders>
              <w:top w:val="nil"/>
              <w:left w:val="nil"/>
              <w:bottom w:val="nil"/>
              <w:right w:val="nil"/>
            </w:tcBorders>
          </w:tcPr>
          <w:p w14:paraId="15F356FE" w14:textId="7BEB6DBC" w:rsidR="00122766" w:rsidRPr="00FC633E" w:rsidRDefault="00122766" w:rsidP="00C44AFE">
            <w:pPr>
              <w:jc w:val="both"/>
              <w:rPr>
                <w:rFonts w:ascii="Times New Roman" w:hAnsi="Times New Roman" w:cs="Times New Roman"/>
                <w:sz w:val="20"/>
                <w:szCs w:val="20"/>
              </w:rPr>
            </w:pPr>
          </w:p>
        </w:tc>
      </w:tr>
      <w:tr w:rsidR="00122766" w:rsidRPr="00FC633E" w14:paraId="4E248A83" w14:textId="77777777" w:rsidTr="00122766">
        <w:trPr>
          <w:trHeight w:val="457"/>
        </w:trPr>
        <w:tc>
          <w:tcPr>
            <w:tcW w:w="587" w:type="dxa"/>
            <w:tcBorders>
              <w:top w:val="nil"/>
              <w:left w:val="nil"/>
              <w:bottom w:val="nil"/>
              <w:right w:val="nil"/>
            </w:tcBorders>
          </w:tcPr>
          <w:p w14:paraId="14497B35"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bottom w:val="nil"/>
              <w:right w:val="nil"/>
            </w:tcBorders>
          </w:tcPr>
          <w:p w14:paraId="6208554D" w14:textId="010052EE"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Laki-laki</w:t>
            </w:r>
          </w:p>
        </w:tc>
        <w:tc>
          <w:tcPr>
            <w:tcW w:w="958" w:type="dxa"/>
            <w:tcBorders>
              <w:top w:val="nil"/>
              <w:left w:val="nil"/>
              <w:bottom w:val="nil"/>
              <w:right w:val="nil"/>
            </w:tcBorders>
          </w:tcPr>
          <w:p w14:paraId="74BD5BE3" w14:textId="047A28EA"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31</w:t>
            </w:r>
          </w:p>
        </w:tc>
        <w:tc>
          <w:tcPr>
            <w:tcW w:w="1073" w:type="dxa"/>
            <w:tcBorders>
              <w:top w:val="nil"/>
              <w:left w:val="nil"/>
              <w:bottom w:val="nil"/>
              <w:right w:val="nil"/>
            </w:tcBorders>
          </w:tcPr>
          <w:p w14:paraId="1F7B0967" w14:textId="5D80522E"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27.4</w:t>
            </w:r>
          </w:p>
        </w:tc>
      </w:tr>
      <w:tr w:rsidR="00122766" w:rsidRPr="00FC633E" w14:paraId="4AD578AD" w14:textId="77777777" w:rsidTr="00122766">
        <w:trPr>
          <w:trHeight w:val="422"/>
        </w:trPr>
        <w:tc>
          <w:tcPr>
            <w:tcW w:w="587" w:type="dxa"/>
            <w:tcBorders>
              <w:top w:val="nil"/>
              <w:left w:val="nil"/>
              <w:bottom w:val="nil"/>
              <w:right w:val="nil"/>
            </w:tcBorders>
          </w:tcPr>
          <w:p w14:paraId="6AE2921D" w14:textId="77777777" w:rsidR="00122766" w:rsidRPr="00FC633E" w:rsidRDefault="00122766" w:rsidP="00C44AFE">
            <w:pPr>
              <w:jc w:val="both"/>
              <w:rPr>
                <w:rFonts w:ascii="Times New Roman" w:hAnsi="Times New Roman" w:cs="Times New Roman"/>
                <w:b/>
                <w:sz w:val="20"/>
                <w:szCs w:val="20"/>
              </w:rPr>
            </w:pPr>
            <w:r w:rsidRPr="00FC633E">
              <w:rPr>
                <w:rFonts w:ascii="Times New Roman" w:hAnsi="Times New Roman" w:cs="Times New Roman"/>
                <w:b/>
                <w:sz w:val="20"/>
                <w:szCs w:val="20"/>
              </w:rPr>
              <w:t>3.</w:t>
            </w:r>
          </w:p>
        </w:tc>
        <w:tc>
          <w:tcPr>
            <w:tcW w:w="1993" w:type="dxa"/>
            <w:tcBorders>
              <w:top w:val="nil"/>
              <w:left w:val="nil"/>
              <w:bottom w:val="nil"/>
              <w:right w:val="nil"/>
            </w:tcBorders>
          </w:tcPr>
          <w:p w14:paraId="110C4A2A" w14:textId="332CD21C" w:rsidR="00122766" w:rsidRPr="00FC633E" w:rsidRDefault="00122766" w:rsidP="00C44AFE">
            <w:pPr>
              <w:jc w:val="both"/>
              <w:rPr>
                <w:rFonts w:ascii="Times New Roman" w:hAnsi="Times New Roman" w:cs="Times New Roman"/>
                <w:b/>
                <w:sz w:val="20"/>
                <w:szCs w:val="20"/>
              </w:rPr>
            </w:pPr>
            <w:r w:rsidRPr="00FC633E">
              <w:rPr>
                <w:rFonts w:ascii="Times New Roman" w:hAnsi="Times New Roman" w:cs="Times New Roman"/>
                <w:sz w:val="20"/>
                <w:szCs w:val="20"/>
              </w:rPr>
              <w:t>Perempuan</w:t>
            </w:r>
          </w:p>
        </w:tc>
        <w:tc>
          <w:tcPr>
            <w:tcW w:w="958" w:type="dxa"/>
            <w:tcBorders>
              <w:top w:val="nil"/>
              <w:left w:val="nil"/>
              <w:bottom w:val="nil"/>
              <w:right w:val="nil"/>
            </w:tcBorders>
          </w:tcPr>
          <w:p w14:paraId="1F85E8D4" w14:textId="6B7DE00B"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82</w:t>
            </w:r>
          </w:p>
        </w:tc>
        <w:tc>
          <w:tcPr>
            <w:tcW w:w="1073" w:type="dxa"/>
            <w:tcBorders>
              <w:top w:val="nil"/>
              <w:left w:val="nil"/>
              <w:bottom w:val="nil"/>
              <w:right w:val="nil"/>
            </w:tcBorders>
          </w:tcPr>
          <w:p w14:paraId="6F41D000" w14:textId="0EB5D5EC"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72.6</w:t>
            </w:r>
          </w:p>
        </w:tc>
      </w:tr>
      <w:tr w:rsidR="00122766" w:rsidRPr="00FC633E" w14:paraId="6B836BE4" w14:textId="77777777" w:rsidTr="00122766">
        <w:trPr>
          <w:trHeight w:val="454"/>
        </w:trPr>
        <w:tc>
          <w:tcPr>
            <w:tcW w:w="587" w:type="dxa"/>
            <w:tcBorders>
              <w:top w:val="nil"/>
              <w:left w:val="nil"/>
              <w:bottom w:val="nil"/>
              <w:right w:val="nil"/>
            </w:tcBorders>
          </w:tcPr>
          <w:p w14:paraId="7A83553E"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right w:val="nil"/>
            </w:tcBorders>
          </w:tcPr>
          <w:p w14:paraId="1B6A27E8" w14:textId="526446D1"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 xml:space="preserve">Total </w:t>
            </w:r>
          </w:p>
        </w:tc>
        <w:tc>
          <w:tcPr>
            <w:tcW w:w="958" w:type="dxa"/>
            <w:tcBorders>
              <w:top w:val="nil"/>
              <w:left w:val="nil"/>
              <w:right w:val="nil"/>
            </w:tcBorders>
          </w:tcPr>
          <w:p w14:paraId="5289B6D6" w14:textId="7C3737E8"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113</w:t>
            </w:r>
          </w:p>
        </w:tc>
        <w:tc>
          <w:tcPr>
            <w:tcW w:w="1073" w:type="dxa"/>
            <w:tcBorders>
              <w:top w:val="nil"/>
              <w:left w:val="nil"/>
              <w:right w:val="nil"/>
            </w:tcBorders>
          </w:tcPr>
          <w:p w14:paraId="08381B7E" w14:textId="63003266" w:rsidR="00122766" w:rsidRPr="00FC633E" w:rsidRDefault="00122766" w:rsidP="00C44AFE">
            <w:pPr>
              <w:jc w:val="both"/>
              <w:rPr>
                <w:rFonts w:ascii="Times New Roman" w:hAnsi="Times New Roman" w:cs="Times New Roman"/>
                <w:sz w:val="20"/>
                <w:szCs w:val="20"/>
              </w:rPr>
            </w:pPr>
            <w:r w:rsidRPr="00FC633E">
              <w:rPr>
                <w:rFonts w:ascii="Times New Roman" w:hAnsi="Times New Roman" w:cs="Times New Roman"/>
                <w:sz w:val="20"/>
                <w:szCs w:val="20"/>
              </w:rPr>
              <w:t>100.0</w:t>
            </w:r>
          </w:p>
        </w:tc>
      </w:tr>
      <w:tr w:rsidR="00122766" w:rsidRPr="00FC633E" w14:paraId="1FDD6CB7" w14:textId="77777777" w:rsidTr="00122766">
        <w:trPr>
          <w:trHeight w:val="431"/>
        </w:trPr>
        <w:tc>
          <w:tcPr>
            <w:tcW w:w="587" w:type="dxa"/>
            <w:tcBorders>
              <w:top w:val="nil"/>
              <w:left w:val="nil"/>
              <w:bottom w:val="nil"/>
              <w:right w:val="nil"/>
            </w:tcBorders>
          </w:tcPr>
          <w:p w14:paraId="2BCEEFBB"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right w:val="nil"/>
            </w:tcBorders>
          </w:tcPr>
          <w:p w14:paraId="3CCFB3F9" w14:textId="199A6F83" w:rsidR="00122766" w:rsidRPr="00FC633E" w:rsidRDefault="00122766" w:rsidP="00C44AFE">
            <w:pPr>
              <w:jc w:val="both"/>
              <w:rPr>
                <w:rFonts w:ascii="Times New Roman" w:hAnsi="Times New Roman" w:cs="Times New Roman"/>
                <w:sz w:val="20"/>
                <w:szCs w:val="20"/>
              </w:rPr>
            </w:pPr>
          </w:p>
        </w:tc>
        <w:tc>
          <w:tcPr>
            <w:tcW w:w="958" w:type="dxa"/>
            <w:tcBorders>
              <w:top w:val="nil"/>
              <w:left w:val="nil"/>
              <w:right w:val="nil"/>
            </w:tcBorders>
          </w:tcPr>
          <w:p w14:paraId="07382589" w14:textId="54B4C31D" w:rsidR="00122766" w:rsidRPr="00FC633E" w:rsidRDefault="00122766" w:rsidP="00C44AFE">
            <w:pPr>
              <w:jc w:val="both"/>
              <w:rPr>
                <w:rFonts w:ascii="Times New Roman" w:hAnsi="Times New Roman" w:cs="Times New Roman"/>
                <w:sz w:val="20"/>
                <w:szCs w:val="20"/>
              </w:rPr>
            </w:pPr>
          </w:p>
        </w:tc>
        <w:tc>
          <w:tcPr>
            <w:tcW w:w="1073" w:type="dxa"/>
            <w:tcBorders>
              <w:top w:val="nil"/>
              <w:left w:val="nil"/>
              <w:right w:val="nil"/>
            </w:tcBorders>
          </w:tcPr>
          <w:p w14:paraId="1004B697" w14:textId="35AE1729" w:rsidR="00122766" w:rsidRPr="00FC633E" w:rsidRDefault="00122766" w:rsidP="00C44AFE">
            <w:pPr>
              <w:jc w:val="both"/>
              <w:rPr>
                <w:rFonts w:ascii="Times New Roman" w:hAnsi="Times New Roman" w:cs="Times New Roman"/>
                <w:sz w:val="20"/>
                <w:szCs w:val="20"/>
              </w:rPr>
            </w:pPr>
          </w:p>
        </w:tc>
      </w:tr>
      <w:tr w:rsidR="00122766" w:rsidRPr="00FC633E" w14:paraId="12287F96" w14:textId="77777777" w:rsidTr="00122766">
        <w:tc>
          <w:tcPr>
            <w:tcW w:w="587" w:type="dxa"/>
            <w:tcBorders>
              <w:top w:val="nil"/>
              <w:left w:val="nil"/>
              <w:right w:val="nil"/>
            </w:tcBorders>
          </w:tcPr>
          <w:p w14:paraId="0CA06241" w14:textId="77777777" w:rsidR="00122766" w:rsidRPr="00FC633E" w:rsidRDefault="00122766" w:rsidP="00C44AFE">
            <w:pPr>
              <w:jc w:val="both"/>
              <w:rPr>
                <w:rFonts w:ascii="Times New Roman" w:hAnsi="Times New Roman" w:cs="Times New Roman"/>
                <w:sz w:val="20"/>
                <w:szCs w:val="20"/>
              </w:rPr>
            </w:pPr>
          </w:p>
        </w:tc>
        <w:tc>
          <w:tcPr>
            <w:tcW w:w="1993" w:type="dxa"/>
            <w:tcBorders>
              <w:top w:val="nil"/>
              <w:left w:val="nil"/>
              <w:right w:val="nil"/>
            </w:tcBorders>
          </w:tcPr>
          <w:p w14:paraId="7FE60CCF" w14:textId="58047BF2" w:rsidR="00122766" w:rsidRPr="00FC633E" w:rsidRDefault="00122766" w:rsidP="00C44AFE">
            <w:pPr>
              <w:jc w:val="both"/>
              <w:rPr>
                <w:rFonts w:ascii="Times New Roman" w:hAnsi="Times New Roman" w:cs="Times New Roman"/>
                <w:sz w:val="20"/>
                <w:szCs w:val="20"/>
              </w:rPr>
            </w:pPr>
          </w:p>
        </w:tc>
        <w:tc>
          <w:tcPr>
            <w:tcW w:w="958" w:type="dxa"/>
            <w:tcBorders>
              <w:top w:val="nil"/>
              <w:left w:val="nil"/>
              <w:right w:val="nil"/>
            </w:tcBorders>
          </w:tcPr>
          <w:p w14:paraId="3786600E" w14:textId="62CC707E" w:rsidR="00122766" w:rsidRPr="00FC633E" w:rsidRDefault="00122766" w:rsidP="00C44AFE">
            <w:pPr>
              <w:jc w:val="both"/>
              <w:rPr>
                <w:rFonts w:ascii="Times New Roman" w:hAnsi="Times New Roman" w:cs="Times New Roman"/>
                <w:sz w:val="20"/>
                <w:szCs w:val="20"/>
              </w:rPr>
            </w:pPr>
          </w:p>
        </w:tc>
        <w:tc>
          <w:tcPr>
            <w:tcW w:w="1073" w:type="dxa"/>
            <w:tcBorders>
              <w:top w:val="nil"/>
              <w:left w:val="nil"/>
              <w:right w:val="nil"/>
            </w:tcBorders>
          </w:tcPr>
          <w:p w14:paraId="391FC07E" w14:textId="07C31A16" w:rsidR="00122766" w:rsidRPr="00FC633E" w:rsidRDefault="00122766" w:rsidP="00C44AFE">
            <w:pPr>
              <w:jc w:val="both"/>
              <w:rPr>
                <w:rFonts w:ascii="Times New Roman" w:hAnsi="Times New Roman" w:cs="Times New Roman"/>
                <w:sz w:val="20"/>
                <w:szCs w:val="20"/>
              </w:rPr>
            </w:pPr>
          </w:p>
        </w:tc>
      </w:tr>
    </w:tbl>
    <w:p w14:paraId="36B360DB" w14:textId="2D6E5B99" w:rsidR="00FC633E" w:rsidRPr="00FC633E" w:rsidRDefault="002964A0" w:rsidP="00FC633E">
      <w:pPr>
        <w:jc w:val="both"/>
        <w:rPr>
          <w:rFonts w:ascii="Times New Roman" w:hAnsi="Times New Roman" w:cs="Times New Roman"/>
          <w:sz w:val="20"/>
          <w:szCs w:val="20"/>
        </w:rPr>
      </w:pPr>
      <w:r>
        <w:rPr>
          <w:rFonts w:ascii="Times New Roman" w:hAnsi="Times New Roman" w:cs="Times New Roman"/>
          <w:sz w:val="20"/>
          <w:szCs w:val="20"/>
          <w:lang w:val="en-US"/>
        </w:rPr>
        <w:lastRenderedPageBreak/>
        <w:t xml:space="preserve">Al Amin (2017) menyatakan bahwa klasifikasi usia menurut Kementrian Kesehatan sebagai berikut : </w:t>
      </w:r>
      <w:r w:rsidR="00122766">
        <w:rPr>
          <w:rFonts w:ascii="Times New Roman" w:hAnsi="Times New Roman" w:cs="Times New Roman"/>
          <w:sz w:val="20"/>
          <w:szCs w:val="20"/>
          <w:lang w:val="en-US"/>
        </w:rPr>
        <w:t>kanak-kanak (5-11 tahun), remaja (12-25 tahun), dewasa ( 26-45 tahun), dan lansia (45-65 tahun)</w:t>
      </w:r>
      <w:r>
        <w:rPr>
          <w:rFonts w:ascii="Times New Roman" w:hAnsi="Times New Roman" w:cs="Times New Roman"/>
          <w:sz w:val="20"/>
          <w:szCs w:val="20"/>
          <w:lang w:val="en-US"/>
        </w:rPr>
        <w:fldChar w:fldCharType="begin" w:fldLock="1"/>
      </w:r>
      <w:r w:rsidR="006F4D61">
        <w:rPr>
          <w:rFonts w:ascii="Times New Roman" w:hAnsi="Times New Roman" w:cs="Times New Roman"/>
          <w:sz w:val="20"/>
          <w:szCs w:val="20"/>
          <w:lang w:val="en-US"/>
        </w:rPr>
        <w:instrText>ADDIN CSL_CITATION {"citationItems":[{"id":"ITEM-1","itemData":{"ISSN":"2716-506X","author":[{"dropping-particle":"","family":"Amin","given":"Muchammad","non-dropping-particle":"Al","parse-names":false,"suffix":""}],"container-title":"MATHunesa: Jurnal Ilmiah Matematika","id":"ITEM-1","issue":"6","issued":{"date-parts":[["2017"]]},"title":"Klasifikasi kelompok umur manusia berdasarkan analisis dimensifraktal box counting dari citra wajah dengan deteksi tepi canny","type":"article-journal","volume":"2"},"uris":["http://www.mendeley.com/documents/?uuid=091042a6-a730-4e3d-aa47-3d6757063914"]}],"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sz w:val="20"/>
          <w:szCs w:val="20"/>
          <w:lang w:val="en-US"/>
        </w:rPr>
        <w:fldChar w:fldCharType="separate"/>
      </w:r>
      <w:r w:rsidR="006F4D61" w:rsidRPr="006F4D61">
        <w:rPr>
          <w:rFonts w:ascii="Times New Roman" w:hAnsi="Times New Roman" w:cs="Times New Roman"/>
          <w:noProof/>
          <w:sz w:val="20"/>
          <w:szCs w:val="20"/>
          <w:vertAlign w:val="superscript"/>
          <w:lang w:val="en-US"/>
        </w:rPr>
        <w:t>9</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roofErr w:type="gramStart"/>
      <w:r w:rsidR="00122766">
        <w:rPr>
          <w:rFonts w:ascii="Times New Roman" w:hAnsi="Times New Roman" w:cs="Times New Roman"/>
          <w:sz w:val="20"/>
          <w:szCs w:val="20"/>
          <w:lang w:val="en-US"/>
        </w:rPr>
        <w:t>Mayoritas santri di Pondok Pesantren Daarul Quran berada pada ka</w:t>
      </w:r>
      <w:r w:rsidR="004B1C7E">
        <w:rPr>
          <w:rFonts w:ascii="Times New Roman" w:hAnsi="Times New Roman" w:cs="Times New Roman"/>
          <w:sz w:val="20"/>
          <w:szCs w:val="20"/>
          <w:lang w:val="en-US"/>
        </w:rPr>
        <w:t>tegori remaja yaitu sebesar 83.2</w:t>
      </w:r>
      <w:r w:rsidR="00122766">
        <w:rPr>
          <w:rFonts w:ascii="Times New Roman" w:hAnsi="Times New Roman" w:cs="Times New Roman"/>
          <w:sz w:val="20"/>
          <w:szCs w:val="20"/>
          <w:lang w:val="en-US"/>
        </w:rPr>
        <w:t>%.</w:t>
      </w:r>
      <w:proofErr w:type="gramEnd"/>
      <w:r w:rsidR="00122766">
        <w:rPr>
          <w:rFonts w:ascii="Times New Roman" w:hAnsi="Times New Roman" w:cs="Times New Roman"/>
          <w:sz w:val="20"/>
          <w:szCs w:val="20"/>
          <w:lang w:val="en-US"/>
        </w:rPr>
        <w:t xml:space="preserve"> </w:t>
      </w:r>
      <w:proofErr w:type="gramStart"/>
      <w:r w:rsidR="008106B1">
        <w:rPr>
          <w:rFonts w:ascii="Times New Roman" w:hAnsi="Times New Roman" w:cs="Times New Roman"/>
          <w:sz w:val="20"/>
          <w:szCs w:val="20"/>
          <w:lang w:val="en-US"/>
        </w:rPr>
        <w:t>Usia</w:t>
      </w:r>
      <w:proofErr w:type="gramEnd"/>
      <w:r w:rsidR="008106B1">
        <w:rPr>
          <w:rFonts w:ascii="Times New Roman" w:hAnsi="Times New Roman" w:cs="Times New Roman"/>
          <w:sz w:val="20"/>
          <w:szCs w:val="20"/>
          <w:lang w:val="en-US"/>
        </w:rPr>
        <w:t xml:space="preserve"> ter rendah santri di Pondok Pesantren Daarul Quran adalah 5 tahun dan usia ter tinggi santri adalah 21 tahun.</w:t>
      </w:r>
      <w:r w:rsidR="00FC633E" w:rsidRPr="00FC633E">
        <w:rPr>
          <w:rFonts w:ascii="Times New Roman" w:hAnsi="Times New Roman" w:cs="Times New Roman"/>
          <w:sz w:val="20"/>
          <w:szCs w:val="20"/>
        </w:rPr>
        <w:t xml:space="preserve"> Mayoritas santri di Pondok Pesantren </w:t>
      </w:r>
      <w:r w:rsidR="00D61E28">
        <w:rPr>
          <w:rFonts w:ascii="Times New Roman" w:hAnsi="Times New Roman" w:cs="Times New Roman"/>
          <w:sz w:val="20"/>
          <w:szCs w:val="20"/>
        </w:rPr>
        <w:t>Daarul</w:t>
      </w:r>
      <w:r w:rsidR="00FC633E" w:rsidRPr="00FC633E">
        <w:rPr>
          <w:rFonts w:ascii="Times New Roman" w:hAnsi="Times New Roman" w:cs="Times New Roman"/>
          <w:sz w:val="20"/>
          <w:szCs w:val="20"/>
        </w:rPr>
        <w:t xml:space="preserve"> Quran memiliki indeks masa tubuh (IMT) yang kurus dengan total jumlah santri berbadan kurus sebanyak </w:t>
      </w:r>
      <w:r w:rsidR="00122766">
        <w:rPr>
          <w:rFonts w:ascii="Times New Roman" w:hAnsi="Times New Roman" w:cs="Times New Roman"/>
          <w:sz w:val="20"/>
          <w:szCs w:val="20"/>
          <w:lang w:val="en-US"/>
        </w:rPr>
        <w:t>55.8</w:t>
      </w:r>
      <w:r w:rsidR="00FC633E" w:rsidRPr="00FC633E">
        <w:rPr>
          <w:rFonts w:ascii="Times New Roman" w:hAnsi="Times New Roman" w:cs="Times New Roman"/>
          <w:sz w:val="20"/>
          <w:szCs w:val="20"/>
        </w:rPr>
        <w:t>% dari jumlah total santri</w:t>
      </w:r>
      <w:r>
        <w:rPr>
          <w:rFonts w:ascii="Times New Roman" w:hAnsi="Times New Roman" w:cs="Times New Roman"/>
          <w:sz w:val="20"/>
          <w:szCs w:val="20"/>
          <w:lang w:val="en-US"/>
        </w:rPr>
        <w:t xml:space="preserve"> dibanding dengan santri yang berbadan normal sebanyak </w:t>
      </w:r>
      <w:r w:rsidR="00122766">
        <w:rPr>
          <w:rFonts w:ascii="Times New Roman" w:hAnsi="Times New Roman" w:cs="Times New Roman"/>
          <w:sz w:val="20"/>
          <w:szCs w:val="20"/>
        </w:rPr>
        <w:t>35.4%</w:t>
      </w:r>
      <w:r w:rsidR="00122766">
        <w:rPr>
          <w:rFonts w:ascii="Times New Roman" w:hAnsi="Times New Roman" w:cs="Times New Roman"/>
          <w:sz w:val="20"/>
          <w:szCs w:val="20"/>
          <w:lang w:val="en-US"/>
        </w:rPr>
        <w:t xml:space="preserve"> </w:t>
      </w:r>
      <w:r w:rsidR="00FC633E" w:rsidRPr="00FC633E">
        <w:rPr>
          <w:rFonts w:ascii="Times New Roman" w:hAnsi="Times New Roman" w:cs="Times New Roman"/>
          <w:sz w:val="20"/>
          <w:szCs w:val="20"/>
        </w:rPr>
        <w:t xml:space="preserve"> dan </w:t>
      </w:r>
      <w:r w:rsidR="00122766">
        <w:rPr>
          <w:rFonts w:ascii="Times New Roman" w:hAnsi="Times New Roman" w:cs="Times New Roman"/>
          <w:sz w:val="20"/>
          <w:szCs w:val="20"/>
          <w:lang w:val="en-US"/>
        </w:rPr>
        <w:t>8.8%</w:t>
      </w:r>
      <w:r w:rsidR="00FC633E" w:rsidRPr="00FC633E">
        <w:rPr>
          <w:rFonts w:ascii="Times New Roman" w:hAnsi="Times New Roman" w:cs="Times New Roman"/>
          <w:sz w:val="20"/>
          <w:szCs w:val="20"/>
        </w:rPr>
        <w:t xml:space="preserve"> santri berbadan gemuk.</w:t>
      </w:r>
      <w:r>
        <w:rPr>
          <w:rFonts w:ascii="Times New Roman" w:hAnsi="Times New Roman" w:cs="Times New Roman"/>
          <w:sz w:val="20"/>
          <w:szCs w:val="20"/>
          <w:lang w:val="en-US"/>
        </w:rPr>
        <w:t xml:space="preserve"> Perhitungan IMT menurut kemenkes adalah berat badan(kg) : tinggi badan (m)</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dengan klasifikasi  menurut kemenkes  sebagai berikut: Kur</w:t>
      </w:r>
      <w:r w:rsidR="001E5E76">
        <w:rPr>
          <w:rFonts w:ascii="Times New Roman" w:hAnsi="Times New Roman" w:cs="Times New Roman"/>
          <w:sz w:val="20"/>
          <w:szCs w:val="20"/>
          <w:lang w:val="en-US"/>
        </w:rPr>
        <w:t>us ( IMT&lt;18.5), normal (IMT 18.5-23</w:t>
      </w:r>
      <w:r>
        <w:rPr>
          <w:rFonts w:ascii="Times New Roman" w:hAnsi="Times New Roman" w:cs="Times New Roman"/>
          <w:sz w:val="20"/>
          <w:szCs w:val="20"/>
          <w:lang w:val="en-US"/>
        </w:rPr>
        <w:t xml:space="preserve">), </w:t>
      </w:r>
      <w:r w:rsidR="00122766">
        <w:rPr>
          <w:rFonts w:ascii="Times New Roman" w:hAnsi="Times New Roman" w:cs="Times New Roman"/>
          <w:sz w:val="20"/>
          <w:szCs w:val="20"/>
          <w:lang w:val="en-US"/>
        </w:rPr>
        <w:t>dan gemuk (IMT</w:t>
      </w:r>
      <w:r w:rsidR="001E5E76">
        <w:rPr>
          <w:rFonts w:ascii="Times New Roman" w:hAnsi="Times New Roman" w:cs="Times New Roman"/>
          <w:sz w:val="20"/>
          <w:szCs w:val="20"/>
          <w:lang w:val="en-US"/>
        </w:rPr>
        <w:t>&gt;23)</w:t>
      </w:r>
      <w:r>
        <w:rPr>
          <w:rFonts w:ascii="Times New Roman" w:hAnsi="Times New Roman" w:cs="Times New Roman"/>
          <w:sz w:val="20"/>
          <w:szCs w:val="20"/>
          <w:lang w:val="en-US"/>
        </w:rPr>
        <w:fldChar w:fldCharType="begin" w:fldLock="1"/>
      </w:r>
      <w:r w:rsidR="006F4D61">
        <w:rPr>
          <w:rFonts w:ascii="Times New Roman" w:hAnsi="Times New Roman" w:cs="Times New Roman"/>
          <w:sz w:val="20"/>
          <w:szCs w:val="20"/>
          <w:lang w:val="en-US"/>
        </w:rPr>
        <w:instrText>ADDIN CSL_CITATION {"citationItems":[{"id":"ITEM-1","itemData":{"ISBN":"9781450349185","abstract":"Pembelajaran pendidikan pancasila dan kewarganegaraan merupakan mata pelajaran yang dirancang untuk menjadikan siswa sebagai warga negara yang peduli terhadap lingkungan sekitarnya. Sikap solidaritas sosial merupakan salah satu sikap yang ada dalam pembelajaran PPKn. Hal ini akan berhubungan dengan prestasi belajar PPKn karena didalam prestasi belajar dapat melihat bagaimana penguasaan siswa terhadap pengetahuan, sikap dan ketrampilan mata pelajaran PPKn. Berdasarkan latar belakang diatas, permasalahan yang diambil adalah 1) bagaimana Prestasi belajar PPKn siswa MTs Negeri 02 Semarang, 2) bagaimana sikap solidaritas sosial siswa MTs Negeri 02 Semarang, dan 3) adakah hubungan antara prestasi belajar PPKn dengan sikap solidaritas pada sosial siswa MTs Negeri 02 Semarang.Tujuan dari penelitian ini adalah: 1) untuk mengetahui Prestasi belajar PPKn siswa MTs Negeri 02 Semarang, 2) untuk mengetahui sikap solidaritas sosial siswa MTs Negeri 02 Semarang, dan 3) untuk mengetahui Adakah hubungan antara prestasi belajar PPKn dengan sikap solidaritas sosial pada siswa MTs Negeri 02 Semarang. Populasidalampenelitianini adalah siswa kelas VII dan VIII MTs Negeri 02 Semarang Tahun Pelajaran 2014/2015 berjumlah 428 siswa. Sampel penelitian diambil dengan teknik sampling acak berstrata, sehingga responden berjumlah 191 siswa. Variabel dalam penelitian ini adalah prestasi belajar siswa pada mata pelajaran PPKn dan sikap solidaritas sosial yang dimiliki siswa.Data dikumpulkan melalui dokumentasi dan kuesioner. Data penelitian dianalisis dengan teknik deskriptif dan teknik korelasi. Hasil penelitian menunjukkanrata-rata prestasi belajar PPKn siswa MTs Negeri 02 Semarang adalah 76,53 yang termasuk dalam kategori baik. Rata-rata sikap solidaritas sosial siswa adalah 110,86 yang termasuk dalam kategori cukup baik. Hasil uji korelasi menunjukkan nilai nilai r sebesar 0,226 dengan taraf kepercayaan 95% r tabel 0,148, maka r hitung (0,226) &gt; r tabel (0,148)jadi Ha diterima artinya terdapat hubungan antara prestasi belajar PPKn dengan sikap solidaritas sosial pada siswa. Simpulan dalam penelitian ini adalah 1) Hasil analisis dekriptif mengenai Prestasi belajar siswa pada mata pelajaran PPKn di MTs Negeri 02 Semarang menunjukkan bahwa rata-rata siswa mempunyai prestasi belajar dalam kategori baik. 2)Hasil analisis dekriptif mengenai sikap solidaritas sosial siswa di MTs Negeri 02 Semarang menunjukkan bahwa rata-rata siswa mempunyai sikap solidaritas sosial yang cukup baik. 3) Hasi…","author":[{"dropping-particle":"","family":"Sugiritama","given":"IW","non-dropping-particle":"","parse-names":false,"suffix":""},{"dropping-particle":"","family":"Wiyawan","given":"I G N Sri","non-dropping-particle":"","parse-names":false,"suffix":""},{"dropping-particle":"","family":"Arijana","given":"I G K","non-dropping-particle":"","parse-names":false,"suffix":""},{"dropping-particle":"","family":"Ratnayanti","given":"I G A","non-dropping-particle":"","parse-names":false,"suffix":""}],"container-title":"Faklutas Kedokteran, UNUD","id":"ITEM-1","issue":"2","issued":{"date-parts":[["2015"]]},"page":"10-17","title":"GAMBARAN IMT (INDEKS MASSA TUBUH) KATEGORI BERAT BADAN LEBIH DAN OBESITAS PADA MASYARAKAT BANJAR DEMULIH,KECAMATAN SUSUT, KABUPATEN BANGLI","type":"article-journal","volume":"151"},"uris":["http://www.mendeley.com/documents/?uuid=cd73a84e-2b8b-460f-8b78-b84d227aad61"]}],"mendeley":{"formattedCitation":"&lt;sup&gt;10&lt;/sup&gt;","plainTextFormattedCitation":"10","previouslyFormattedCitation":"&lt;sup&gt;10&lt;/sup&gt;"},"properties":{"noteIndex":0},"schema":"https://github.com/citation-style-language/schema/raw/master/csl-citation.json"}</w:instrText>
      </w:r>
      <w:r>
        <w:rPr>
          <w:rFonts w:ascii="Times New Roman" w:hAnsi="Times New Roman" w:cs="Times New Roman"/>
          <w:sz w:val="20"/>
          <w:szCs w:val="20"/>
          <w:lang w:val="en-US"/>
        </w:rPr>
        <w:fldChar w:fldCharType="separate"/>
      </w:r>
      <w:r w:rsidR="006F4D61" w:rsidRPr="006F4D61">
        <w:rPr>
          <w:rFonts w:ascii="Times New Roman" w:hAnsi="Times New Roman" w:cs="Times New Roman"/>
          <w:noProof/>
          <w:sz w:val="20"/>
          <w:szCs w:val="20"/>
          <w:vertAlign w:val="superscript"/>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FC633E" w:rsidRPr="00FC633E">
        <w:rPr>
          <w:rFonts w:ascii="Times New Roman" w:hAnsi="Times New Roman" w:cs="Times New Roman"/>
          <w:sz w:val="20"/>
          <w:szCs w:val="20"/>
        </w:rPr>
        <w:t xml:space="preserve"> Santri di Pondok Pesantren </w:t>
      </w:r>
      <w:r w:rsidR="00D61E28">
        <w:rPr>
          <w:rFonts w:ascii="Times New Roman" w:hAnsi="Times New Roman" w:cs="Times New Roman"/>
          <w:sz w:val="20"/>
          <w:szCs w:val="20"/>
        </w:rPr>
        <w:t>Daarul</w:t>
      </w:r>
      <w:r w:rsidR="00FC633E" w:rsidRPr="00FC633E">
        <w:rPr>
          <w:rFonts w:ascii="Times New Roman" w:hAnsi="Times New Roman" w:cs="Times New Roman"/>
          <w:sz w:val="20"/>
          <w:szCs w:val="20"/>
        </w:rPr>
        <w:t xml:space="preserve"> Quran mayoritas merupakan santri perempuan dengan to</w:t>
      </w:r>
      <w:r w:rsidR="001E5E76">
        <w:rPr>
          <w:rFonts w:ascii="Times New Roman" w:hAnsi="Times New Roman" w:cs="Times New Roman"/>
          <w:sz w:val="20"/>
          <w:szCs w:val="20"/>
        </w:rPr>
        <w:t>tal santri perempuan sebanyak 72.6%</w:t>
      </w:r>
      <w:r w:rsidR="00FC633E" w:rsidRPr="00FC633E">
        <w:rPr>
          <w:rFonts w:ascii="Times New Roman" w:hAnsi="Times New Roman" w:cs="Times New Roman"/>
          <w:sz w:val="20"/>
          <w:szCs w:val="20"/>
        </w:rPr>
        <w:t xml:space="preserve"> santri sementara santri laki-laki hanya ber</w:t>
      </w:r>
      <w:r w:rsidR="001E5E76">
        <w:rPr>
          <w:rFonts w:ascii="Times New Roman" w:hAnsi="Times New Roman" w:cs="Times New Roman"/>
          <w:sz w:val="20"/>
          <w:szCs w:val="20"/>
        </w:rPr>
        <w:t>jumlah 27.4%</w:t>
      </w:r>
      <w:r w:rsidR="00FC633E" w:rsidRPr="00FC633E">
        <w:rPr>
          <w:rFonts w:ascii="Times New Roman" w:hAnsi="Times New Roman" w:cs="Times New Roman"/>
          <w:sz w:val="20"/>
          <w:szCs w:val="20"/>
        </w:rPr>
        <w:t xml:space="preserve"> santri.</w:t>
      </w:r>
    </w:p>
    <w:p w14:paraId="1A97705A" w14:textId="77777777" w:rsidR="00FC633E" w:rsidRPr="00FC633E" w:rsidRDefault="00FC633E" w:rsidP="00FC633E">
      <w:pPr>
        <w:jc w:val="both"/>
        <w:rPr>
          <w:rFonts w:ascii="Times New Roman" w:hAnsi="Times New Roman" w:cs="Times New Roman"/>
          <w:b/>
          <w:sz w:val="20"/>
          <w:szCs w:val="20"/>
        </w:rPr>
      </w:pPr>
      <w:r w:rsidRPr="00FC633E">
        <w:rPr>
          <w:rFonts w:ascii="Times New Roman" w:hAnsi="Times New Roman" w:cs="Times New Roman"/>
          <w:b/>
          <w:sz w:val="20"/>
          <w:szCs w:val="20"/>
        </w:rPr>
        <w:t>Karakteristik Variabel Penelitian</w:t>
      </w:r>
    </w:p>
    <w:p w14:paraId="3EBDE86A" w14:textId="77777777" w:rsidR="00FC633E" w:rsidRPr="00FC633E" w:rsidRDefault="00FC633E" w:rsidP="00FC633E">
      <w:pPr>
        <w:jc w:val="both"/>
        <w:rPr>
          <w:rFonts w:ascii="Times New Roman" w:hAnsi="Times New Roman" w:cs="Times New Roman"/>
          <w:sz w:val="20"/>
          <w:szCs w:val="20"/>
        </w:rPr>
      </w:pPr>
      <w:r w:rsidRPr="00FC633E">
        <w:rPr>
          <w:rFonts w:ascii="Times New Roman" w:hAnsi="Times New Roman" w:cs="Times New Roman"/>
          <w:b/>
          <w:sz w:val="20"/>
          <w:szCs w:val="20"/>
        </w:rPr>
        <w:t xml:space="preserve">Tabel 2. </w:t>
      </w:r>
      <w:r w:rsidRPr="00FC633E">
        <w:rPr>
          <w:rFonts w:ascii="Times New Roman" w:hAnsi="Times New Roman" w:cs="Times New Roman"/>
          <w:sz w:val="20"/>
          <w:szCs w:val="20"/>
        </w:rPr>
        <w:t>Karakteristik Variabel Penelitain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95"/>
        <w:gridCol w:w="850"/>
      </w:tblGrid>
      <w:tr w:rsidR="00FC633E" w:rsidRPr="00FC633E" w14:paraId="53269135" w14:textId="77777777" w:rsidTr="004F392C">
        <w:tc>
          <w:tcPr>
            <w:tcW w:w="2518" w:type="dxa"/>
            <w:tcBorders>
              <w:top w:val="single" w:sz="4" w:space="0" w:color="000000" w:themeColor="text1"/>
              <w:bottom w:val="single" w:sz="4" w:space="0" w:color="auto"/>
            </w:tcBorders>
          </w:tcPr>
          <w:p w14:paraId="1689FB6F"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 xml:space="preserve">Variabel </w:t>
            </w:r>
          </w:p>
        </w:tc>
        <w:tc>
          <w:tcPr>
            <w:tcW w:w="495" w:type="dxa"/>
            <w:tcBorders>
              <w:top w:val="single" w:sz="4" w:space="0" w:color="000000" w:themeColor="text1"/>
              <w:bottom w:val="single" w:sz="4" w:space="0" w:color="auto"/>
            </w:tcBorders>
          </w:tcPr>
          <w:p w14:paraId="467F8B65"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f</w:t>
            </w:r>
          </w:p>
        </w:tc>
        <w:tc>
          <w:tcPr>
            <w:tcW w:w="850" w:type="dxa"/>
            <w:tcBorders>
              <w:top w:val="single" w:sz="4" w:space="0" w:color="000000" w:themeColor="text1"/>
              <w:bottom w:val="single" w:sz="4" w:space="0" w:color="auto"/>
            </w:tcBorders>
          </w:tcPr>
          <w:p w14:paraId="261372C4"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w:t>
            </w:r>
          </w:p>
        </w:tc>
      </w:tr>
      <w:tr w:rsidR="00FC633E" w:rsidRPr="00FC633E" w14:paraId="53D09DDB" w14:textId="77777777" w:rsidTr="004F392C">
        <w:tc>
          <w:tcPr>
            <w:tcW w:w="2518" w:type="dxa"/>
            <w:tcBorders>
              <w:top w:val="single" w:sz="4" w:space="0" w:color="auto"/>
            </w:tcBorders>
          </w:tcPr>
          <w:p w14:paraId="099D8D73"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 xml:space="preserve">Pengetahuan </w:t>
            </w:r>
          </w:p>
        </w:tc>
        <w:tc>
          <w:tcPr>
            <w:tcW w:w="495" w:type="dxa"/>
            <w:tcBorders>
              <w:top w:val="single" w:sz="4" w:space="0" w:color="auto"/>
            </w:tcBorders>
          </w:tcPr>
          <w:p w14:paraId="7C483D88" w14:textId="77777777" w:rsidR="00FC633E" w:rsidRPr="00FC633E" w:rsidRDefault="00FC633E" w:rsidP="00C44AFE">
            <w:pPr>
              <w:jc w:val="both"/>
              <w:rPr>
                <w:rFonts w:ascii="Times New Roman" w:hAnsi="Times New Roman" w:cs="Times New Roman"/>
                <w:sz w:val="20"/>
                <w:szCs w:val="20"/>
              </w:rPr>
            </w:pPr>
          </w:p>
        </w:tc>
        <w:tc>
          <w:tcPr>
            <w:tcW w:w="850" w:type="dxa"/>
            <w:tcBorders>
              <w:top w:val="single" w:sz="4" w:space="0" w:color="auto"/>
            </w:tcBorders>
          </w:tcPr>
          <w:p w14:paraId="7A6D728E" w14:textId="77777777" w:rsidR="00FC633E" w:rsidRPr="00FC633E" w:rsidRDefault="00FC633E" w:rsidP="00C44AFE">
            <w:pPr>
              <w:jc w:val="both"/>
              <w:rPr>
                <w:rFonts w:ascii="Times New Roman" w:hAnsi="Times New Roman" w:cs="Times New Roman"/>
                <w:sz w:val="20"/>
                <w:szCs w:val="20"/>
              </w:rPr>
            </w:pPr>
          </w:p>
        </w:tc>
      </w:tr>
      <w:tr w:rsidR="00FC633E" w:rsidRPr="00FC633E" w14:paraId="33AA42AA" w14:textId="77777777" w:rsidTr="004F392C">
        <w:tc>
          <w:tcPr>
            <w:tcW w:w="2518" w:type="dxa"/>
          </w:tcPr>
          <w:p w14:paraId="0544C689"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Tidak baik</w:t>
            </w:r>
          </w:p>
        </w:tc>
        <w:tc>
          <w:tcPr>
            <w:tcW w:w="495" w:type="dxa"/>
          </w:tcPr>
          <w:p w14:paraId="3A811F6E"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51</w:t>
            </w:r>
          </w:p>
        </w:tc>
        <w:tc>
          <w:tcPr>
            <w:tcW w:w="850" w:type="dxa"/>
          </w:tcPr>
          <w:p w14:paraId="069F9881"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45.1%</w:t>
            </w:r>
          </w:p>
        </w:tc>
      </w:tr>
      <w:tr w:rsidR="00FC633E" w:rsidRPr="00FC633E" w14:paraId="7A0FEB29" w14:textId="77777777" w:rsidTr="004F392C">
        <w:tc>
          <w:tcPr>
            <w:tcW w:w="2518" w:type="dxa"/>
          </w:tcPr>
          <w:p w14:paraId="25CC3745" w14:textId="2CC37C26" w:rsidR="00FC633E" w:rsidRPr="00FC633E" w:rsidRDefault="005B0B3C" w:rsidP="00C44AFE">
            <w:pPr>
              <w:jc w:val="both"/>
              <w:rPr>
                <w:rFonts w:ascii="Times New Roman" w:hAnsi="Times New Roman" w:cs="Times New Roman"/>
                <w:sz w:val="20"/>
                <w:szCs w:val="20"/>
              </w:rPr>
            </w:pPr>
            <w:r w:rsidRPr="00FC633E">
              <w:rPr>
                <w:rFonts w:ascii="Times New Roman" w:hAnsi="Times New Roman" w:cs="Times New Roman"/>
                <w:sz w:val="20"/>
                <w:szCs w:val="20"/>
              </w:rPr>
              <w:t>B</w:t>
            </w:r>
            <w:r w:rsidR="00FC633E" w:rsidRPr="00FC633E">
              <w:rPr>
                <w:rFonts w:ascii="Times New Roman" w:hAnsi="Times New Roman" w:cs="Times New Roman"/>
                <w:sz w:val="20"/>
                <w:szCs w:val="20"/>
              </w:rPr>
              <w:t>aik</w:t>
            </w:r>
          </w:p>
        </w:tc>
        <w:tc>
          <w:tcPr>
            <w:tcW w:w="495" w:type="dxa"/>
          </w:tcPr>
          <w:p w14:paraId="26711ECB"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62</w:t>
            </w:r>
          </w:p>
        </w:tc>
        <w:tc>
          <w:tcPr>
            <w:tcW w:w="850" w:type="dxa"/>
          </w:tcPr>
          <w:p w14:paraId="5CB72B95"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54.9%</w:t>
            </w:r>
          </w:p>
        </w:tc>
      </w:tr>
      <w:tr w:rsidR="00FC633E" w:rsidRPr="00FC633E" w14:paraId="5B2BE0C3" w14:textId="77777777" w:rsidTr="004F392C">
        <w:tc>
          <w:tcPr>
            <w:tcW w:w="2518" w:type="dxa"/>
          </w:tcPr>
          <w:p w14:paraId="4FBD83A6"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 xml:space="preserve">Sikap </w:t>
            </w:r>
          </w:p>
        </w:tc>
        <w:tc>
          <w:tcPr>
            <w:tcW w:w="495" w:type="dxa"/>
          </w:tcPr>
          <w:p w14:paraId="3470459B" w14:textId="77777777" w:rsidR="00FC633E" w:rsidRPr="00FC633E" w:rsidRDefault="00FC633E" w:rsidP="00C44AFE">
            <w:pPr>
              <w:jc w:val="both"/>
              <w:rPr>
                <w:rFonts w:ascii="Times New Roman" w:hAnsi="Times New Roman" w:cs="Times New Roman"/>
                <w:sz w:val="20"/>
                <w:szCs w:val="20"/>
              </w:rPr>
            </w:pPr>
          </w:p>
        </w:tc>
        <w:tc>
          <w:tcPr>
            <w:tcW w:w="850" w:type="dxa"/>
          </w:tcPr>
          <w:p w14:paraId="522B1E07" w14:textId="77777777" w:rsidR="00FC633E" w:rsidRPr="00FC633E" w:rsidRDefault="00FC633E" w:rsidP="00C44AFE">
            <w:pPr>
              <w:jc w:val="both"/>
              <w:rPr>
                <w:rFonts w:ascii="Times New Roman" w:hAnsi="Times New Roman" w:cs="Times New Roman"/>
                <w:sz w:val="20"/>
                <w:szCs w:val="20"/>
              </w:rPr>
            </w:pPr>
          </w:p>
        </w:tc>
      </w:tr>
      <w:tr w:rsidR="00FC633E" w:rsidRPr="00FC633E" w14:paraId="26766D13" w14:textId="77777777" w:rsidTr="004F392C">
        <w:tc>
          <w:tcPr>
            <w:tcW w:w="2518" w:type="dxa"/>
          </w:tcPr>
          <w:p w14:paraId="3D5A7A19" w14:textId="680E10B1"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mendukung</w:t>
            </w:r>
          </w:p>
        </w:tc>
        <w:tc>
          <w:tcPr>
            <w:tcW w:w="495" w:type="dxa"/>
          </w:tcPr>
          <w:p w14:paraId="530AE214"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46</w:t>
            </w:r>
          </w:p>
        </w:tc>
        <w:tc>
          <w:tcPr>
            <w:tcW w:w="850" w:type="dxa"/>
          </w:tcPr>
          <w:p w14:paraId="639000AA"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40.7%</w:t>
            </w:r>
          </w:p>
        </w:tc>
      </w:tr>
      <w:tr w:rsidR="00FC633E" w:rsidRPr="00FC633E" w14:paraId="07CF2712" w14:textId="77777777" w:rsidTr="004F392C">
        <w:tc>
          <w:tcPr>
            <w:tcW w:w="2518" w:type="dxa"/>
          </w:tcPr>
          <w:p w14:paraId="28433A49" w14:textId="209F1B55"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Mendukung </w:t>
            </w:r>
          </w:p>
        </w:tc>
        <w:tc>
          <w:tcPr>
            <w:tcW w:w="495" w:type="dxa"/>
          </w:tcPr>
          <w:p w14:paraId="361FC7D4"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67</w:t>
            </w:r>
          </w:p>
        </w:tc>
        <w:tc>
          <w:tcPr>
            <w:tcW w:w="850" w:type="dxa"/>
          </w:tcPr>
          <w:p w14:paraId="7C41EA87"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59.3%</w:t>
            </w:r>
          </w:p>
        </w:tc>
      </w:tr>
      <w:tr w:rsidR="00FC633E" w:rsidRPr="00FC633E" w14:paraId="6ADCF31C" w14:textId="77777777" w:rsidTr="004F392C">
        <w:tc>
          <w:tcPr>
            <w:tcW w:w="2518" w:type="dxa"/>
          </w:tcPr>
          <w:p w14:paraId="311A91EA"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Dukungan guru</w:t>
            </w:r>
          </w:p>
        </w:tc>
        <w:tc>
          <w:tcPr>
            <w:tcW w:w="495" w:type="dxa"/>
          </w:tcPr>
          <w:p w14:paraId="635C9692" w14:textId="77777777" w:rsidR="00FC633E" w:rsidRPr="00FC633E" w:rsidRDefault="00FC633E" w:rsidP="00C44AFE">
            <w:pPr>
              <w:jc w:val="both"/>
              <w:rPr>
                <w:rFonts w:ascii="Times New Roman" w:hAnsi="Times New Roman" w:cs="Times New Roman"/>
                <w:sz w:val="20"/>
                <w:szCs w:val="20"/>
              </w:rPr>
            </w:pPr>
          </w:p>
        </w:tc>
        <w:tc>
          <w:tcPr>
            <w:tcW w:w="850" w:type="dxa"/>
          </w:tcPr>
          <w:p w14:paraId="720953B3" w14:textId="77777777" w:rsidR="00FC633E" w:rsidRPr="00FC633E" w:rsidRDefault="00FC633E" w:rsidP="00C44AFE">
            <w:pPr>
              <w:jc w:val="both"/>
              <w:rPr>
                <w:rFonts w:ascii="Times New Roman" w:hAnsi="Times New Roman" w:cs="Times New Roman"/>
                <w:sz w:val="20"/>
                <w:szCs w:val="20"/>
              </w:rPr>
            </w:pPr>
          </w:p>
        </w:tc>
      </w:tr>
      <w:tr w:rsidR="00FC633E" w:rsidRPr="00FC633E" w14:paraId="2CE0D3B4" w14:textId="77777777" w:rsidTr="004F392C">
        <w:tc>
          <w:tcPr>
            <w:tcW w:w="2518" w:type="dxa"/>
          </w:tcPr>
          <w:p w14:paraId="39676764" w14:textId="4E555CEE"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mendukung</w:t>
            </w:r>
          </w:p>
        </w:tc>
        <w:tc>
          <w:tcPr>
            <w:tcW w:w="495" w:type="dxa"/>
          </w:tcPr>
          <w:p w14:paraId="4EF648A9"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46</w:t>
            </w:r>
          </w:p>
        </w:tc>
        <w:tc>
          <w:tcPr>
            <w:tcW w:w="850" w:type="dxa"/>
          </w:tcPr>
          <w:p w14:paraId="594E535C"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40.7%</w:t>
            </w:r>
          </w:p>
        </w:tc>
      </w:tr>
      <w:tr w:rsidR="00FC633E" w:rsidRPr="00FC633E" w14:paraId="2A4464E4" w14:textId="77777777" w:rsidTr="004F392C">
        <w:tc>
          <w:tcPr>
            <w:tcW w:w="2518" w:type="dxa"/>
          </w:tcPr>
          <w:p w14:paraId="48266DB7" w14:textId="18A64987"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Mendukung </w:t>
            </w:r>
          </w:p>
        </w:tc>
        <w:tc>
          <w:tcPr>
            <w:tcW w:w="495" w:type="dxa"/>
          </w:tcPr>
          <w:p w14:paraId="054BF0B5"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67</w:t>
            </w:r>
          </w:p>
        </w:tc>
        <w:tc>
          <w:tcPr>
            <w:tcW w:w="850" w:type="dxa"/>
          </w:tcPr>
          <w:p w14:paraId="4D5E0075"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59.3%</w:t>
            </w:r>
          </w:p>
        </w:tc>
      </w:tr>
      <w:tr w:rsidR="00FC633E" w:rsidRPr="00FC633E" w14:paraId="3E169B16" w14:textId="77777777" w:rsidTr="004F392C">
        <w:tc>
          <w:tcPr>
            <w:tcW w:w="2518" w:type="dxa"/>
          </w:tcPr>
          <w:p w14:paraId="1CDF573F"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Dukungan teman</w:t>
            </w:r>
          </w:p>
        </w:tc>
        <w:tc>
          <w:tcPr>
            <w:tcW w:w="495" w:type="dxa"/>
          </w:tcPr>
          <w:p w14:paraId="3F22CC40" w14:textId="77777777" w:rsidR="00FC633E" w:rsidRPr="00FC633E" w:rsidRDefault="00FC633E" w:rsidP="00C44AFE">
            <w:pPr>
              <w:jc w:val="both"/>
              <w:rPr>
                <w:rFonts w:ascii="Times New Roman" w:hAnsi="Times New Roman" w:cs="Times New Roman"/>
                <w:sz w:val="20"/>
                <w:szCs w:val="20"/>
              </w:rPr>
            </w:pPr>
          </w:p>
        </w:tc>
        <w:tc>
          <w:tcPr>
            <w:tcW w:w="850" w:type="dxa"/>
          </w:tcPr>
          <w:p w14:paraId="35028E37" w14:textId="77777777" w:rsidR="00FC633E" w:rsidRPr="00FC633E" w:rsidRDefault="00FC633E" w:rsidP="00C44AFE">
            <w:pPr>
              <w:jc w:val="both"/>
              <w:rPr>
                <w:rFonts w:ascii="Times New Roman" w:hAnsi="Times New Roman" w:cs="Times New Roman"/>
                <w:sz w:val="20"/>
                <w:szCs w:val="20"/>
              </w:rPr>
            </w:pPr>
          </w:p>
        </w:tc>
      </w:tr>
      <w:tr w:rsidR="00FC633E" w:rsidRPr="00FC633E" w14:paraId="4AF562E5" w14:textId="77777777" w:rsidTr="004F392C">
        <w:tc>
          <w:tcPr>
            <w:tcW w:w="2518" w:type="dxa"/>
          </w:tcPr>
          <w:p w14:paraId="0448834C" w14:textId="447F1BAC"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Tidak</w:t>
            </w:r>
            <w:r>
              <w:rPr>
                <w:rFonts w:ascii="Times New Roman" w:hAnsi="Times New Roman" w:cs="Times New Roman"/>
                <w:sz w:val="20"/>
                <w:szCs w:val="20"/>
                <w:lang w:val="en-US"/>
              </w:rPr>
              <w:t xml:space="preserve"> mendukung</w:t>
            </w:r>
          </w:p>
        </w:tc>
        <w:tc>
          <w:tcPr>
            <w:tcW w:w="495" w:type="dxa"/>
          </w:tcPr>
          <w:p w14:paraId="6CE1A817"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44</w:t>
            </w:r>
          </w:p>
        </w:tc>
        <w:tc>
          <w:tcPr>
            <w:tcW w:w="850" w:type="dxa"/>
          </w:tcPr>
          <w:p w14:paraId="27FA5E03"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38.9%</w:t>
            </w:r>
          </w:p>
        </w:tc>
      </w:tr>
      <w:tr w:rsidR="00FC633E" w:rsidRPr="00FC633E" w14:paraId="2E40DC0A" w14:textId="77777777" w:rsidTr="004F392C">
        <w:tc>
          <w:tcPr>
            <w:tcW w:w="2518" w:type="dxa"/>
          </w:tcPr>
          <w:p w14:paraId="42DFC1CF" w14:textId="02E4A003"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Mendukung </w:t>
            </w:r>
          </w:p>
        </w:tc>
        <w:tc>
          <w:tcPr>
            <w:tcW w:w="495" w:type="dxa"/>
          </w:tcPr>
          <w:p w14:paraId="1D1AFB24"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69</w:t>
            </w:r>
          </w:p>
        </w:tc>
        <w:tc>
          <w:tcPr>
            <w:tcW w:w="850" w:type="dxa"/>
          </w:tcPr>
          <w:p w14:paraId="2F215EDC"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61.1%</w:t>
            </w:r>
          </w:p>
        </w:tc>
      </w:tr>
      <w:tr w:rsidR="00FC633E" w:rsidRPr="00FC633E" w14:paraId="1476C35F" w14:textId="77777777" w:rsidTr="004F392C">
        <w:tc>
          <w:tcPr>
            <w:tcW w:w="2518" w:type="dxa"/>
          </w:tcPr>
          <w:p w14:paraId="0946355E"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Kebijakan instansi</w:t>
            </w:r>
          </w:p>
        </w:tc>
        <w:tc>
          <w:tcPr>
            <w:tcW w:w="495" w:type="dxa"/>
          </w:tcPr>
          <w:p w14:paraId="657A006F" w14:textId="77777777" w:rsidR="00FC633E" w:rsidRPr="00FC633E" w:rsidRDefault="00FC633E" w:rsidP="00C44AFE">
            <w:pPr>
              <w:jc w:val="both"/>
              <w:rPr>
                <w:rFonts w:ascii="Times New Roman" w:hAnsi="Times New Roman" w:cs="Times New Roman"/>
                <w:sz w:val="20"/>
                <w:szCs w:val="20"/>
              </w:rPr>
            </w:pPr>
          </w:p>
        </w:tc>
        <w:tc>
          <w:tcPr>
            <w:tcW w:w="850" w:type="dxa"/>
          </w:tcPr>
          <w:p w14:paraId="146F7F63" w14:textId="77777777" w:rsidR="00FC633E" w:rsidRPr="00FC633E" w:rsidRDefault="00FC633E" w:rsidP="00C44AFE">
            <w:pPr>
              <w:jc w:val="both"/>
              <w:rPr>
                <w:rFonts w:ascii="Times New Roman" w:hAnsi="Times New Roman" w:cs="Times New Roman"/>
                <w:sz w:val="20"/>
                <w:szCs w:val="20"/>
              </w:rPr>
            </w:pPr>
          </w:p>
        </w:tc>
      </w:tr>
      <w:tr w:rsidR="00FC633E" w:rsidRPr="00FC633E" w14:paraId="5F79FCDD" w14:textId="77777777" w:rsidTr="004F392C">
        <w:tc>
          <w:tcPr>
            <w:tcW w:w="2518" w:type="dxa"/>
          </w:tcPr>
          <w:p w14:paraId="2B31D527" w14:textId="7E49B4B8"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ada</w:t>
            </w:r>
          </w:p>
        </w:tc>
        <w:tc>
          <w:tcPr>
            <w:tcW w:w="495" w:type="dxa"/>
          </w:tcPr>
          <w:p w14:paraId="31CAF124"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38</w:t>
            </w:r>
          </w:p>
        </w:tc>
        <w:tc>
          <w:tcPr>
            <w:tcW w:w="850" w:type="dxa"/>
          </w:tcPr>
          <w:p w14:paraId="5191BFDA"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33.6%</w:t>
            </w:r>
          </w:p>
        </w:tc>
      </w:tr>
      <w:tr w:rsidR="00FC633E" w:rsidRPr="00FC633E" w14:paraId="2F803DA1" w14:textId="77777777" w:rsidTr="004F392C">
        <w:tc>
          <w:tcPr>
            <w:tcW w:w="2518" w:type="dxa"/>
          </w:tcPr>
          <w:p w14:paraId="65E68EFD" w14:textId="2B26989F"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Ada </w:t>
            </w:r>
          </w:p>
        </w:tc>
        <w:tc>
          <w:tcPr>
            <w:tcW w:w="495" w:type="dxa"/>
          </w:tcPr>
          <w:p w14:paraId="59085E8B"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75</w:t>
            </w:r>
          </w:p>
        </w:tc>
        <w:tc>
          <w:tcPr>
            <w:tcW w:w="850" w:type="dxa"/>
          </w:tcPr>
          <w:p w14:paraId="311FE425"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66.4%</w:t>
            </w:r>
          </w:p>
        </w:tc>
      </w:tr>
      <w:tr w:rsidR="00FC633E" w:rsidRPr="00FC633E" w14:paraId="0C7FD5E2" w14:textId="77777777" w:rsidTr="004F392C">
        <w:tc>
          <w:tcPr>
            <w:tcW w:w="2518" w:type="dxa"/>
          </w:tcPr>
          <w:p w14:paraId="65C90953"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Ketersediaan informasi</w:t>
            </w:r>
          </w:p>
        </w:tc>
        <w:tc>
          <w:tcPr>
            <w:tcW w:w="495" w:type="dxa"/>
          </w:tcPr>
          <w:p w14:paraId="6C77AC10" w14:textId="77777777" w:rsidR="00FC633E" w:rsidRPr="00FC633E" w:rsidRDefault="00FC633E" w:rsidP="00C44AFE">
            <w:pPr>
              <w:jc w:val="both"/>
              <w:rPr>
                <w:rFonts w:ascii="Times New Roman" w:hAnsi="Times New Roman" w:cs="Times New Roman"/>
                <w:sz w:val="20"/>
                <w:szCs w:val="20"/>
              </w:rPr>
            </w:pPr>
          </w:p>
        </w:tc>
        <w:tc>
          <w:tcPr>
            <w:tcW w:w="850" w:type="dxa"/>
          </w:tcPr>
          <w:p w14:paraId="4610C5C4" w14:textId="77777777" w:rsidR="00FC633E" w:rsidRPr="00FC633E" w:rsidRDefault="00FC633E" w:rsidP="00C44AFE">
            <w:pPr>
              <w:jc w:val="both"/>
              <w:rPr>
                <w:rFonts w:ascii="Times New Roman" w:hAnsi="Times New Roman" w:cs="Times New Roman"/>
                <w:sz w:val="20"/>
                <w:szCs w:val="20"/>
              </w:rPr>
            </w:pPr>
          </w:p>
        </w:tc>
      </w:tr>
      <w:tr w:rsidR="00FC633E" w:rsidRPr="00FC633E" w14:paraId="25179AFC" w14:textId="77777777" w:rsidTr="004F392C">
        <w:tc>
          <w:tcPr>
            <w:tcW w:w="2518" w:type="dxa"/>
          </w:tcPr>
          <w:p w14:paraId="1F3D053D" w14:textId="39318CC0"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ada</w:t>
            </w:r>
          </w:p>
        </w:tc>
        <w:tc>
          <w:tcPr>
            <w:tcW w:w="495" w:type="dxa"/>
          </w:tcPr>
          <w:p w14:paraId="02FEA93D"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35</w:t>
            </w:r>
          </w:p>
        </w:tc>
        <w:tc>
          <w:tcPr>
            <w:tcW w:w="850" w:type="dxa"/>
          </w:tcPr>
          <w:p w14:paraId="7EAF45D9"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31.0%</w:t>
            </w:r>
          </w:p>
        </w:tc>
      </w:tr>
      <w:tr w:rsidR="00FC633E" w:rsidRPr="00FC633E" w14:paraId="2D8F1FBA" w14:textId="77777777" w:rsidTr="004F392C">
        <w:tc>
          <w:tcPr>
            <w:tcW w:w="2518" w:type="dxa"/>
          </w:tcPr>
          <w:p w14:paraId="15A17769" w14:textId="5E772465"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Ada </w:t>
            </w:r>
          </w:p>
        </w:tc>
        <w:tc>
          <w:tcPr>
            <w:tcW w:w="495" w:type="dxa"/>
          </w:tcPr>
          <w:p w14:paraId="6E6EC405"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78</w:t>
            </w:r>
          </w:p>
        </w:tc>
        <w:tc>
          <w:tcPr>
            <w:tcW w:w="850" w:type="dxa"/>
          </w:tcPr>
          <w:p w14:paraId="2A62DB98"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69.0%</w:t>
            </w:r>
          </w:p>
        </w:tc>
      </w:tr>
      <w:tr w:rsidR="00FC633E" w:rsidRPr="00FC633E" w14:paraId="3AF92D81" w14:textId="77777777" w:rsidTr="004F392C">
        <w:tc>
          <w:tcPr>
            <w:tcW w:w="2518" w:type="dxa"/>
          </w:tcPr>
          <w:p w14:paraId="66C0DD50"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Ketersediaan sarana prasarana</w:t>
            </w:r>
          </w:p>
        </w:tc>
        <w:tc>
          <w:tcPr>
            <w:tcW w:w="495" w:type="dxa"/>
          </w:tcPr>
          <w:p w14:paraId="0FF72F7D" w14:textId="77777777" w:rsidR="00FC633E" w:rsidRPr="00FC633E" w:rsidRDefault="00FC633E" w:rsidP="00C44AFE">
            <w:pPr>
              <w:jc w:val="both"/>
              <w:rPr>
                <w:rFonts w:ascii="Times New Roman" w:hAnsi="Times New Roman" w:cs="Times New Roman"/>
                <w:sz w:val="20"/>
                <w:szCs w:val="20"/>
              </w:rPr>
            </w:pPr>
          </w:p>
        </w:tc>
        <w:tc>
          <w:tcPr>
            <w:tcW w:w="850" w:type="dxa"/>
          </w:tcPr>
          <w:p w14:paraId="18E597B1" w14:textId="77777777" w:rsidR="00FC633E" w:rsidRPr="00FC633E" w:rsidRDefault="00FC633E" w:rsidP="00C44AFE">
            <w:pPr>
              <w:jc w:val="both"/>
              <w:rPr>
                <w:rFonts w:ascii="Times New Roman" w:hAnsi="Times New Roman" w:cs="Times New Roman"/>
                <w:sz w:val="20"/>
                <w:szCs w:val="20"/>
              </w:rPr>
            </w:pPr>
          </w:p>
        </w:tc>
      </w:tr>
      <w:tr w:rsidR="00FC633E" w:rsidRPr="00FC633E" w14:paraId="2CBFF5EF" w14:textId="77777777" w:rsidTr="004F392C">
        <w:tc>
          <w:tcPr>
            <w:tcW w:w="2518" w:type="dxa"/>
          </w:tcPr>
          <w:p w14:paraId="04537D4B" w14:textId="31B959C3"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ada</w:t>
            </w:r>
          </w:p>
        </w:tc>
        <w:tc>
          <w:tcPr>
            <w:tcW w:w="495" w:type="dxa"/>
          </w:tcPr>
          <w:p w14:paraId="11FA480B"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54</w:t>
            </w:r>
          </w:p>
        </w:tc>
        <w:tc>
          <w:tcPr>
            <w:tcW w:w="850" w:type="dxa"/>
          </w:tcPr>
          <w:p w14:paraId="49AA7E66"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47.8%</w:t>
            </w:r>
          </w:p>
        </w:tc>
      </w:tr>
      <w:tr w:rsidR="00FC633E" w:rsidRPr="00FC633E" w14:paraId="6827F6DC" w14:textId="77777777" w:rsidTr="004F392C">
        <w:tc>
          <w:tcPr>
            <w:tcW w:w="2518" w:type="dxa"/>
          </w:tcPr>
          <w:p w14:paraId="5B4A945C" w14:textId="6FE59AEC"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Ada </w:t>
            </w:r>
          </w:p>
        </w:tc>
        <w:tc>
          <w:tcPr>
            <w:tcW w:w="495" w:type="dxa"/>
          </w:tcPr>
          <w:p w14:paraId="572A72A6"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59</w:t>
            </w:r>
          </w:p>
        </w:tc>
        <w:tc>
          <w:tcPr>
            <w:tcW w:w="850" w:type="dxa"/>
          </w:tcPr>
          <w:p w14:paraId="127D335B"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52.2%</w:t>
            </w:r>
          </w:p>
        </w:tc>
      </w:tr>
      <w:tr w:rsidR="00FC633E" w:rsidRPr="00FC633E" w14:paraId="40FEA544" w14:textId="77777777" w:rsidTr="004F392C">
        <w:tc>
          <w:tcPr>
            <w:tcW w:w="2518" w:type="dxa"/>
          </w:tcPr>
          <w:p w14:paraId="603636BA" w14:textId="77777777" w:rsidR="00FC633E" w:rsidRPr="00FC633E" w:rsidRDefault="00FC633E" w:rsidP="00C44AFE">
            <w:pPr>
              <w:jc w:val="both"/>
              <w:rPr>
                <w:rFonts w:ascii="Times New Roman" w:hAnsi="Times New Roman" w:cs="Times New Roman"/>
                <w:b/>
                <w:sz w:val="20"/>
                <w:szCs w:val="20"/>
              </w:rPr>
            </w:pPr>
            <w:r w:rsidRPr="00FC633E">
              <w:rPr>
                <w:rFonts w:ascii="Times New Roman" w:hAnsi="Times New Roman" w:cs="Times New Roman"/>
                <w:b/>
                <w:sz w:val="20"/>
                <w:szCs w:val="20"/>
              </w:rPr>
              <w:t xml:space="preserve">Praktik </w:t>
            </w:r>
          </w:p>
        </w:tc>
        <w:tc>
          <w:tcPr>
            <w:tcW w:w="495" w:type="dxa"/>
          </w:tcPr>
          <w:p w14:paraId="1ADE717D" w14:textId="77777777" w:rsidR="00FC633E" w:rsidRPr="00FC633E" w:rsidRDefault="00FC633E" w:rsidP="00C44AFE">
            <w:pPr>
              <w:jc w:val="both"/>
              <w:rPr>
                <w:rFonts w:ascii="Times New Roman" w:hAnsi="Times New Roman" w:cs="Times New Roman"/>
                <w:sz w:val="20"/>
                <w:szCs w:val="20"/>
              </w:rPr>
            </w:pPr>
          </w:p>
        </w:tc>
        <w:tc>
          <w:tcPr>
            <w:tcW w:w="850" w:type="dxa"/>
          </w:tcPr>
          <w:p w14:paraId="62B47BCF" w14:textId="77777777" w:rsidR="00FC633E" w:rsidRPr="00FC633E" w:rsidRDefault="00FC633E" w:rsidP="00C44AFE">
            <w:pPr>
              <w:jc w:val="both"/>
              <w:rPr>
                <w:rFonts w:ascii="Times New Roman" w:hAnsi="Times New Roman" w:cs="Times New Roman"/>
                <w:sz w:val="20"/>
                <w:szCs w:val="20"/>
              </w:rPr>
            </w:pPr>
          </w:p>
        </w:tc>
      </w:tr>
      <w:tr w:rsidR="00FC633E" w:rsidRPr="00FC633E" w14:paraId="58511740" w14:textId="77777777" w:rsidTr="004F392C">
        <w:tc>
          <w:tcPr>
            <w:tcW w:w="2518" w:type="dxa"/>
          </w:tcPr>
          <w:p w14:paraId="0416FF38" w14:textId="34403516"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rPr>
              <w:t xml:space="preserve">Tidak </w:t>
            </w:r>
            <w:r>
              <w:rPr>
                <w:rFonts w:ascii="Times New Roman" w:hAnsi="Times New Roman" w:cs="Times New Roman"/>
                <w:sz w:val="20"/>
                <w:szCs w:val="20"/>
                <w:lang w:val="en-US"/>
              </w:rPr>
              <w:t xml:space="preserve">ada </w:t>
            </w:r>
          </w:p>
        </w:tc>
        <w:tc>
          <w:tcPr>
            <w:tcW w:w="495" w:type="dxa"/>
          </w:tcPr>
          <w:p w14:paraId="0149AED6"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46</w:t>
            </w:r>
          </w:p>
        </w:tc>
        <w:tc>
          <w:tcPr>
            <w:tcW w:w="850" w:type="dxa"/>
          </w:tcPr>
          <w:p w14:paraId="02C4F0A8"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40.7%</w:t>
            </w:r>
          </w:p>
        </w:tc>
      </w:tr>
      <w:tr w:rsidR="00FC633E" w:rsidRPr="00FC633E" w14:paraId="60E71DAD" w14:textId="77777777" w:rsidTr="004F392C">
        <w:tc>
          <w:tcPr>
            <w:tcW w:w="2518" w:type="dxa"/>
          </w:tcPr>
          <w:p w14:paraId="39F5DCC2" w14:textId="559ED36E" w:rsidR="00FC633E" w:rsidRPr="00FC754F" w:rsidRDefault="00FC754F" w:rsidP="00C44AF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Ada </w:t>
            </w:r>
          </w:p>
        </w:tc>
        <w:tc>
          <w:tcPr>
            <w:tcW w:w="495" w:type="dxa"/>
          </w:tcPr>
          <w:p w14:paraId="2822DC4A"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67</w:t>
            </w:r>
          </w:p>
        </w:tc>
        <w:tc>
          <w:tcPr>
            <w:tcW w:w="850" w:type="dxa"/>
          </w:tcPr>
          <w:p w14:paraId="5C69C63E" w14:textId="77777777" w:rsidR="00FC633E" w:rsidRPr="00FC633E" w:rsidRDefault="00FC633E" w:rsidP="00C44AFE">
            <w:pPr>
              <w:jc w:val="both"/>
              <w:rPr>
                <w:rFonts w:ascii="Times New Roman" w:hAnsi="Times New Roman" w:cs="Times New Roman"/>
                <w:sz w:val="20"/>
                <w:szCs w:val="20"/>
              </w:rPr>
            </w:pPr>
            <w:r w:rsidRPr="00FC633E">
              <w:rPr>
                <w:rFonts w:ascii="Times New Roman" w:hAnsi="Times New Roman" w:cs="Times New Roman"/>
                <w:sz w:val="20"/>
                <w:szCs w:val="20"/>
              </w:rPr>
              <w:t>59.3%</w:t>
            </w:r>
          </w:p>
        </w:tc>
      </w:tr>
    </w:tbl>
    <w:p w14:paraId="1D6A57EE" w14:textId="184D8200" w:rsidR="00FC633E" w:rsidRPr="00902D81" w:rsidRDefault="00FC633E" w:rsidP="00FC633E">
      <w:pPr>
        <w:pStyle w:val="ListParagraph"/>
        <w:ind w:left="0"/>
        <w:jc w:val="both"/>
        <w:rPr>
          <w:rFonts w:ascii="Times New Roman" w:eastAsia="Times New Roman" w:hAnsi="Times New Roman"/>
          <w:color w:val="000000"/>
          <w:sz w:val="20"/>
          <w:szCs w:val="20"/>
        </w:rPr>
      </w:pPr>
      <w:r w:rsidRPr="00FC633E">
        <w:rPr>
          <w:rFonts w:ascii="Times New Roman" w:hAnsi="Times New Roman"/>
          <w:sz w:val="20"/>
          <w:szCs w:val="20"/>
        </w:rPr>
        <w:lastRenderedPageBreak/>
        <w:t xml:space="preserve">Tabel 2 menunjukkan bahwa </w:t>
      </w:r>
      <w:r w:rsidR="00902D81">
        <w:rPr>
          <w:rFonts w:ascii="Times New Roman" w:hAnsi="Times New Roman"/>
          <w:color w:val="0D0D0D" w:themeColor="text1" w:themeTint="F2"/>
          <w:sz w:val="20"/>
          <w:szCs w:val="20"/>
        </w:rPr>
        <w:t>lebih</w:t>
      </w:r>
      <w:r w:rsidR="00902D81">
        <w:rPr>
          <w:rFonts w:ascii="Times New Roman" w:hAnsi="Times New Roman"/>
          <w:color w:val="0D0D0D" w:themeColor="text1" w:themeTint="F2"/>
          <w:sz w:val="20"/>
          <w:szCs w:val="20"/>
        </w:rPr>
        <w:br/>
        <w:t>banyak santri</w:t>
      </w:r>
      <w:r w:rsidRPr="00FC633E">
        <w:rPr>
          <w:rFonts w:ascii="Times New Roman" w:hAnsi="Times New Roman"/>
          <w:color w:val="0D0D0D" w:themeColor="text1" w:themeTint="F2"/>
          <w:sz w:val="20"/>
          <w:szCs w:val="20"/>
        </w:rPr>
        <w:t xml:space="preserve"> berpengetah</w:t>
      </w:r>
      <w:r w:rsidR="001E5E76">
        <w:rPr>
          <w:rFonts w:ascii="Times New Roman" w:hAnsi="Times New Roman"/>
          <w:color w:val="0D0D0D" w:themeColor="text1" w:themeTint="F2"/>
          <w:sz w:val="20"/>
          <w:szCs w:val="20"/>
        </w:rPr>
        <w:t>uan baik yaitu sebanyak 54.9%</w:t>
      </w:r>
      <w:r w:rsidRPr="00FC633E">
        <w:rPr>
          <w:rFonts w:ascii="Times New Roman" w:hAnsi="Times New Roman"/>
          <w:color w:val="0D0D0D" w:themeColor="text1" w:themeTint="F2"/>
          <w:sz w:val="20"/>
          <w:szCs w:val="20"/>
        </w:rPr>
        <w:t xml:space="preserve"> </w:t>
      </w:r>
      <w:r w:rsidR="002964A0">
        <w:rPr>
          <w:rFonts w:ascii="Times New Roman" w:hAnsi="Times New Roman"/>
          <w:color w:val="0D0D0D" w:themeColor="text1" w:themeTint="F2"/>
          <w:sz w:val="20"/>
          <w:szCs w:val="20"/>
        </w:rPr>
        <w:t>dibanding</w:t>
      </w:r>
      <w:r w:rsidRPr="00FC633E">
        <w:rPr>
          <w:rFonts w:ascii="Times New Roman" w:hAnsi="Times New Roman"/>
          <w:color w:val="0D0D0D" w:themeColor="text1" w:themeTint="F2"/>
          <w:sz w:val="20"/>
          <w:szCs w:val="20"/>
        </w:rPr>
        <w:t xml:space="preserve"> yang bepengetahuan tidak baik sebanyak </w:t>
      </w:r>
      <w:r w:rsidR="001E5E76">
        <w:rPr>
          <w:rFonts w:ascii="Times New Roman" w:hAnsi="Times New Roman"/>
          <w:color w:val="0D0D0D" w:themeColor="text1" w:themeTint="F2"/>
          <w:sz w:val="20"/>
          <w:szCs w:val="20"/>
        </w:rPr>
        <w:t xml:space="preserve">45.1% </w:t>
      </w:r>
      <w:r w:rsidRPr="00FC633E">
        <w:rPr>
          <w:rFonts w:ascii="Times New Roman" w:hAnsi="Times New Roman"/>
          <w:color w:val="0D0D0D" w:themeColor="text1" w:themeTint="F2"/>
          <w:sz w:val="20"/>
          <w:szCs w:val="20"/>
        </w:rPr>
        <w:t xml:space="preserve"> didukung dengan hasil kuesioner </w:t>
      </w:r>
      <w:r w:rsidRPr="00FC633E">
        <w:rPr>
          <w:rFonts w:ascii="Times New Roman" w:hAnsi="Times New Roman"/>
          <w:sz w:val="20"/>
          <w:szCs w:val="20"/>
        </w:rPr>
        <w:t xml:space="preserve">rata rata skor yang diperoleh dari </w:t>
      </w:r>
      <w:r w:rsidR="00902D81">
        <w:rPr>
          <w:rFonts w:ascii="Times New Roman" w:hAnsi="Times New Roman"/>
          <w:sz w:val="20"/>
          <w:szCs w:val="20"/>
        </w:rPr>
        <w:t>santri</w:t>
      </w:r>
      <w:r w:rsidRPr="00FC633E">
        <w:rPr>
          <w:rFonts w:ascii="Times New Roman" w:hAnsi="Times New Roman"/>
          <w:sz w:val="20"/>
          <w:szCs w:val="20"/>
        </w:rPr>
        <w:t xml:space="preserve"> penelitian adalah </w:t>
      </w:r>
      <w:r w:rsidRPr="00FC633E">
        <w:rPr>
          <w:rFonts w:ascii="Times New Roman" w:eastAsia="Times New Roman" w:hAnsi="Times New Roman"/>
          <w:color w:val="000000"/>
          <w:sz w:val="20"/>
          <w:szCs w:val="20"/>
        </w:rPr>
        <w:t>16.72 dari total skor 20 atau sebesar 83</w:t>
      </w:r>
      <w:r w:rsidR="00902D81">
        <w:rPr>
          <w:rFonts w:ascii="Times New Roman" w:eastAsia="Times New Roman" w:hAnsi="Times New Roman"/>
          <w:color w:val="000000"/>
          <w:sz w:val="20"/>
          <w:szCs w:val="20"/>
        </w:rPr>
        <w:t>.6% santri</w:t>
      </w:r>
      <w:r w:rsidR="002964A0">
        <w:rPr>
          <w:rFonts w:ascii="Times New Roman" w:eastAsia="Times New Roman" w:hAnsi="Times New Roman"/>
          <w:color w:val="000000"/>
          <w:sz w:val="20"/>
          <w:szCs w:val="20"/>
        </w:rPr>
        <w:t xml:space="preserve"> menjawab benar dengan skor paling rendah 13 dan skor paling tinggi 20.</w:t>
      </w:r>
      <w:r w:rsidR="00D3684B">
        <w:rPr>
          <w:rFonts w:ascii="Times New Roman" w:eastAsia="Times New Roman" w:hAnsi="Times New Roman"/>
          <w:color w:val="000000"/>
          <w:sz w:val="20"/>
          <w:szCs w:val="20"/>
        </w:rPr>
        <w:br/>
      </w:r>
      <w:r w:rsidR="00D3684B">
        <w:rPr>
          <w:rFonts w:ascii="Times New Roman" w:eastAsia="Times New Roman" w:hAnsi="Times New Roman"/>
          <w:color w:val="000000"/>
          <w:sz w:val="20"/>
          <w:szCs w:val="20"/>
        </w:rPr>
        <w:tab/>
        <w:t>M</w:t>
      </w:r>
      <w:r w:rsidRPr="00FC633E">
        <w:rPr>
          <w:rFonts w:ascii="Times New Roman" w:eastAsia="Times New Roman" w:hAnsi="Times New Roman"/>
          <w:color w:val="000000"/>
          <w:sz w:val="20"/>
          <w:szCs w:val="20"/>
        </w:rPr>
        <w:t xml:space="preserve">ayoritas </w:t>
      </w:r>
      <w:r w:rsidR="00902D81">
        <w:rPr>
          <w:rFonts w:ascii="Times New Roman" w:hAnsi="Times New Roman"/>
          <w:color w:val="000000"/>
          <w:sz w:val="20"/>
          <w:szCs w:val="20"/>
        </w:rPr>
        <w:t>santri</w:t>
      </w:r>
      <w:r w:rsidRPr="00FC633E">
        <w:rPr>
          <w:rFonts w:ascii="Times New Roman" w:hAnsi="Times New Roman"/>
          <w:color w:val="000000"/>
          <w:sz w:val="20"/>
          <w:szCs w:val="20"/>
        </w:rPr>
        <w:t xml:space="preserve"> </w:t>
      </w:r>
      <w:r w:rsidR="0072024B">
        <w:rPr>
          <w:rFonts w:ascii="Times New Roman" w:hAnsi="Times New Roman"/>
          <w:color w:val="000000"/>
          <w:sz w:val="20"/>
          <w:szCs w:val="20"/>
        </w:rPr>
        <w:t>memiliki sikap yang mendukung</w:t>
      </w:r>
      <w:r w:rsidRPr="00FC633E">
        <w:rPr>
          <w:rFonts w:ascii="Times New Roman" w:hAnsi="Times New Roman"/>
          <w:color w:val="000000"/>
          <w:sz w:val="20"/>
          <w:szCs w:val="20"/>
        </w:rPr>
        <w:t xml:space="preserve"> terhadap praktik penceghan nyeri punggung b</w:t>
      </w:r>
      <w:r w:rsidR="001E5E76">
        <w:rPr>
          <w:rFonts w:ascii="Times New Roman" w:hAnsi="Times New Roman"/>
          <w:color w:val="000000"/>
          <w:sz w:val="20"/>
          <w:szCs w:val="20"/>
        </w:rPr>
        <w:t xml:space="preserve">awah dengan total 59.3% </w:t>
      </w:r>
      <w:r w:rsidRPr="00FC633E">
        <w:rPr>
          <w:rFonts w:ascii="Times New Roman" w:hAnsi="Times New Roman"/>
          <w:color w:val="000000"/>
          <w:sz w:val="20"/>
          <w:szCs w:val="20"/>
        </w:rPr>
        <w:t xml:space="preserve"> sementara yang </w:t>
      </w:r>
      <w:r w:rsidR="0072024B">
        <w:rPr>
          <w:rFonts w:ascii="Times New Roman" w:hAnsi="Times New Roman"/>
          <w:color w:val="000000"/>
          <w:sz w:val="20"/>
          <w:szCs w:val="20"/>
        </w:rPr>
        <w:t xml:space="preserve">memiliki sikap tidak baik </w:t>
      </w:r>
      <w:r w:rsidRPr="00FC633E">
        <w:rPr>
          <w:rFonts w:ascii="Times New Roman" w:hAnsi="Times New Roman"/>
          <w:color w:val="000000"/>
          <w:sz w:val="20"/>
          <w:szCs w:val="20"/>
        </w:rPr>
        <w:t xml:space="preserve">sebanyak </w:t>
      </w:r>
      <w:r w:rsidR="001E5E76">
        <w:rPr>
          <w:rFonts w:ascii="Times New Roman" w:hAnsi="Times New Roman"/>
          <w:color w:val="000000"/>
          <w:sz w:val="20"/>
          <w:szCs w:val="20"/>
        </w:rPr>
        <w:t>40.7%</w:t>
      </w:r>
      <w:r w:rsidRPr="00FC633E">
        <w:rPr>
          <w:rFonts w:ascii="Times New Roman" w:hAnsi="Times New Roman"/>
          <w:color w:val="000000"/>
          <w:sz w:val="20"/>
          <w:szCs w:val="20"/>
        </w:rPr>
        <w:t xml:space="preserve"> didukung dengan hasil kuesioner dimana 80.05% </w:t>
      </w:r>
      <w:r w:rsidR="00902D81">
        <w:rPr>
          <w:rFonts w:ascii="Times New Roman" w:hAnsi="Times New Roman"/>
          <w:color w:val="000000"/>
          <w:sz w:val="20"/>
          <w:szCs w:val="20"/>
        </w:rPr>
        <w:t>santri</w:t>
      </w:r>
      <w:r w:rsidRPr="00FC633E">
        <w:rPr>
          <w:rFonts w:ascii="Times New Roman" w:hAnsi="Times New Roman"/>
          <w:color w:val="000000"/>
          <w:sz w:val="20"/>
          <w:szCs w:val="20"/>
        </w:rPr>
        <w:t xml:space="preserve"> menjawab benar terkait sikap yang harus dilakukan dalam upaya praktik pencegahan nyeri punggung bawah.</w:t>
      </w:r>
      <w:r w:rsidR="002964A0">
        <w:rPr>
          <w:rFonts w:ascii="Times New Roman" w:hAnsi="Times New Roman"/>
          <w:color w:val="000000"/>
          <w:sz w:val="20"/>
          <w:szCs w:val="20"/>
        </w:rPr>
        <w:t xml:space="preserve"> Skor terendah yang didapatkan santri adalah 12 sementara skor paling tinggi yang didapatkan santri adalah 20 dengan skor rata-rata 16.02.</w:t>
      </w:r>
    </w:p>
    <w:p w14:paraId="13BC1663" w14:textId="4032E32F" w:rsidR="00FC633E" w:rsidRPr="00FC633E" w:rsidRDefault="009E4C9F"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ab/>
        <w:t>V</w:t>
      </w:r>
      <w:r w:rsidR="00FC633E" w:rsidRPr="00FC633E">
        <w:rPr>
          <w:rFonts w:ascii="Times New Roman" w:hAnsi="Times New Roman"/>
          <w:color w:val="000000"/>
          <w:sz w:val="20"/>
          <w:szCs w:val="20"/>
        </w:rPr>
        <w:t xml:space="preserve">ariabel dukungan guru mayoritas mendapatkan dukungan guru yang </w:t>
      </w:r>
      <w:r w:rsidR="001E5E76">
        <w:rPr>
          <w:rFonts w:ascii="Times New Roman" w:hAnsi="Times New Roman"/>
          <w:color w:val="000000"/>
          <w:sz w:val="20"/>
          <w:szCs w:val="20"/>
        </w:rPr>
        <w:t xml:space="preserve">baik dengan total </w:t>
      </w:r>
      <w:r w:rsidR="00FC633E" w:rsidRPr="00FC633E">
        <w:rPr>
          <w:rFonts w:ascii="Times New Roman" w:hAnsi="Times New Roman"/>
          <w:color w:val="000000"/>
          <w:sz w:val="20"/>
          <w:szCs w:val="20"/>
        </w:rPr>
        <w:t>5</w:t>
      </w:r>
      <w:r w:rsidR="001E5E76">
        <w:rPr>
          <w:rFonts w:ascii="Times New Roman" w:hAnsi="Times New Roman"/>
          <w:color w:val="000000"/>
          <w:sz w:val="20"/>
          <w:szCs w:val="20"/>
        </w:rPr>
        <w:t>9.3%</w:t>
      </w:r>
      <w:r w:rsidR="0072024B">
        <w:rPr>
          <w:rFonts w:ascii="Times New Roman" w:hAnsi="Times New Roman"/>
          <w:color w:val="000000"/>
          <w:sz w:val="20"/>
          <w:szCs w:val="20"/>
        </w:rPr>
        <w:t xml:space="preserve"> </w:t>
      </w:r>
      <w:r w:rsidR="002964A0">
        <w:rPr>
          <w:rFonts w:ascii="Times New Roman" w:hAnsi="Times New Roman"/>
          <w:color w:val="000000"/>
          <w:sz w:val="20"/>
          <w:szCs w:val="20"/>
        </w:rPr>
        <w:t>dibanding</w:t>
      </w:r>
      <w:r w:rsidR="0072024B">
        <w:rPr>
          <w:rFonts w:ascii="Times New Roman" w:hAnsi="Times New Roman"/>
          <w:color w:val="000000"/>
          <w:sz w:val="20"/>
          <w:szCs w:val="20"/>
        </w:rPr>
        <w:t xml:space="preserve"> yang tidak didukung </w:t>
      </w:r>
      <w:r w:rsidR="001E5E76">
        <w:rPr>
          <w:rFonts w:ascii="Times New Roman" w:hAnsi="Times New Roman"/>
          <w:color w:val="000000"/>
          <w:sz w:val="20"/>
          <w:szCs w:val="20"/>
        </w:rPr>
        <w:t>sebanyak 40.7%</w:t>
      </w:r>
      <w:r w:rsidR="00FC633E" w:rsidRPr="00FC633E">
        <w:rPr>
          <w:rFonts w:ascii="Times New Roman" w:hAnsi="Times New Roman"/>
          <w:color w:val="000000"/>
          <w:sz w:val="20"/>
          <w:szCs w:val="20"/>
        </w:rPr>
        <w:t xml:space="preserve"> didukung dengan hasil </w:t>
      </w:r>
      <w:r w:rsidR="00902D81">
        <w:rPr>
          <w:rFonts w:ascii="Times New Roman" w:hAnsi="Times New Roman"/>
          <w:color w:val="000000"/>
          <w:sz w:val="20"/>
          <w:szCs w:val="20"/>
        </w:rPr>
        <w:t>kuesioner dimana 79.7% santri</w:t>
      </w:r>
      <w:r w:rsidR="00FC633E" w:rsidRPr="00FC633E">
        <w:rPr>
          <w:rFonts w:ascii="Times New Roman" w:hAnsi="Times New Roman"/>
          <w:color w:val="000000"/>
          <w:sz w:val="20"/>
          <w:szCs w:val="20"/>
        </w:rPr>
        <w:t xml:space="preserve"> men</w:t>
      </w:r>
      <w:r w:rsidR="002964A0">
        <w:rPr>
          <w:rFonts w:ascii="Times New Roman" w:hAnsi="Times New Roman"/>
          <w:color w:val="000000"/>
          <w:sz w:val="20"/>
          <w:szCs w:val="20"/>
        </w:rPr>
        <w:t>jawab mendapatkan dukungan guru dengan skor paling rendah 5, skor paling tinggi 10 dan skor rata-rata 7.97.</w:t>
      </w:r>
    </w:p>
    <w:p w14:paraId="31B38E09" w14:textId="191160E1" w:rsidR="00FC633E" w:rsidRPr="00FC633E" w:rsidRDefault="00FC633E"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ab/>
        <w:t>Mayoritas teman juga mendukung dalam praktik pencegahan nyeri punggung baw</w:t>
      </w:r>
      <w:r w:rsidR="001E5E76">
        <w:rPr>
          <w:rFonts w:ascii="Times New Roman" w:hAnsi="Times New Roman"/>
          <w:color w:val="000000"/>
          <w:sz w:val="20"/>
          <w:szCs w:val="20"/>
        </w:rPr>
        <w:t xml:space="preserve">ah yaitu sebanyak </w:t>
      </w:r>
      <w:r w:rsidRPr="00FC633E">
        <w:rPr>
          <w:rFonts w:ascii="Times New Roman" w:hAnsi="Times New Roman"/>
          <w:color w:val="000000"/>
          <w:sz w:val="20"/>
          <w:szCs w:val="20"/>
        </w:rPr>
        <w:t>6</w:t>
      </w:r>
      <w:r w:rsidR="001E5E76">
        <w:rPr>
          <w:rFonts w:ascii="Times New Roman" w:hAnsi="Times New Roman"/>
          <w:color w:val="000000"/>
          <w:sz w:val="20"/>
          <w:szCs w:val="20"/>
        </w:rPr>
        <w:t>1.1%</w:t>
      </w:r>
      <w:r w:rsidR="0072024B">
        <w:rPr>
          <w:rFonts w:ascii="Times New Roman" w:hAnsi="Times New Roman"/>
          <w:color w:val="000000"/>
          <w:sz w:val="20"/>
          <w:szCs w:val="20"/>
        </w:rPr>
        <w:t xml:space="preserve"> sementara yang tidak didukung </w:t>
      </w:r>
      <w:r w:rsidRPr="00FC633E">
        <w:rPr>
          <w:rFonts w:ascii="Times New Roman" w:hAnsi="Times New Roman"/>
          <w:color w:val="000000"/>
          <w:sz w:val="20"/>
          <w:szCs w:val="20"/>
        </w:rPr>
        <w:t xml:space="preserve">sebanyak </w:t>
      </w:r>
      <w:r w:rsidR="001E5E76">
        <w:rPr>
          <w:rFonts w:ascii="Times New Roman" w:hAnsi="Times New Roman"/>
          <w:color w:val="000000"/>
          <w:sz w:val="20"/>
          <w:szCs w:val="20"/>
        </w:rPr>
        <w:t>38.9%</w:t>
      </w:r>
      <w:r w:rsidRPr="00FC633E">
        <w:rPr>
          <w:rFonts w:ascii="Times New Roman" w:hAnsi="Times New Roman"/>
          <w:color w:val="000000"/>
          <w:sz w:val="20"/>
          <w:szCs w:val="20"/>
        </w:rPr>
        <w:t xml:space="preserve"> didukung dengan hasil </w:t>
      </w:r>
      <w:r w:rsidR="00902D81">
        <w:rPr>
          <w:rFonts w:ascii="Times New Roman" w:hAnsi="Times New Roman"/>
          <w:color w:val="000000"/>
          <w:sz w:val="20"/>
          <w:szCs w:val="20"/>
        </w:rPr>
        <w:t>kuesioner dimana 79.6% santri</w:t>
      </w:r>
      <w:r w:rsidRPr="00FC633E">
        <w:rPr>
          <w:rFonts w:ascii="Times New Roman" w:hAnsi="Times New Roman"/>
          <w:color w:val="000000"/>
          <w:sz w:val="20"/>
          <w:szCs w:val="20"/>
        </w:rPr>
        <w:t xml:space="preserve"> menjawab </w:t>
      </w:r>
      <w:r w:rsidR="002964A0">
        <w:rPr>
          <w:rFonts w:ascii="Times New Roman" w:hAnsi="Times New Roman"/>
          <w:color w:val="000000"/>
          <w:sz w:val="20"/>
          <w:szCs w:val="20"/>
        </w:rPr>
        <w:t xml:space="preserve">mendapatkan dukungan dari teman </w:t>
      </w:r>
      <w:r w:rsidR="002964A0" w:rsidRPr="00FC633E">
        <w:rPr>
          <w:rFonts w:ascii="Times New Roman" w:hAnsi="Times New Roman"/>
          <w:color w:val="000000"/>
          <w:sz w:val="20"/>
          <w:szCs w:val="20"/>
        </w:rPr>
        <w:t>.</w:t>
      </w:r>
      <w:r w:rsidR="002964A0">
        <w:rPr>
          <w:rFonts w:ascii="Times New Roman" w:hAnsi="Times New Roman"/>
          <w:color w:val="000000"/>
          <w:sz w:val="20"/>
          <w:szCs w:val="20"/>
        </w:rPr>
        <w:t xml:space="preserve"> Skor ter rendah yang diperoleh santri adalah 5, skor tertinggi 10 dan rata-rata skor yang didapat 7.96</w:t>
      </w:r>
    </w:p>
    <w:p w14:paraId="505CC057" w14:textId="67757088" w:rsidR="00FC633E" w:rsidRPr="00FC633E" w:rsidRDefault="00FC633E"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ab/>
        <w:t xml:space="preserve">Kebijakan instansi menunjukkan bahwa lebih banyak </w:t>
      </w:r>
      <w:r w:rsidR="00902D81">
        <w:rPr>
          <w:rFonts w:ascii="Times New Roman" w:hAnsi="Times New Roman"/>
          <w:color w:val="000000"/>
          <w:sz w:val="20"/>
          <w:szCs w:val="20"/>
        </w:rPr>
        <w:t>santri</w:t>
      </w:r>
      <w:r w:rsidR="0072024B">
        <w:rPr>
          <w:rFonts w:ascii="Times New Roman" w:hAnsi="Times New Roman"/>
          <w:color w:val="000000"/>
          <w:sz w:val="20"/>
          <w:szCs w:val="20"/>
        </w:rPr>
        <w:t xml:space="preserve"> menjawab kebijakan yang mendukung</w:t>
      </w:r>
      <w:r w:rsidRPr="00FC633E">
        <w:rPr>
          <w:rFonts w:ascii="Times New Roman" w:hAnsi="Times New Roman"/>
          <w:color w:val="000000"/>
          <w:sz w:val="20"/>
          <w:szCs w:val="20"/>
        </w:rPr>
        <w:t xml:space="preserve"> dengan total </w:t>
      </w:r>
      <w:r w:rsidR="001E5E76">
        <w:rPr>
          <w:rFonts w:ascii="Times New Roman" w:hAnsi="Times New Roman"/>
          <w:color w:val="000000"/>
          <w:sz w:val="20"/>
          <w:szCs w:val="20"/>
        </w:rPr>
        <w:t xml:space="preserve"> 66.4% </w:t>
      </w:r>
      <w:r w:rsidR="0072024B">
        <w:rPr>
          <w:rFonts w:ascii="Times New Roman" w:hAnsi="Times New Roman"/>
          <w:color w:val="000000"/>
          <w:sz w:val="20"/>
          <w:szCs w:val="20"/>
        </w:rPr>
        <w:t xml:space="preserve"> sementara yang tidak didukung</w:t>
      </w:r>
      <w:r w:rsidRPr="00FC633E">
        <w:rPr>
          <w:rFonts w:ascii="Times New Roman" w:hAnsi="Times New Roman"/>
          <w:color w:val="000000"/>
          <w:sz w:val="20"/>
          <w:szCs w:val="20"/>
        </w:rPr>
        <w:t xml:space="preserve"> sebanyak </w:t>
      </w:r>
      <w:r w:rsidR="001E5E76">
        <w:rPr>
          <w:rFonts w:ascii="Times New Roman" w:hAnsi="Times New Roman"/>
          <w:color w:val="000000"/>
          <w:sz w:val="20"/>
          <w:szCs w:val="20"/>
        </w:rPr>
        <w:t>33.6%</w:t>
      </w:r>
      <w:r w:rsidRPr="00FC633E">
        <w:rPr>
          <w:rFonts w:ascii="Times New Roman" w:hAnsi="Times New Roman"/>
          <w:color w:val="000000"/>
          <w:sz w:val="20"/>
          <w:szCs w:val="20"/>
        </w:rPr>
        <w:t xml:space="preserve"> didukung dengan hasi </w:t>
      </w:r>
      <w:r w:rsidR="00902D81">
        <w:rPr>
          <w:rFonts w:ascii="Times New Roman" w:hAnsi="Times New Roman"/>
          <w:color w:val="000000"/>
          <w:sz w:val="20"/>
          <w:szCs w:val="20"/>
        </w:rPr>
        <w:t>kuesioner dimana 81.1% santri</w:t>
      </w:r>
      <w:r w:rsidRPr="00FC633E">
        <w:rPr>
          <w:rFonts w:ascii="Times New Roman" w:hAnsi="Times New Roman"/>
          <w:color w:val="000000"/>
          <w:sz w:val="20"/>
          <w:szCs w:val="20"/>
        </w:rPr>
        <w:t xml:space="preserve"> menjawab instansi memberi kebijakan yan baik</w:t>
      </w:r>
      <w:r w:rsidR="002964A0">
        <w:rPr>
          <w:rFonts w:ascii="Times New Roman" w:hAnsi="Times New Roman"/>
          <w:color w:val="000000"/>
          <w:sz w:val="20"/>
          <w:szCs w:val="20"/>
        </w:rPr>
        <w:t>.</w:t>
      </w:r>
      <w:r w:rsidR="002964A0" w:rsidRPr="002964A0">
        <w:rPr>
          <w:rFonts w:ascii="Times New Roman" w:hAnsi="Times New Roman"/>
          <w:color w:val="000000"/>
          <w:sz w:val="20"/>
          <w:szCs w:val="20"/>
        </w:rPr>
        <w:t xml:space="preserve"> </w:t>
      </w:r>
      <w:proofErr w:type="gramStart"/>
      <w:r w:rsidR="002964A0">
        <w:rPr>
          <w:rFonts w:ascii="Times New Roman" w:hAnsi="Times New Roman"/>
          <w:color w:val="000000"/>
          <w:sz w:val="20"/>
          <w:szCs w:val="20"/>
        </w:rPr>
        <w:t>Skor ter rendah yang diperoleh santri adalah 5, skor tertinggi 10 dan rata-rata skor yang didapatkan santri adalah 8.11.</w:t>
      </w:r>
      <w:proofErr w:type="gramEnd"/>
    </w:p>
    <w:p w14:paraId="114BB7FA" w14:textId="50D21A26" w:rsidR="00FC633E" w:rsidRPr="00FC633E" w:rsidRDefault="00FC633E"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ab/>
        <w:t>Variabel ketersediaan informasi menunju</w:t>
      </w:r>
      <w:r w:rsidR="00902D81">
        <w:rPr>
          <w:rFonts w:ascii="Times New Roman" w:hAnsi="Times New Roman"/>
          <w:color w:val="000000"/>
          <w:sz w:val="20"/>
          <w:szCs w:val="20"/>
        </w:rPr>
        <w:t>kkan lebih banyak santri</w:t>
      </w:r>
      <w:r w:rsidR="0072024B">
        <w:rPr>
          <w:rFonts w:ascii="Times New Roman" w:hAnsi="Times New Roman"/>
          <w:color w:val="000000"/>
          <w:sz w:val="20"/>
          <w:szCs w:val="20"/>
        </w:rPr>
        <w:t xml:space="preserve"> </w:t>
      </w:r>
      <w:r w:rsidRPr="00FC633E">
        <w:rPr>
          <w:rFonts w:ascii="Times New Roman" w:hAnsi="Times New Roman"/>
          <w:color w:val="000000"/>
          <w:sz w:val="20"/>
          <w:szCs w:val="20"/>
        </w:rPr>
        <w:t xml:space="preserve"> mendapatkan informasi </w:t>
      </w:r>
      <w:r w:rsidR="0072024B">
        <w:rPr>
          <w:rFonts w:ascii="Times New Roman" w:hAnsi="Times New Roman"/>
          <w:color w:val="000000"/>
          <w:sz w:val="20"/>
          <w:szCs w:val="20"/>
        </w:rPr>
        <w:t xml:space="preserve">yang baik </w:t>
      </w:r>
      <w:r w:rsidRPr="00FC633E">
        <w:rPr>
          <w:rFonts w:ascii="Times New Roman" w:hAnsi="Times New Roman"/>
          <w:color w:val="000000"/>
          <w:sz w:val="20"/>
          <w:szCs w:val="20"/>
        </w:rPr>
        <w:t xml:space="preserve">dengan total </w:t>
      </w:r>
      <w:r w:rsidR="001E5E76">
        <w:rPr>
          <w:rFonts w:ascii="Times New Roman" w:hAnsi="Times New Roman"/>
          <w:color w:val="000000"/>
          <w:sz w:val="20"/>
          <w:szCs w:val="20"/>
        </w:rPr>
        <w:t xml:space="preserve"> 69%</w:t>
      </w:r>
      <w:r w:rsidR="0072024B">
        <w:rPr>
          <w:rFonts w:ascii="Times New Roman" w:hAnsi="Times New Roman"/>
          <w:color w:val="000000"/>
          <w:sz w:val="20"/>
          <w:szCs w:val="20"/>
        </w:rPr>
        <w:t xml:space="preserve"> sementara yang tidak mendapatkan informasi dengan baik</w:t>
      </w:r>
      <w:r w:rsidRPr="00FC633E">
        <w:rPr>
          <w:rFonts w:ascii="Times New Roman" w:hAnsi="Times New Roman"/>
          <w:color w:val="000000"/>
          <w:sz w:val="20"/>
          <w:szCs w:val="20"/>
        </w:rPr>
        <w:t xml:space="preserve"> sebanyak </w:t>
      </w:r>
      <w:r w:rsidR="001E5E76">
        <w:rPr>
          <w:rFonts w:ascii="Times New Roman" w:hAnsi="Times New Roman"/>
          <w:color w:val="000000"/>
          <w:sz w:val="20"/>
          <w:szCs w:val="20"/>
        </w:rPr>
        <w:t>31%</w:t>
      </w:r>
      <w:r w:rsidRPr="00FC633E">
        <w:rPr>
          <w:rFonts w:ascii="Times New Roman" w:hAnsi="Times New Roman"/>
          <w:color w:val="000000"/>
          <w:sz w:val="20"/>
          <w:szCs w:val="20"/>
        </w:rPr>
        <w:t xml:space="preserve"> didukung dengan hasil k</w:t>
      </w:r>
      <w:r w:rsidR="00902D81">
        <w:rPr>
          <w:rFonts w:ascii="Times New Roman" w:hAnsi="Times New Roman"/>
          <w:color w:val="000000"/>
          <w:sz w:val="20"/>
          <w:szCs w:val="20"/>
        </w:rPr>
        <w:t>uesioner dimana 75.87% santri</w:t>
      </w:r>
      <w:r w:rsidRPr="00FC633E">
        <w:rPr>
          <w:rFonts w:ascii="Times New Roman" w:hAnsi="Times New Roman"/>
          <w:color w:val="000000"/>
          <w:sz w:val="20"/>
          <w:szCs w:val="20"/>
        </w:rPr>
        <w:t xml:space="preserve"> menjawab mendapatkan informasi den</w:t>
      </w:r>
      <w:r w:rsidR="002964A0">
        <w:rPr>
          <w:rFonts w:ascii="Times New Roman" w:hAnsi="Times New Roman"/>
          <w:color w:val="000000"/>
          <w:sz w:val="20"/>
          <w:szCs w:val="20"/>
        </w:rPr>
        <w:t xml:space="preserve">gan baik. </w:t>
      </w:r>
      <w:proofErr w:type="gramStart"/>
      <w:r w:rsidR="002964A0">
        <w:rPr>
          <w:rFonts w:ascii="Times New Roman" w:hAnsi="Times New Roman"/>
          <w:color w:val="000000"/>
          <w:sz w:val="20"/>
          <w:szCs w:val="20"/>
        </w:rPr>
        <w:t xml:space="preserve">Skor ter rendah yang diperoleh </w:t>
      </w:r>
      <w:r w:rsidR="002964A0">
        <w:rPr>
          <w:rFonts w:ascii="Times New Roman" w:hAnsi="Times New Roman"/>
          <w:color w:val="000000"/>
          <w:sz w:val="20"/>
          <w:szCs w:val="20"/>
        </w:rPr>
        <w:lastRenderedPageBreak/>
        <w:t>santri adalah 9, skor tertinggi 15 dan rata-rata skor yang didapatkan oleh santri adalah 11.38.</w:t>
      </w:r>
      <w:proofErr w:type="gramEnd"/>
    </w:p>
    <w:p w14:paraId="20DDBAA7" w14:textId="2A905927" w:rsidR="00FC633E" w:rsidRPr="00FC633E" w:rsidRDefault="00FC633E"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ab/>
        <w:t>Variabel ketersediaan sarana prasarana menunjuk</w:t>
      </w:r>
      <w:r w:rsidR="00902D81">
        <w:rPr>
          <w:rFonts w:ascii="Times New Roman" w:hAnsi="Times New Roman"/>
          <w:color w:val="000000"/>
          <w:sz w:val="20"/>
          <w:szCs w:val="20"/>
        </w:rPr>
        <w:t>kan bahwa lebih banyak santri</w:t>
      </w:r>
      <w:r w:rsidRPr="00FC633E">
        <w:rPr>
          <w:rFonts w:ascii="Times New Roman" w:hAnsi="Times New Roman"/>
          <w:color w:val="000000"/>
          <w:sz w:val="20"/>
          <w:szCs w:val="20"/>
        </w:rPr>
        <w:t xml:space="preserve"> y</w:t>
      </w:r>
      <w:r w:rsidR="0072024B">
        <w:rPr>
          <w:rFonts w:ascii="Times New Roman" w:hAnsi="Times New Roman"/>
          <w:color w:val="000000"/>
          <w:sz w:val="20"/>
          <w:szCs w:val="20"/>
        </w:rPr>
        <w:t>ang mendapatkan sarana yang mendukung</w:t>
      </w:r>
      <w:r w:rsidRPr="00FC633E">
        <w:rPr>
          <w:rFonts w:ascii="Times New Roman" w:hAnsi="Times New Roman"/>
          <w:color w:val="000000"/>
          <w:sz w:val="20"/>
          <w:szCs w:val="20"/>
        </w:rPr>
        <w:t xml:space="preserve"> dengan total </w:t>
      </w:r>
      <w:r w:rsidR="001E5E76">
        <w:rPr>
          <w:rFonts w:ascii="Times New Roman" w:hAnsi="Times New Roman"/>
          <w:color w:val="000000"/>
          <w:sz w:val="20"/>
          <w:szCs w:val="20"/>
        </w:rPr>
        <w:t>52.2%</w:t>
      </w:r>
      <w:r w:rsidRPr="00FC633E">
        <w:rPr>
          <w:rFonts w:ascii="Times New Roman" w:hAnsi="Times New Roman"/>
          <w:color w:val="000000"/>
          <w:sz w:val="20"/>
          <w:szCs w:val="20"/>
        </w:rPr>
        <w:t xml:space="preserve"> sementara yang tidak</w:t>
      </w:r>
      <w:r w:rsidR="0072024B">
        <w:rPr>
          <w:rFonts w:ascii="Times New Roman" w:hAnsi="Times New Roman"/>
          <w:color w:val="000000"/>
          <w:sz w:val="20"/>
          <w:szCs w:val="20"/>
        </w:rPr>
        <w:t xml:space="preserve"> mendapatkan sarana prasarana dengan baik</w:t>
      </w:r>
      <w:r w:rsidRPr="00FC633E">
        <w:rPr>
          <w:rFonts w:ascii="Times New Roman" w:hAnsi="Times New Roman"/>
          <w:color w:val="000000"/>
          <w:sz w:val="20"/>
          <w:szCs w:val="20"/>
        </w:rPr>
        <w:t xml:space="preserve"> sebanyak </w:t>
      </w:r>
      <w:r w:rsidR="001E5E76">
        <w:rPr>
          <w:rFonts w:ascii="Times New Roman" w:hAnsi="Times New Roman"/>
          <w:color w:val="000000"/>
          <w:sz w:val="20"/>
          <w:szCs w:val="20"/>
        </w:rPr>
        <w:t>47.8%</w:t>
      </w:r>
      <w:r w:rsidRPr="00FC633E">
        <w:rPr>
          <w:rFonts w:ascii="Times New Roman" w:hAnsi="Times New Roman"/>
          <w:color w:val="000000"/>
          <w:sz w:val="20"/>
          <w:szCs w:val="20"/>
        </w:rPr>
        <w:t xml:space="preserve"> didukung dengan hasil k</w:t>
      </w:r>
      <w:r w:rsidR="00902D81">
        <w:rPr>
          <w:rFonts w:ascii="Times New Roman" w:hAnsi="Times New Roman"/>
          <w:color w:val="000000"/>
          <w:sz w:val="20"/>
          <w:szCs w:val="20"/>
        </w:rPr>
        <w:t>uesioner dimana 80.25% santri</w:t>
      </w:r>
      <w:r w:rsidRPr="00FC633E">
        <w:rPr>
          <w:rFonts w:ascii="Times New Roman" w:hAnsi="Times New Roman"/>
          <w:color w:val="000000"/>
          <w:sz w:val="20"/>
          <w:szCs w:val="20"/>
        </w:rPr>
        <w:t xml:space="preserve"> menjawab mendapatkan sarana yang baik.</w:t>
      </w:r>
      <w:r w:rsidR="002964A0">
        <w:rPr>
          <w:rFonts w:ascii="Times New Roman" w:hAnsi="Times New Roman"/>
          <w:color w:val="000000"/>
          <w:sz w:val="20"/>
          <w:szCs w:val="20"/>
        </w:rPr>
        <w:t xml:space="preserve"> </w:t>
      </w:r>
      <w:proofErr w:type="gramStart"/>
      <w:r w:rsidR="002964A0">
        <w:rPr>
          <w:rFonts w:ascii="Times New Roman" w:hAnsi="Times New Roman"/>
          <w:color w:val="000000"/>
          <w:sz w:val="20"/>
          <w:szCs w:val="20"/>
        </w:rPr>
        <w:t>skor</w:t>
      </w:r>
      <w:proofErr w:type="gramEnd"/>
      <w:r w:rsidR="002964A0">
        <w:rPr>
          <w:rFonts w:ascii="Times New Roman" w:hAnsi="Times New Roman"/>
          <w:color w:val="000000"/>
          <w:sz w:val="20"/>
          <w:szCs w:val="20"/>
        </w:rPr>
        <w:t xml:space="preserve"> ter rendah yang didapatkan santri adalah 7, skor tertinggi 12, dan rata-rata skor yang didapatkan santri adalah 9.63.</w:t>
      </w:r>
    </w:p>
    <w:p w14:paraId="237381AD" w14:textId="6D0EEC6E" w:rsidR="002964A0" w:rsidRPr="00FC633E" w:rsidRDefault="00FC633E" w:rsidP="002964A0">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ab/>
        <w:t>Va</w:t>
      </w:r>
      <w:r w:rsidR="00D3684B">
        <w:rPr>
          <w:rFonts w:ascii="Times New Roman" w:hAnsi="Times New Roman"/>
          <w:color w:val="000000"/>
          <w:sz w:val="20"/>
          <w:szCs w:val="20"/>
        </w:rPr>
        <w:t>r</w:t>
      </w:r>
      <w:r w:rsidRPr="00FC633E">
        <w:rPr>
          <w:rFonts w:ascii="Times New Roman" w:hAnsi="Times New Roman"/>
          <w:color w:val="000000"/>
          <w:sz w:val="20"/>
          <w:szCs w:val="20"/>
        </w:rPr>
        <w:t>iabel praktik menunjuk</w:t>
      </w:r>
      <w:r w:rsidR="00902D81">
        <w:rPr>
          <w:rFonts w:ascii="Times New Roman" w:hAnsi="Times New Roman"/>
          <w:color w:val="000000"/>
          <w:sz w:val="20"/>
          <w:szCs w:val="20"/>
        </w:rPr>
        <w:t>kan bahwa lebih banyak santri</w:t>
      </w:r>
      <w:r w:rsidRPr="00FC633E">
        <w:rPr>
          <w:rFonts w:ascii="Times New Roman" w:hAnsi="Times New Roman"/>
          <w:color w:val="000000"/>
          <w:sz w:val="20"/>
          <w:szCs w:val="20"/>
        </w:rPr>
        <w:t xml:space="preserve"> berpengetahuan baik dalam praktik pencegahan nyeri punggung bawah dengan total </w:t>
      </w:r>
      <w:r w:rsidR="001E5E76">
        <w:rPr>
          <w:rFonts w:ascii="Times New Roman" w:hAnsi="Times New Roman"/>
          <w:color w:val="000000"/>
          <w:sz w:val="20"/>
          <w:szCs w:val="20"/>
        </w:rPr>
        <w:t>59.3%</w:t>
      </w:r>
      <w:r w:rsidRPr="00FC633E">
        <w:rPr>
          <w:rFonts w:ascii="Times New Roman" w:hAnsi="Times New Roman"/>
          <w:color w:val="000000"/>
          <w:sz w:val="20"/>
          <w:szCs w:val="20"/>
        </w:rPr>
        <w:t xml:space="preserve"> sementara yang berpengetauhan ti</w:t>
      </w:r>
      <w:r w:rsidR="001E5E76">
        <w:rPr>
          <w:rFonts w:ascii="Times New Roman" w:hAnsi="Times New Roman"/>
          <w:color w:val="000000"/>
          <w:sz w:val="20"/>
          <w:szCs w:val="20"/>
        </w:rPr>
        <w:t>dak baik sebanyak 40.7%</w:t>
      </w:r>
      <w:r w:rsidRPr="00FC633E">
        <w:rPr>
          <w:rFonts w:ascii="Times New Roman" w:hAnsi="Times New Roman"/>
          <w:color w:val="000000"/>
          <w:sz w:val="20"/>
          <w:szCs w:val="20"/>
        </w:rPr>
        <w:t xml:space="preserve"> didukung dengan hasil k</w:t>
      </w:r>
      <w:r w:rsidR="00902D81">
        <w:rPr>
          <w:rFonts w:ascii="Times New Roman" w:hAnsi="Times New Roman"/>
          <w:color w:val="000000"/>
          <w:sz w:val="20"/>
          <w:szCs w:val="20"/>
        </w:rPr>
        <w:t>uesioner dimana 69.12% santri</w:t>
      </w:r>
      <w:r w:rsidRPr="00FC633E">
        <w:rPr>
          <w:rFonts w:ascii="Times New Roman" w:hAnsi="Times New Roman"/>
          <w:color w:val="000000"/>
          <w:sz w:val="20"/>
          <w:szCs w:val="20"/>
        </w:rPr>
        <w:t xml:space="preserve"> menjawab benar dalam melakukan praktik pencegahan nyeri punggung</w:t>
      </w:r>
      <w:r>
        <w:rPr>
          <w:rFonts w:ascii="Arial" w:hAnsi="Arial" w:cs="Arial"/>
          <w:color w:val="000000"/>
        </w:rPr>
        <w:t xml:space="preserve"> </w:t>
      </w:r>
      <w:r w:rsidR="002964A0">
        <w:rPr>
          <w:rFonts w:ascii="Times New Roman" w:hAnsi="Times New Roman"/>
          <w:color w:val="000000"/>
          <w:sz w:val="20"/>
          <w:szCs w:val="20"/>
        </w:rPr>
        <w:t>bawah dengan skor paling rendah 12 dan skor paling tinggi 28 dan skor rata-rata 19.35.</w:t>
      </w:r>
    </w:p>
    <w:p w14:paraId="754E616C" w14:textId="2787E546" w:rsidR="00FC633E" w:rsidRDefault="00FC633E" w:rsidP="00FC633E">
      <w:pPr>
        <w:pStyle w:val="ListParagraph"/>
        <w:ind w:left="0"/>
        <w:jc w:val="both"/>
        <w:rPr>
          <w:rFonts w:ascii="Arial" w:hAnsi="Arial" w:cs="Arial"/>
          <w:color w:val="000000"/>
        </w:rPr>
      </w:pPr>
    </w:p>
    <w:p w14:paraId="6D9063F1" w14:textId="77777777" w:rsidR="00FC633E" w:rsidRPr="00FC633E" w:rsidRDefault="00FC633E" w:rsidP="00FC633E">
      <w:pPr>
        <w:pStyle w:val="ListParagraph"/>
        <w:spacing w:line="240" w:lineRule="auto"/>
        <w:ind w:left="0"/>
        <w:jc w:val="both"/>
        <w:rPr>
          <w:rFonts w:ascii="Times New Roman" w:hAnsi="Times New Roman"/>
          <w:b/>
          <w:color w:val="000000"/>
          <w:sz w:val="20"/>
          <w:szCs w:val="20"/>
        </w:rPr>
      </w:pPr>
      <w:r w:rsidRPr="00FC633E">
        <w:rPr>
          <w:rFonts w:ascii="Times New Roman" w:hAnsi="Times New Roman"/>
          <w:b/>
          <w:color w:val="000000"/>
          <w:sz w:val="20"/>
          <w:szCs w:val="20"/>
        </w:rPr>
        <w:t>Uji Hubungan Varibel Bebas terhadap Variabel Terikat</w:t>
      </w:r>
    </w:p>
    <w:p w14:paraId="5757052B" w14:textId="638FD52B" w:rsidR="00FC633E" w:rsidRPr="00FC633E" w:rsidRDefault="00FC633E" w:rsidP="00FC633E">
      <w:pPr>
        <w:pStyle w:val="ListParagraph"/>
        <w:spacing w:line="240" w:lineRule="auto"/>
        <w:ind w:left="0"/>
        <w:jc w:val="both"/>
        <w:rPr>
          <w:rFonts w:ascii="Times New Roman" w:hAnsi="Times New Roman"/>
          <w:color w:val="000000"/>
          <w:sz w:val="20"/>
          <w:szCs w:val="20"/>
        </w:rPr>
        <w:sectPr w:rsidR="00FC633E" w:rsidRPr="00FC633E" w:rsidSect="00FC633E">
          <w:type w:val="continuous"/>
          <w:pgSz w:w="12240" w:h="15840"/>
          <w:pgMar w:top="1701" w:right="1134" w:bottom="1134" w:left="1701" w:header="720" w:footer="720" w:gutter="0"/>
          <w:cols w:num="2" w:space="615"/>
          <w:docGrid w:linePitch="360"/>
        </w:sectPr>
      </w:pPr>
      <w:r w:rsidRPr="00FC633E">
        <w:rPr>
          <w:rFonts w:ascii="Times New Roman" w:hAnsi="Times New Roman"/>
          <w:color w:val="000000"/>
          <w:sz w:val="20"/>
          <w:szCs w:val="20"/>
        </w:rPr>
        <w:tab/>
        <w:t xml:space="preserve">Bersasarkan hasil analisis bivariat menggunakan uji </w:t>
      </w:r>
      <w:r w:rsidRPr="00FC633E">
        <w:rPr>
          <w:rFonts w:ascii="Times New Roman" w:hAnsi="Times New Roman"/>
          <w:i/>
          <w:color w:val="000000"/>
          <w:sz w:val="20"/>
          <w:szCs w:val="20"/>
        </w:rPr>
        <w:t>chi-square</w:t>
      </w:r>
      <w:r w:rsidRPr="00FC633E">
        <w:rPr>
          <w:rFonts w:ascii="Times New Roman" w:hAnsi="Times New Roman"/>
          <w:color w:val="000000"/>
          <w:sz w:val="20"/>
          <w:szCs w:val="20"/>
        </w:rPr>
        <w:t xml:space="preserve"> menunjukkan hasil bahwa terdapat hubungan antara </w:t>
      </w:r>
      <w:r w:rsidR="00902D81">
        <w:rPr>
          <w:rFonts w:ascii="Times New Roman" w:hAnsi="Times New Roman"/>
          <w:color w:val="000000"/>
          <w:sz w:val="20"/>
          <w:szCs w:val="20"/>
        </w:rPr>
        <w:t>usia (</w:t>
      </w:r>
      <w:r w:rsidR="00902D81">
        <w:rPr>
          <w:rFonts w:ascii="Times New Roman" w:hAnsi="Times New Roman"/>
          <w:i/>
          <w:color w:val="000000"/>
          <w:sz w:val="20"/>
          <w:szCs w:val="20"/>
        </w:rPr>
        <w:t>p=</w:t>
      </w:r>
      <w:r w:rsidR="00902D81">
        <w:rPr>
          <w:rFonts w:ascii="Times New Roman" w:hAnsi="Times New Roman"/>
          <w:color w:val="000000"/>
          <w:sz w:val="20"/>
          <w:szCs w:val="20"/>
        </w:rPr>
        <w:t xml:space="preserve">0.029) </w:t>
      </w:r>
      <w:r w:rsidRPr="00902D81">
        <w:rPr>
          <w:rFonts w:ascii="Times New Roman" w:hAnsi="Times New Roman"/>
          <w:color w:val="000000"/>
          <w:sz w:val="20"/>
          <w:szCs w:val="20"/>
        </w:rPr>
        <w:t>pengetahuan</w:t>
      </w:r>
      <w:r w:rsidRPr="00FC633E">
        <w:rPr>
          <w:rFonts w:ascii="Times New Roman" w:hAnsi="Times New Roman"/>
          <w:color w:val="000000"/>
          <w:sz w:val="20"/>
          <w:szCs w:val="20"/>
        </w:rPr>
        <w:t xml:space="preserve"> (</w:t>
      </w:r>
      <w:r w:rsidR="00D3684B">
        <w:rPr>
          <w:rFonts w:ascii="Times New Roman" w:hAnsi="Times New Roman"/>
          <w:i/>
          <w:color w:val="000000"/>
          <w:sz w:val="20"/>
          <w:szCs w:val="20"/>
        </w:rPr>
        <w:t>p=</w:t>
      </w:r>
      <w:r w:rsidRPr="00FC633E">
        <w:rPr>
          <w:rFonts w:ascii="Times New Roman" w:hAnsi="Times New Roman"/>
          <w:color w:val="000000"/>
          <w:sz w:val="20"/>
          <w:szCs w:val="20"/>
        </w:rPr>
        <w:t>0.021), sikap (</w:t>
      </w:r>
      <w:r w:rsidR="00D3684B">
        <w:rPr>
          <w:rFonts w:ascii="Times New Roman" w:hAnsi="Times New Roman"/>
          <w:i/>
          <w:color w:val="000000"/>
          <w:sz w:val="20"/>
          <w:szCs w:val="20"/>
        </w:rPr>
        <w:t>p=</w:t>
      </w:r>
      <w:r w:rsidRPr="00FC633E">
        <w:rPr>
          <w:rFonts w:ascii="Times New Roman" w:hAnsi="Times New Roman"/>
          <w:color w:val="000000"/>
          <w:sz w:val="20"/>
          <w:szCs w:val="20"/>
        </w:rPr>
        <w:t>0.019), dukungan guru (</w:t>
      </w:r>
      <w:r w:rsidR="00D3684B">
        <w:rPr>
          <w:rFonts w:ascii="Times New Roman" w:hAnsi="Times New Roman"/>
          <w:i/>
          <w:color w:val="000000"/>
          <w:sz w:val="20"/>
          <w:szCs w:val="20"/>
        </w:rPr>
        <w:t>p=</w:t>
      </w:r>
      <w:r w:rsidRPr="00FC633E">
        <w:rPr>
          <w:rFonts w:ascii="Times New Roman" w:hAnsi="Times New Roman"/>
          <w:color w:val="000000"/>
          <w:sz w:val="20"/>
          <w:szCs w:val="20"/>
        </w:rPr>
        <w:t>0.04), dukungan teman (</w:t>
      </w:r>
      <w:r w:rsidR="00D3684B">
        <w:rPr>
          <w:rFonts w:ascii="Times New Roman" w:hAnsi="Times New Roman"/>
          <w:i/>
          <w:color w:val="000000"/>
          <w:sz w:val="20"/>
          <w:szCs w:val="20"/>
        </w:rPr>
        <w:t>p=</w:t>
      </w:r>
      <w:r w:rsidRPr="00FC633E">
        <w:rPr>
          <w:rFonts w:ascii="Times New Roman" w:hAnsi="Times New Roman"/>
          <w:color w:val="000000"/>
          <w:sz w:val="20"/>
          <w:szCs w:val="20"/>
        </w:rPr>
        <w:t>0.046), kebijakan instansi (</w:t>
      </w:r>
      <w:r w:rsidR="00D3684B">
        <w:rPr>
          <w:rFonts w:ascii="Times New Roman" w:hAnsi="Times New Roman"/>
          <w:i/>
          <w:color w:val="000000"/>
          <w:sz w:val="20"/>
          <w:szCs w:val="20"/>
        </w:rPr>
        <w:t>p=</w:t>
      </w:r>
      <w:r w:rsidRPr="00FC633E">
        <w:rPr>
          <w:rFonts w:ascii="Times New Roman" w:hAnsi="Times New Roman"/>
          <w:color w:val="000000"/>
          <w:sz w:val="20"/>
          <w:szCs w:val="20"/>
        </w:rPr>
        <w:t>0.025), ketersediaan informasi (</w:t>
      </w:r>
      <w:r w:rsidR="00D3684B">
        <w:rPr>
          <w:rFonts w:ascii="Times New Roman" w:hAnsi="Times New Roman"/>
          <w:i/>
          <w:color w:val="000000"/>
          <w:sz w:val="20"/>
          <w:szCs w:val="20"/>
        </w:rPr>
        <w:t>p=</w:t>
      </w:r>
      <w:r w:rsidRPr="00FC633E">
        <w:rPr>
          <w:rFonts w:ascii="Times New Roman" w:hAnsi="Times New Roman"/>
          <w:color w:val="000000"/>
          <w:sz w:val="20"/>
          <w:szCs w:val="20"/>
        </w:rPr>
        <w:t>0.049), dan ketersediaan sarana prasarana (</w:t>
      </w:r>
      <w:r w:rsidR="00D3684B">
        <w:rPr>
          <w:rFonts w:ascii="Times New Roman" w:hAnsi="Times New Roman"/>
          <w:i/>
          <w:color w:val="000000"/>
          <w:sz w:val="20"/>
          <w:szCs w:val="20"/>
        </w:rPr>
        <w:t>p=</w:t>
      </w:r>
      <w:r w:rsidR="00025113">
        <w:rPr>
          <w:rFonts w:ascii="Times New Roman" w:hAnsi="Times New Roman"/>
          <w:color w:val="000000"/>
          <w:sz w:val="20"/>
          <w:szCs w:val="20"/>
        </w:rPr>
        <w:t>0.021) dengan</w:t>
      </w:r>
      <w:r w:rsidRPr="00FC633E">
        <w:rPr>
          <w:rFonts w:ascii="Times New Roman" w:hAnsi="Times New Roman"/>
          <w:color w:val="000000"/>
          <w:sz w:val="20"/>
          <w:szCs w:val="20"/>
        </w:rPr>
        <w:t xml:space="preserve"> praktik pencegahan nyeri punggung bawah pada santri di Pondok Pesantren Daarul Quran Karangawen, Kabupaten Demak dan tidak terdapat hubungan antara </w:t>
      </w:r>
      <w:r w:rsidRPr="00751A00">
        <w:rPr>
          <w:rFonts w:ascii="Times New Roman" w:hAnsi="Times New Roman"/>
          <w:color w:val="000000"/>
          <w:sz w:val="20"/>
          <w:szCs w:val="20"/>
        </w:rPr>
        <w:t>indeks</w:t>
      </w:r>
      <w:r w:rsidRPr="00FC633E">
        <w:rPr>
          <w:rFonts w:ascii="Times New Roman" w:hAnsi="Times New Roman"/>
          <w:color w:val="000000"/>
          <w:sz w:val="20"/>
          <w:szCs w:val="20"/>
        </w:rPr>
        <w:t xml:space="preserve"> masa tubuh (</w:t>
      </w:r>
      <w:r w:rsidR="00D3684B">
        <w:rPr>
          <w:rFonts w:ascii="Times New Roman" w:hAnsi="Times New Roman"/>
          <w:i/>
          <w:color w:val="000000"/>
          <w:sz w:val="20"/>
          <w:szCs w:val="20"/>
        </w:rPr>
        <w:t>p=</w:t>
      </w:r>
      <w:r w:rsidRPr="00FC633E">
        <w:rPr>
          <w:rFonts w:ascii="Times New Roman" w:hAnsi="Times New Roman"/>
          <w:color w:val="000000"/>
          <w:sz w:val="20"/>
          <w:szCs w:val="20"/>
        </w:rPr>
        <w:t>0.951) dan jenis kelamin (</w:t>
      </w:r>
      <w:r w:rsidR="00D3684B">
        <w:rPr>
          <w:rFonts w:ascii="Times New Roman" w:hAnsi="Times New Roman"/>
          <w:i/>
          <w:color w:val="000000"/>
          <w:sz w:val="20"/>
          <w:szCs w:val="20"/>
        </w:rPr>
        <w:t>p=</w:t>
      </w:r>
      <w:r w:rsidRPr="00FC633E">
        <w:rPr>
          <w:rFonts w:ascii="Times New Roman" w:hAnsi="Times New Roman"/>
          <w:color w:val="000000"/>
          <w:sz w:val="20"/>
          <w:szCs w:val="20"/>
        </w:rPr>
        <w:t>0.554) terhadap praktik pencegahan nyeri punggung bawah pada santri di Pondok Pesantren Daarul Quran Karangawen, Kabupaten Demak</w:t>
      </w:r>
    </w:p>
    <w:p w14:paraId="406E1CC3" w14:textId="77777777" w:rsidR="00FC633E" w:rsidRPr="00FC633E" w:rsidRDefault="00FC633E" w:rsidP="00FC633E">
      <w:pPr>
        <w:pStyle w:val="ListParagraph"/>
        <w:spacing w:line="240" w:lineRule="auto"/>
        <w:ind w:left="0"/>
        <w:jc w:val="both"/>
        <w:rPr>
          <w:rFonts w:ascii="Times New Roman" w:hAnsi="Times New Roman"/>
          <w:color w:val="000000"/>
          <w:sz w:val="20"/>
          <w:szCs w:val="20"/>
        </w:rPr>
      </w:pPr>
      <w:proofErr w:type="gramStart"/>
      <w:r w:rsidRPr="00FC633E">
        <w:rPr>
          <w:rFonts w:ascii="Times New Roman" w:hAnsi="Times New Roman"/>
          <w:b/>
          <w:color w:val="000000"/>
          <w:sz w:val="20"/>
          <w:szCs w:val="20"/>
        </w:rPr>
        <w:lastRenderedPageBreak/>
        <w:t>Tabel 3.</w:t>
      </w:r>
      <w:proofErr w:type="gramEnd"/>
      <w:r w:rsidRPr="00FC633E">
        <w:rPr>
          <w:rFonts w:ascii="Times New Roman" w:hAnsi="Times New Roman"/>
          <w:b/>
          <w:color w:val="000000"/>
          <w:sz w:val="20"/>
          <w:szCs w:val="20"/>
        </w:rPr>
        <w:t xml:space="preserve"> Hasil Uji </w:t>
      </w:r>
      <w:r w:rsidRPr="00FC633E">
        <w:rPr>
          <w:rFonts w:ascii="Times New Roman" w:hAnsi="Times New Roman"/>
          <w:b/>
          <w:i/>
          <w:color w:val="000000"/>
          <w:sz w:val="20"/>
          <w:szCs w:val="20"/>
        </w:rPr>
        <w:t>chi-square</w:t>
      </w:r>
      <w:r w:rsidRPr="00FC633E">
        <w:rPr>
          <w:rFonts w:ascii="Times New Roman" w:hAnsi="Times New Roman"/>
          <w:color w:val="000000"/>
          <w:sz w:val="20"/>
          <w:szCs w:val="20"/>
        </w:rPr>
        <w:br w:type="textWrapping" w:clear="all"/>
      </w:r>
    </w:p>
    <w:tbl>
      <w:tblPr>
        <w:tblStyle w:val="TableGrid"/>
        <w:tblW w:w="0" w:type="auto"/>
        <w:tblLook w:val="04A0" w:firstRow="1" w:lastRow="0" w:firstColumn="1" w:lastColumn="0" w:noHBand="0" w:noVBand="1"/>
      </w:tblPr>
      <w:tblGrid>
        <w:gridCol w:w="1668"/>
        <w:gridCol w:w="833"/>
        <w:gridCol w:w="1152"/>
        <w:gridCol w:w="1107"/>
        <w:gridCol w:w="1153"/>
        <w:gridCol w:w="1708"/>
      </w:tblGrid>
      <w:tr w:rsidR="00FC02D2" w:rsidRPr="00FC633E" w14:paraId="7BF06282" w14:textId="5F33A6E3" w:rsidTr="00FC02D2">
        <w:tc>
          <w:tcPr>
            <w:tcW w:w="1668" w:type="dxa"/>
            <w:vMerge w:val="restart"/>
            <w:tcBorders>
              <w:left w:val="nil"/>
              <w:right w:val="nil"/>
            </w:tcBorders>
          </w:tcPr>
          <w:p w14:paraId="5B522C05" w14:textId="7777777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Variabel Bebas</w:t>
            </w:r>
          </w:p>
        </w:tc>
        <w:tc>
          <w:tcPr>
            <w:tcW w:w="4245" w:type="dxa"/>
            <w:gridSpan w:val="4"/>
            <w:tcBorders>
              <w:left w:val="nil"/>
              <w:bottom w:val="single" w:sz="4" w:space="0" w:color="000000" w:themeColor="text1"/>
              <w:right w:val="nil"/>
            </w:tcBorders>
          </w:tcPr>
          <w:p w14:paraId="7A6FAB15" w14:textId="20D4B692" w:rsidR="00FC02D2" w:rsidRPr="00FC633E" w:rsidRDefault="00FC02D2" w:rsidP="00AD2514">
            <w:pPr>
              <w:pStyle w:val="ListParagraph"/>
              <w:ind w:left="0"/>
              <w:jc w:val="center"/>
              <w:rPr>
                <w:rFonts w:ascii="Times New Roman" w:hAnsi="Times New Roman"/>
                <w:b/>
                <w:color w:val="000000"/>
                <w:sz w:val="20"/>
                <w:szCs w:val="20"/>
              </w:rPr>
            </w:pPr>
            <w:r w:rsidRPr="00FC633E">
              <w:rPr>
                <w:rFonts w:ascii="Times New Roman" w:hAnsi="Times New Roman"/>
                <w:b/>
                <w:color w:val="000000"/>
                <w:sz w:val="20"/>
                <w:szCs w:val="20"/>
              </w:rPr>
              <w:t>Praktik Santri</w:t>
            </w:r>
          </w:p>
        </w:tc>
        <w:tc>
          <w:tcPr>
            <w:tcW w:w="1708" w:type="dxa"/>
            <w:tcBorders>
              <w:left w:val="nil"/>
              <w:bottom w:val="nil"/>
              <w:right w:val="nil"/>
            </w:tcBorders>
          </w:tcPr>
          <w:p w14:paraId="5B96288E" w14:textId="77777777" w:rsidR="00FC02D2" w:rsidRPr="00FC633E" w:rsidRDefault="00FC02D2" w:rsidP="00AD2514">
            <w:pPr>
              <w:pStyle w:val="ListParagraph"/>
              <w:ind w:left="0"/>
              <w:jc w:val="center"/>
              <w:rPr>
                <w:rFonts w:ascii="Times New Roman" w:hAnsi="Times New Roman"/>
                <w:b/>
                <w:color w:val="000000"/>
                <w:sz w:val="20"/>
                <w:szCs w:val="20"/>
              </w:rPr>
            </w:pPr>
          </w:p>
        </w:tc>
      </w:tr>
      <w:tr w:rsidR="00FC02D2" w:rsidRPr="00FC633E" w14:paraId="6BC97C44" w14:textId="2A9EC47A" w:rsidTr="00FC02D2">
        <w:tc>
          <w:tcPr>
            <w:tcW w:w="1668" w:type="dxa"/>
            <w:vMerge/>
            <w:tcBorders>
              <w:left w:val="nil"/>
              <w:right w:val="nil"/>
            </w:tcBorders>
          </w:tcPr>
          <w:p w14:paraId="500001DF"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1985" w:type="dxa"/>
            <w:gridSpan w:val="2"/>
            <w:tcBorders>
              <w:left w:val="nil"/>
              <w:bottom w:val="nil"/>
              <w:right w:val="nil"/>
            </w:tcBorders>
          </w:tcPr>
          <w:p w14:paraId="2B54B063" w14:textId="77777777" w:rsidR="00FC02D2" w:rsidRPr="00FC633E" w:rsidRDefault="00FC02D2" w:rsidP="00FC633E">
            <w:pPr>
              <w:pStyle w:val="ListParagraph"/>
              <w:ind w:left="0"/>
              <w:jc w:val="center"/>
              <w:rPr>
                <w:rFonts w:ascii="Times New Roman" w:hAnsi="Times New Roman"/>
                <w:b/>
                <w:color w:val="000000"/>
                <w:sz w:val="20"/>
                <w:szCs w:val="20"/>
              </w:rPr>
            </w:pPr>
            <w:r w:rsidRPr="00FC633E">
              <w:rPr>
                <w:rFonts w:ascii="Times New Roman" w:hAnsi="Times New Roman"/>
                <w:b/>
                <w:color w:val="000000"/>
                <w:sz w:val="20"/>
                <w:szCs w:val="20"/>
              </w:rPr>
              <w:t>Tidak baik</w:t>
            </w:r>
          </w:p>
        </w:tc>
        <w:tc>
          <w:tcPr>
            <w:tcW w:w="2260" w:type="dxa"/>
            <w:gridSpan w:val="2"/>
            <w:tcBorders>
              <w:left w:val="nil"/>
              <w:bottom w:val="nil"/>
              <w:right w:val="nil"/>
            </w:tcBorders>
          </w:tcPr>
          <w:p w14:paraId="6AFFA0C7" w14:textId="77777777" w:rsidR="00FC02D2" w:rsidRPr="00FC633E" w:rsidRDefault="00FC02D2" w:rsidP="00FC633E">
            <w:pPr>
              <w:pStyle w:val="ListParagraph"/>
              <w:ind w:left="0"/>
              <w:jc w:val="center"/>
              <w:rPr>
                <w:rFonts w:ascii="Times New Roman" w:hAnsi="Times New Roman"/>
                <w:b/>
                <w:color w:val="000000"/>
                <w:sz w:val="20"/>
                <w:szCs w:val="20"/>
              </w:rPr>
            </w:pPr>
            <w:r w:rsidRPr="00FC633E">
              <w:rPr>
                <w:rFonts w:ascii="Times New Roman" w:hAnsi="Times New Roman"/>
                <w:b/>
                <w:color w:val="000000"/>
                <w:sz w:val="20"/>
                <w:szCs w:val="20"/>
              </w:rPr>
              <w:t>Baik</w:t>
            </w:r>
          </w:p>
        </w:tc>
        <w:tc>
          <w:tcPr>
            <w:tcW w:w="1708" w:type="dxa"/>
            <w:tcBorders>
              <w:top w:val="nil"/>
              <w:left w:val="nil"/>
              <w:bottom w:val="nil"/>
              <w:right w:val="nil"/>
            </w:tcBorders>
          </w:tcPr>
          <w:p w14:paraId="27E43D96" w14:textId="6F40F0B5" w:rsidR="00FC02D2" w:rsidRPr="00FC02D2" w:rsidRDefault="00FC02D2" w:rsidP="00FC633E">
            <w:pPr>
              <w:pStyle w:val="ListParagraph"/>
              <w:ind w:left="0"/>
              <w:jc w:val="center"/>
              <w:rPr>
                <w:rFonts w:ascii="Times New Roman" w:hAnsi="Times New Roman"/>
                <w:b/>
                <w:i/>
                <w:color w:val="000000"/>
                <w:sz w:val="20"/>
                <w:szCs w:val="20"/>
              </w:rPr>
            </w:pPr>
            <w:r>
              <w:rPr>
                <w:rFonts w:ascii="Times New Roman" w:hAnsi="Times New Roman"/>
                <w:b/>
                <w:i/>
                <w:color w:val="000000"/>
                <w:sz w:val="20"/>
                <w:szCs w:val="20"/>
              </w:rPr>
              <w:t>p-value</w:t>
            </w:r>
          </w:p>
        </w:tc>
      </w:tr>
      <w:tr w:rsidR="00FC02D2" w:rsidRPr="00FC633E" w14:paraId="2ADFBE6D" w14:textId="7A1B5EFB" w:rsidTr="00FC02D2">
        <w:tc>
          <w:tcPr>
            <w:tcW w:w="1668" w:type="dxa"/>
            <w:vMerge/>
            <w:tcBorders>
              <w:left w:val="nil"/>
              <w:bottom w:val="single" w:sz="4" w:space="0" w:color="auto"/>
              <w:right w:val="nil"/>
            </w:tcBorders>
          </w:tcPr>
          <w:p w14:paraId="2BB13D35"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833" w:type="dxa"/>
            <w:tcBorders>
              <w:top w:val="nil"/>
              <w:left w:val="nil"/>
              <w:bottom w:val="single" w:sz="4" w:space="0" w:color="auto"/>
              <w:right w:val="nil"/>
            </w:tcBorders>
          </w:tcPr>
          <w:p w14:paraId="4985E183" w14:textId="118DEDDE"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F</w:t>
            </w:r>
          </w:p>
        </w:tc>
        <w:tc>
          <w:tcPr>
            <w:tcW w:w="1152" w:type="dxa"/>
            <w:tcBorders>
              <w:top w:val="nil"/>
              <w:left w:val="nil"/>
              <w:bottom w:val="single" w:sz="4" w:space="0" w:color="auto"/>
              <w:right w:val="nil"/>
            </w:tcBorders>
          </w:tcPr>
          <w:p w14:paraId="30292E77" w14:textId="7777777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w:t>
            </w:r>
          </w:p>
        </w:tc>
        <w:tc>
          <w:tcPr>
            <w:tcW w:w="1107" w:type="dxa"/>
            <w:tcBorders>
              <w:top w:val="nil"/>
              <w:left w:val="nil"/>
              <w:bottom w:val="single" w:sz="4" w:space="0" w:color="auto"/>
              <w:right w:val="nil"/>
            </w:tcBorders>
          </w:tcPr>
          <w:p w14:paraId="36E856D6" w14:textId="7777777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F</w:t>
            </w:r>
          </w:p>
        </w:tc>
        <w:tc>
          <w:tcPr>
            <w:tcW w:w="1153" w:type="dxa"/>
            <w:tcBorders>
              <w:top w:val="nil"/>
              <w:left w:val="nil"/>
              <w:bottom w:val="single" w:sz="4" w:space="0" w:color="auto"/>
              <w:right w:val="nil"/>
            </w:tcBorders>
          </w:tcPr>
          <w:p w14:paraId="0A580DC9" w14:textId="7777777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w:t>
            </w:r>
          </w:p>
        </w:tc>
        <w:tc>
          <w:tcPr>
            <w:tcW w:w="1708" w:type="dxa"/>
            <w:tcBorders>
              <w:top w:val="nil"/>
              <w:left w:val="nil"/>
              <w:bottom w:val="single" w:sz="4" w:space="0" w:color="auto"/>
              <w:right w:val="nil"/>
            </w:tcBorders>
          </w:tcPr>
          <w:p w14:paraId="0717CBEE" w14:textId="77777777" w:rsidR="00FC02D2" w:rsidRPr="00FC633E" w:rsidRDefault="00FC02D2" w:rsidP="00FC633E">
            <w:pPr>
              <w:pStyle w:val="ListParagraph"/>
              <w:ind w:left="0"/>
              <w:jc w:val="both"/>
              <w:rPr>
                <w:rFonts w:ascii="Times New Roman" w:hAnsi="Times New Roman"/>
                <w:b/>
                <w:color w:val="000000"/>
                <w:sz w:val="20"/>
                <w:szCs w:val="20"/>
              </w:rPr>
            </w:pPr>
          </w:p>
        </w:tc>
      </w:tr>
      <w:tr w:rsidR="00FC02D2" w:rsidRPr="00FC633E" w14:paraId="4278C60D" w14:textId="36F72FF8" w:rsidTr="00FC02D2">
        <w:tc>
          <w:tcPr>
            <w:tcW w:w="1668" w:type="dxa"/>
            <w:tcBorders>
              <w:top w:val="single" w:sz="4" w:space="0" w:color="auto"/>
              <w:left w:val="nil"/>
              <w:bottom w:val="nil"/>
              <w:right w:val="nil"/>
            </w:tcBorders>
          </w:tcPr>
          <w:p w14:paraId="64993848" w14:textId="7777777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b/>
                <w:color w:val="000000"/>
                <w:sz w:val="20"/>
                <w:szCs w:val="20"/>
              </w:rPr>
              <w:t>Usia</w:t>
            </w:r>
          </w:p>
        </w:tc>
        <w:tc>
          <w:tcPr>
            <w:tcW w:w="833" w:type="dxa"/>
            <w:tcBorders>
              <w:top w:val="single" w:sz="4" w:space="0" w:color="auto"/>
              <w:left w:val="nil"/>
              <w:bottom w:val="nil"/>
              <w:right w:val="nil"/>
            </w:tcBorders>
          </w:tcPr>
          <w:p w14:paraId="65111671"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1152" w:type="dxa"/>
            <w:tcBorders>
              <w:top w:val="single" w:sz="4" w:space="0" w:color="auto"/>
              <w:left w:val="nil"/>
              <w:bottom w:val="nil"/>
              <w:right w:val="nil"/>
            </w:tcBorders>
          </w:tcPr>
          <w:p w14:paraId="5B96E9A8"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1107" w:type="dxa"/>
            <w:tcBorders>
              <w:top w:val="single" w:sz="4" w:space="0" w:color="auto"/>
              <w:left w:val="nil"/>
              <w:bottom w:val="nil"/>
              <w:right w:val="nil"/>
            </w:tcBorders>
          </w:tcPr>
          <w:p w14:paraId="478EAE7E"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1153" w:type="dxa"/>
            <w:tcBorders>
              <w:top w:val="single" w:sz="4" w:space="0" w:color="auto"/>
              <w:left w:val="nil"/>
              <w:bottom w:val="nil"/>
              <w:right w:val="nil"/>
            </w:tcBorders>
          </w:tcPr>
          <w:p w14:paraId="47C8F728" w14:textId="77777777" w:rsidR="00FC02D2" w:rsidRPr="00FC633E" w:rsidRDefault="00FC02D2" w:rsidP="00FC633E">
            <w:pPr>
              <w:pStyle w:val="ListParagraph"/>
              <w:ind w:left="0"/>
              <w:jc w:val="both"/>
              <w:rPr>
                <w:rFonts w:ascii="Times New Roman" w:hAnsi="Times New Roman"/>
                <w:b/>
                <w:color w:val="000000"/>
                <w:sz w:val="20"/>
                <w:szCs w:val="20"/>
              </w:rPr>
            </w:pPr>
          </w:p>
        </w:tc>
        <w:tc>
          <w:tcPr>
            <w:tcW w:w="1708" w:type="dxa"/>
            <w:tcBorders>
              <w:top w:val="single" w:sz="4" w:space="0" w:color="auto"/>
              <w:left w:val="nil"/>
              <w:bottom w:val="nil"/>
              <w:right w:val="nil"/>
            </w:tcBorders>
          </w:tcPr>
          <w:p w14:paraId="43F81403" w14:textId="77777777" w:rsidR="00FC02D2" w:rsidRPr="00FC633E" w:rsidRDefault="00FC02D2" w:rsidP="00FC633E">
            <w:pPr>
              <w:pStyle w:val="ListParagraph"/>
              <w:ind w:left="0"/>
              <w:jc w:val="both"/>
              <w:rPr>
                <w:rFonts w:ascii="Times New Roman" w:hAnsi="Times New Roman"/>
                <w:b/>
                <w:color w:val="000000"/>
                <w:sz w:val="20"/>
                <w:szCs w:val="20"/>
              </w:rPr>
            </w:pPr>
          </w:p>
        </w:tc>
      </w:tr>
      <w:tr w:rsidR="00FC02D2" w:rsidRPr="00FC633E" w14:paraId="74B9A183" w14:textId="1F24858B" w:rsidTr="00FC02D2">
        <w:tc>
          <w:tcPr>
            <w:tcW w:w="1668" w:type="dxa"/>
            <w:tcBorders>
              <w:top w:val="nil"/>
              <w:left w:val="nil"/>
              <w:bottom w:val="nil"/>
              <w:right w:val="nil"/>
            </w:tcBorders>
          </w:tcPr>
          <w:p w14:paraId="2E52CAAC" w14:textId="77777777"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Kanak-kanak</w:t>
            </w:r>
          </w:p>
        </w:tc>
        <w:tc>
          <w:tcPr>
            <w:tcW w:w="833" w:type="dxa"/>
            <w:tcBorders>
              <w:top w:val="nil"/>
              <w:left w:val="nil"/>
              <w:bottom w:val="nil"/>
              <w:right w:val="nil"/>
            </w:tcBorders>
          </w:tcPr>
          <w:p w14:paraId="3935FC2E" w14:textId="5C6EEAEF"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12</w:t>
            </w:r>
          </w:p>
        </w:tc>
        <w:tc>
          <w:tcPr>
            <w:tcW w:w="1152" w:type="dxa"/>
            <w:tcBorders>
              <w:top w:val="nil"/>
              <w:left w:val="nil"/>
              <w:bottom w:val="nil"/>
              <w:right w:val="nil"/>
            </w:tcBorders>
          </w:tcPr>
          <w:p w14:paraId="6718466D" w14:textId="19587ED5"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63.2</w:t>
            </w:r>
          </w:p>
        </w:tc>
        <w:tc>
          <w:tcPr>
            <w:tcW w:w="1107" w:type="dxa"/>
            <w:tcBorders>
              <w:top w:val="nil"/>
              <w:left w:val="nil"/>
              <w:bottom w:val="nil"/>
              <w:right w:val="nil"/>
            </w:tcBorders>
          </w:tcPr>
          <w:p w14:paraId="2952BC02" w14:textId="292D255B"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7</w:t>
            </w:r>
          </w:p>
        </w:tc>
        <w:tc>
          <w:tcPr>
            <w:tcW w:w="1153" w:type="dxa"/>
            <w:tcBorders>
              <w:top w:val="nil"/>
              <w:left w:val="nil"/>
              <w:bottom w:val="nil"/>
              <w:right w:val="nil"/>
            </w:tcBorders>
          </w:tcPr>
          <w:p w14:paraId="66036E98" w14:textId="730666E0"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36.8</w:t>
            </w:r>
          </w:p>
        </w:tc>
        <w:tc>
          <w:tcPr>
            <w:tcW w:w="1708" w:type="dxa"/>
            <w:tcBorders>
              <w:top w:val="nil"/>
              <w:left w:val="nil"/>
              <w:bottom w:val="nil"/>
              <w:right w:val="nil"/>
            </w:tcBorders>
          </w:tcPr>
          <w:p w14:paraId="5723DFCA" w14:textId="63784E16" w:rsidR="00FC02D2" w:rsidRPr="00C0715E" w:rsidRDefault="004B1C7E" w:rsidP="00FC02D2">
            <w:pPr>
              <w:pStyle w:val="ListParagraph"/>
              <w:ind w:left="0"/>
              <w:jc w:val="center"/>
              <w:rPr>
                <w:rFonts w:ascii="Times New Roman" w:hAnsi="Times New Roman"/>
                <w:b/>
                <w:color w:val="000000"/>
                <w:sz w:val="20"/>
                <w:szCs w:val="20"/>
              </w:rPr>
            </w:pPr>
            <w:r>
              <w:rPr>
                <w:rFonts w:ascii="Times New Roman" w:hAnsi="Times New Roman"/>
                <w:b/>
                <w:color w:val="000000"/>
                <w:sz w:val="20"/>
                <w:szCs w:val="20"/>
              </w:rPr>
              <w:t>0.029</w:t>
            </w:r>
          </w:p>
        </w:tc>
      </w:tr>
      <w:tr w:rsidR="00FC02D2" w:rsidRPr="00FC633E" w14:paraId="07B34B31" w14:textId="164D2E5D" w:rsidTr="00FC02D2">
        <w:tc>
          <w:tcPr>
            <w:tcW w:w="1668" w:type="dxa"/>
            <w:tcBorders>
              <w:top w:val="nil"/>
              <w:left w:val="nil"/>
              <w:bottom w:val="nil"/>
              <w:right w:val="nil"/>
            </w:tcBorders>
          </w:tcPr>
          <w:p w14:paraId="107625B0" w14:textId="2ED3D7BD"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 xml:space="preserve">Remaja </w:t>
            </w:r>
          </w:p>
        </w:tc>
        <w:tc>
          <w:tcPr>
            <w:tcW w:w="833" w:type="dxa"/>
            <w:tcBorders>
              <w:top w:val="nil"/>
              <w:left w:val="nil"/>
              <w:bottom w:val="nil"/>
              <w:right w:val="nil"/>
            </w:tcBorders>
          </w:tcPr>
          <w:p w14:paraId="1F909799" w14:textId="5CE6A2D4"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34</w:t>
            </w:r>
          </w:p>
        </w:tc>
        <w:tc>
          <w:tcPr>
            <w:tcW w:w="1152" w:type="dxa"/>
            <w:tcBorders>
              <w:top w:val="nil"/>
              <w:left w:val="nil"/>
              <w:bottom w:val="nil"/>
              <w:right w:val="nil"/>
            </w:tcBorders>
          </w:tcPr>
          <w:p w14:paraId="09148713" w14:textId="57A593BD"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36.2</w:t>
            </w:r>
          </w:p>
        </w:tc>
        <w:tc>
          <w:tcPr>
            <w:tcW w:w="1107" w:type="dxa"/>
            <w:tcBorders>
              <w:top w:val="nil"/>
              <w:left w:val="nil"/>
              <w:bottom w:val="nil"/>
              <w:right w:val="nil"/>
            </w:tcBorders>
          </w:tcPr>
          <w:p w14:paraId="738EAA1B" w14:textId="1C81E94C"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60</w:t>
            </w:r>
          </w:p>
        </w:tc>
        <w:tc>
          <w:tcPr>
            <w:tcW w:w="1153" w:type="dxa"/>
            <w:tcBorders>
              <w:top w:val="nil"/>
              <w:left w:val="nil"/>
              <w:bottom w:val="nil"/>
              <w:right w:val="nil"/>
            </w:tcBorders>
          </w:tcPr>
          <w:p w14:paraId="4320D594" w14:textId="062196F3" w:rsidR="00FC02D2" w:rsidRPr="00FC633E" w:rsidRDefault="004B1C7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63.8</w:t>
            </w:r>
          </w:p>
        </w:tc>
        <w:tc>
          <w:tcPr>
            <w:tcW w:w="1708" w:type="dxa"/>
            <w:tcBorders>
              <w:top w:val="nil"/>
              <w:left w:val="nil"/>
              <w:bottom w:val="nil"/>
              <w:right w:val="nil"/>
            </w:tcBorders>
          </w:tcPr>
          <w:p w14:paraId="29F8616E"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1C8D6029" w14:textId="38BE82EA" w:rsidTr="00FC02D2">
        <w:trPr>
          <w:trHeight w:val="70"/>
        </w:trPr>
        <w:tc>
          <w:tcPr>
            <w:tcW w:w="1668" w:type="dxa"/>
            <w:tcBorders>
              <w:left w:val="nil"/>
              <w:bottom w:val="nil"/>
              <w:right w:val="nil"/>
            </w:tcBorders>
          </w:tcPr>
          <w:p w14:paraId="04583E24" w14:textId="25A3357A"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IMT</w:t>
            </w:r>
          </w:p>
        </w:tc>
        <w:tc>
          <w:tcPr>
            <w:tcW w:w="833" w:type="dxa"/>
            <w:tcBorders>
              <w:left w:val="nil"/>
              <w:bottom w:val="nil"/>
              <w:right w:val="nil"/>
            </w:tcBorders>
          </w:tcPr>
          <w:p w14:paraId="4854AC6A" w14:textId="01474139"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73674754" w14:textId="259DC827"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5C286623" w14:textId="31144C99"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14E339E3" w14:textId="72CB530C"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7FB12F8F"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0F1F61D4" w14:textId="4B7A7803" w:rsidTr="00FC02D2">
        <w:tc>
          <w:tcPr>
            <w:tcW w:w="1668" w:type="dxa"/>
            <w:tcBorders>
              <w:top w:val="nil"/>
              <w:left w:val="nil"/>
              <w:bottom w:val="nil"/>
              <w:right w:val="nil"/>
            </w:tcBorders>
          </w:tcPr>
          <w:p w14:paraId="76AEC0C2" w14:textId="4A66F799"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Kurus</w:t>
            </w:r>
          </w:p>
        </w:tc>
        <w:tc>
          <w:tcPr>
            <w:tcW w:w="833" w:type="dxa"/>
            <w:tcBorders>
              <w:top w:val="nil"/>
              <w:left w:val="nil"/>
              <w:bottom w:val="nil"/>
              <w:right w:val="nil"/>
            </w:tcBorders>
          </w:tcPr>
          <w:p w14:paraId="2925D7B3" w14:textId="6F93CFEB" w:rsidR="00FC02D2" w:rsidRPr="00FC633E" w:rsidRDefault="00C0715E"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26</w:t>
            </w:r>
          </w:p>
        </w:tc>
        <w:tc>
          <w:tcPr>
            <w:tcW w:w="1152" w:type="dxa"/>
            <w:tcBorders>
              <w:top w:val="nil"/>
              <w:left w:val="nil"/>
              <w:bottom w:val="nil"/>
              <w:right w:val="nil"/>
            </w:tcBorders>
          </w:tcPr>
          <w:p w14:paraId="2BD0C638" w14:textId="39CDDE07" w:rsidR="00FC02D2" w:rsidRPr="00C0715E" w:rsidRDefault="00C0715E" w:rsidP="00FC633E">
            <w:pPr>
              <w:pStyle w:val="ListParagraph"/>
              <w:ind w:left="0"/>
              <w:jc w:val="both"/>
              <w:rPr>
                <w:rFonts w:ascii="Times New Roman" w:hAnsi="Times New Roman"/>
                <w:color w:val="000000"/>
                <w:sz w:val="20"/>
                <w:szCs w:val="20"/>
              </w:rPr>
            </w:pPr>
            <w:r w:rsidRPr="00C0715E">
              <w:rPr>
                <w:rFonts w:ascii="Times New Roman" w:hAnsi="Times New Roman"/>
                <w:color w:val="000000"/>
                <w:sz w:val="20"/>
                <w:szCs w:val="20"/>
              </w:rPr>
              <w:t>41.2</w:t>
            </w:r>
          </w:p>
        </w:tc>
        <w:tc>
          <w:tcPr>
            <w:tcW w:w="1107" w:type="dxa"/>
            <w:tcBorders>
              <w:top w:val="nil"/>
              <w:left w:val="nil"/>
              <w:bottom w:val="nil"/>
              <w:right w:val="nil"/>
            </w:tcBorders>
          </w:tcPr>
          <w:p w14:paraId="0351242B" w14:textId="2B5A9B51" w:rsidR="00FC02D2" w:rsidRPr="00FC633E" w:rsidRDefault="00C0715E"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37</w:t>
            </w:r>
          </w:p>
        </w:tc>
        <w:tc>
          <w:tcPr>
            <w:tcW w:w="1153" w:type="dxa"/>
            <w:tcBorders>
              <w:top w:val="nil"/>
              <w:left w:val="nil"/>
              <w:bottom w:val="nil"/>
              <w:right w:val="nil"/>
            </w:tcBorders>
          </w:tcPr>
          <w:p w14:paraId="5AE54695" w14:textId="29CB7F45" w:rsidR="00FC02D2" w:rsidRPr="00C0715E" w:rsidRDefault="00C0715E" w:rsidP="00FC633E">
            <w:pPr>
              <w:pStyle w:val="ListParagraph"/>
              <w:ind w:left="0"/>
              <w:jc w:val="both"/>
              <w:rPr>
                <w:rFonts w:ascii="Times New Roman" w:hAnsi="Times New Roman"/>
                <w:color w:val="000000"/>
                <w:sz w:val="20"/>
                <w:szCs w:val="20"/>
              </w:rPr>
            </w:pPr>
            <w:r w:rsidRPr="00C0715E">
              <w:rPr>
                <w:rFonts w:ascii="Times New Roman" w:hAnsi="Times New Roman"/>
                <w:color w:val="000000"/>
                <w:sz w:val="20"/>
                <w:szCs w:val="20"/>
              </w:rPr>
              <w:t>58.7</w:t>
            </w:r>
          </w:p>
        </w:tc>
        <w:tc>
          <w:tcPr>
            <w:tcW w:w="1708" w:type="dxa"/>
            <w:tcBorders>
              <w:top w:val="nil"/>
              <w:left w:val="nil"/>
              <w:bottom w:val="nil"/>
              <w:right w:val="nil"/>
            </w:tcBorders>
          </w:tcPr>
          <w:p w14:paraId="345AD6B2"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3F69830D" w14:textId="1BEB28B5" w:rsidTr="00FC02D2">
        <w:tc>
          <w:tcPr>
            <w:tcW w:w="1668" w:type="dxa"/>
            <w:tcBorders>
              <w:top w:val="nil"/>
              <w:left w:val="nil"/>
              <w:bottom w:val="nil"/>
              <w:right w:val="nil"/>
            </w:tcBorders>
          </w:tcPr>
          <w:p w14:paraId="41F8BDE2" w14:textId="09505566"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Normal</w:t>
            </w:r>
          </w:p>
        </w:tc>
        <w:tc>
          <w:tcPr>
            <w:tcW w:w="833" w:type="dxa"/>
            <w:tcBorders>
              <w:top w:val="nil"/>
              <w:left w:val="nil"/>
              <w:bottom w:val="nil"/>
              <w:right w:val="nil"/>
            </w:tcBorders>
          </w:tcPr>
          <w:p w14:paraId="7E9965F5" w14:textId="345013FC"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17</w:t>
            </w:r>
          </w:p>
        </w:tc>
        <w:tc>
          <w:tcPr>
            <w:tcW w:w="1152" w:type="dxa"/>
            <w:tcBorders>
              <w:top w:val="nil"/>
              <w:left w:val="nil"/>
              <w:bottom w:val="nil"/>
              <w:right w:val="nil"/>
            </w:tcBorders>
          </w:tcPr>
          <w:p w14:paraId="5DE9668E" w14:textId="7EDE53E7"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42.5</w:t>
            </w:r>
          </w:p>
        </w:tc>
        <w:tc>
          <w:tcPr>
            <w:tcW w:w="1107" w:type="dxa"/>
            <w:tcBorders>
              <w:top w:val="nil"/>
              <w:left w:val="nil"/>
              <w:bottom w:val="nil"/>
              <w:right w:val="nil"/>
            </w:tcBorders>
          </w:tcPr>
          <w:p w14:paraId="5E104DD8" w14:textId="65EA2950"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23</w:t>
            </w:r>
          </w:p>
        </w:tc>
        <w:tc>
          <w:tcPr>
            <w:tcW w:w="1153" w:type="dxa"/>
            <w:tcBorders>
              <w:top w:val="nil"/>
              <w:left w:val="nil"/>
              <w:bottom w:val="nil"/>
              <w:right w:val="nil"/>
            </w:tcBorders>
          </w:tcPr>
          <w:p w14:paraId="328745C4" w14:textId="3245BCF4"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57.5</w:t>
            </w:r>
          </w:p>
        </w:tc>
        <w:tc>
          <w:tcPr>
            <w:tcW w:w="1708" w:type="dxa"/>
            <w:tcBorders>
              <w:top w:val="nil"/>
              <w:left w:val="nil"/>
              <w:bottom w:val="nil"/>
              <w:right w:val="nil"/>
            </w:tcBorders>
          </w:tcPr>
          <w:p w14:paraId="27856A84" w14:textId="5899271A"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0.765</w:t>
            </w:r>
          </w:p>
        </w:tc>
      </w:tr>
      <w:tr w:rsidR="00FC02D2" w:rsidRPr="00FC633E" w14:paraId="0D725E0A" w14:textId="44541DB9" w:rsidTr="00FC02D2">
        <w:tc>
          <w:tcPr>
            <w:tcW w:w="1668" w:type="dxa"/>
            <w:tcBorders>
              <w:top w:val="nil"/>
              <w:left w:val="nil"/>
              <w:bottom w:val="nil"/>
              <w:right w:val="nil"/>
            </w:tcBorders>
          </w:tcPr>
          <w:p w14:paraId="4DD5717F" w14:textId="3FFCFC54"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Gemuk</w:t>
            </w:r>
          </w:p>
        </w:tc>
        <w:tc>
          <w:tcPr>
            <w:tcW w:w="833" w:type="dxa"/>
            <w:tcBorders>
              <w:top w:val="nil"/>
              <w:left w:val="nil"/>
              <w:bottom w:val="nil"/>
              <w:right w:val="nil"/>
            </w:tcBorders>
          </w:tcPr>
          <w:p w14:paraId="107004EF" w14:textId="5D2B81B7"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3</w:t>
            </w:r>
          </w:p>
        </w:tc>
        <w:tc>
          <w:tcPr>
            <w:tcW w:w="1152" w:type="dxa"/>
            <w:tcBorders>
              <w:top w:val="nil"/>
              <w:left w:val="nil"/>
              <w:bottom w:val="nil"/>
              <w:right w:val="nil"/>
            </w:tcBorders>
          </w:tcPr>
          <w:p w14:paraId="3479F89A" w14:textId="386EB608"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30</w:t>
            </w:r>
          </w:p>
        </w:tc>
        <w:tc>
          <w:tcPr>
            <w:tcW w:w="1107" w:type="dxa"/>
            <w:tcBorders>
              <w:top w:val="nil"/>
              <w:left w:val="nil"/>
              <w:bottom w:val="nil"/>
              <w:right w:val="nil"/>
            </w:tcBorders>
          </w:tcPr>
          <w:p w14:paraId="4642F321" w14:textId="74237207"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7</w:t>
            </w:r>
          </w:p>
        </w:tc>
        <w:tc>
          <w:tcPr>
            <w:tcW w:w="1153" w:type="dxa"/>
            <w:tcBorders>
              <w:top w:val="nil"/>
              <w:left w:val="nil"/>
              <w:bottom w:val="nil"/>
              <w:right w:val="nil"/>
            </w:tcBorders>
          </w:tcPr>
          <w:p w14:paraId="117601E6" w14:textId="0A4A1F23" w:rsidR="00FC02D2" w:rsidRPr="00FC633E" w:rsidRDefault="00C0715E"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70</w:t>
            </w:r>
          </w:p>
        </w:tc>
        <w:tc>
          <w:tcPr>
            <w:tcW w:w="1708" w:type="dxa"/>
            <w:tcBorders>
              <w:top w:val="nil"/>
              <w:left w:val="nil"/>
              <w:bottom w:val="nil"/>
              <w:right w:val="nil"/>
            </w:tcBorders>
          </w:tcPr>
          <w:p w14:paraId="6A051EE4"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4519A2E7" w14:textId="617F051D" w:rsidTr="00FC02D2">
        <w:tc>
          <w:tcPr>
            <w:tcW w:w="1668" w:type="dxa"/>
            <w:tcBorders>
              <w:left w:val="nil"/>
              <w:bottom w:val="nil"/>
              <w:right w:val="nil"/>
            </w:tcBorders>
          </w:tcPr>
          <w:p w14:paraId="778E6BFD" w14:textId="146898A0"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Jenis Kelamin</w:t>
            </w:r>
          </w:p>
        </w:tc>
        <w:tc>
          <w:tcPr>
            <w:tcW w:w="833" w:type="dxa"/>
            <w:tcBorders>
              <w:left w:val="nil"/>
              <w:bottom w:val="nil"/>
              <w:right w:val="nil"/>
            </w:tcBorders>
          </w:tcPr>
          <w:p w14:paraId="2DD1B841" w14:textId="0BB3DFE9"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61966C4E" w14:textId="0EA1A073"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62C5CC3E" w14:textId="69951518"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5939538B" w14:textId="17573833"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60F42624"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57D573DD" w14:textId="11680F8B" w:rsidTr="00FC02D2">
        <w:tc>
          <w:tcPr>
            <w:tcW w:w="1668" w:type="dxa"/>
            <w:tcBorders>
              <w:top w:val="nil"/>
              <w:left w:val="nil"/>
              <w:bottom w:val="nil"/>
              <w:right w:val="nil"/>
            </w:tcBorders>
          </w:tcPr>
          <w:p w14:paraId="038B5954" w14:textId="79D4BFAF"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Laki-laki</w:t>
            </w:r>
          </w:p>
        </w:tc>
        <w:tc>
          <w:tcPr>
            <w:tcW w:w="833" w:type="dxa"/>
            <w:tcBorders>
              <w:top w:val="nil"/>
              <w:left w:val="nil"/>
              <w:bottom w:val="nil"/>
              <w:right w:val="nil"/>
            </w:tcBorders>
          </w:tcPr>
          <w:p w14:paraId="13EEA417" w14:textId="71CA888B"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14</w:t>
            </w:r>
          </w:p>
        </w:tc>
        <w:tc>
          <w:tcPr>
            <w:tcW w:w="1152" w:type="dxa"/>
            <w:tcBorders>
              <w:top w:val="nil"/>
              <w:left w:val="nil"/>
              <w:bottom w:val="nil"/>
              <w:right w:val="nil"/>
            </w:tcBorders>
          </w:tcPr>
          <w:p w14:paraId="4519BF27" w14:textId="01E532F6"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45.2</w:t>
            </w:r>
          </w:p>
        </w:tc>
        <w:tc>
          <w:tcPr>
            <w:tcW w:w="1107" w:type="dxa"/>
            <w:tcBorders>
              <w:top w:val="nil"/>
              <w:left w:val="nil"/>
              <w:bottom w:val="nil"/>
              <w:right w:val="nil"/>
            </w:tcBorders>
          </w:tcPr>
          <w:p w14:paraId="07C708DF" w14:textId="50E0C196"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17</w:t>
            </w:r>
          </w:p>
        </w:tc>
        <w:tc>
          <w:tcPr>
            <w:tcW w:w="1153" w:type="dxa"/>
            <w:tcBorders>
              <w:top w:val="nil"/>
              <w:left w:val="nil"/>
              <w:bottom w:val="nil"/>
              <w:right w:val="nil"/>
            </w:tcBorders>
          </w:tcPr>
          <w:p w14:paraId="79AC1459" w14:textId="596F7681"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54.8</w:t>
            </w:r>
          </w:p>
        </w:tc>
        <w:tc>
          <w:tcPr>
            <w:tcW w:w="1708" w:type="dxa"/>
            <w:tcBorders>
              <w:top w:val="nil"/>
              <w:left w:val="nil"/>
              <w:bottom w:val="nil"/>
              <w:right w:val="nil"/>
            </w:tcBorders>
          </w:tcPr>
          <w:p w14:paraId="60290084" w14:textId="067E02CA"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0.554</w:t>
            </w:r>
          </w:p>
        </w:tc>
      </w:tr>
      <w:tr w:rsidR="00FC02D2" w:rsidRPr="00FC633E" w14:paraId="69FD2895" w14:textId="2005AA90" w:rsidTr="00FC02D2">
        <w:tc>
          <w:tcPr>
            <w:tcW w:w="1668" w:type="dxa"/>
            <w:tcBorders>
              <w:top w:val="nil"/>
              <w:left w:val="nil"/>
              <w:bottom w:val="single" w:sz="4" w:space="0" w:color="auto"/>
              <w:right w:val="nil"/>
            </w:tcBorders>
          </w:tcPr>
          <w:p w14:paraId="32CAD96D" w14:textId="48D84C5D"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Perempuan</w:t>
            </w:r>
          </w:p>
        </w:tc>
        <w:tc>
          <w:tcPr>
            <w:tcW w:w="833" w:type="dxa"/>
            <w:tcBorders>
              <w:top w:val="nil"/>
              <w:left w:val="nil"/>
              <w:bottom w:val="single" w:sz="4" w:space="0" w:color="auto"/>
              <w:right w:val="nil"/>
            </w:tcBorders>
          </w:tcPr>
          <w:p w14:paraId="2B03F2E8" w14:textId="05E742CE"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32</w:t>
            </w:r>
          </w:p>
        </w:tc>
        <w:tc>
          <w:tcPr>
            <w:tcW w:w="1152" w:type="dxa"/>
            <w:tcBorders>
              <w:top w:val="nil"/>
              <w:left w:val="nil"/>
              <w:bottom w:val="single" w:sz="4" w:space="0" w:color="auto"/>
              <w:right w:val="nil"/>
            </w:tcBorders>
          </w:tcPr>
          <w:p w14:paraId="518A6C9F" w14:textId="102D307C"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39</w:t>
            </w:r>
          </w:p>
        </w:tc>
        <w:tc>
          <w:tcPr>
            <w:tcW w:w="1107" w:type="dxa"/>
            <w:tcBorders>
              <w:top w:val="nil"/>
              <w:left w:val="nil"/>
              <w:bottom w:val="single" w:sz="4" w:space="0" w:color="auto"/>
              <w:right w:val="nil"/>
            </w:tcBorders>
          </w:tcPr>
          <w:p w14:paraId="4675EE65" w14:textId="7B241252"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50</w:t>
            </w:r>
          </w:p>
        </w:tc>
        <w:tc>
          <w:tcPr>
            <w:tcW w:w="1153" w:type="dxa"/>
            <w:tcBorders>
              <w:top w:val="nil"/>
              <w:left w:val="nil"/>
              <w:bottom w:val="single" w:sz="4" w:space="0" w:color="auto"/>
              <w:right w:val="nil"/>
            </w:tcBorders>
          </w:tcPr>
          <w:p w14:paraId="35478257" w14:textId="72D1A912"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61</w:t>
            </w:r>
          </w:p>
        </w:tc>
        <w:tc>
          <w:tcPr>
            <w:tcW w:w="1708" w:type="dxa"/>
            <w:tcBorders>
              <w:top w:val="nil"/>
              <w:left w:val="nil"/>
              <w:bottom w:val="single" w:sz="4" w:space="0" w:color="auto"/>
              <w:right w:val="nil"/>
            </w:tcBorders>
          </w:tcPr>
          <w:p w14:paraId="146D0B4A"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46038965" w14:textId="3656D978" w:rsidTr="00FC02D2">
        <w:tc>
          <w:tcPr>
            <w:tcW w:w="1668" w:type="dxa"/>
            <w:tcBorders>
              <w:left w:val="nil"/>
              <w:bottom w:val="nil"/>
              <w:right w:val="nil"/>
            </w:tcBorders>
          </w:tcPr>
          <w:p w14:paraId="300AD30B" w14:textId="4C387F5C"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 xml:space="preserve">Pengetahuan </w:t>
            </w:r>
          </w:p>
        </w:tc>
        <w:tc>
          <w:tcPr>
            <w:tcW w:w="833" w:type="dxa"/>
            <w:tcBorders>
              <w:left w:val="nil"/>
              <w:bottom w:val="nil"/>
              <w:right w:val="nil"/>
            </w:tcBorders>
          </w:tcPr>
          <w:p w14:paraId="2A4F0A97" w14:textId="2E7ABBC6"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3556022C" w14:textId="35825C1E"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3F9E181E" w14:textId="6514C5C9"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2F101157" w14:textId="68F49685"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3CE1A44A"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2CA41CC4" w14:textId="3768809A" w:rsidTr="00FC02D2">
        <w:tc>
          <w:tcPr>
            <w:tcW w:w="1668" w:type="dxa"/>
            <w:tcBorders>
              <w:top w:val="nil"/>
              <w:left w:val="nil"/>
              <w:bottom w:val="nil"/>
              <w:right w:val="nil"/>
            </w:tcBorders>
          </w:tcPr>
          <w:p w14:paraId="10BAB8EB" w14:textId="3B3C1E22"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Tidak baik</w:t>
            </w:r>
          </w:p>
        </w:tc>
        <w:tc>
          <w:tcPr>
            <w:tcW w:w="833" w:type="dxa"/>
            <w:tcBorders>
              <w:top w:val="nil"/>
              <w:left w:val="nil"/>
              <w:bottom w:val="nil"/>
              <w:right w:val="nil"/>
            </w:tcBorders>
          </w:tcPr>
          <w:p w14:paraId="6654BEF3" w14:textId="0C5CBF2B"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27</w:t>
            </w:r>
          </w:p>
        </w:tc>
        <w:tc>
          <w:tcPr>
            <w:tcW w:w="1152" w:type="dxa"/>
            <w:tcBorders>
              <w:top w:val="nil"/>
              <w:left w:val="nil"/>
              <w:bottom w:val="nil"/>
              <w:right w:val="nil"/>
            </w:tcBorders>
          </w:tcPr>
          <w:p w14:paraId="5C2E573A" w14:textId="5D1E8CAA"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52.9</w:t>
            </w:r>
          </w:p>
        </w:tc>
        <w:tc>
          <w:tcPr>
            <w:tcW w:w="1107" w:type="dxa"/>
            <w:tcBorders>
              <w:top w:val="nil"/>
              <w:left w:val="nil"/>
              <w:bottom w:val="nil"/>
              <w:right w:val="nil"/>
            </w:tcBorders>
          </w:tcPr>
          <w:p w14:paraId="78D53BEF" w14:textId="780750DD"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24</w:t>
            </w:r>
          </w:p>
        </w:tc>
        <w:tc>
          <w:tcPr>
            <w:tcW w:w="1153" w:type="dxa"/>
            <w:tcBorders>
              <w:top w:val="nil"/>
              <w:left w:val="nil"/>
              <w:bottom w:val="nil"/>
              <w:right w:val="nil"/>
            </w:tcBorders>
          </w:tcPr>
          <w:p w14:paraId="2769474C" w14:textId="4BB618D5"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47.1</w:t>
            </w:r>
          </w:p>
        </w:tc>
        <w:tc>
          <w:tcPr>
            <w:tcW w:w="1708" w:type="dxa"/>
            <w:tcBorders>
              <w:top w:val="nil"/>
              <w:left w:val="nil"/>
              <w:bottom w:val="nil"/>
              <w:right w:val="nil"/>
            </w:tcBorders>
          </w:tcPr>
          <w:p w14:paraId="3F1A65FE" w14:textId="2B3DB9E7"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0.021</w:t>
            </w:r>
          </w:p>
        </w:tc>
      </w:tr>
      <w:tr w:rsidR="00FC02D2" w:rsidRPr="00FC633E" w14:paraId="555C3A35" w14:textId="72C79723" w:rsidTr="00FC02D2">
        <w:tc>
          <w:tcPr>
            <w:tcW w:w="1668" w:type="dxa"/>
            <w:tcBorders>
              <w:top w:val="nil"/>
              <w:left w:val="nil"/>
              <w:bottom w:val="single" w:sz="4" w:space="0" w:color="auto"/>
              <w:right w:val="nil"/>
            </w:tcBorders>
          </w:tcPr>
          <w:p w14:paraId="2EF05768" w14:textId="6AF6CB9D"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 xml:space="preserve">Baik </w:t>
            </w:r>
          </w:p>
        </w:tc>
        <w:tc>
          <w:tcPr>
            <w:tcW w:w="833" w:type="dxa"/>
            <w:tcBorders>
              <w:top w:val="nil"/>
              <w:left w:val="nil"/>
              <w:bottom w:val="single" w:sz="4" w:space="0" w:color="auto"/>
              <w:right w:val="nil"/>
            </w:tcBorders>
          </w:tcPr>
          <w:p w14:paraId="55560034" w14:textId="07516C30"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19</w:t>
            </w:r>
          </w:p>
        </w:tc>
        <w:tc>
          <w:tcPr>
            <w:tcW w:w="1152" w:type="dxa"/>
            <w:tcBorders>
              <w:top w:val="nil"/>
              <w:left w:val="nil"/>
              <w:bottom w:val="single" w:sz="4" w:space="0" w:color="auto"/>
              <w:right w:val="nil"/>
            </w:tcBorders>
          </w:tcPr>
          <w:p w14:paraId="5F52B969" w14:textId="552D9FB4"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30.6</w:t>
            </w:r>
          </w:p>
        </w:tc>
        <w:tc>
          <w:tcPr>
            <w:tcW w:w="1107" w:type="dxa"/>
            <w:tcBorders>
              <w:top w:val="nil"/>
              <w:left w:val="nil"/>
              <w:bottom w:val="single" w:sz="4" w:space="0" w:color="auto"/>
              <w:right w:val="nil"/>
            </w:tcBorders>
          </w:tcPr>
          <w:p w14:paraId="039FC7EA" w14:textId="150DE4D6"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43</w:t>
            </w:r>
          </w:p>
        </w:tc>
        <w:tc>
          <w:tcPr>
            <w:tcW w:w="1153" w:type="dxa"/>
            <w:tcBorders>
              <w:top w:val="nil"/>
              <w:left w:val="nil"/>
              <w:bottom w:val="single" w:sz="4" w:space="0" w:color="auto"/>
              <w:right w:val="nil"/>
            </w:tcBorders>
          </w:tcPr>
          <w:p w14:paraId="23C51C86" w14:textId="07D2487D"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69.4</w:t>
            </w:r>
          </w:p>
        </w:tc>
        <w:tc>
          <w:tcPr>
            <w:tcW w:w="1708" w:type="dxa"/>
            <w:tcBorders>
              <w:top w:val="nil"/>
              <w:left w:val="nil"/>
              <w:bottom w:val="single" w:sz="4" w:space="0" w:color="auto"/>
              <w:right w:val="nil"/>
            </w:tcBorders>
          </w:tcPr>
          <w:p w14:paraId="6DFE200F" w14:textId="77777777" w:rsidR="00FC02D2" w:rsidRPr="00C0715E" w:rsidRDefault="00FC02D2" w:rsidP="00FC633E">
            <w:pPr>
              <w:pStyle w:val="ListParagraph"/>
              <w:ind w:left="0"/>
              <w:jc w:val="both"/>
              <w:rPr>
                <w:rFonts w:ascii="Times New Roman" w:hAnsi="Times New Roman"/>
                <w:b/>
                <w:color w:val="000000"/>
                <w:sz w:val="20"/>
                <w:szCs w:val="20"/>
              </w:rPr>
            </w:pPr>
          </w:p>
        </w:tc>
      </w:tr>
      <w:tr w:rsidR="00FC02D2" w:rsidRPr="00FC633E" w14:paraId="69417EF1" w14:textId="4920D383" w:rsidTr="00FC02D2">
        <w:tc>
          <w:tcPr>
            <w:tcW w:w="1668" w:type="dxa"/>
            <w:tcBorders>
              <w:left w:val="nil"/>
              <w:bottom w:val="nil"/>
              <w:right w:val="nil"/>
            </w:tcBorders>
          </w:tcPr>
          <w:p w14:paraId="4E31EC4E" w14:textId="3CF39FD5"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 xml:space="preserve">Sikap </w:t>
            </w:r>
          </w:p>
        </w:tc>
        <w:tc>
          <w:tcPr>
            <w:tcW w:w="833" w:type="dxa"/>
            <w:tcBorders>
              <w:left w:val="nil"/>
              <w:bottom w:val="nil"/>
              <w:right w:val="nil"/>
            </w:tcBorders>
          </w:tcPr>
          <w:p w14:paraId="6C433923" w14:textId="69478CF0"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69F3D485" w14:textId="78F6B5DD"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4A2CE63B" w14:textId="2BABE7F5"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37893F33" w14:textId="7CEE6177"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0B5F305E"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6859FD61" w14:textId="5DCF4F94" w:rsidTr="00FC02D2">
        <w:tc>
          <w:tcPr>
            <w:tcW w:w="1668" w:type="dxa"/>
            <w:tcBorders>
              <w:top w:val="nil"/>
              <w:left w:val="nil"/>
              <w:bottom w:val="nil"/>
              <w:right w:val="nil"/>
            </w:tcBorders>
          </w:tcPr>
          <w:p w14:paraId="10AFD7C5" w14:textId="7BD8A7F3"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mendukung</w:t>
            </w:r>
          </w:p>
        </w:tc>
        <w:tc>
          <w:tcPr>
            <w:tcW w:w="833" w:type="dxa"/>
            <w:tcBorders>
              <w:top w:val="nil"/>
              <w:left w:val="nil"/>
              <w:bottom w:val="nil"/>
              <w:right w:val="nil"/>
            </w:tcBorders>
          </w:tcPr>
          <w:p w14:paraId="44F5497A" w14:textId="41B01F72"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25</w:t>
            </w:r>
          </w:p>
        </w:tc>
        <w:tc>
          <w:tcPr>
            <w:tcW w:w="1152" w:type="dxa"/>
            <w:tcBorders>
              <w:top w:val="nil"/>
              <w:left w:val="nil"/>
              <w:bottom w:val="nil"/>
              <w:right w:val="nil"/>
            </w:tcBorders>
          </w:tcPr>
          <w:p w14:paraId="1110ADE8" w14:textId="1CB33028"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54.3</w:t>
            </w:r>
          </w:p>
        </w:tc>
        <w:tc>
          <w:tcPr>
            <w:tcW w:w="1107" w:type="dxa"/>
            <w:tcBorders>
              <w:top w:val="nil"/>
              <w:left w:val="nil"/>
              <w:bottom w:val="nil"/>
              <w:right w:val="nil"/>
            </w:tcBorders>
          </w:tcPr>
          <w:p w14:paraId="47EC55ED" w14:textId="214B3CE9"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21</w:t>
            </w:r>
          </w:p>
        </w:tc>
        <w:tc>
          <w:tcPr>
            <w:tcW w:w="1153" w:type="dxa"/>
            <w:tcBorders>
              <w:top w:val="nil"/>
              <w:left w:val="nil"/>
              <w:bottom w:val="nil"/>
              <w:right w:val="nil"/>
            </w:tcBorders>
          </w:tcPr>
          <w:p w14:paraId="50A94B39" w14:textId="5E6C69F8"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45.7</w:t>
            </w:r>
          </w:p>
        </w:tc>
        <w:tc>
          <w:tcPr>
            <w:tcW w:w="1708" w:type="dxa"/>
            <w:tcBorders>
              <w:top w:val="nil"/>
              <w:left w:val="nil"/>
              <w:bottom w:val="nil"/>
              <w:right w:val="nil"/>
            </w:tcBorders>
          </w:tcPr>
          <w:p w14:paraId="752CBAE7" w14:textId="7A11A76F"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0.019</w:t>
            </w:r>
          </w:p>
        </w:tc>
      </w:tr>
      <w:tr w:rsidR="00FC02D2" w:rsidRPr="00FC633E" w14:paraId="4D85F7B9" w14:textId="500B1D76" w:rsidTr="00FC02D2">
        <w:tc>
          <w:tcPr>
            <w:tcW w:w="1668" w:type="dxa"/>
            <w:tcBorders>
              <w:top w:val="nil"/>
              <w:left w:val="nil"/>
              <w:bottom w:val="single" w:sz="4" w:space="0" w:color="auto"/>
              <w:right w:val="nil"/>
            </w:tcBorders>
          </w:tcPr>
          <w:p w14:paraId="5F5A578A" w14:textId="6EE0EE6E"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 xml:space="preserve">Mendukung </w:t>
            </w:r>
          </w:p>
        </w:tc>
        <w:tc>
          <w:tcPr>
            <w:tcW w:w="833" w:type="dxa"/>
            <w:tcBorders>
              <w:top w:val="nil"/>
              <w:left w:val="nil"/>
              <w:bottom w:val="single" w:sz="4" w:space="0" w:color="auto"/>
              <w:right w:val="nil"/>
            </w:tcBorders>
          </w:tcPr>
          <w:p w14:paraId="27DD3927" w14:textId="03A7CAA9"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21</w:t>
            </w:r>
          </w:p>
        </w:tc>
        <w:tc>
          <w:tcPr>
            <w:tcW w:w="1152" w:type="dxa"/>
            <w:tcBorders>
              <w:top w:val="nil"/>
              <w:left w:val="nil"/>
              <w:bottom w:val="single" w:sz="4" w:space="0" w:color="auto"/>
              <w:right w:val="nil"/>
            </w:tcBorders>
          </w:tcPr>
          <w:p w14:paraId="6CE655D9" w14:textId="0F637FF9"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31.3</w:t>
            </w:r>
          </w:p>
        </w:tc>
        <w:tc>
          <w:tcPr>
            <w:tcW w:w="1107" w:type="dxa"/>
            <w:tcBorders>
              <w:top w:val="nil"/>
              <w:left w:val="nil"/>
              <w:bottom w:val="single" w:sz="4" w:space="0" w:color="auto"/>
              <w:right w:val="nil"/>
            </w:tcBorders>
          </w:tcPr>
          <w:p w14:paraId="5B784703" w14:textId="3772652C"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46</w:t>
            </w:r>
          </w:p>
        </w:tc>
        <w:tc>
          <w:tcPr>
            <w:tcW w:w="1153" w:type="dxa"/>
            <w:tcBorders>
              <w:top w:val="nil"/>
              <w:left w:val="nil"/>
              <w:bottom w:val="single" w:sz="4" w:space="0" w:color="auto"/>
              <w:right w:val="nil"/>
            </w:tcBorders>
          </w:tcPr>
          <w:p w14:paraId="30492E8F" w14:textId="2C6A8A11"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68.7</w:t>
            </w:r>
          </w:p>
        </w:tc>
        <w:tc>
          <w:tcPr>
            <w:tcW w:w="1708" w:type="dxa"/>
            <w:tcBorders>
              <w:top w:val="nil"/>
              <w:left w:val="nil"/>
              <w:bottom w:val="single" w:sz="4" w:space="0" w:color="auto"/>
              <w:right w:val="nil"/>
            </w:tcBorders>
          </w:tcPr>
          <w:p w14:paraId="55762722"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3FABC7BD" w14:textId="30C83971" w:rsidTr="00FC02D2">
        <w:tc>
          <w:tcPr>
            <w:tcW w:w="1668" w:type="dxa"/>
            <w:tcBorders>
              <w:left w:val="nil"/>
              <w:bottom w:val="nil"/>
              <w:right w:val="nil"/>
            </w:tcBorders>
          </w:tcPr>
          <w:p w14:paraId="277D407D" w14:textId="35046221"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Dukungan Guru</w:t>
            </w:r>
          </w:p>
        </w:tc>
        <w:tc>
          <w:tcPr>
            <w:tcW w:w="833" w:type="dxa"/>
            <w:tcBorders>
              <w:left w:val="nil"/>
              <w:bottom w:val="nil"/>
              <w:right w:val="nil"/>
            </w:tcBorders>
          </w:tcPr>
          <w:p w14:paraId="0B1FC272" w14:textId="043550B4"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5C734A62" w14:textId="0C65AC29"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4DF96991" w14:textId="338A5F29"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7453C2F4" w14:textId="5E717F8F"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0C5061B8"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5700EE08" w14:textId="02C19621" w:rsidTr="00FC02D2">
        <w:tc>
          <w:tcPr>
            <w:tcW w:w="1668" w:type="dxa"/>
            <w:tcBorders>
              <w:top w:val="nil"/>
              <w:left w:val="nil"/>
              <w:bottom w:val="nil"/>
              <w:right w:val="nil"/>
            </w:tcBorders>
          </w:tcPr>
          <w:p w14:paraId="3C1A74BA" w14:textId="430536A7"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mendukung</w:t>
            </w:r>
          </w:p>
        </w:tc>
        <w:tc>
          <w:tcPr>
            <w:tcW w:w="833" w:type="dxa"/>
            <w:tcBorders>
              <w:top w:val="nil"/>
              <w:left w:val="nil"/>
              <w:bottom w:val="nil"/>
              <w:right w:val="nil"/>
            </w:tcBorders>
          </w:tcPr>
          <w:p w14:paraId="5DFCDFF5" w14:textId="3A0E8E64"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24</w:t>
            </w:r>
          </w:p>
        </w:tc>
        <w:tc>
          <w:tcPr>
            <w:tcW w:w="1152" w:type="dxa"/>
            <w:tcBorders>
              <w:top w:val="nil"/>
              <w:left w:val="nil"/>
              <w:bottom w:val="nil"/>
              <w:right w:val="nil"/>
            </w:tcBorders>
          </w:tcPr>
          <w:p w14:paraId="4928926B" w14:textId="5B79777B"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52.2</w:t>
            </w:r>
          </w:p>
        </w:tc>
        <w:tc>
          <w:tcPr>
            <w:tcW w:w="1107" w:type="dxa"/>
            <w:tcBorders>
              <w:top w:val="nil"/>
              <w:left w:val="nil"/>
              <w:bottom w:val="nil"/>
              <w:right w:val="nil"/>
            </w:tcBorders>
          </w:tcPr>
          <w:p w14:paraId="3485F999" w14:textId="5DE98BC3"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22</w:t>
            </w:r>
          </w:p>
        </w:tc>
        <w:tc>
          <w:tcPr>
            <w:tcW w:w="1153" w:type="dxa"/>
            <w:tcBorders>
              <w:top w:val="nil"/>
              <w:left w:val="nil"/>
              <w:bottom w:val="nil"/>
              <w:right w:val="nil"/>
            </w:tcBorders>
          </w:tcPr>
          <w:p w14:paraId="12C53D8C" w14:textId="63A3AF20"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47.8</w:t>
            </w:r>
          </w:p>
        </w:tc>
        <w:tc>
          <w:tcPr>
            <w:tcW w:w="1708" w:type="dxa"/>
            <w:tcBorders>
              <w:top w:val="nil"/>
              <w:left w:val="nil"/>
              <w:bottom w:val="nil"/>
              <w:right w:val="nil"/>
            </w:tcBorders>
          </w:tcPr>
          <w:p w14:paraId="57A93200" w14:textId="12514955"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0.04</w:t>
            </w:r>
          </w:p>
        </w:tc>
      </w:tr>
      <w:tr w:rsidR="00FC02D2" w:rsidRPr="00FC633E" w14:paraId="03D4D06A" w14:textId="10F004D2" w:rsidTr="00FC02D2">
        <w:tc>
          <w:tcPr>
            <w:tcW w:w="1668" w:type="dxa"/>
            <w:tcBorders>
              <w:top w:val="nil"/>
              <w:left w:val="nil"/>
              <w:bottom w:val="single" w:sz="4" w:space="0" w:color="auto"/>
              <w:right w:val="nil"/>
            </w:tcBorders>
          </w:tcPr>
          <w:p w14:paraId="59B87CC0" w14:textId="34B9F386"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 xml:space="preserve">Mendukung </w:t>
            </w:r>
          </w:p>
        </w:tc>
        <w:tc>
          <w:tcPr>
            <w:tcW w:w="833" w:type="dxa"/>
            <w:tcBorders>
              <w:top w:val="nil"/>
              <w:left w:val="nil"/>
              <w:bottom w:val="single" w:sz="4" w:space="0" w:color="auto"/>
              <w:right w:val="nil"/>
            </w:tcBorders>
          </w:tcPr>
          <w:p w14:paraId="1596B568" w14:textId="5225DFC4"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22</w:t>
            </w:r>
          </w:p>
        </w:tc>
        <w:tc>
          <w:tcPr>
            <w:tcW w:w="1152" w:type="dxa"/>
            <w:tcBorders>
              <w:top w:val="nil"/>
              <w:left w:val="nil"/>
              <w:bottom w:val="single" w:sz="4" w:space="0" w:color="auto"/>
              <w:right w:val="nil"/>
            </w:tcBorders>
          </w:tcPr>
          <w:p w14:paraId="51BA2096" w14:textId="176A9EF1"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32.8</w:t>
            </w:r>
          </w:p>
        </w:tc>
        <w:tc>
          <w:tcPr>
            <w:tcW w:w="1107" w:type="dxa"/>
            <w:tcBorders>
              <w:top w:val="nil"/>
              <w:left w:val="nil"/>
              <w:bottom w:val="single" w:sz="4" w:space="0" w:color="auto"/>
              <w:right w:val="nil"/>
            </w:tcBorders>
          </w:tcPr>
          <w:p w14:paraId="6C80F11B" w14:textId="38EEF96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45</w:t>
            </w:r>
          </w:p>
        </w:tc>
        <w:tc>
          <w:tcPr>
            <w:tcW w:w="1153" w:type="dxa"/>
            <w:tcBorders>
              <w:top w:val="nil"/>
              <w:left w:val="nil"/>
              <w:bottom w:val="single" w:sz="4" w:space="0" w:color="auto"/>
              <w:right w:val="nil"/>
            </w:tcBorders>
          </w:tcPr>
          <w:p w14:paraId="29AE981D" w14:textId="0D25D89F"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67.2</w:t>
            </w:r>
          </w:p>
        </w:tc>
        <w:tc>
          <w:tcPr>
            <w:tcW w:w="1708" w:type="dxa"/>
            <w:tcBorders>
              <w:top w:val="nil"/>
              <w:left w:val="nil"/>
              <w:bottom w:val="single" w:sz="4" w:space="0" w:color="auto"/>
              <w:right w:val="nil"/>
            </w:tcBorders>
          </w:tcPr>
          <w:p w14:paraId="62F59619"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1DA9319A" w14:textId="028C2490" w:rsidTr="00FC02D2">
        <w:tc>
          <w:tcPr>
            <w:tcW w:w="1668" w:type="dxa"/>
            <w:tcBorders>
              <w:left w:val="nil"/>
              <w:bottom w:val="nil"/>
              <w:right w:val="nil"/>
            </w:tcBorders>
          </w:tcPr>
          <w:p w14:paraId="164C381E" w14:textId="4EDE5578"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Dukungan Teman</w:t>
            </w:r>
          </w:p>
        </w:tc>
        <w:tc>
          <w:tcPr>
            <w:tcW w:w="833" w:type="dxa"/>
            <w:tcBorders>
              <w:left w:val="nil"/>
              <w:bottom w:val="nil"/>
              <w:right w:val="nil"/>
            </w:tcBorders>
          </w:tcPr>
          <w:p w14:paraId="0511A6ED" w14:textId="4281BDED"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113D8547" w14:textId="06600511"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002EAA99" w14:textId="2CAF1A18"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19534CBB" w14:textId="5488D80B"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556355DE"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2C728B5F" w14:textId="5EE21046" w:rsidTr="00FC02D2">
        <w:tc>
          <w:tcPr>
            <w:tcW w:w="1668" w:type="dxa"/>
            <w:tcBorders>
              <w:top w:val="nil"/>
              <w:left w:val="nil"/>
              <w:bottom w:val="nil"/>
              <w:right w:val="nil"/>
            </w:tcBorders>
          </w:tcPr>
          <w:p w14:paraId="7EE0B5B0" w14:textId="27CF806A"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mendukung</w:t>
            </w:r>
          </w:p>
        </w:tc>
        <w:tc>
          <w:tcPr>
            <w:tcW w:w="833" w:type="dxa"/>
            <w:tcBorders>
              <w:top w:val="nil"/>
              <w:left w:val="nil"/>
              <w:bottom w:val="nil"/>
              <w:right w:val="nil"/>
            </w:tcBorders>
          </w:tcPr>
          <w:p w14:paraId="0DA70B7D" w14:textId="5E7E1888"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23</w:t>
            </w:r>
          </w:p>
        </w:tc>
        <w:tc>
          <w:tcPr>
            <w:tcW w:w="1152" w:type="dxa"/>
            <w:tcBorders>
              <w:top w:val="nil"/>
              <w:left w:val="nil"/>
              <w:bottom w:val="nil"/>
              <w:right w:val="nil"/>
            </w:tcBorders>
          </w:tcPr>
          <w:p w14:paraId="5C707920" w14:textId="267FF1D3"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52.3</w:t>
            </w:r>
          </w:p>
        </w:tc>
        <w:tc>
          <w:tcPr>
            <w:tcW w:w="1107" w:type="dxa"/>
            <w:tcBorders>
              <w:top w:val="nil"/>
              <w:left w:val="nil"/>
              <w:bottom w:val="nil"/>
              <w:right w:val="nil"/>
            </w:tcBorders>
          </w:tcPr>
          <w:p w14:paraId="61E39BBC" w14:textId="156CEC05"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21</w:t>
            </w:r>
          </w:p>
        </w:tc>
        <w:tc>
          <w:tcPr>
            <w:tcW w:w="1153" w:type="dxa"/>
            <w:tcBorders>
              <w:top w:val="nil"/>
              <w:left w:val="nil"/>
              <w:bottom w:val="nil"/>
              <w:right w:val="nil"/>
            </w:tcBorders>
          </w:tcPr>
          <w:p w14:paraId="73DA76B3" w14:textId="0EA7306B"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47.7</w:t>
            </w:r>
          </w:p>
        </w:tc>
        <w:tc>
          <w:tcPr>
            <w:tcW w:w="1708" w:type="dxa"/>
            <w:tcBorders>
              <w:top w:val="nil"/>
              <w:left w:val="nil"/>
              <w:bottom w:val="nil"/>
              <w:right w:val="nil"/>
            </w:tcBorders>
          </w:tcPr>
          <w:p w14:paraId="21972A1E" w14:textId="53770D08"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0.046</w:t>
            </w:r>
          </w:p>
        </w:tc>
      </w:tr>
      <w:tr w:rsidR="00FC02D2" w:rsidRPr="00FC633E" w14:paraId="70AD83BF" w14:textId="3F378ED3" w:rsidTr="00FC02D2">
        <w:tc>
          <w:tcPr>
            <w:tcW w:w="1668" w:type="dxa"/>
            <w:tcBorders>
              <w:top w:val="nil"/>
              <w:left w:val="nil"/>
              <w:bottom w:val="single" w:sz="4" w:space="0" w:color="auto"/>
              <w:right w:val="nil"/>
            </w:tcBorders>
          </w:tcPr>
          <w:p w14:paraId="41599820" w14:textId="7B18421E"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Mendukung</w:t>
            </w:r>
          </w:p>
        </w:tc>
        <w:tc>
          <w:tcPr>
            <w:tcW w:w="833" w:type="dxa"/>
            <w:tcBorders>
              <w:top w:val="nil"/>
              <w:left w:val="nil"/>
              <w:bottom w:val="single" w:sz="4" w:space="0" w:color="auto"/>
              <w:right w:val="nil"/>
            </w:tcBorders>
          </w:tcPr>
          <w:p w14:paraId="252DCA96" w14:textId="5525B68A"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23</w:t>
            </w:r>
          </w:p>
        </w:tc>
        <w:tc>
          <w:tcPr>
            <w:tcW w:w="1152" w:type="dxa"/>
            <w:tcBorders>
              <w:top w:val="nil"/>
              <w:left w:val="nil"/>
              <w:bottom w:val="single" w:sz="4" w:space="0" w:color="auto"/>
              <w:right w:val="nil"/>
            </w:tcBorders>
          </w:tcPr>
          <w:p w14:paraId="68C1907E" w14:textId="6B0B22A5"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33.3</w:t>
            </w:r>
          </w:p>
        </w:tc>
        <w:tc>
          <w:tcPr>
            <w:tcW w:w="1107" w:type="dxa"/>
            <w:tcBorders>
              <w:top w:val="nil"/>
              <w:left w:val="nil"/>
              <w:bottom w:val="single" w:sz="4" w:space="0" w:color="auto"/>
              <w:right w:val="nil"/>
            </w:tcBorders>
          </w:tcPr>
          <w:p w14:paraId="64D10DDC" w14:textId="32886935"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46</w:t>
            </w:r>
          </w:p>
        </w:tc>
        <w:tc>
          <w:tcPr>
            <w:tcW w:w="1153" w:type="dxa"/>
            <w:tcBorders>
              <w:top w:val="nil"/>
              <w:left w:val="nil"/>
              <w:bottom w:val="single" w:sz="4" w:space="0" w:color="auto"/>
              <w:right w:val="nil"/>
            </w:tcBorders>
          </w:tcPr>
          <w:p w14:paraId="430D93D4" w14:textId="406585A4"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66.7</w:t>
            </w:r>
          </w:p>
        </w:tc>
        <w:tc>
          <w:tcPr>
            <w:tcW w:w="1708" w:type="dxa"/>
            <w:tcBorders>
              <w:top w:val="nil"/>
              <w:left w:val="nil"/>
              <w:bottom w:val="single" w:sz="4" w:space="0" w:color="auto"/>
              <w:right w:val="nil"/>
            </w:tcBorders>
          </w:tcPr>
          <w:p w14:paraId="516F0AE5"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13503037" w14:textId="2C01CFA8" w:rsidTr="00FC02D2">
        <w:tc>
          <w:tcPr>
            <w:tcW w:w="1668" w:type="dxa"/>
            <w:tcBorders>
              <w:left w:val="nil"/>
              <w:bottom w:val="nil"/>
              <w:right w:val="nil"/>
            </w:tcBorders>
          </w:tcPr>
          <w:p w14:paraId="4BA431F1" w14:textId="45B56A6E"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Kebijakan Instansi</w:t>
            </w:r>
          </w:p>
        </w:tc>
        <w:tc>
          <w:tcPr>
            <w:tcW w:w="833" w:type="dxa"/>
            <w:tcBorders>
              <w:left w:val="nil"/>
              <w:bottom w:val="nil"/>
              <w:right w:val="nil"/>
            </w:tcBorders>
          </w:tcPr>
          <w:p w14:paraId="751CD89E" w14:textId="5BC0C930"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6EAF1F14" w14:textId="0DF31E5E"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4F4841DE" w14:textId="42E0AD27"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2213C861" w14:textId="405F8311"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5C88190D"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1CF43AA3" w14:textId="6C35EA53" w:rsidTr="00FC02D2">
        <w:tc>
          <w:tcPr>
            <w:tcW w:w="1668" w:type="dxa"/>
            <w:tcBorders>
              <w:top w:val="nil"/>
              <w:left w:val="nil"/>
              <w:bottom w:val="nil"/>
              <w:right w:val="nil"/>
            </w:tcBorders>
          </w:tcPr>
          <w:p w14:paraId="06566FFF" w14:textId="01CF530A"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ada</w:t>
            </w:r>
          </w:p>
        </w:tc>
        <w:tc>
          <w:tcPr>
            <w:tcW w:w="833" w:type="dxa"/>
            <w:tcBorders>
              <w:top w:val="nil"/>
              <w:left w:val="nil"/>
              <w:bottom w:val="nil"/>
              <w:right w:val="nil"/>
            </w:tcBorders>
          </w:tcPr>
          <w:p w14:paraId="3D133E16" w14:textId="09B14D26"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21</w:t>
            </w:r>
          </w:p>
        </w:tc>
        <w:tc>
          <w:tcPr>
            <w:tcW w:w="1152" w:type="dxa"/>
            <w:tcBorders>
              <w:top w:val="nil"/>
              <w:left w:val="nil"/>
              <w:bottom w:val="nil"/>
              <w:right w:val="nil"/>
            </w:tcBorders>
          </w:tcPr>
          <w:p w14:paraId="2641B187" w14:textId="71E96C37"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55.3</w:t>
            </w:r>
          </w:p>
        </w:tc>
        <w:tc>
          <w:tcPr>
            <w:tcW w:w="1107" w:type="dxa"/>
            <w:tcBorders>
              <w:top w:val="nil"/>
              <w:left w:val="nil"/>
              <w:bottom w:val="nil"/>
              <w:right w:val="nil"/>
            </w:tcBorders>
          </w:tcPr>
          <w:p w14:paraId="41445239" w14:textId="22E980C5"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17</w:t>
            </w:r>
          </w:p>
        </w:tc>
        <w:tc>
          <w:tcPr>
            <w:tcW w:w="1153" w:type="dxa"/>
            <w:tcBorders>
              <w:top w:val="nil"/>
              <w:left w:val="nil"/>
              <w:bottom w:val="nil"/>
              <w:right w:val="nil"/>
            </w:tcBorders>
          </w:tcPr>
          <w:p w14:paraId="751327CD" w14:textId="72FDC76D"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44.7</w:t>
            </w:r>
          </w:p>
        </w:tc>
        <w:tc>
          <w:tcPr>
            <w:tcW w:w="1708" w:type="dxa"/>
            <w:tcBorders>
              <w:top w:val="nil"/>
              <w:left w:val="nil"/>
              <w:bottom w:val="nil"/>
              <w:right w:val="nil"/>
            </w:tcBorders>
          </w:tcPr>
          <w:p w14:paraId="6B6B73DA" w14:textId="193BCCDE"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0.025</w:t>
            </w:r>
          </w:p>
        </w:tc>
      </w:tr>
      <w:tr w:rsidR="00FC02D2" w:rsidRPr="00FC633E" w14:paraId="30F20C67" w14:textId="14485C39" w:rsidTr="00FC02D2">
        <w:tc>
          <w:tcPr>
            <w:tcW w:w="1668" w:type="dxa"/>
            <w:tcBorders>
              <w:top w:val="nil"/>
              <w:left w:val="nil"/>
              <w:bottom w:val="single" w:sz="4" w:space="0" w:color="auto"/>
              <w:right w:val="nil"/>
            </w:tcBorders>
          </w:tcPr>
          <w:p w14:paraId="607A5229" w14:textId="6BAC6084"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 xml:space="preserve">Ada </w:t>
            </w:r>
          </w:p>
        </w:tc>
        <w:tc>
          <w:tcPr>
            <w:tcW w:w="833" w:type="dxa"/>
            <w:tcBorders>
              <w:top w:val="nil"/>
              <w:left w:val="nil"/>
              <w:bottom w:val="single" w:sz="4" w:space="0" w:color="auto"/>
              <w:right w:val="nil"/>
            </w:tcBorders>
          </w:tcPr>
          <w:p w14:paraId="4FAECBA8" w14:textId="3E6D548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25</w:t>
            </w:r>
          </w:p>
        </w:tc>
        <w:tc>
          <w:tcPr>
            <w:tcW w:w="1152" w:type="dxa"/>
            <w:tcBorders>
              <w:top w:val="nil"/>
              <w:left w:val="nil"/>
              <w:bottom w:val="single" w:sz="4" w:space="0" w:color="auto"/>
              <w:right w:val="nil"/>
            </w:tcBorders>
          </w:tcPr>
          <w:p w14:paraId="7FC7C0EC" w14:textId="433A27FA"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33.3</w:t>
            </w:r>
          </w:p>
        </w:tc>
        <w:tc>
          <w:tcPr>
            <w:tcW w:w="1107" w:type="dxa"/>
            <w:tcBorders>
              <w:top w:val="nil"/>
              <w:left w:val="nil"/>
              <w:bottom w:val="single" w:sz="4" w:space="0" w:color="auto"/>
              <w:right w:val="nil"/>
            </w:tcBorders>
          </w:tcPr>
          <w:p w14:paraId="2D411638" w14:textId="433CDC87"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50</w:t>
            </w:r>
          </w:p>
        </w:tc>
        <w:tc>
          <w:tcPr>
            <w:tcW w:w="1153" w:type="dxa"/>
            <w:tcBorders>
              <w:top w:val="nil"/>
              <w:left w:val="nil"/>
              <w:bottom w:val="single" w:sz="4" w:space="0" w:color="auto"/>
              <w:right w:val="nil"/>
            </w:tcBorders>
          </w:tcPr>
          <w:p w14:paraId="34FE3F2E" w14:textId="3DD55EF6"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66.7</w:t>
            </w:r>
          </w:p>
        </w:tc>
        <w:tc>
          <w:tcPr>
            <w:tcW w:w="1708" w:type="dxa"/>
            <w:tcBorders>
              <w:top w:val="nil"/>
              <w:left w:val="nil"/>
              <w:bottom w:val="single" w:sz="4" w:space="0" w:color="auto"/>
              <w:right w:val="nil"/>
            </w:tcBorders>
          </w:tcPr>
          <w:p w14:paraId="3706AB15"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4C9A92A4" w14:textId="15DE1D32" w:rsidTr="00FC02D2">
        <w:tc>
          <w:tcPr>
            <w:tcW w:w="1668" w:type="dxa"/>
            <w:tcBorders>
              <w:left w:val="nil"/>
              <w:bottom w:val="nil"/>
              <w:right w:val="nil"/>
            </w:tcBorders>
          </w:tcPr>
          <w:p w14:paraId="50D2A8A1" w14:textId="125D8A60"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Ketersediaan Informasi</w:t>
            </w:r>
          </w:p>
        </w:tc>
        <w:tc>
          <w:tcPr>
            <w:tcW w:w="833" w:type="dxa"/>
            <w:tcBorders>
              <w:left w:val="nil"/>
              <w:bottom w:val="nil"/>
              <w:right w:val="nil"/>
            </w:tcBorders>
          </w:tcPr>
          <w:p w14:paraId="3C9C00D4" w14:textId="2992532D"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47D8A4C6" w14:textId="6D8DB811"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5D361F03" w14:textId="70DB5265"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0050A331" w14:textId="28F4CE06"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0512D578"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19DC4FBA" w14:textId="3E9408F4" w:rsidTr="00FC02D2">
        <w:tc>
          <w:tcPr>
            <w:tcW w:w="1668" w:type="dxa"/>
            <w:tcBorders>
              <w:top w:val="nil"/>
              <w:left w:val="nil"/>
              <w:bottom w:val="nil"/>
              <w:right w:val="nil"/>
            </w:tcBorders>
          </w:tcPr>
          <w:p w14:paraId="60F88DBE" w14:textId="0F931298"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ada</w:t>
            </w:r>
          </w:p>
        </w:tc>
        <w:tc>
          <w:tcPr>
            <w:tcW w:w="833" w:type="dxa"/>
            <w:tcBorders>
              <w:top w:val="nil"/>
              <w:left w:val="nil"/>
              <w:bottom w:val="nil"/>
              <w:right w:val="nil"/>
            </w:tcBorders>
          </w:tcPr>
          <w:p w14:paraId="3A62AF01" w14:textId="183D1A6D"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19</w:t>
            </w:r>
          </w:p>
        </w:tc>
        <w:tc>
          <w:tcPr>
            <w:tcW w:w="1152" w:type="dxa"/>
            <w:tcBorders>
              <w:top w:val="nil"/>
              <w:left w:val="nil"/>
              <w:bottom w:val="nil"/>
              <w:right w:val="nil"/>
            </w:tcBorders>
          </w:tcPr>
          <w:p w14:paraId="76E0924D" w14:textId="7B2B8CD4"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54.3</w:t>
            </w:r>
          </w:p>
        </w:tc>
        <w:tc>
          <w:tcPr>
            <w:tcW w:w="1107" w:type="dxa"/>
            <w:tcBorders>
              <w:top w:val="nil"/>
              <w:left w:val="nil"/>
              <w:bottom w:val="nil"/>
              <w:right w:val="nil"/>
            </w:tcBorders>
          </w:tcPr>
          <w:p w14:paraId="2059851E" w14:textId="50C69AEC"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16</w:t>
            </w:r>
          </w:p>
        </w:tc>
        <w:tc>
          <w:tcPr>
            <w:tcW w:w="1153" w:type="dxa"/>
            <w:tcBorders>
              <w:top w:val="nil"/>
              <w:left w:val="nil"/>
              <w:bottom w:val="nil"/>
              <w:right w:val="nil"/>
            </w:tcBorders>
          </w:tcPr>
          <w:p w14:paraId="25548E04" w14:textId="6E323DF4"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45.7</w:t>
            </w:r>
          </w:p>
        </w:tc>
        <w:tc>
          <w:tcPr>
            <w:tcW w:w="1708" w:type="dxa"/>
            <w:tcBorders>
              <w:top w:val="nil"/>
              <w:left w:val="nil"/>
              <w:bottom w:val="nil"/>
              <w:right w:val="nil"/>
            </w:tcBorders>
          </w:tcPr>
          <w:p w14:paraId="5028407F" w14:textId="262F15C6"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0.049</w:t>
            </w:r>
          </w:p>
        </w:tc>
      </w:tr>
      <w:tr w:rsidR="00FC02D2" w:rsidRPr="00FC633E" w14:paraId="076EFD11" w14:textId="333F2965" w:rsidTr="00FC02D2">
        <w:tc>
          <w:tcPr>
            <w:tcW w:w="1668" w:type="dxa"/>
            <w:tcBorders>
              <w:top w:val="nil"/>
              <w:left w:val="nil"/>
              <w:bottom w:val="single" w:sz="4" w:space="0" w:color="auto"/>
              <w:right w:val="nil"/>
            </w:tcBorders>
          </w:tcPr>
          <w:p w14:paraId="33EB4945" w14:textId="72663A8D"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 xml:space="preserve">Ada </w:t>
            </w:r>
          </w:p>
        </w:tc>
        <w:tc>
          <w:tcPr>
            <w:tcW w:w="833" w:type="dxa"/>
            <w:tcBorders>
              <w:top w:val="nil"/>
              <w:left w:val="nil"/>
              <w:bottom w:val="single" w:sz="4" w:space="0" w:color="auto"/>
              <w:right w:val="nil"/>
            </w:tcBorders>
          </w:tcPr>
          <w:p w14:paraId="6466A678" w14:textId="14C73914"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27</w:t>
            </w:r>
          </w:p>
        </w:tc>
        <w:tc>
          <w:tcPr>
            <w:tcW w:w="1152" w:type="dxa"/>
            <w:tcBorders>
              <w:top w:val="nil"/>
              <w:left w:val="nil"/>
              <w:bottom w:val="single" w:sz="4" w:space="0" w:color="auto"/>
              <w:right w:val="nil"/>
            </w:tcBorders>
          </w:tcPr>
          <w:p w14:paraId="510D3198" w14:textId="33EBB19D"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34.6</w:t>
            </w:r>
          </w:p>
        </w:tc>
        <w:tc>
          <w:tcPr>
            <w:tcW w:w="1107" w:type="dxa"/>
            <w:tcBorders>
              <w:top w:val="nil"/>
              <w:left w:val="nil"/>
              <w:bottom w:val="single" w:sz="4" w:space="0" w:color="auto"/>
              <w:right w:val="nil"/>
            </w:tcBorders>
          </w:tcPr>
          <w:p w14:paraId="0234728F" w14:textId="327A1AE2"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51</w:t>
            </w:r>
          </w:p>
        </w:tc>
        <w:tc>
          <w:tcPr>
            <w:tcW w:w="1153" w:type="dxa"/>
            <w:tcBorders>
              <w:top w:val="nil"/>
              <w:left w:val="nil"/>
              <w:bottom w:val="single" w:sz="4" w:space="0" w:color="auto"/>
              <w:right w:val="nil"/>
            </w:tcBorders>
          </w:tcPr>
          <w:p w14:paraId="311B7F5D" w14:textId="178652AC"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65.4</w:t>
            </w:r>
          </w:p>
        </w:tc>
        <w:tc>
          <w:tcPr>
            <w:tcW w:w="1708" w:type="dxa"/>
            <w:tcBorders>
              <w:top w:val="nil"/>
              <w:left w:val="nil"/>
              <w:bottom w:val="single" w:sz="4" w:space="0" w:color="auto"/>
              <w:right w:val="nil"/>
            </w:tcBorders>
          </w:tcPr>
          <w:p w14:paraId="1923D8B1" w14:textId="77777777" w:rsidR="00FC02D2" w:rsidRPr="00C0715E" w:rsidRDefault="00FC02D2" w:rsidP="00FC633E">
            <w:pPr>
              <w:pStyle w:val="ListParagraph"/>
              <w:ind w:left="0"/>
              <w:jc w:val="both"/>
              <w:rPr>
                <w:rFonts w:ascii="Times New Roman" w:hAnsi="Times New Roman"/>
                <w:b/>
                <w:color w:val="000000"/>
                <w:sz w:val="20"/>
                <w:szCs w:val="20"/>
              </w:rPr>
            </w:pPr>
          </w:p>
        </w:tc>
      </w:tr>
      <w:tr w:rsidR="00FC02D2" w:rsidRPr="00FC633E" w14:paraId="3CA051A4" w14:textId="0F3CBF58" w:rsidTr="00FC02D2">
        <w:tc>
          <w:tcPr>
            <w:tcW w:w="1668" w:type="dxa"/>
            <w:tcBorders>
              <w:left w:val="nil"/>
              <w:bottom w:val="nil"/>
              <w:right w:val="nil"/>
            </w:tcBorders>
          </w:tcPr>
          <w:p w14:paraId="47EF2461" w14:textId="032717BF"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b/>
                <w:color w:val="000000"/>
                <w:sz w:val="20"/>
                <w:szCs w:val="20"/>
              </w:rPr>
              <w:t>Ketersediaan Sarana Prasarana</w:t>
            </w:r>
          </w:p>
        </w:tc>
        <w:tc>
          <w:tcPr>
            <w:tcW w:w="833" w:type="dxa"/>
            <w:tcBorders>
              <w:left w:val="nil"/>
              <w:bottom w:val="nil"/>
              <w:right w:val="nil"/>
            </w:tcBorders>
          </w:tcPr>
          <w:p w14:paraId="3C5387B6" w14:textId="0DC69BE2" w:rsidR="00FC02D2" w:rsidRPr="00FC633E" w:rsidRDefault="00FC02D2" w:rsidP="00FC633E">
            <w:pPr>
              <w:pStyle w:val="ListParagraph"/>
              <w:ind w:left="0"/>
              <w:jc w:val="both"/>
              <w:rPr>
                <w:rFonts w:ascii="Times New Roman" w:hAnsi="Times New Roman"/>
                <w:color w:val="000000"/>
                <w:sz w:val="20"/>
                <w:szCs w:val="20"/>
              </w:rPr>
            </w:pPr>
          </w:p>
        </w:tc>
        <w:tc>
          <w:tcPr>
            <w:tcW w:w="1152" w:type="dxa"/>
            <w:tcBorders>
              <w:left w:val="nil"/>
              <w:bottom w:val="nil"/>
              <w:right w:val="nil"/>
            </w:tcBorders>
          </w:tcPr>
          <w:p w14:paraId="6B8A2F3A" w14:textId="1756E800" w:rsidR="00FC02D2" w:rsidRPr="00FC633E" w:rsidRDefault="00FC02D2" w:rsidP="00FC633E">
            <w:pPr>
              <w:pStyle w:val="ListParagraph"/>
              <w:ind w:left="0"/>
              <w:jc w:val="both"/>
              <w:rPr>
                <w:rFonts w:ascii="Times New Roman" w:hAnsi="Times New Roman"/>
                <w:color w:val="000000"/>
                <w:sz w:val="20"/>
                <w:szCs w:val="20"/>
              </w:rPr>
            </w:pPr>
          </w:p>
        </w:tc>
        <w:tc>
          <w:tcPr>
            <w:tcW w:w="1107" w:type="dxa"/>
            <w:tcBorders>
              <w:left w:val="nil"/>
              <w:bottom w:val="nil"/>
              <w:right w:val="nil"/>
            </w:tcBorders>
          </w:tcPr>
          <w:p w14:paraId="2F42A34E" w14:textId="7C0F09A2" w:rsidR="00FC02D2" w:rsidRPr="00FC633E" w:rsidRDefault="00FC02D2" w:rsidP="00FC633E">
            <w:pPr>
              <w:pStyle w:val="ListParagraph"/>
              <w:ind w:left="0"/>
              <w:jc w:val="both"/>
              <w:rPr>
                <w:rFonts w:ascii="Times New Roman" w:hAnsi="Times New Roman"/>
                <w:color w:val="000000"/>
                <w:sz w:val="20"/>
                <w:szCs w:val="20"/>
              </w:rPr>
            </w:pPr>
          </w:p>
        </w:tc>
        <w:tc>
          <w:tcPr>
            <w:tcW w:w="1153" w:type="dxa"/>
            <w:tcBorders>
              <w:left w:val="nil"/>
              <w:bottom w:val="nil"/>
              <w:right w:val="nil"/>
            </w:tcBorders>
          </w:tcPr>
          <w:p w14:paraId="2A7FBC15" w14:textId="67F1908C" w:rsidR="00FC02D2" w:rsidRPr="00FC633E" w:rsidRDefault="00FC02D2" w:rsidP="00FC633E">
            <w:pPr>
              <w:pStyle w:val="ListParagraph"/>
              <w:ind w:left="0"/>
              <w:jc w:val="both"/>
              <w:rPr>
                <w:rFonts w:ascii="Times New Roman" w:hAnsi="Times New Roman"/>
                <w:color w:val="000000"/>
                <w:sz w:val="20"/>
                <w:szCs w:val="20"/>
              </w:rPr>
            </w:pPr>
          </w:p>
        </w:tc>
        <w:tc>
          <w:tcPr>
            <w:tcW w:w="1708" w:type="dxa"/>
            <w:tcBorders>
              <w:left w:val="nil"/>
              <w:bottom w:val="nil"/>
              <w:right w:val="nil"/>
            </w:tcBorders>
          </w:tcPr>
          <w:p w14:paraId="2885398F" w14:textId="77777777" w:rsidR="00FC02D2" w:rsidRPr="00FC633E" w:rsidRDefault="00FC02D2" w:rsidP="00FC633E">
            <w:pPr>
              <w:pStyle w:val="ListParagraph"/>
              <w:ind w:left="0"/>
              <w:jc w:val="both"/>
              <w:rPr>
                <w:rFonts w:ascii="Times New Roman" w:hAnsi="Times New Roman"/>
                <w:color w:val="000000"/>
                <w:sz w:val="20"/>
                <w:szCs w:val="20"/>
              </w:rPr>
            </w:pPr>
          </w:p>
        </w:tc>
      </w:tr>
      <w:tr w:rsidR="00FC02D2" w:rsidRPr="00FC633E" w14:paraId="3B9D0C02" w14:textId="19FDEB55" w:rsidTr="00FC02D2">
        <w:tc>
          <w:tcPr>
            <w:tcW w:w="1668" w:type="dxa"/>
            <w:tcBorders>
              <w:top w:val="nil"/>
              <w:left w:val="nil"/>
              <w:bottom w:val="nil"/>
              <w:right w:val="nil"/>
            </w:tcBorders>
          </w:tcPr>
          <w:p w14:paraId="6D68DBB1" w14:textId="63D78B2D" w:rsidR="00FC02D2" w:rsidRPr="00FC633E" w:rsidRDefault="00FC02D2" w:rsidP="00FC633E">
            <w:pPr>
              <w:pStyle w:val="ListParagraph"/>
              <w:ind w:left="0"/>
              <w:jc w:val="both"/>
              <w:rPr>
                <w:rFonts w:ascii="Times New Roman" w:hAnsi="Times New Roman"/>
                <w:color w:val="000000"/>
                <w:sz w:val="20"/>
                <w:szCs w:val="20"/>
              </w:rPr>
            </w:pPr>
            <w:r>
              <w:rPr>
                <w:rFonts w:ascii="Times New Roman" w:hAnsi="Times New Roman"/>
                <w:color w:val="000000"/>
                <w:sz w:val="20"/>
                <w:szCs w:val="20"/>
              </w:rPr>
              <w:t>Tidak ada</w:t>
            </w:r>
          </w:p>
        </w:tc>
        <w:tc>
          <w:tcPr>
            <w:tcW w:w="833" w:type="dxa"/>
            <w:tcBorders>
              <w:top w:val="nil"/>
              <w:left w:val="nil"/>
              <w:bottom w:val="nil"/>
              <w:right w:val="nil"/>
            </w:tcBorders>
          </w:tcPr>
          <w:p w14:paraId="6AC0F5CE" w14:textId="5F031DEE"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28</w:t>
            </w:r>
          </w:p>
        </w:tc>
        <w:tc>
          <w:tcPr>
            <w:tcW w:w="1152" w:type="dxa"/>
            <w:tcBorders>
              <w:top w:val="nil"/>
              <w:left w:val="nil"/>
              <w:bottom w:val="nil"/>
              <w:right w:val="nil"/>
            </w:tcBorders>
          </w:tcPr>
          <w:p w14:paraId="07A2DE3E" w14:textId="15A01279"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51.9</w:t>
            </w:r>
          </w:p>
        </w:tc>
        <w:tc>
          <w:tcPr>
            <w:tcW w:w="1107" w:type="dxa"/>
            <w:tcBorders>
              <w:top w:val="nil"/>
              <w:left w:val="nil"/>
              <w:bottom w:val="nil"/>
              <w:right w:val="nil"/>
            </w:tcBorders>
          </w:tcPr>
          <w:p w14:paraId="0E34B469" w14:textId="38F16BB9"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26</w:t>
            </w:r>
          </w:p>
        </w:tc>
        <w:tc>
          <w:tcPr>
            <w:tcW w:w="1153" w:type="dxa"/>
            <w:tcBorders>
              <w:top w:val="nil"/>
              <w:left w:val="nil"/>
              <w:bottom w:val="nil"/>
              <w:right w:val="nil"/>
            </w:tcBorders>
          </w:tcPr>
          <w:p w14:paraId="16F9E95A" w14:textId="20BE61CA" w:rsidR="00FC02D2" w:rsidRPr="00FC633E" w:rsidRDefault="00FC02D2" w:rsidP="00FC633E">
            <w:pPr>
              <w:pStyle w:val="ListParagraph"/>
              <w:ind w:left="0"/>
              <w:jc w:val="both"/>
              <w:rPr>
                <w:rFonts w:ascii="Times New Roman" w:hAnsi="Times New Roman"/>
                <w:color w:val="000000"/>
                <w:sz w:val="20"/>
                <w:szCs w:val="20"/>
              </w:rPr>
            </w:pPr>
            <w:r w:rsidRPr="00FC633E">
              <w:rPr>
                <w:rFonts w:ascii="Times New Roman" w:hAnsi="Times New Roman"/>
                <w:color w:val="000000"/>
                <w:sz w:val="20"/>
                <w:szCs w:val="20"/>
              </w:rPr>
              <w:t>48.1</w:t>
            </w:r>
          </w:p>
        </w:tc>
        <w:tc>
          <w:tcPr>
            <w:tcW w:w="1708" w:type="dxa"/>
            <w:tcBorders>
              <w:top w:val="nil"/>
              <w:left w:val="nil"/>
              <w:bottom w:val="nil"/>
              <w:right w:val="nil"/>
            </w:tcBorders>
          </w:tcPr>
          <w:p w14:paraId="3D39E130" w14:textId="77631E73" w:rsidR="00FC02D2" w:rsidRPr="00C0715E" w:rsidRDefault="00C0715E" w:rsidP="00C0715E">
            <w:pPr>
              <w:pStyle w:val="ListParagraph"/>
              <w:ind w:left="0"/>
              <w:jc w:val="center"/>
              <w:rPr>
                <w:rFonts w:ascii="Times New Roman" w:hAnsi="Times New Roman"/>
                <w:b/>
                <w:color w:val="000000"/>
                <w:sz w:val="20"/>
                <w:szCs w:val="20"/>
              </w:rPr>
            </w:pPr>
            <w:r w:rsidRPr="00C0715E">
              <w:rPr>
                <w:rFonts w:ascii="Times New Roman" w:hAnsi="Times New Roman"/>
                <w:b/>
                <w:color w:val="000000"/>
                <w:sz w:val="20"/>
                <w:szCs w:val="20"/>
              </w:rPr>
              <w:t>0.021</w:t>
            </w:r>
          </w:p>
        </w:tc>
      </w:tr>
      <w:tr w:rsidR="00FC02D2" w:rsidRPr="00FC633E" w14:paraId="10D3B32F" w14:textId="7080C8F3" w:rsidTr="00FC02D2">
        <w:tc>
          <w:tcPr>
            <w:tcW w:w="1668" w:type="dxa"/>
            <w:tcBorders>
              <w:top w:val="nil"/>
              <w:left w:val="nil"/>
              <w:right w:val="nil"/>
            </w:tcBorders>
          </w:tcPr>
          <w:p w14:paraId="12E27083" w14:textId="7ED33205" w:rsidR="00FC02D2" w:rsidRPr="00FC633E" w:rsidRDefault="00FC02D2" w:rsidP="00FC633E">
            <w:pPr>
              <w:pStyle w:val="ListParagraph"/>
              <w:ind w:left="0"/>
              <w:jc w:val="both"/>
              <w:rPr>
                <w:rFonts w:ascii="Times New Roman" w:hAnsi="Times New Roman"/>
                <w:b/>
                <w:color w:val="000000"/>
                <w:sz w:val="20"/>
                <w:szCs w:val="20"/>
              </w:rPr>
            </w:pPr>
            <w:r>
              <w:rPr>
                <w:rFonts w:ascii="Times New Roman" w:hAnsi="Times New Roman"/>
                <w:color w:val="000000"/>
                <w:sz w:val="20"/>
                <w:szCs w:val="20"/>
              </w:rPr>
              <w:t xml:space="preserve">Ada </w:t>
            </w:r>
          </w:p>
        </w:tc>
        <w:tc>
          <w:tcPr>
            <w:tcW w:w="833" w:type="dxa"/>
            <w:tcBorders>
              <w:top w:val="nil"/>
              <w:left w:val="nil"/>
              <w:right w:val="nil"/>
            </w:tcBorders>
          </w:tcPr>
          <w:p w14:paraId="14030585" w14:textId="44DBAF7F"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18</w:t>
            </w:r>
          </w:p>
        </w:tc>
        <w:tc>
          <w:tcPr>
            <w:tcW w:w="1152" w:type="dxa"/>
            <w:tcBorders>
              <w:top w:val="nil"/>
              <w:left w:val="nil"/>
              <w:right w:val="nil"/>
            </w:tcBorders>
          </w:tcPr>
          <w:p w14:paraId="52F76E12" w14:textId="050173CB"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30.5</w:t>
            </w:r>
          </w:p>
        </w:tc>
        <w:tc>
          <w:tcPr>
            <w:tcW w:w="1107" w:type="dxa"/>
            <w:tcBorders>
              <w:top w:val="nil"/>
              <w:left w:val="nil"/>
              <w:right w:val="nil"/>
            </w:tcBorders>
          </w:tcPr>
          <w:p w14:paraId="79468F90" w14:textId="3018AB36"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41</w:t>
            </w:r>
          </w:p>
        </w:tc>
        <w:tc>
          <w:tcPr>
            <w:tcW w:w="1153" w:type="dxa"/>
            <w:tcBorders>
              <w:top w:val="nil"/>
              <w:left w:val="nil"/>
              <w:right w:val="nil"/>
            </w:tcBorders>
          </w:tcPr>
          <w:p w14:paraId="22FE7E27" w14:textId="1CAFC395" w:rsidR="00FC02D2" w:rsidRPr="00FC633E" w:rsidRDefault="00FC02D2" w:rsidP="00FC633E">
            <w:pPr>
              <w:pStyle w:val="ListParagraph"/>
              <w:ind w:left="0"/>
              <w:jc w:val="both"/>
              <w:rPr>
                <w:rFonts w:ascii="Times New Roman" w:hAnsi="Times New Roman"/>
                <w:b/>
                <w:color w:val="000000"/>
                <w:sz w:val="20"/>
                <w:szCs w:val="20"/>
              </w:rPr>
            </w:pPr>
            <w:r w:rsidRPr="00FC633E">
              <w:rPr>
                <w:rFonts w:ascii="Times New Roman" w:hAnsi="Times New Roman"/>
                <w:color w:val="000000"/>
                <w:sz w:val="20"/>
                <w:szCs w:val="20"/>
              </w:rPr>
              <w:t>69.5</w:t>
            </w:r>
          </w:p>
        </w:tc>
        <w:tc>
          <w:tcPr>
            <w:tcW w:w="1708" w:type="dxa"/>
            <w:tcBorders>
              <w:top w:val="nil"/>
              <w:left w:val="nil"/>
              <w:right w:val="nil"/>
            </w:tcBorders>
          </w:tcPr>
          <w:p w14:paraId="17A9FC4E" w14:textId="77777777" w:rsidR="00FC02D2" w:rsidRPr="00FC633E" w:rsidRDefault="00FC02D2" w:rsidP="00FC633E">
            <w:pPr>
              <w:pStyle w:val="ListParagraph"/>
              <w:ind w:left="0"/>
              <w:jc w:val="both"/>
              <w:rPr>
                <w:rFonts w:ascii="Times New Roman" w:hAnsi="Times New Roman"/>
                <w:color w:val="000000"/>
                <w:sz w:val="20"/>
                <w:szCs w:val="20"/>
              </w:rPr>
            </w:pPr>
          </w:p>
        </w:tc>
      </w:tr>
    </w:tbl>
    <w:p w14:paraId="0A9566BA" w14:textId="77777777" w:rsidR="00FC633E" w:rsidRPr="00FC633E" w:rsidRDefault="00FC633E" w:rsidP="00FC633E">
      <w:pPr>
        <w:pStyle w:val="ListParagraph"/>
        <w:spacing w:line="240" w:lineRule="auto"/>
        <w:ind w:left="0"/>
        <w:jc w:val="both"/>
        <w:rPr>
          <w:rFonts w:ascii="Times New Roman" w:hAnsi="Times New Roman"/>
          <w:color w:val="000000"/>
          <w:sz w:val="20"/>
          <w:szCs w:val="20"/>
        </w:rPr>
        <w:sectPr w:rsidR="00FC633E" w:rsidRPr="00FC633E" w:rsidSect="00C44AFE">
          <w:pgSz w:w="12240" w:h="15840"/>
          <w:pgMar w:top="1701" w:right="1134" w:bottom="1134" w:left="1701" w:header="720" w:footer="720" w:gutter="0"/>
          <w:cols w:space="615"/>
          <w:docGrid w:linePitch="360"/>
        </w:sectPr>
      </w:pPr>
    </w:p>
    <w:p w14:paraId="2092924A" w14:textId="6EBBFF18" w:rsidR="00FC633E" w:rsidRPr="00FC633E" w:rsidRDefault="00FC633E" w:rsidP="00FC633E">
      <w:pPr>
        <w:pStyle w:val="ListParagraph"/>
        <w:spacing w:line="240" w:lineRule="auto"/>
        <w:ind w:left="0" w:firstLine="567"/>
        <w:jc w:val="both"/>
        <w:rPr>
          <w:rFonts w:ascii="Times New Roman" w:hAnsi="Times New Roman"/>
          <w:sz w:val="20"/>
          <w:szCs w:val="20"/>
        </w:rPr>
      </w:pPr>
      <w:r w:rsidRPr="00FC633E">
        <w:rPr>
          <w:rFonts w:ascii="Times New Roman" w:hAnsi="Times New Roman"/>
          <w:sz w:val="20"/>
          <w:szCs w:val="20"/>
        </w:rPr>
        <w:lastRenderedPageBreak/>
        <w:t xml:space="preserve">Praktik pencegahan nyeri punggung bawah pada santri pondok pesantren </w:t>
      </w:r>
      <w:proofErr w:type="gramStart"/>
      <w:r w:rsidRPr="00FC633E">
        <w:rPr>
          <w:rFonts w:ascii="Times New Roman" w:hAnsi="Times New Roman"/>
          <w:sz w:val="20"/>
          <w:szCs w:val="20"/>
        </w:rPr>
        <w:t>akan</w:t>
      </w:r>
      <w:proofErr w:type="gramEnd"/>
      <w:r w:rsidRPr="00FC633E">
        <w:rPr>
          <w:rFonts w:ascii="Times New Roman" w:hAnsi="Times New Roman"/>
          <w:sz w:val="20"/>
          <w:szCs w:val="20"/>
        </w:rPr>
        <w:t xml:space="preserve"> menginterpretasikan pengetahuan serta sikap santri terhadap pencegahan nyeri punggung bawa</w:t>
      </w:r>
      <w:r w:rsidR="00925465">
        <w:rPr>
          <w:rFonts w:ascii="Times New Roman" w:hAnsi="Times New Roman"/>
          <w:sz w:val="20"/>
          <w:szCs w:val="20"/>
        </w:rPr>
        <w:t xml:space="preserve">h. </w:t>
      </w:r>
      <w:proofErr w:type="gramStart"/>
      <w:r w:rsidR="00925465">
        <w:rPr>
          <w:rFonts w:ascii="Times New Roman" w:hAnsi="Times New Roman"/>
          <w:sz w:val="20"/>
          <w:szCs w:val="20"/>
        </w:rPr>
        <w:t>Selain itu, faktor penguat dan faktor pemungkin</w:t>
      </w:r>
      <w:r w:rsidRPr="00FC633E">
        <w:rPr>
          <w:rFonts w:ascii="Times New Roman" w:hAnsi="Times New Roman"/>
          <w:sz w:val="20"/>
          <w:szCs w:val="20"/>
        </w:rPr>
        <w:t xml:space="preserve"> seperti </w:t>
      </w:r>
      <w:r w:rsidR="00925465">
        <w:rPr>
          <w:rFonts w:ascii="Times New Roman" w:hAnsi="Times New Roman"/>
          <w:sz w:val="20"/>
          <w:szCs w:val="20"/>
        </w:rPr>
        <w:t xml:space="preserve">dukungan </w:t>
      </w:r>
      <w:r w:rsidRPr="00FC633E">
        <w:rPr>
          <w:rFonts w:ascii="Times New Roman" w:hAnsi="Times New Roman"/>
          <w:sz w:val="20"/>
          <w:szCs w:val="20"/>
        </w:rPr>
        <w:t xml:space="preserve">pengurus, </w:t>
      </w:r>
      <w:r w:rsidR="00925465">
        <w:rPr>
          <w:rFonts w:ascii="Times New Roman" w:hAnsi="Times New Roman"/>
          <w:sz w:val="20"/>
          <w:szCs w:val="20"/>
        </w:rPr>
        <w:t xml:space="preserve">dukungan </w:t>
      </w:r>
      <w:r w:rsidRPr="00FC633E">
        <w:rPr>
          <w:rFonts w:ascii="Times New Roman" w:hAnsi="Times New Roman"/>
          <w:sz w:val="20"/>
          <w:szCs w:val="20"/>
        </w:rPr>
        <w:t>teman, sarana prasarana, kebijakan instansi, ketersediaan informasi juga menjadi hal yang diukur untuk mengetahui pengaruhnya terhadap praktik pencegahan nyeri punggung bawah pada santri.</w:t>
      </w:r>
      <w:proofErr w:type="gramEnd"/>
    </w:p>
    <w:p w14:paraId="3202D482" w14:textId="5135AB40" w:rsidR="00FC633E" w:rsidRPr="00FC633E" w:rsidRDefault="00FC633E" w:rsidP="00FC633E">
      <w:pPr>
        <w:pStyle w:val="ListParagraph"/>
        <w:spacing w:line="240" w:lineRule="auto"/>
        <w:ind w:left="0" w:firstLine="720"/>
        <w:jc w:val="both"/>
        <w:rPr>
          <w:rFonts w:ascii="Times New Roman" w:hAnsi="Times New Roman"/>
          <w:sz w:val="20"/>
          <w:szCs w:val="20"/>
        </w:rPr>
      </w:pPr>
      <w:r w:rsidRPr="00FC633E">
        <w:rPr>
          <w:rFonts w:ascii="Times New Roman" w:hAnsi="Times New Roman"/>
          <w:sz w:val="20"/>
          <w:szCs w:val="20"/>
        </w:rPr>
        <w:t>Berdasarkan hasil penelitian menunjukkan bahwa santri di Pondok Pesantren Daarul Quran mayoritas sudah melakukan praktik mengenai pencegahan nyeri punggung bawah d</w:t>
      </w:r>
      <w:r w:rsidR="00925465">
        <w:rPr>
          <w:rFonts w:ascii="Times New Roman" w:hAnsi="Times New Roman"/>
          <w:sz w:val="20"/>
          <w:szCs w:val="20"/>
        </w:rPr>
        <w:t xml:space="preserve">engan baik yaitu sebanyak 59.3%, </w:t>
      </w:r>
      <w:r w:rsidRPr="00FC633E">
        <w:rPr>
          <w:rFonts w:ascii="Times New Roman" w:hAnsi="Times New Roman"/>
          <w:sz w:val="20"/>
          <w:szCs w:val="20"/>
        </w:rPr>
        <w:t xml:space="preserve">sementara 40.7% santri lainnya belum melakukan praktik terkait pencegahan nyeri punggung bawah dengan baik. </w:t>
      </w:r>
    </w:p>
    <w:p w14:paraId="319F5ED6" w14:textId="256DA601" w:rsidR="00FC633E" w:rsidRPr="00925465" w:rsidRDefault="00FC633E" w:rsidP="00BB571F">
      <w:pPr>
        <w:pStyle w:val="ListParagraph"/>
        <w:spacing w:line="240" w:lineRule="auto"/>
        <w:ind w:left="0" w:firstLine="709"/>
        <w:jc w:val="both"/>
        <w:rPr>
          <w:rFonts w:ascii="Times New Roman" w:hAnsi="Times New Roman"/>
          <w:color w:val="0D0D0D" w:themeColor="text1" w:themeTint="F2"/>
          <w:sz w:val="20"/>
          <w:szCs w:val="20"/>
        </w:rPr>
      </w:pPr>
      <w:r w:rsidRPr="00FC633E">
        <w:rPr>
          <w:rFonts w:ascii="Times New Roman" w:hAnsi="Times New Roman"/>
          <w:color w:val="0D0D0D" w:themeColor="text1" w:themeTint="F2"/>
          <w:sz w:val="20"/>
          <w:szCs w:val="20"/>
        </w:rPr>
        <w:t xml:space="preserve">Green menyatakan bahwa umumnya seseorang yang berusia lebih tua </w:t>
      </w:r>
      <w:proofErr w:type="gramStart"/>
      <w:r w:rsidRPr="00FC633E">
        <w:rPr>
          <w:rFonts w:ascii="Times New Roman" w:hAnsi="Times New Roman"/>
          <w:color w:val="0D0D0D" w:themeColor="text1" w:themeTint="F2"/>
          <w:sz w:val="20"/>
          <w:szCs w:val="20"/>
        </w:rPr>
        <w:t>akan</w:t>
      </w:r>
      <w:proofErr w:type="gramEnd"/>
      <w:r w:rsidRPr="00FC633E">
        <w:rPr>
          <w:rFonts w:ascii="Times New Roman" w:hAnsi="Times New Roman"/>
          <w:color w:val="0D0D0D" w:themeColor="text1" w:themeTint="F2"/>
          <w:sz w:val="20"/>
          <w:szCs w:val="20"/>
        </w:rPr>
        <w:t xml:space="preserve"> bertanggung jawab dan lebih teliti dibanding dengan orang yang berusia lebih muda. Hal ini karena usia lebih tua telah berpengalaman dan mampu mengambil keputusan</w:t>
      </w:r>
      <w:r w:rsidR="00BB571F">
        <w:rPr>
          <w:rFonts w:ascii="Times New Roman" w:hAnsi="Times New Roman"/>
          <w:color w:val="0D0D0D" w:themeColor="text1" w:themeTint="F2"/>
          <w:sz w:val="20"/>
          <w:szCs w:val="20"/>
        </w:rPr>
        <w:t>.</w:t>
      </w:r>
      <w:r w:rsidR="007A1F00">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{"citationItems":[{"id":"ITEM-1","itemData":{"ISBN":"9780470241554","author":[{"dropping-particle":"","family":"Fertman","given":"Carl I","non-dropping-particle":"","parse-names":false,"suffix":""},{"dropping-particle":"","family":"Allensworth","given":"Diane D","non-dropping-particle":"","parse-names":false,"suffix":""}],"id":"ITEM-1","issued":{"date-parts":[["0"]]},"title":"HEALTH PROMOTION","type":"book"},"uris":["http://www.mendeley.com/documents/?uuid=80bf3a96-a29a-458b-942c-3b2ad8a0bac7"]}],"mendeley":{"formattedCitation":"&lt;sup&gt;11&lt;/sup&gt;","plainTextFormattedCitation":"11","previouslyFormattedCitation":"&lt;sup&gt;11&lt;/sup&gt;"},"properties":{"noteIndex":0},"schema":"https://github.com/citation-style-language/schema/raw/master/csl-citation.json"}</w:instrText>
      </w:r>
      <w:r w:rsidR="007A1F00">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11</w:t>
      </w:r>
      <w:r w:rsidR="007A1F00">
        <w:rPr>
          <w:rFonts w:ascii="Times New Roman" w:hAnsi="Times New Roman"/>
          <w:color w:val="0D0D0D" w:themeColor="text1" w:themeTint="F2"/>
          <w:sz w:val="20"/>
          <w:szCs w:val="20"/>
        </w:rPr>
        <w:fldChar w:fldCharType="end"/>
      </w:r>
      <w:r w:rsidR="007A1F00">
        <w:rPr>
          <w:rFonts w:ascii="Times New Roman" w:hAnsi="Times New Roman"/>
          <w:color w:val="0D0D0D" w:themeColor="text1" w:themeTint="F2"/>
          <w:sz w:val="20"/>
          <w:szCs w:val="20"/>
        </w:rPr>
        <w:t xml:space="preserve"> </w:t>
      </w:r>
      <w:r w:rsidR="00BB571F">
        <w:rPr>
          <w:rFonts w:ascii="Times New Roman" w:hAnsi="Times New Roman"/>
          <w:color w:val="0D0D0D" w:themeColor="text1" w:themeTint="F2"/>
          <w:sz w:val="20"/>
          <w:szCs w:val="20"/>
        </w:rPr>
        <w:t xml:space="preserve"> </w:t>
      </w:r>
      <w:r w:rsidRPr="00FC633E">
        <w:rPr>
          <w:rFonts w:ascii="Times New Roman" w:hAnsi="Times New Roman"/>
          <w:color w:val="0D0D0D" w:themeColor="text1" w:themeTint="F2"/>
          <w:sz w:val="20"/>
          <w:szCs w:val="20"/>
        </w:rPr>
        <w:t xml:space="preserve">Menurut teori Gani (1997) menyatakan bahwa </w:t>
      </w:r>
      <w:proofErr w:type="gramStart"/>
      <w:r w:rsidRPr="00FC633E">
        <w:rPr>
          <w:rFonts w:ascii="Times New Roman" w:hAnsi="Times New Roman"/>
          <w:color w:val="0D0D0D" w:themeColor="text1" w:themeTint="F2"/>
          <w:sz w:val="20"/>
          <w:szCs w:val="20"/>
        </w:rPr>
        <w:t>usia</w:t>
      </w:r>
      <w:proofErr w:type="gramEnd"/>
      <w:r w:rsidRPr="00FC633E">
        <w:rPr>
          <w:rFonts w:ascii="Times New Roman" w:hAnsi="Times New Roman"/>
          <w:color w:val="0D0D0D" w:themeColor="text1" w:themeTint="F2"/>
          <w:sz w:val="20"/>
          <w:szCs w:val="20"/>
        </w:rPr>
        <w:t xml:space="preserve"> akan berpengaruh terhadap resiko kesehatan sehingga timbul kesadaran seseorang untuk memperhatikan kesehatannya. Selain itu, menurut Desmita </w:t>
      </w:r>
      <w:r w:rsidR="00925465">
        <w:rPr>
          <w:rFonts w:ascii="Times New Roman" w:hAnsi="Times New Roman"/>
          <w:color w:val="0D0D0D" w:themeColor="text1" w:themeTint="F2"/>
          <w:sz w:val="20"/>
          <w:szCs w:val="20"/>
        </w:rPr>
        <w:t>(</w:t>
      </w:r>
      <w:r w:rsidRPr="00FC633E">
        <w:rPr>
          <w:rFonts w:ascii="Times New Roman" w:hAnsi="Times New Roman"/>
          <w:color w:val="0D0D0D" w:themeColor="text1" w:themeTint="F2"/>
          <w:sz w:val="20"/>
          <w:szCs w:val="20"/>
        </w:rPr>
        <w:t>2015</w:t>
      </w:r>
      <w:r w:rsidR="00925465">
        <w:rPr>
          <w:rFonts w:ascii="Times New Roman" w:hAnsi="Times New Roman"/>
          <w:color w:val="0D0D0D" w:themeColor="text1" w:themeTint="F2"/>
          <w:sz w:val="20"/>
          <w:szCs w:val="20"/>
        </w:rPr>
        <w:t>)</w:t>
      </w:r>
      <w:r w:rsidRPr="00FC633E">
        <w:rPr>
          <w:rFonts w:ascii="Times New Roman" w:hAnsi="Times New Roman"/>
          <w:color w:val="0D0D0D" w:themeColor="text1" w:themeTint="F2"/>
          <w:sz w:val="20"/>
          <w:szCs w:val="20"/>
        </w:rPr>
        <w:t xml:space="preserve"> bahwa sesuai penambahan usia akan mengalami peningkatan tekanan budaya, pengalaman belajar, dan sikap keluarga yang akan menentukan seseorang memiliki perilaku yang positif atau negatif.</w:t>
      </w:r>
      <w:r w:rsidR="007E2067">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{"citationItems":[{"id":"ITEM-1","itemData":{"ISSN":"2656-1271","author":[{"dropping-particle":"","family":"Desmita","given":"Sabrina","non-dropping-particle":"","parse-names":false,"suffix":""}],"container-title":"Jurnal Ilmiah Pesona PAUD","id":"ITEM-1","issue":"1","issued":{"date-parts":[["2015"]]},"title":"PENINGKATAN KEMAMPUAN BERJALAN ANAK MELALUI PERMAINAN JALAN RUPA-RUPA DI TAMAN KANAK-KANAK WARDATUL JANNAH KABUPATEN AGAM","type":"article-journal","volume":"4"},"uris":["http://www.mendeley.com/documents/?uuid=abfd0c9f-f632-48cb-b4e9-a70840f1b93c"]}],"mendeley":{"formattedCitation":"&lt;sup&gt;12&lt;/sup&gt;","plainTextFormattedCitation":"12","previouslyFormattedCitation":"&lt;sup&gt;12&lt;/sup&gt;"},"properties":{"noteIndex":0},"schema":"https://github.com/citation-style-language/schema/raw/master/csl-citation.json"}</w:instrText>
      </w:r>
      <w:r w:rsidR="007E2067">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12</w:t>
      </w:r>
      <w:r w:rsidR="007E2067">
        <w:rPr>
          <w:rFonts w:ascii="Times New Roman" w:hAnsi="Times New Roman"/>
          <w:color w:val="0D0D0D" w:themeColor="text1" w:themeTint="F2"/>
          <w:sz w:val="20"/>
          <w:szCs w:val="20"/>
        </w:rPr>
        <w:fldChar w:fldCharType="end"/>
      </w:r>
      <w:r w:rsidRPr="00FC633E">
        <w:rPr>
          <w:rFonts w:ascii="Times New Roman" w:hAnsi="Times New Roman"/>
          <w:color w:val="0D0D0D" w:themeColor="text1" w:themeTint="F2"/>
          <w:sz w:val="20"/>
          <w:szCs w:val="20"/>
        </w:rPr>
        <w:t xml:space="preserve"> </w:t>
      </w:r>
      <w:r w:rsidR="00925465">
        <w:rPr>
          <w:rFonts w:ascii="Times New Roman" w:hAnsi="Times New Roman"/>
          <w:color w:val="0D0D0D" w:themeColor="text1" w:themeTint="F2"/>
          <w:sz w:val="20"/>
          <w:szCs w:val="20"/>
        </w:rPr>
        <w:t xml:space="preserve">Berdasarkan hasil penelitian didapatkan hasil </w:t>
      </w:r>
      <w:r w:rsidR="0079697C">
        <w:rPr>
          <w:rFonts w:ascii="Times New Roman" w:hAnsi="Times New Roman"/>
          <w:i/>
          <w:color w:val="0D0D0D" w:themeColor="text1" w:themeTint="F2"/>
          <w:sz w:val="20"/>
          <w:szCs w:val="20"/>
        </w:rPr>
        <w:t>p</w:t>
      </w:r>
      <w:r w:rsidR="00925465">
        <w:rPr>
          <w:rFonts w:ascii="Times New Roman" w:hAnsi="Times New Roman"/>
          <w:i/>
          <w:color w:val="0D0D0D" w:themeColor="text1" w:themeTint="F2"/>
          <w:sz w:val="20"/>
          <w:szCs w:val="20"/>
        </w:rPr>
        <w:t>=</w:t>
      </w:r>
      <w:r w:rsidR="004B1C7E">
        <w:rPr>
          <w:rFonts w:ascii="Times New Roman" w:hAnsi="Times New Roman"/>
          <w:color w:val="0D0D0D" w:themeColor="text1" w:themeTint="F2"/>
          <w:sz w:val="20"/>
          <w:szCs w:val="20"/>
        </w:rPr>
        <w:t>0.029</w:t>
      </w:r>
      <w:r w:rsidR="00925465">
        <w:rPr>
          <w:rFonts w:ascii="Times New Roman" w:hAnsi="Times New Roman"/>
          <w:color w:val="0D0D0D" w:themeColor="text1" w:themeTint="F2"/>
          <w:sz w:val="20"/>
          <w:szCs w:val="20"/>
        </w:rPr>
        <w:t xml:space="preserve"> yang berarti ada hubungan antara </w:t>
      </w:r>
      <w:proofErr w:type="gramStart"/>
      <w:r w:rsidR="00925465">
        <w:rPr>
          <w:rFonts w:ascii="Times New Roman" w:hAnsi="Times New Roman"/>
          <w:color w:val="0D0D0D" w:themeColor="text1" w:themeTint="F2"/>
          <w:sz w:val="20"/>
          <w:szCs w:val="20"/>
        </w:rPr>
        <w:t>usia</w:t>
      </w:r>
      <w:proofErr w:type="gramEnd"/>
      <w:r w:rsidR="00925465">
        <w:rPr>
          <w:rFonts w:ascii="Times New Roman" w:hAnsi="Times New Roman"/>
          <w:color w:val="0D0D0D" w:themeColor="text1" w:themeTint="F2"/>
          <w:sz w:val="20"/>
          <w:szCs w:val="20"/>
        </w:rPr>
        <w:t xml:space="preserve"> dengan praktik pencegahan nyeri punggung bawah</w:t>
      </w:r>
      <w:r w:rsidR="00A779DD">
        <w:rPr>
          <w:rFonts w:ascii="Times New Roman" w:hAnsi="Times New Roman"/>
          <w:color w:val="0D0D0D" w:themeColor="text1" w:themeTint="F2"/>
          <w:sz w:val="20"/>
          <w:szCs w:val="20"/>
        </w:rPr>
        <w:t xml:space="preserve"> santri</w:t>
      </w:r>
      <w:r w:rsidR="00925465">
        <w:rPr>
          <w:rFonts w:ascii="Times New Roman" w:hAnsi="Times New Roman"/>
          <w:color w:val="0D0D0D" w:themeColor="text1" w:themeTint="F2"/>
          <w:sz w:val="20"/>
          <w:szCs w:val="20"/>
        </w:rPr>
        <w:t>.</w:t>
      </w:r>
      <w:r w:rsidR="00B03256">
        <w:rPr>
          <w:rFonts w:ascii="Times New Roman" w:hAnsi="Times New Roman"/>
          <w:color w:val="0D0D0D" w:themeColor="text1" w:themeTint="F2"/>
          <w:sz w:val="20"/>
          <w:szCs w:val="20"/>
        </w:rPr>
        <w:t xml:space="preserve"> </w:t>
      </w:r>
      <w:r w:rsidR="00B03256" w:rsidRPr="002964A0">
        <w:rPr>
          <w:rFonts w:ascii="Times New Roman" w:hAnsi="Times New Roman"/>
          <w:color w:val="0D0D0D" w:themeColor="text1" w:themeTint="F2"/>
          <w:sz w:val="20"/>
          <w:szCs w:val="20"/>
        </w:rPr>
        <w:t>Praktik lebih buruk terjadi pada rentang usia kanak-</w:t>
      </w:r>
      <w:proofErr w:type="gramStart"/>
      <w:r w:rsidR="00B03256" w:rsidRPr="002964A0">
        <w:rPr>
          <w:rFonts w:ascii="Times New Roman" w:hAnsi="Times New Roman"/>
          <w:color w:val="0D0D0D" w:themeColor="text1" w:themeTint="F2"/>
          <w:sz w:val="20"/>
          <w:szCs w:val="20"/>
        </w:rPr>
        <w:t>kanak</w:t>
      </w:r>
      <w:r w:rsidR="002964A0" w:rsidRPr="002964A0">
        <w:rPr>
          <w:rFonts w:ascii="Times New Roman" w:hAnsi="Times New Roman"/>
          <w:color w:val="0D0D0D" w:themeColor="text1" w:themeTint="F2"/>
          <w:sz w:val="20"/>
          <w:szCs w:val="20"/>
        </w:rPr>
        <w:t>(</w:t>
      </w:r>
      <w:proofErr w:type="gramEnd"/>
      <w:r w:rsidR="002964A0" w:rsidRPr="002964A0">
        <w:rPr>
          <w:rFonts w:ascii="Times New Roman" w:hAnsi="Times New Roman"/>
          <w:color w:val="0D0D0D" w:themeColor="text1" w:themeTint="F2"/>
          <w:sz w:val="20"/>
          <w:szCs w:val="20"/>
        </w:rPr>
        <w:t xml:space="preserve">5-11 tahun) </w:t>
      </w:r>
      <w:r w:rsidR="00B03256" w:rsidRPr="002964A0">
        <w:rPr>
          <w:rFonts w:ascii="Times New Roman" w:hAnsi="Times New Roman"/>
          <w:color w:val="0D0D0D" w:themeColor="text1" w:themeTint="F2"/>
          <w:sz w:val="20"/>
          <w:szCs w:val="20"/>
        </w:rPr>
        <w:t>dibanding pada rentang usia remaja awal</w:t>
      </w:r>
      <w:r w:rsidR="002964A0" w:rsidRPr="002964A0">
        <w:rPr>
          <w:rFonts w:ascii="Times New Roman" w:hAnsi="Times New Roman"/>
          <w:color w:val="0D0D0D" w:themeColor="text1" w:themeTint="F2"/>
          <w:sz w:val="20"/>
          <w:szCs w:val="20"/>
        </w:rPr>
        <w:t>(12-16 tahun)</w:t>
      </w:r>
      <w:r w:rsidR="00B03256" w:rsidRPr="002964A0">
        <w:rPr>
          <w:rFonts w:ascii="Times New Roman" w:hAnsi="Times New Roman"/>
          <w:color w:val="0D0D0D" w:themeColor="text1" w:themeTint="F2"/>
          <w:sz w:val="20"/>
          <w:szCs w:val="20"/>
        </w:rPr>
        <w:t xml:space="preserve"> dan remaja akhir</w:t>
      </w:r>
      <w:r w:rsidR="002964A0" w:rsidRPr="002964A0">
        <w:rPr>
          <w:rFonts w:ascii="Times New Roman" w:hAnsi="Times New Roman"/>
          <w:color w:val="0D0D0D" w:themeColor="text1" w:themeTint="F2"/>
          <w:sz w:val="20"/>
          <w:szCs w:val="20"/>
        </w:rPr>
        <w:t>(17-25 tahun)</w:t>
      </w:r>
    </w:p>
    <w:p w14:paraId="4A0608E4" w14:textId="7FCC6EA6" w:rsidR="00FC633E" w:rsidRPr="00FC633E" w:rsidRDefault="002964A0" w:rsidP="00FC633E">
      <w:pPr>
        <w:pStyle w:val="ListParagraph"/>
        <w:spacing w:line="240" w:lineRule="auto"/>
        <w:ind w:left="0" w:firstLine="720"/>
        <w:jc w:val="both"/>
        <w:rPr>
          <w:rFonts w:ascii="Times New Roman" w:hAnsi="Times New Roman"/>
          <w:sz w:val="20"/>
          <w:szCs w:val="20"/>
        </w:rPr>
      </w:pPr>
      <w:r w:rsidRPr="002964A0">
        <w:rPr>
          <w:rFonts w:ascii="Times New Roman" w:hAnsi="Times New Roman"/>
          <w:sz w:val="20"/>
          <w:szCs w:val="20"/>
        </w:rPr>
        <w:t>Fathoni Himawan dkk</w:t>
      </w:r>
      <w:r w:rsidR="00FC633E" w:rsidRPr="002964A0">
        <w:rPr>
          <w:rFonts w:ascii="Times New Roman" w:hAnsi="Times New Roman"/>
          <w:sz w:val="20"/>
          <w:szCs w:val="20"/>
        </w:rPr>
        <w:t xml:space="preserve"> </w:t>
      </w:r>
      <w:r w:rsidR="00925465" w:rsidRPr="002964A0">
        <w:rPr>
          <w:rFonts w:ascii="Times New Roman" w:hAnsi="Times New Roman"/>
          <w:sz w:val="20"/>
          <w:szCs w:val="20"/>
        </w:rPr>
        <w:t>(</w:t>
      </w:r>
      <w:r w:rsidRPr="002964A0">
        <w:rPr>
          <w:rFonts w:ascii="Times New Roman" w:hAnsi="Times New Roman"/>
          <w:sz w:val="20"/>
          <w:szCs w:val="20"/>
        </w:rPr>
        <w:t>2012</w:t>
      </w:r>
      <w:r w:rsidR="00925465" w:rsidRPr="002964A0">
        <w:rPr>
          <w:rFonts w:ascii="Times New Roman" w:hAnsi="Times New Roman"/>
          <w:sz w:val="20"/>
          <w:szCs w:val="20"/>
        </w:rPr>
        <w:t>)</w:t>
      </w:r>
      <w:r w:rsidR="00FC633E" w:rsidRPr="002964A0">
        <w:rPr>
          <w:rFonts w:ascii="Times New Roman" w:hAnsi="Times New Roman"/>
          <w:sz w:val="20"/>
          <w:szCs w:val="20"/>
        </w:rPr>
        <w:t xml:space="preserve"> menyatakan bahwa tidak ada hubungan yang bermakna antara indeks masa tubuh dengan </w:t>
      </w:r>
      <w:r w:rsidRPr="002964A0">
        <w:rPr>
          <w:rFonts w:ascii="Times New Roman" w:hAnsi="Times New Roman"/>
          <w:sz w:val="20"/>
          <w:szCs w:val="20"/>
        </w:rPr>
        <w:t xml:space="preserve">kejadian </w:t>
      </w:r>
      <w:r w:rsidR="00FC633E" w:rsidRPr="002964A0">
        <w:rPr>
          <w:rFonts w:ascii="Times New Roman" w:hAnsi="Times New Roman"/>
          <w:sz w:val="20"/>
          <w:szCs w:val="20"/>
        </w:rPr>
        <w:t>perilaku pencegahan keluhan nyeri punggung bawah.</w:t>
      </w:r>
      <w:r w:rsidRPr="002964A0">
        <w:rPr>
          <w:rFonts w:ascii="Times New Roman" w:hAnsi="Times New Roman"/>
          <w:sz w:val="20"/>
          <w:szCs w:val="20"/>
        </w:rPr>
        <w:fldChar w:fldCharType="begin" w:fldLock="1"/>
      </w:r>
      <w:r w:rsidR="006F4D61">
        <w:rPr>
          <w:rFonts w:ascii="Times New Roman" w:hAnsi="Times New Roman"/>
          <w:sz w:val="20"/>
          <w:szCs w:val="20"/>
        </w:rPr>
        <w:instrText>ADDIN CSL_CITATION {"citationItems":[{"id":"ITEM-1","itemData":{"author":[{"dropping-particle":"","family":"Fathoni","given":"Himawan","non-dropping-particle":"","parse-names":false,"suffix":""},{"dropping-particle":"","family":"Dkk","given":"","non-dropping-particle":"","parse-names":false,"suffix":""}],"container-title":"keperawatan Unsoed","id":"ITEM-1","issue":"2","issued":{"date-parts":[["2012"]]},"page":"120-126","title":"HUBUNGAN SIKAP DAN POSISI KERJA DENGAN LOW BACK PAIN PADA PERAWAT RSUD PURBALINGGA","type":"article-journal","volume":"7"},"uris":["http://www.mendeley.com/documents/?uuid=75217411-d715-4742-af04-241b85e12a12"]}],"mendeley":{"formattedCitation":"&lt;sup&gt;13&lt;/sup&gt;","plainTextFormattedCitation":"13","previouslyFormattedCitation":"&lt;sup&gt;13&lt;/sup&gt;"},"properties":{"noteIndex":0},"schema":"https://github.com/citation-style-language/schema/raw/master/csl-citation.json"}</w:instrText>
      </w:r>
      <w:r w:rsidRPr="002964A0">
        <w:rPr>
          <w:rFonts w:ascii="Times New Roman" w:hAnsi="Times New Roman"/>
          <w:sz w:val="20"/>
          <w:szCs w:val="20"/>
        </w:rPr>
        <w:fldChar w:fldCharType="separate"/>
      </w:r>
      <w:r w:rsidR="006F4D61" w:rsidRPr="006F4D61">
        <w:rPr>
          <w:rFonts w:ascii="Times New Roman" w:hAnsi="Times New Roman"/>
          <w:noProof/>
          <w:sz w:val="20"/>
          <w:szCs w:val="20"/>
          <w:vertAlign w:val="superscript"/>
        </w:rPr>
        <w:t>13</w:t>
      </w:r>
      <w:r w:rsidRPr="002964A0">
        <w:rPr>
          <w:rFonts w:ascii="Times New Roman" w:hAnsi="Times New Roman"/>
          <w:sz w:val="20"/>
          <w:szCs w:val="20"/>
        </w:rPr>
        <w:fldChar w:fldCharType="end"/>
      </w:r>
      <w:r w:rsidR="00FC633E" w:rsidRPr="00FC633E">
        <w:rPr>
          <w:rFonts w:ascii="Times New Roman" w:hAnsi="Times New Roman"/>
          <w:sz w:val="20"/>
          <w:szCs w:val="20"/>
        </w:rPr>
        <w:t xml:space="preserve"> Berdasarkan hasil penelitian didapatkan hasil </w:t>
      </w:r>
      <w:r w:rsidR="0079697C">
        <w:rPr>
          <w:rFonts w:ascii="Times New Roman" w:hAnsi="Times New Roman"/>
          <w:i/>
          <w:sz w:val="20"/>
          <w:szCs w:val="20"/>
        </w:rPr>
        <w:t>p</w:t>
      </w:r>
      <w:r w:rsidR="00FC633E" w:rsidRPr="00FC633E">
        <w:rPr>
          <w:rFonts w:ascii="Times New Roman" w:hAnsi="Times New Roman"/>
          <w:sz w:val="20"/>
          <w:szCs w:val="20"/>
        </w:rPr>
        <w:t>=0.951 yang berarti tidak terdapat hubungan antara indeks masa tubuh dengan praktik pencegahan nyeri punggung bawah</w:t>
      </w:r>
      <w:r w:rsidR="00A779DD">
        <w:rPr>
          <w:rFonts w:ascii="Times New Roman" w:hAnsi="Times New Roman"/>
          <w:sz w:val="20"/>
          <w:szCs w:val="20"/>
        </w:rPr>
        <w:t xml:space="preserve"> santri</w:t>
      </w:r>
      <w:r w:rsidR="00FC633E" w:rsidRPr="00FC633E">
        <w:rPr>
          <w:rFonts w:ascii="Times New Roman" w:hAnsi="Times New Roman"/>
          <w:sz w:val="20"/>
          <w:szCs w:val="20"/>
        </w:rPr>
        <w:t>.</w:t>
      </w:r>
      <w:r w:rsidR="00B03256">
        <w:rPr>
          <w:rFonts w:ascii="Times New Roman" w:hAnsi="Times New Roman"/>
          <w:sz w:val="20"/>
          <w:szCs w:val="20"/>
        </w:rPr>
        <w:t xml:space="preserve"> </w:t>
      </w:r>
      <w:r w:rsidR="00B03256" w:rsidRPr="002964A0">
        <w:rPr>
          <w:rFonts w:ascii="Times New Roman" w:hAnsi="Times New Roman"/>
          <w:sz w:val="20"/>
          <w:szCs w:val="20"/>
        </w:rPr>
        <w:t>Praktik yang lebih buruk terjadi pada santri dengan IMT gemuk</w:t>
      </w:r>
      <w:r w:rsidRPr="002964A0">
        <w:rPr>
          <w:rFonts w:ascii="Times New Roman" w:hAnsi="Times New Roman"/>
          <w:sz w:val="20"/>
          <w:szCs w:val="20"/>
        </w:rPr>
        <w:t xml:space="preserve"> (IMT 23-24.9)</w:t>
      </w:r>
      <w:r w:rsidR="00B03256" w:rsidRPr="002964A0">
        <w:rPr>
          <w:rFonts w:ascii="Times New Roman" w:hAnsi="Times New Roman"/>
          <w:sz w:val="20"/>
          <w:szCs w:val="20"/>
        </w:rPr>
        <w:t xml:space="preserve"> dibanding santri dengan IMT kurus</w:t>
      </w:r>
      <w:r w:rsidRPr="002964A0">
        <w:rPr>
          <w:rFonts w:ascii="Times New Roman" w:hAnsi="Times New Roman"/>
          <w:sz w:val="20"/>
          <w:szCs w:val="20"/>
        </w:rPr>
        <w:t xml:space="preserve"> (IMT&lt;18.5)</w:t>
      </w:r>
      <w:r w:rsidR="00B03256" w:rsidRPr="002964A0">
        <w:rPr>
          <w:rFonts w:ascii="Times New Roman" w:hAnsi="Times New Roman"/>
          <w:sz w:val="20"/>
          <w:szCs w:val="20"/>
        </w:rPr>
        <w:t xml:space="preserve">, </w:t>
      </w:r>
      <w:proofErr w:type="gramStart"/>
      <w:r w:rsidR="00B03256" w:rsidRPr="002964A0">
        <w:rPr>
          <w:rFonts w:ascii="Times New Roman" w:hAnsi="Times New Roman"/>
          <w:sz w:val="20"/>
          <w:szCs w:val="20"/>
        </w:rPr>
        <w:t>normal</w:t>
      </w:r>
      <w:r w:rsidRPr="002964A0">
        <w:rPr>
          <w:rFonts w:ascii="Times New Roman" w:hAnsi="Times New Roman"/>
          <w:sz w:val="20"/>
          <w:szCs w:val="20"/>
        </w:rPr>
        <w:t>(</w:t>
      </w:r>
      <w:proofErr w:type="gramEnd"/>
      <w:r w:rsidRPr="002964A0">
        <w:rPr>
          <w:rFonts w:ascii="Times New Roman" w:hAnsi="Times New Roman"/>
          <w:sz w:val="20"/>
          <w:szCs w:val="20"/>
        </w:rPr>
        <w:t>IMT 18.5-22.9)</w:t>
      </w:r>
      <w:r w:rsidR="00B03256" w:rsidRPr="002964A0">
        <w:rPr>
          <w:rFonts w:ascii="Times New Roman" w:hAnsi="Times New Roman"/>
          <w:sz w:val="20"/>
          <w:szCs w:val="20"/>
        </w:rPr>
        <w:t xml:space="preserve"> dan obesitas tingkat 1</w:t>
      </w:r>
      <w:r w:rsidRPr="002964A0">
        <w:rPr>
          <w:rFonts w:ascii="Times New Roman" w:hAnsi="Times New Roman"/>
          <w:sz w:val="20"/>
          <w:szCs w:val="20"/>
        </w:rPr>
        <w:t>(25-29.9)</w:t>
      </w:r>
      <w:r w:rsidR="00B03256" w:rsidRPr="002964A0">
        <w:rPr>
          <w:rFonts w:ascii="Times New Roman" w:hAnsi="Times New Roman"/>
          <w:sz w:val="20"/>
          <w:szCs w:val="20"/>
        </w:rPr>
        <w:t>.</w:t>
      </w:r>
    </w:p>
    <w:p w14:paraId="648FE1CD" w14:textId="1F726187" w:rsidR="00FC633E" w:rsidRPr="002964A0" w:rsidRDefault="00BB571F" w:rsidP="00BB571F">
      <w:pPr>
        <w:pStyle w:val="ListParagraph"/>
        <w:ind w:left="0" w:firstLine="709"/>
        <w:jc w:val="both"/>
        <w:rPr>
          <w:rFonts w:ascii="Times New Roman" w:hAnsi="Times New Roman"/>
          <w:sz w:val="20"/>
          <w:szCs w:val="20"/>
        </w:rPr>
      </w:pPr>
      <w:r w:rsidRPr="00BB571F">
        <w:rPr>
          <w:rFonts w:ascii="Times New Roman" w:hAnsi="Times New Roman"/>
          <w:color w:val="0D0D0D" w:themeColor="text1" w:themeTint="F2"/>
          <w:sz w:val="20"/>
          <w:szCs w:val="20"/>
        </w:rPr>
        <w:t xml:space="preserve">Green menyatakan bahwa faktor internal yang dapat mempengaruhi perilaku yaitu karakteristik individu yang bersifat </w:t>
      </w:r>
      <w:r w:rsidRPr="00BB571F">
        <w:rPr>
          <w:rFonts w:ascii="Times New Roman" w:hAnsi="Times New Roman"/>
          <w:i/>
          <w:iCs/>
          <w:color w:val="0D0D0D" w:themeColor="text1" w:themeTint="F2"/>
          <w:sz w:val="20"/>
          <w:szCs w:val="20"/>
        </w:rPr>
        <w:t>given</w:t>
      </w:r>
      <w:r w:rsidRPr="00BB571F">
        <w:rPr>
          <w:rFonts w:ascii="Times New Roman" w:hAnsi="Times New Roman"/>
          <w:color w:val="0D0D0D" w:themeColor="text1" w:themeTint="F2"/>
          <w:sz w:val="20"/>
          <w:szCs w:val="20"/>
        </w:rPr>
        <w:t xml:space="preserve"> atau bawaan, salah satunya yaitu jenis kelamin</w:t>
      </w:r>
      <w:r>
        <w:rPr>
          <w:rFonts w:ascii="Times New Roman" w:hAnsi="Times New Roman"/>
          <w:color w:val="0D0D0D" w:themeColor="text1" w:themeTint="F2"/>
          <w:sz w:val="20"/>
          <w:szCs w:val="20"/>
        </w:rPr>
        <w:t>.</w:t>
      </w:r>
      <w:r w:rsidR="00F414E5">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{"citationItems":[{"id":"ITEM-1","itemData":{"ISBN":"9780470241554","author":[{"dropping-particle":"","family":"Fertman","given":"Carl I","non-dropping-particle":"","parse-names":false,"suffix":""},{"dropping-particle":"","family":"Allensworth","given":"Diane D","non-dropping-particle":"","parse-names":false,"suffix":""}],"id":"ITEM-1","issued":{"date-parts":[["0"]]},"title":"HEALTH PROMOTION","type":"book"},"uris":["http://www.mendeley.com/documents/?uuid=80bf3a96-a29a-458b-942c-3b2ad8a0bac7"]}],"mendeley":{"formattedCitation":"&lt;sup&gt;11&lt;/sup&gt;","plainTextFormattedCitation":"11","previouslyFormattedCitation":"&lt;sup&gt;11&lt;/sup&gt;"},"properties":{"noteIndex":0},"schema":"https://github.com/citation-style-language/schema/raw/master/csl-citation.json"}</w:instrText>
      </w:r>
      <w:r w:rsidR="00F414E5">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11</w:t>
      </w:r>
      <w:r w:rsidR="00F414E5">
        <w:rPr>
          <w:rFonts w:ascii="Times New Roman" w:hAnsi="Times New Roman"/>
          <w:color w:val="0D0D0D" w:themeColor="text1" w:themeTint="F2"/>
          <w:sz w:val="20"/>
          <w:szCs w:val="20"/>
        </w:rPr>
        <w:fldChar w:fldCharType="end"/>
      </w:r>
      <w:r>
        <w:rPr>
          <w:rFonts w:ascii="Times New Roman" w:hAnsi="Times New Roman"/>
          <w:color w:val="0D0D0D" w:themeColor="text1" w:themeTint="F2"/>
          <w:sz w:val="20"/>
          <w:szCs w:val="20"/>
        </w:rPr>
        <w:t xml:space="preserve"> </w:t>
      </w:r>
      <w:r w:rsidR="002964A0" w:rsidRPr="002964A0">
        <w:rPr>
          <w:rFonts w:ascii="Times New Roman" w:hAnsi="Times New Roman"/>
          <w:color w:val="0D0D0D" w:themeColor="text1" w:themeTint="F2"/>
          <w:sz w:val="20"/>
          <w:szCs w:val="20"/>
        </w:rPr>
        <w:t xml:space="preserve">Simbolon dkk </w:t>
      </w:r>
      <w:r w:rsidR="00925465" w:rsidRPr="002964A0">
        <w:rPr>
          <w:rFonts w:ascii="Times New Roman" w:hAnsi="Times New Roman"/>
          <w:color w:val="0D0D0D" w:themeColor="text1" w:themeTint="F2"/>
          <w:sz w:val="20"/>
          <w:szCs w:val="20"/>
        </w:rPr>
        <w:t>(</w:t>
      </w:r>
      <w:r w:rsidR="002964A0" w:rsidRPr="002964A0">
        <w:rPr>
          <w:rFonts w:ascii="Times New Roman" w:hAnsi="Times New Roman"/>
          <w:color w:val="0D0D0D" w:themeColor="text1" w:themeTint="F2"/>
          <w:sz w:val="20"/>
          <w:szCs w:val="20"/>
        </w:rPr>
        <w:t>2018</w:t>
      </w:r>
      <w:r w:rsidR="00925465" w:rsidRPr="002964A0">
        <w:rPr>
          <w:rFonts w:ascii="Times New Roman" w:hAnsi="Times New Roman"/>
          <w:color w:val="0D0D0D" w:themeColor="text1" w:themeTint="F2"/>
          <w:sz w:val="20"/>
          <w:szCs w:val="20"/>
        </w:rPr>
        <w:t>)</w:t>
      </w:r>
      <w:r w:rsidR="00FC633E" w:rsidRPr="002964A0">
        <w:rPr>
          <w:rFonts w:ascii="Times New Roman" w:hAnsi="Times New Roman"/>
          <w:color w:val="0D0D0D" w:themeColor="text1" w:themeTint="F2"/>
          <w:sz w:val="20"/>
          <w:szCs w:val="20"/>
        </w:rPr>
        <w:t xml:space="preserve"> </w:t>
      </w:r>
      <w:r w:rsidR="00F94B48" w:rsidRPr="002964A0">
        <w:rPr>
          <w:rFonts w:ascii="Times New Roman" w:hAnsi="Times New Roman"/>
          <w:color w:val="0D0D0D" w:themeColor="text1" w:themeTint="F2"/>
          <w:sz w:val="20"/>
          <w:szCs w:val="20"/>
        </w:rPr>
        <w:t>menyebutkan</w:t>
      </w:r>
      <w:r w:rsidR="00FC633E" w:rsidRPr="002964A0">
        <w:rPr>
          <w:rFonts w:ascii="Times New Roman" w:hAnsi="Times New Roman"/>
          <w:color w:val="0D0D0D" w:themeColor="text1" w:themeTint="F2"/>
          <w:sz w:val="20"/>
          <w:szCs w:val="20"/>
        </w:rPr>
        <w:t xml:space="preserve"> bahwa laki-laki dan perempuan memiliki andil yang </w:t>
      </w:r>
      <w:proofErr w:type="gramStart"/>
      <w:r w:rsidR="00FC633E" w:rsidRPr="002964A0">
        <w:rPr>
          <w:rFonts w:ascii="Times New Roman" w:hAnsi="Times New Roman"/>
          <w:color w:val="0D0D0D" w:themeColor="text1" w:themeTint="F2"/>
          <w:sz w:val="20"/>
          <w:szCs w:val="20"/>
        </w:rPr>
        <w:t>sama</w:t>
      </w:r>
      <w:proofErr w:type="gramEnd"/>
      <w:r w:rsidR="00FC633E" w:rsidRPr="002964A0">
        <w:rPr>
          <w:rFonts w:ascii="Times New Roman" w:hAnsi="Times New Roman"/>
          <w:color w:val="0D0D0D" w:themeColor="text1" w:themeTint="F2"/>
          <w:sz w:val="20"/>
          <w:szCs w:val="20"/>
        </w:rPr>
        <w:t xml:space="preserve"> dalam upaya meningkatkan status kesehatan. Selain itu, penelitian yang dilaku</w:t>
      </w:r>
      <w:r w:rsidR="00F94B48" w:rsidRPr="002964A0">
        <w:rPr>
          <w:rFonts w:ascii="Times New Roman" w:hAnsi="Times New Roman"/>
          <w:color w:val="0D0D0D" w:themeColor="text1" w:themeTint="F2"/>
          <w:sz w:val="20"/>
          <w:szCs w:val="20"/>
        </w:rPr>
        <w:t xml:space="preserve">kan oleh </w:t>
      </w:r>
      <w:r w:rsidR="002964A0" w:rsidRPr="002964A0">
        <w:rPr>
          <w:rFonts w:ascii="Times New Roman" w:hAnsi="Times New Roman"/>
          <w:color w:val="0D0D0D" w:themeColor="text1" w:themeTint="F2"/>
          <w:sz w:val="20"/>
          <w:szCs w:val="20"/>
        </w:rPr>
        <w:t>Fadlilah</w:t>
      </w:r>
      <w:r w:rsidR="00F94B48" w:rsidRPr="002964A0">
        <w:rPr>
          <w:rFonts w:ascii="Times New Roman" w:hAnsi="Times New Roman"/>
          <w:color w:val="0D0D0D" w:themeColor="text1" w:themeTint="F2"/>
          <w:sz w:val="20"/>
          <w:szCs w:val="20"/>
        </w:rPr>
        <w:t xml:space="preserve"> (</w:t>
      </w:r>
      <w:r w:rsidR="002964A0" w:rsidRPr="002964A0">
        <w:rPr>
          <w:rFonts w:ascii="Times New Roman" w:hAnsi="Times New Roman"/>
          <w:color w:val="0D0D0D" w:themeColor="text1" w:themeTint="F2"/>
          <w:sz w:val="20"/>
          <w:szCs w:val="20"/>
        </w:rPr>
        <w:t>201</w:t>
      </w:r>
      <w:r w:rsidR="00FC633E" w:rsidRPr="002964A0">
        <w:rPr>
          <w:rFonts w:ascii="Times New Roman" w:hAnsi="Times New Roman"/>
          <w:color w:val="0D0D0D" w:themeColor="text1" w:themeTint="F2"/>
          <w:sz w:val="20"/>
          <w:szCs w:val="20"/>
        </w:rPr>
        <w:t>9</w:t>
      </w:r>
      <w:r w:rsidR="00F94B48" w:rsidRPr="002964A0">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juga mendapatkan hasil bahwa </w:t>
      </w:r>
      <w:r w:rsidR="002964A0">
        <w:rPr>
          <w:rFonts w:ascii="Times New Roman" w:hAnsi="Times New Roman"/>
          <w:color w:val="0D0D0D" w:themeColor="text1" w:themeTint="F2"/>
          <w:sz w:val="20"/>
          <w:szCs w:val="20"/>
        </w:rPr>
        <w:t xml:space="preserve">jenis kelamin tidak </w:t>
      </w:r>
      <w:r w:rsidR="002964A0">
        <w:rPr>
          <w:rFonts w:ascii="Times New Roman" w:hAnsi="Times New Roman"/>
          <w:color w:val="0D0D0D" w:themeColor="text1" w:themeTint="F2"/>
          <w:sz w:val="20"/>
          <w:szCs w:val="20"/>
        </w:rPr>
        <w:lastRenderedPageBreak/>
        <w:t>berhubungan dengan perilaku seseorang dalam meningkatkan derajat kesehatannya.</w:t>
      </w:r>
      <w:r w:rsidR="002964A0">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2549-8118","author":[{"dropping-particle":"","family":"Fadlilah","given":"Siti","non-dropping-particle":"","parse-names":false,"suffix":""},{"dropping-particle":"","family":"Sucipto","given":"Adi","non-dropping-particle":"","parse-names":false,"suffix":""},{"dropping-particle":"","family":"Amestiasih","given":"Tia","non-dropping-particle":"","parse-names":false,"suffix":""}],"container-title":"Jurnal Keperawatan","id":"ITEM-1","issue":"4","issued":{"date-parts":[["2019"]]},"page":"261-268","title":"Usia, Jenis Kelamin, Perilaku Merokok, dan IMT Berhubungan dengan Resiko Penyakit Kardiovaskuler","type":"article-journal","volume":"11"},"uris":["http://www.mendeley.com/documents/?uuid=491776fe-d5a0-452e-98c1-bc7b1ed82f72"]}],"mendeley":{"formattedCitation":"&lt;sup&gt;14&lt;/sup&gt;","plainTextFormattedCitation":"14","previouslyFormattedCitation":"&lt;sup&gt;14&lt;/sup&gt;"},"properties":{"noteIndex":0},"schema":"https://github.com/citation-style-language/schema/raw/master/csl-citation.json"}</w:instrText>
      </w:r>
      <w:r w:rsidR="002964A0">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14</w:t>
      </w:r>
      <w:r w:rsidR="002964A0">
        <w:rPr>
          <w:rFonts w:ascii="Times New Roman" w:hAnsi="Times New Roman"/>
          <w:color w:val="0D0D0D" w:themeColor="text1" w:themeTint="F2"/>
          <w:sz w:val="20"/>
          <w:szCs w:val="20"/>
        </w:rPr>
        <w:fldChar w:fldCharType="end"/>
      </w:r>
      <w:r w:rsidR="00F94B48">
        <w:rPr>
          <w:rFonts w:ascii="Times New Roman" w:hAnsi="Times New Roman"/>
          <w:color w:val="0D0D0D" w:themeColor="text1" w:themeTint="F2"/>
          <w:sz w:val="20"/>
          <w:szCs w:val="20"/>
        </w:rPr>
        <w:t xml:space="preserve"> Berdasarkan hasil </w:t>
      </w:r>
      <w:r w:rsidR="00FC633E" w:rsidRPr="00FC633E">
        <w:rPr>
          <w:rFonts w:ascii="Times New Roman" w:hAnsi="Times New Roman"/>
          <w:color w:val="0D0D0D" w:themeColor="text1" w:themeTint="F2"/>
          <w:sz w:val="20"/>
          <w:szCs w:val="20"/>
        </w:rPr>
        <w:t xml:space="preserve">penelitian didapatkan </w:t>
      </w:r>
      <w:r w:rsidR="0079697C">
        <w:rPr>
          <w:rFonts w:ascii="Times New Roman" w:hAnsi="Times New Roman"/>
          <w:i/>
          <w:color w:val="0D0D0D" w:themeColor="text1" w:themeTint="F2"/>
          <w:sz w:val="20"/>
          <w:szCs w:val="20"/>
        </w:rPr>
        <w:t>p</w:t>
      </w:r>
      <w:r w:rsidR="00F94B48">
        <w:rPr>
          <w:rFonts w:ascii="Times New Roman" w:hAnsi="Times New Roman"/>
          <w:color w:val="0D0D0D" w:themeColor="text1" w:themeTint="F2"/>
          <w:sz w:val="20"/>
          <w:szCs w:val="20"/>
        </w:rPr>
        <w:t>= 0.554 yang berarti tidak ada hubungan antara jenis kelamin dengan praktik pencegahan nyeri punggung bawah</w:t>
      </w:r>
      <w:r w:rsidR="00A779DD">
        <w:rPr>
          <w:rFonts w:ascii="Times New Roman" w:hAnsi="Times New Roman"/>
          <w:color w:val="0D0D0D" w:themeColor="text1" w:themeTint="F2"/>
          <w:sz w:val="20"/>
          <w:szCs w:val="20"/>
        </w:rPr>
        <w:t xml:space="preserve"> santri</w:t>
      </w:r>
      <w:r w:rsidR="00F94B48">
        <w:rPr>
          <w:rFonts w:ascii="Times New Roman" w:hAnsi="Times New Roman"/>
          <w:color w:val="0D0D0D" w:themeColor="text1" w:themeTint="F2"/>
          <w:sz w:val="20"/>
          <w:szCs w:val="20"/>
        </w:rPr>
        <w:t>.</w:t>
      </w:r>
      <w:r w:rsidR="00B03256">
        <w:rPr>
          <w:rFonts w:ascii="Times New Roman" w:hAnsi="Times New Roman"/>
          <w:color w:val="0D0D0D" w:themeColor="text1" w:themeTint="F2"/>
          <w:sz w:val="20"/>
          <w:szCs w:val="20"/>
        </w:rPr>
        <w:t xml:space="preserve"> </w:t>
      </w:r>
      <w:proofErr w:type="gramStart"/>
      <w:r w:rsidR="00B03256" w:rsidRPr="002964A0">
        <w:rPr>
          <w:rFonts w:ascii="Times New Roman" w:hAnsi="Times New Roman"/>
          <w:sz w:val="20"/>
          <w:szCs w:val="20"/>
        </w:rPr>
        <w:t>Praktik pencegahan nyeri punggung bawah lebih buruk terjadi pada laki-laki dibanding perempuan yaitu sebesar 45.2%.</w:t>
      </w:r>
      <w:proofErr w:type="gramEnd"/>
    </w:p>
    <w:p w14:paraId="29B9C95F" w14:textId="0708B253" w:rsidR="00B03256" w:rsidRPr="00B03256" w:rsidRDefault="00BB571F" w:rsidP="00B03256">
      <w:pPr>
        <w:pStyle w:val="ListParagraph"/>
        <w:ind w:left="0" w:firstLine="709"/>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mengatakan bahwa pengetahuan merupakan faktor pemudah dalam pembentukan perilaku individu.</w:t>
      </w:r>
      <w:r w:rsidR="00F414E5">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{"citationItems":[{"id":"ITEM-1","itemData":{"ISBN":"9786024730406","abstract":"Buku Promosi Kesehatan","author":[{"dropping-particle":"","family":"Nurmala, Ira; Rahman, Fauzie; Nugroho, adi; Erlyani, Neka; Laily, Nur; Yulia Anhar","given":"Vina","non-dropping-particle":"","parse-names":false,"suffix":""}],"id":"ITEM-1","issued":{"date-parts":[["2018"]]},"number-of-pages":"51","title":"PROMOSI KESEHATAN","type":"book"},"uris":["http://www.mendeley.com/documents/?uuid=6093df90-1a10-4dbd-904d-5f9038328dc1"]}],"mendeley":{"formattedCitation":"&lt;sup&gt;15&lt;/sup&gt;","plainTextFormattedCitation":"15","previouslyFormattedCitation":"&lt;sup&gt;15&lt;/sup&gt;"},"properties":{"noteIndex":0},"schema":"https://github.com/citation-style-language/schema/raw/master/csl-citation.json"}</w:instrText>
      </w:r>
      <w:r w:rsidR="00F414E5">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15</w:t>
      </w:r>
      <w:r w:rsidR="00F414E5">
        <w:rPr>
          <w:rFonts w:ascii="Times New Roman" w:hAnsi="Times New Roman"/>
          <w:color w:val="0D0D0D" w:themeColor="text1" w:themeTint="F2"/>
          <w:sz w:val="20"/>
          <w:szCs w:val="20"/>
        </w:rPr>
        <w:fldChar w:fldCharType="end"/>
      </w:r>
      <w:r w:rsidR="00F414E5">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Feiby Kristianti Sukotjo</w:t>
      </w:r>
      <w:r w:rsidR="00F94B48">
        <w:rPr>
          <w:rFonts w:ascii="Times New Roman" w:hAnsi="Times New Roman"/>
          <w:color w:val="0D0D0D" w:themeColor="text1" w:themeTint="F2"/>
          <w:sz w:val="20"/>
          <w:szCs w:val="20"/>
        </w:rPr>
        <w:t xml:space="preserve"> (2014)</w:t>
      </w:r>
      <w:r w:rsidR="00FC633E" w:rsidRPr="00FC633E">
        <w:rPr>
          <w:rFonts w:ascii="Times New Roman" w:hAnsi="Times New Roman"/>
          <w:color w:val="0D0D0D" w:themeColor="text1" w:themeTint="F2"/>
          <w:sz w:val="20"/>
          <w:szCs w:val="20"/>
        </w:rPr>
        <w:t xml:space="preserve"> menyebutkan bahwa terdapat hubungan antara pengetahuan dengan pencegahan nyeri punggung bawah.</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{"citationItems":[{"id":"ITEM-1","itemData":{"ISSN":"2808-2672","author":[{"dropping-particle":"","family":"Putri","given":"Feiby Kristanti Sukotjo","non-dropping-particle":"","parse-names":false,"suffix":""},{"dropping-particle":"","family":"Mulyadi","given":"Ns","non-dropping-particle":"","parse-names":false,"suffix":""},{"dropping-particle":"","family":"Lolong","given":"Jill","non-dropping-particle":"","parse-names":false,"suffix":""}],"container-title":"Jurnal Keperawatan","id":"ITEM-1","issue":"2","issued":{"date-parts":[["2014"]]},"title":"Pengaruh pendidikan kesehatan tentang low back pain terhadap tingkat pengetahuan pegawai negeri sipil di kantor balai pelestarian nilai budaya manado","type":"article-journal","volume":"2"},"uris":["http://www.mendeley.com/documents/?uuid=54036809-a0b4-45a6-b047-1939962d9422"]}],"mendeley":{"formattedCitation":"&lt;sup&gt;16&lt;/sup&gt;","plainTextFormattedCitation":"16","previouslyFormattedCitation":"&lt;sup&gt;16&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16</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Dalam penelitian yang dilaku</w:t>
      </w:r>
      <w:r w:rsidR="00F94B48">
        <w:rPr>
          <w:rFonts w:ascii="Times New Roman" w:hAnsi="Times New Roman"/>
          <w:color w:val="0D0D0D" w:themeColor="text1" w:themeTint="F2"/>
          <w:sz w:val="20"/>
          <w:szCs w:val="20"/>
        </w:rPr>
        <w:t>kan oleh Kartika dkk (</w:t>
      </w:r>
      <w:r w:rsidR="00FC633E" w:rsidRPr="00FC633E">
        <w:rPr>
          <w:rFonts w:ascii="Times New Roman" w:hAnsi="Times New Roman"/>
          <w:color w:val="0D0D0D" w:themeColor="text1" w:themeTint="F2"/>
          <w:sz w:val="20"/>
          <w:szCs w:val="20"/>
        </w:rPr>
        <w:t>2016</w:t>
      </w:r>
      <w:r w:rsidR="00F94B48">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juga menyebutkan bahwa pengetahuan responden yang baik sangat berpengaruh terhadap perilaku, dimana responden yang berpengetahuan baik akan berperilaku baik dan sebaliknya jika responden yang berpengetahuan tidak baik maka akan berperilaku tidak baik.</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2356-3346","author":[{"dropping-particle":"","family":"Kartika","given":"Mia","non-dropping-particle":"","parse-names":false,"suffix":""},{"dropping-particle":"","family":"Widagdo","given":"Laksmono","non-dropping-particle":"","parse-names":false,"suffix":""},{"dropping-particle":"","family":"Sugihantono","given":"Anung","non-dropping-particle":"","parse-names":false,"suffix":""}],"container-title":"Jurnal Kesehatan Masyarakat (Undip)","id":"ITEM-1","issue":"5","issued":{"date-parts":[["2016"]]},"page":"339-346","publisher":"Fakultas Kesehatan Masyarakat Universitas Diponegoro","title":"Faktor-faktor yang berhubungan dengan perilaku cuci tangan pakai sabun pada siswa Sekolah Dasar Negeri Sambiroto 01 Kota Semarang","type":"article-journal","volume":"4"},"uris":["http://www.mendeley.com/documents/?uuid=b3f54950-5ca2-41c6-80ef-676a8f27d308"]}],"mendeley":{"formattedCitation":"&lt;sup&gt;17&lt;/sup&gt;","plainTextFormattedCitation":"17","previouslyFormattedCitation":"&lt;sup&gt;17&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17</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w:t>
      </w:r>
      <w:r w:rsidR="00F94B48">
        <w:rPr>
          <w:rFonts w:ascii="Times New Roman" w:hAnsi="Times New Roman"/>
          <w:color w:val="0D0D0D" w:themeColor="text1" w:themeTint="F2"/>
          <w:sz w:val="20"/>
          <w:szCs w:val="20"/>
        </w:rPr>
        <w:t xml:space="preserve">berdasarkan hasil penelitian didapatkan hasil </w:t>
      </w:r>
      <w:r w:rsidR="0079697C">
        <w:rPr>
          <w:rFonts w:ascii="Times New Roman" w:hAnsi="Times New Roman"/>
          <w:i/>
          <w:color w:val="0D0D0D" w:themeColor="text1" w:themeTint="F2"/>
          <w:sz w:val="20"/>
          <w:szCs w:val="20"/>
        </w:rPr>
        <w:t>p</w:t>
      </w:r>
      <w:r w:rsidR="00F94B48">
        <w:rPr>
          <w:rFonts w:ascii="Times New Roman" w:hAnsi="Times New Roman"/>
          <w:color w:val="0D0D0D" w:themeColor="text1" w:themeTint="F2"/>
          <w:sz w:val="20"/>
          <w:szCs w:val="20"/>
        </w:rPr>
        <w:t>= 0.021 yang berarti ada hubungan antara pengetahuan dengan praktik pencegahan nyeri punggung bawah</w:t>
      </w:r>
      <w:r w:rsidR="00A779DD">
        <w:rPr>
          <w:rFonts w:ascii="Times New Roman" w:hAnsi="Times New Roman"/>
          <w:color w:val="0D0D0D" w:themeColor="text1" w:themeTint="F2"/>
          <w:sz w:val="20"/>
          <w:szCs w:val="20"/>
        </w:rPr>
        <w:t xml:space="preserve"> santri</w:t>
      </w:r>
      <w:r w:rsidR="00F94B48">
        <w:rPr>
          <w:rFonts w:ascii="Times New Roman" w:hAnsi="Times New Roman"/>
          <w:color w:val="0D0D0D" w:themeColor="text1" w:themeTint="F2"/>
          <w:sz w:val="20"/>
          <w:szCs w:val="20"/>
        </w:rPr>
        <w:t>.</w:t>
      </w:r>
      <w:r w:rsidR="00B03256">
        <w:rPr>
          <w:rFonts w:ascii="Times New Roman" w:hAnsi="Times New Roman"/>
          <w:color w:val="0D0D0D" w:themeColor="text1" w:themeTint="F2"/>
          <w:sz w:val="20"/>
          <w:szCs w:val="20"/>
        </w:rPr>
        <w:t xml:space="preserve"> </w:t>
      </w:r>
      <w:proofErr w:type="gramStart"/>
      <w:r w:rsidR="00B03256" w:rsidRPr="002964A0">
        <w:rPr>
          <w:rFonts w:ascii="Times New Roman" w:hAnsi="Times New Roman"/>
          <w:color w:val="0D0D0D" w:themeColor="text1" w:themeTint="F2"/>
          <w:sz w:val="20"/>
          <w:szCs w:val="20"/>
        </w:rPr>
        <w:t>Praktik pencegahan nyeri punggung bawah lebih buruk terjadi pada responden dengan pengetahuan buruk dibanding dengan responden berpengetahuan baik yaitu sebesar 52.9%.</w:t>
      </w:r>
      <w:proofErr w:type="gramEnd"/>
    </w:p>
    <w:p w14:paraId="0142A3FE" w14:textId="38BFDFED" w:rsidR="00FC633E" w:rsidRPr="00FC633E" w:rsidRDefault="00BB571F" w:rsidP="00BB571F">
      <w:pPr>
        <w:pStyle w:val="ListParagraph"/>
        <w:ind w:left="0" w:firstLine="709"/>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menyatakan bahwa sikap merupakan salah satu faktor predisposisi yang berpengaruh terhadap perilaku individu.</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{"citationItems":[{"id":"ITEM-1","itemData":{"ISBN":"9786024730406","abstract":"Buku Promosi Kesehatan","author":[{"dropping-particle":"","family":"Nurmala, Ira; Rahman, Fauzie; Nugroho, adi; Erlyani, Neka; Laily, Nur; Yulia Anhar","given":"Vina","non-dropping-particle":"","parse-names":false,"suffix":""}],"id":"ITEM-1","issued":{"date-parts":[["2018"]]},"number-of-pages":"51","title":"PROMOSI KESEHATAN","type":"book"},"uris":["http://www.mendeley.com/documents/?uuid=6093df90-1a10-4dbd-904d-5f9038328dc1"]}],"mendeley":{"formattedCitation":"&lt;sup&gt;15&lt;/sup&gt;","plainTextFormattedCitation":"15","previouslyFormattedCitation":"&lt;sup&gt;15&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15</w:t>
      </w:r>
      <w:r w:rsidR="006D6094">
        <w:rPr>
          <w:rFonts w:ascii="Times New Roman" w:hAnsi="Times New Roman"/>
          <w:color w:val="0D0D0D" w:themeColor="text1" w:themeTint="F2"/>
          <w:sz w:val="20"/>
          <w:szCs w:val="20"/>
        </w:rPr>
        <w:fldChar w:fldCharType="end"/>
      </w:r>
      <w:r>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Notoatmojo </w:t>
      </w:r>
      <w:r w:rsidR="00F94B48">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2014</w:t>
      </w:r>
      <w:r w:rsidR="00F94B48">
        <w:rPr>
          <w:rFonts w:ascii="Times New Roman" w:hAnsi="Times New Roman"/>
          <w:color w:val="0D0D0D" w:themeColor="text1" w:themeTint="F2"/>
          <w:sz w:val="20"/>
          <w:szCs w:val="20"/>
        </w:rPr>
        <w:t>) menyatakan</w:t>
      </w:r>
      <w:r w:rsidR="00FC633E" w:rsidRPr="00FC633E">
        <w:rPr>
          <w:rFonts w:ascii="Times New Roman" w:hAnsi="Times New Roman"/>
          <w:color w:val="0D0D0D" w:themeColor="text1" w:themeTint="F2"/>
          <w:sz w:val="20"/>
          <w:szCs w:val="20"/>
        </w:rPr>
        <w:t xml:space="preserve"> bahwa sikap seseorang dalam berperilaku dipengaruhi oleh pengetahuan yang dimilikinya, dimana semakin tinggi tingkat pengetahuan seseorang akan suatu hal maka semakin baik pula sikap yang dimilikinya akan hal tersebut.</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{"citationItems":[{"id":"ITEM-1","itemData":{"author":[{"dropping-particle":"","family":"Notoatmodjo","given":"Soekidjo","non-dropping-particle":"","parse-names":false,"suffix":""}],"id":"ITEM-1","issued":{"date-parts":[["2010"]]},"publisher":"Penerbit Rineka Cipta","title":"Ilmu perilaku kesehatan","type":"article-journal"},"uris":["http://www.mendeley.com/documents/?uuid=019f939b-f1f2-49a2-a315-ddf8635678de"]}],"mendeley":{"formattedCitation":"&lt;sup&gt;8&lt;/sup&gt;","plainTextFormattedCitation":"8","previouslyFormattedCitation":"&lt;sup&gt;8&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8</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w:t>
      </w:r>
      <w:r w:rsidR="00F94B48">
        <w:rPr>
          <w:rFonts w:ascii="Times New Roman" w:hAnsi="Times New Roman"/>
          <w:color w:val="0D0D0D" w:themeColor="text1" w:themeTint="F2"/>
          <w:sz w:val="20"/>
          <w:szCs w:val="20"/>
        </w:rPr>
        <w:t>berdasarkan hasil penelitian didapatkan</w:t>
      </w:r>
      <w:r w:rsidR="00FC633E" w:rsidRPr="00FC633E">
        <w:rPr>
          <w:rFonts w:ascii="Times New Roman" w:hAnsi="Times New Roman"/>
          <w:color w:val="0D0D0D" w:themeColor="text1" w:themeTint="F2"/>
          <w:sz w:val="20"/>
          <w:szCs w:val="20"/>
        </w:rPr>
        <w:t xml:space="preserve"> </w:t>
      </w:r>
      <w:r w:rsidR="0079697C">
        <w:rPr>
          <w:rFonts w:ascii="Times New Roman" w:hAnsi="Times New Roman"/>
          <w:i/>
          <w:color w:val="0D0D0D" w:themeColor="text1" w:themeTint="F2"/>
          <w:sz w:val="20"/>
          <w:szCs w:val="20"/>
        </w:rPr>
        <w:t>p</w:t>
      </w:r>
      <w:r w:rsidR="00FC633E" w:rsidRPr="00FC633E">
        <w:rPr>
          <w:rFonts w:ascii="Times New Roman" w:hAnsi="Times New Roman"/>
          <w:i/>
          <w:color w:val="0D0D0D" w:themeColor="text1" w:themeTint="F2"/>
          <w:sz w:val="20"/>
          <w:szCs w:val="20"/>
        </w:rPr>
        <w:t>=</w:t>
      </w:r>
      <w:r w:rsidR="00F94B48">
        <w:rPr>
          <w:rFonts w:ascii="Times New Roman" w:hAnsi="Times New Roman"/>
          <w:color w:val="0D0D0D" w:themeColor="text1" w:themeTint="F2"/>
          <w:sz w:val="20"/>
          <w:szCs w:val="20"/>
        </w:rPr>
        <w:t>0.019 yang berarti ada hubungan antara sikap dengan praktik pencegahan nyeri punggung bawah</w:t>
      </w:r>
      <w:r w:rsidR="00A779DD">
        <w:rPr>
          <w:rFonts w:ascii="Times New Roman" w:hAnsi="Times New Roman"/>
          <w:color w:val="0D0D0D" w:themeColor="text1" w:themeTint="F2"/>
          <w:sz w:val="20"/>
          <w:szCs w:val="20"/>
        </w:rPr>
        <w:t xml:space="preserve"> santri</w:t>
      </w:r>
      <w:r w:rsidR="00F94B48">
        <w:rPr>
          <w:rFonts w:ascii="Times New Roman" w:hAnsi="Times New Roman"/>
          <w:color w:val="0D0D0D" w:themeColor="text1" w:themeTint="F2"/>
          <w:sz w:val="20"/>
          <w:szCs w:val="20"/>
        </w:rPr>
        <w:t>.</w:t>
      </w:r>
      <w:r w:rsidR="00B03256">
        <w:rPr>
          <w:rFonts w:ascii="Times New Roman" w:hAnsi="Times New Roman"/>
          <w:color w:val="0D0D0D" w:themeColor="text1" w:themeTint="F2"/>
          <w:sz w:val="20"/>
          <w:szCs w:val="20"/>
        </w:rPr>
        <w:t xml:space="preserve"> </w:t>
      </w:r>
      <w:proofErr w:type="gramStart"/>
      <w:r w:rsidR="00B03256" w:rsidRPr="002964A0">
        <w:rPr>
          <w:rFonts w:ascii="Times New Roman" w:hAnsi="Times New Roman"/>
          <w:color w:val="0D0D0D" w:themeColor="text1" w:themeTint="F2"/>
          <w:sz w:val="20"/>
          <w:szCs w:val="20"/>
        </w:rPr>
        <w:t>Praktik pencegahan nyeri punggung bawah lebih buruk terjadi pada responden dengan sikap tidak mendukung dibanding santri dengan sikap mendukung yaitu 46%.</w:t>
      </w:r>
      <w:proofErr w:type="gramEnd"/>
    </w:p>
    <w:p w14:paraId="749A0589" w14:textId="003ED508" w:rsidR="00FC633E" w:rsidRPr="00FC633E" w:rsidRDefault="00BB571F" w:rsidP="00BB571F">
      <w:pPr>
        <w:pStyle w:val="ListParagraph"/>
        <w:ind w:left="0" w:firstLine="709"/>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menyatakan bahwa dukungan guru merupakan faktor penguat yang dapat mempengaruhi perilaku individu.</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{"citationItems":[{"id":"ITEM-1","itemData":{"ISBN":"9786024730406","abstract":"Buku Promosi Kesehatan","author":[{"dropping-particle":"","family":"Nurmala, Ira; Rahman, Fauzie; Nugroho, adi; Erlyani, Neka; Laily, Nur; Yulia Anhar","given":"Vina","non-dropping-particle":"","parse-names":false,"suffix":""}],"id":"ITEM-1","issued":{"date-parts":[["2018"]]},"number-of-pages":"51","title":"PROMOSI KESEHATAN","type":"book"},"uris":["http://www.mendeley.com/documents/?uuid=6093df90-1a10-4dbd-904d-5f9038328dc1"]}],"mendeley":{"formattedCitation":"&lt;sup&gt;15&lt;/sup&gt;","plainTextFormattedCitation":"15","previouslyFormattedCitation":"&lt;sup&gt;15&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15</w:t>
      </w:r>
      <w:r w:rsidR="006D6094">
        <w:rPr>
          <w:rFonts w:ascii="Times New Roman" w:hAnsi="Times New Roman"/>
          <w:color w:val="0D0D0D" w:themeColor="text1" w:themeTint="F2"/>
          <w:sz w:val="20"/>
          <w:szCs w:val="20"/>
        </w:rPr>
        <w:fldChar w:fldCharType="end"/>
      </w:r>
      <w:r>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Teori yang diungkapkan</w:t>
      </w:r>
      <w:r w:rsidR="00F94B48">
        <w:rPr>
          <w:rFonts w:ascii="Times New Roman" w:hAnsi="Times New Roman"/>
          <w:color w:val="0D0D0D" w:themeColor="text1" w:themeTint="F2"/>
          <w:sz w:val="20"/>
          <w:szCs w:val="20"/>
        </w:rPr>
        <w:t xml:space="preserve"> oleh Snehandu B.Kar (</w:t>
      </w:r>
      <w:r w:rsidR="00FC633E" w:rsidRPr="00FC633E">
        <w:rPr>
          <w:rFonts w:ascii="Times New Roman" w:hAnsi="Times New Roman"/>
          <w:color w:val="0D0D0D" w:themeColor="text1" w:themeTint="F2"/>
          <w:sz w:val="20"/>
          <w:szCs w:val="20"/>
        </w:rPr>
        <w:t>1983</w:t>
      </w:r>
      <w:r w:rsidR="00F94B48">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dalam Umayana dan Cahyati </w:t>
      </w:r>
      <w:r w:rsidR="00F94B48">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2014</w:t>
      </w:r>
      <w:r w:rsidR="00F94B48">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menjelaskan bahwa perilaku kesehatan merupakan fungsi dari dukungan sosial dari masyarakat.</w:t>
      </w:r>
      <w:r w:rsidR="006D6094">
        <w:rPr>
          <w:rFonts w:ascii="Times New Roman" w:hAnsi="Times New Roman"/>
          <w:color w:val="0D0D0D" w:themeColor="text1" w:themeTint="F2"/>
          <w:sz w:val="20"/>
          <w:szCs w:val="20"/>
        </w:rPr>
        <w:fldChar w:fldCharType="begin" w:fldLock="1"/>
      </w:r>
      <w:r w:rsidR="002964A0">
        <w:rPr>
          <w:rFonts w:ascii="Times New Roman" w:hAnsi="Times New Roman"/>
          <w:color w:val="0D0D0D" w:themeColor="text1" w:themeTint="F2"/>
          <w:sz w:val="20"/>
          <w:szCs w:val="20"/>
        </w:rPr>
        <w:instrText>ADDIN CSL_CITATION {"citationItems":[{"id":"ITEM-1","itemData":{"ISSN":"2355-3596","author":[{"dropping-particle":"","family":"Umayana","given":"Haniek Try","non-dropping-particle":"","parse-names":false,"suffix":""},{"dropping-particle":"","family":"Cahyati","given":"Widya Hary","non-dropping-particle":"","parse-names":false,"suffix":""}],"container-title":"KEMAS: Jurnal Kesehatan Masyarakat","id":"ITEM-1","issue":"1","issued":{"date-parts":[["2015"]]},"page":"96-101","title":"Dukungan keluarga dan tokoh masyarakat terhadap keaktifan penduduk ke posbindu penyakit tidak menular","type":"article-journal","volume":"11"},"uris":["http://www.mendeley.com/documents/?uuid=4e2c2024-54c9-4d4b-8193-07c27d93af7d"]}],"mendeley":{"formattedCitation":"&lt;sup&gt;18&lt;/sup&gt;","plainTextFormattedCitation":"18","previouslyFormattedCitation":"&lt;sup&gt;18&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2964A0" w:rsidRPr="002964A0">
        <w:rPr>
          <w:rFonts w:ascii="Times New Roman" w:hAnsi="Times New Roman"/>
          <w:noProof/>
          <w:color w:val="0D0D0D" w:themeColor="text1" w:themeTint="F2"/>
          <w:sz w:val="20"/>
          <w:szCs w:val="20"/>
          <w:vertAlign w:val="superscript"/>
        </w:rPr>
        <w:t>18</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Hasil penelitian menunjukkan </w:t>
      </w:r>
      <w:r w:rsidR="0079697C">
        <w:rPr>
          <w:rFonts w:ascii="Times New Roman" w:hAnsi="Times New Roman"/>
          <w:i/>
          <w:color w:val="0D0D0D" w:themeColor="text1" w:themeTint="F2"/>
          <w:sz w:val="20"/>
          <w:szCs w:val="20"/>
        </w:rPr>
        <w:t>p</w:t>
      </w:r>
      <w:r w:rsidR="00A779DD">
        <w:rPr>
          <w:rFonts w:ascii="Times New Roman" w:hAnsi="Times New Roman"/>
          <w:color w:val="0D0D0D" w:themeColor="text1" w:themeTint="F2"/>
          <w:sz w:val="20"/>
          <w:szCs w:val="20"/>
        </w:rPr>
        <w:t xml:space="preserve">=0.04 sehingga dapat disimpulkan bahwa terdapat hubungan antara dukungan guru dengan praktik pencegahan nyeri punggung bawah </w:t>
      </w:r>
      <w:r w:rsidR="00A779DD">
        <w:rPr>
          <w:rFonts w:ascii="Times New Roman" w:hAnsi="Times New Roman"/>
          <w:color w:val="0D0D0D" w:themeColor="text1" w:themeTint="F2"/>
          <w:sz w:val="20"/>
          <w:szCs w:val="20"/>
        </w:rPr>
        <w:lastRenderedPageBreak/>
        <w:t>santri.</w:t>
      </w:r>
      <w:r w:rsidR="00B03256">
        <w:rPr>
          <w:rFonts w:ascii="Times New Roman" w:hAnsi="Times New Roman"/>
          <w:color w:val="0D0D0D" w:themeColor="text1" w:themeTint="F2"/>
          <w:sz w:val="20"/>
          <w:szCs w:val="20"/>
        </w:rPr>
        <w:t xml:space="preserve"> </w:t>
      </w:r>
      <w:proofErr w:type="gramStart"/>
      <w:r w:rsidR="00B03256" w:rsidRPr="002964A0">
        <w:rPr>
          <w:rFonts w:ascii="Times New Roman" w:hAnsi="Times New Roman"/>
          <w:color w:val="0D0D0D" w:themeColor="text1" w:themeTint="F2"/>
          <w:sz w:val="20"/>
          <w:szCs w:val="20"/>
        </w:rPr>
        <w:t>Praktik pencegahan nyeri punggung bawah</w:t>
      </w:r>
      <w:r w:rsidR="009425A3" w:rsidRPr="002964A0">
        <w:rPr>
          <w:rFonts w:ascii="Times New Roman" w:hAnsi="Times New Roman"/>
          <w:color w:val="0D0D0D" w:themeColor="text1" w:themeTint="F2"/>
          <w:sz w:val="20"/>
          <w:szCs w:val="20"/>
        </w:rPr>
        <w:t xml:space="preserve"> lebih buruk terjadi pada responden dengan tidak adanya dukungan guru dibanding responden yang mendapat dukungan guru yaitu sebesar 46%.</w:t>
      </w:r>
      <w:proofErr w:type="gramEnd"/>
    </w:p>
    <w:p w14:paraId="53D356CD" w14:textId="74375775" w:rsidR="00FC633E" w:rsidRPr="00FC633E" w:rsidRDefault="00C44AFE" w:rsidP="00BB571F">
      <w:pPr>
        <w:pStyle w:val="ListParagraph"/>
        <w:ind w:left="0" w:firstLine="720"/>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w:t>
      </w:r>
      <w:r w:rsidR="00A779DD">
        <w:rPr>
          <w:rFonts w:ascii="Times New Roman" w:hAnsi="Times New Roman"/>
          <w:color w:val="0D0D0D" w:themeColor="text1" w:themeTint="F2"/>
          <w:sz w:val="20"/>
          <w:szCs w:val="20"/>
        </w:rPr>
        <w:t>n menyatakan bahwa dukungan teman</w:t>
      </w:r>
      <w:r w:rsidRPr="00BB571F">
        <w:rPr>
          <w:rFonts w:ascii="Times New Roman" w:hAnsi="Times New Roman"/>
          <w:color w:val="0D0D0D" w:themeColor="text1" w:themeTint="F2"/>
          <w:sz w:val="20"/>
          <w:szCs w:val="20"/>
        </w:rPr>
        <w:t xml:space="preserve"> merupakan faktor penguat yang dapat mempengaruhi perilaku individu.</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{"citationItems":[{"id":"ITEM-1","itemData":{"author":[{"dropping-particle":"","family":"Notoatmodjo","given":"Soekidjo","non-dropping-particle":"","parse-names":false,"suffix":""}],"id":"ITEM-1","issued":{"date-parts":[["2010"]]},"publisher":"Penerbit Rineka Cipta","title":"Ilmu perilaku kesehatan","type":"article-journal"},"uris":["http://www.mendeley.com/documents/?uuid=019f939b-f1f2-49a2-a315-ddf8635678de"]}],"mendeley":{"formattedCitation":"&lt;sup&gt;8&lt;/sup&gt;","plainTextFormattedCitation":"8","previouslyFormattedCitation":"&lt;sup&gt;8&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8</w:t>
      </w:r>
      <w:r w:rsidR="006D6094">
        <w:rPr>
          <w:rFonts w:ascii="Times New Roman" w:hAnsi="Times New Roman"/>
          <w:color w:val="0D0D0D" w:themeColor="text1" w:themeTint="F2"/>
          <w:sz w:val="20"/>
          <w:szCs w:val="20"/>
        </w:rPr>
        <w:fldChar w:fldCharType="end"/>
      </w:r>
      <w:r w:rsidR="00BB571F">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Sementara </w:t>
      </w:r>
      <w:r w:rsidR="00FC633E" w:rsidRPr="002964A0">
        <w:rPr>
          <w:rFonts w:ascii="Times New Roman" w:hAnsi="Times New Roman"/>
          <w:color w:val="0D0D0D" w:themeColor="text1" w:themeTint="F2"/>
          <w:sz w:val="20"/>
          <w:szCs w:val="20"/>
        </w:rPr>
        <w:t xml:space="preserve">menurut Narendra, </w:t>
      </w:r>
      <w:r w:rsidR="00A779DD" w:rsidRPr="002964A0">
        <w:rPr>
          <w:rFonts w:ascii="Times New Roman" w:hAnsi="Times New Roman"/>
          <w:color w:val="0D0D0D" w:themeColor="text1" w:themeTint="F2"/>
          <w:sz w:val="20"/>
          <w:szCs w:val="20"/>
        </w:rPr>
        <w:t>(</w:t>
      </w:r>
      <w:r w:rsidR="00FC633E" w:rsidRPr="002964A0">
        <w:rPr>
          <w:rFonts w:ascii="Times New Roman" w:hAnsi="Times New Roman"/>
          <w:color w:val="0D0D0D" w:themeColor="text1" w:themeTint="F2"/>
          <w:sz w:val="20"/>
          <w:szCs w:val="20"/>
        </w:rPr>
        <w:t>2002</w:t>
      </w:r>
      <w:r w:rsidR="00A779DD" w:rsidRPr="002964A0">
        <w:rPr>
          <w:rFonts w:ascii="Times New Roman" w:hAnsi="Times New Roman"/>
          <w:color w:val="0D0D0D" w:themeColor="text1" w:themeTint="F2"/>
          <w:sz w:val="20"/>
          <w:szCs w:val="20"/>
        </w:rPr>
        <w:t>)</w:t>
      </w:r>
      <w:r w:rsidR="00FC633E" w:rsidRPr="002964A0">
        <w:rPr>
          <w:rFonts w:ascii="Times New Roman" w:hAnsi="Times New Roman"/>
          <w:color w:val="0D0D0D" w:themeColor="text1" w:themeTint="F2"/>
          <w:sz w:val="20"/>
          <w:szCs w:val="20"/>
        </w:rPr>
        <w:t>, faktor lain yang mempengaruhi kehidupan</w:t>
      </w:r>
      <w:r w:rsidR="00FC633E" w:rsidRPr="00FC633E">
        <w:rPr>
          <w:rFonts w:ascii="Times New Roman" w:hAnsi="Times New Roman"/>
          <w:color w:val="0D0D0D" w:themeColor="text1" w:themeTint="F2"/>
          <w:sz w:val="20"/>
          <w:szCs w:val="20"/>
        </w:rPr>
        <w:t xml:space="preserve"> remaja adalah teman sebaya. Bahkan teman sebaya cenderung lebih berpengaruh dibandingkan keluarga terhadap pengetahuan dan tindakan remaja.</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{"citationItems":[{"id":"ITEM-1","itemData":{"ISSN":"2715-1980","author":[{"dropping-particle":"","family":"Sinaga","given":"Sarma Eko Natalia","non-dropping-particle":"","parse-names":false,"suffix":""}],"container-title":"Coping: Community of Publishing in Nursing","id":"ITEM-1","issue":"2","issued":{"date-parts":[["2015"]]},"title":"Faktor-faktor yang Berhubungan dengan Status Menarche di SMP X di Rangkabitung","type":"article-journal","volume":"3"},"uris":["http://www.mendeley.com/documents/?uuid=36b98ad9-a790-4f74-b444-559df6f69720"]}],"mendeley":{"formattedCitation":"&lt;sup&gt;19&lt;/sup&gt;","plainTextFormattedCitation":"19","previouslyFormattedCitation":"&lt;sup&gt;19&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19</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Berdasarkan hasil penelitian didapatkan </w:t>
      </w:r>
      <w:r w:rsidR="0079697C">
        <w:rPr>
          <w:rFonts w:ascii="Times New Roman" w:hAnsi="Times New Roman"/>
          <w:i/>
          <w:color w:val="0D0D0D" w:themeColor="text1" w:themeTint="F2"/>
          <w:sz w:val="20"/>
          <w:szCs w:val="20"/>
        </w:rPr>
        <w:t>p</w:t>
      </w:r>
      <w:r w:rsidR="00FC633E" w:rsidRPr="00FC633E">
        <w:rPr>
          <w:rFonts w:ascii="Times New Roman" w:hAnsi="Times New Roman"/>
          <w:color w:val="0D0D0D" w:themeColor="text1" w:themeTint="F2"/>
          <w:sz w:val="20"/>
          <w:szCs w:val="20"/>
        </w:rPr>
        <w:t>=0.046 yang berarti ada hubungan antara dukungan teman dengan praktik pencegahan nyeri punggung bawah santri</w:t>
      </w:r>
      <w:r w:rsidR="00C13E6D">
        <w:rPr>
          <w:rFonts w:ascii="Times New Roman" w:hAnsi="Times New Roman"/>
          <w:color w:val="0D0D0D" w:themeColor="text1" w:themeTint="F2"/>
          <w:sz w:val="20"/>
          <w:szCs w:val="20"/>
        </w:rPr>
        <w:t>.</w:t>
      </w:r>
      <w:r w:rsidR="009425A3">
        <w:rPr>
          <w:rFonts w:ascii="Times New Roman" w:hAnsi="Times New Roman"/>
          <w:color w:val="0D0D0D" w:themeColor="text1" w:themeTint="F2"/>
          <w:sz w:val="20"/>
          <w:szCs w:val="20"/>
        </w:rPr>
        <w:t xml:space="preserve"> </w:t>
      </w:r>
      <w:proofErr w:type="gramStart"/>
      <w:r w:rsidR="009425A3" w:rsidRPr="002964A0">
        <w:rPr>
          <w:rFonts w:ascii="Times New Roman" w:hAnsi="Times New Roman"/>
          <w:color w:val="0D0D0D" w:themeColor="text1" w:themeTint="F2"/>
          <w:sz w:val="20"/>
          <w:szCs w:val="20"/>
        </w:rPr>
        <w:t>Praktik pencegahan nyeri punggung bawah lebih buruk terjadi pada responden dengan teman yang tidak mendukung dibanding dengan</w:t>
      </w:r>
      <w:r w:rsidR="009425A3">
        <w:rPr>
          <w:rFonts w:ascii="Times New Roman" w:hAnsi="Times New Roman"/>
          <w:color w:val="0D0D0D" w:themeColor="text1" w:themeTint="F2"/>
          <w:sz w:val="20"/>
          <w:szCs w:val="20"/>
        </w:rPr>
        <w:t xml:space="preserve"> responden dengan dukungan teman yaitu sebesar 44%.</w:t>
      </w:r>
      <w:proofErr w:type="gramEnd"/>
    </w:p>
    <w:p w14:paraId="6DB5C96A" w14:textId="6D4A871E" w:rsidR="00FC633E" w:rsidRPr="00FC633E" w:rsidRDefault="00C44AFE" w:rsidP="00BB571F">
      <w:pPr>
        <w:pStyle w:val="ListParagraph"/>
        <w:ind w:left="0" w:firstLine="720"/>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menyebutkan bahwa ada 3 faktor yang mempengaruhi individu, diantaranya adalah faktor penguat yaitu kebijakan instansi.</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{"citationItems":[{"id":"ITEM-1","itemData":{"author":[{"dropping-particle":"","family":"Notoatmodjo","given":"Soekidjo","non-dropping-particle":"","parse-names":false,"suffix":""}],"id":"ITEM-1","issued":{"date-parts":[["2010"]]},"publisher":"Rineka Cipta","title":"Promosi kesehatan","type":"article-journal"},"uris":["http://www.mendeley.com/documents/?uuid=956adeca-d431-4a77-a5f4-a912cecc1605"]}],"mendeley":{"formattedCitation":"&lt;sup&gt;20&lt;/sup&gt;","plainTextFormattedCitation":"20","previouslyFormattedCitation":"&lt;sup&gt;20&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20</w:t>
      </w:r>
      <w:r w:rsidR="006D6094">
        <w:rPr>
          <w:rFonts w:ascii="Times New Roman" w:hAnsi="Times New Roman"/>
          <w:color w:val="0D0D0D" w:themeColor="text1" w:themeTint="F2"/>
          <w:sz w:val="20"/>
          <w:szCs w:val="20"/>
        </w:rPr>
        <w:fldChar w:fldCharType="end"/>
      </w:r>
      <w:r w:rsidR="00BB571F">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Penelitian yang dilakukan oleh </w:t>
      </w:r>
      <w:r w:rsidR="00FC633E" w:rsidRPr="002964A0">
        <w:rPr>
          <w:rFonts w:ascii="Times New Roman" w:hAnsi="Times New Roman"/>
          <w:color w:val="0D0D0D" w:themeColor="text1" w:themeTint="F2"/>
          <w:sz w:val="20"/>
          <w:szCs w:val="20"/>
        </w:rPr>
        <w:t xml:space="preserve">Wawan dan Dewi </w:t>
      </w:r>
      <w:r w:rsidR="00A779DD" w:rsidRPr="002964A0">
        <w:rPr>
          <w:rFonts w:ascii="Times New Roman" w:hAnsi="Times New Roman"/>
          <w:color w:val="0D0D0D" w:themeColor="text1" w:themeTint="F2"/>
          <w:sz w:val="20"/>
          <w:szCs w:val="20"/>
        </w:rPr>
        <w:t>(</w:t>
      </w:r>
      <w:r w:rsidR="00FC633E" w:rsidRPr="002964A0">
        <w:rPr>
          <w:rFonts w:ascii="Times New Roman" w:hAnsi="Times New Roman"/>
          <w:color w:val="0D0D0D" w:themeColor="text1" w:themeTint="F2"/>
          <w:sz w:val="20"/>
          <w:szCs w:val="20"/>
        </w:rPr>
        <w:t>2010</w:t>
      </w:r>
      <w:r w:rsidR="00A779DD" w:rsidRPr="002964A0">
        <w:rPr>
          <w:rFonts w:ascii="Times New Roman" w:hAnsi="Times New Roman"/>
          <w:color w:val="0D0D0D" w:themeColor="text1" w:themeTint="F2"/>
          <w:sz w:val="20"/>
          <w:szCs w:val="20"/>
        </w:rPr>
        <w:t>)</w:t>
      </w:r>
      <w:r w:rsidR="002964A0">
        <w:rPr>
          <w:rFonts w:ascii="Times New Roman" w:hAnsi="Times New Roman"/>
          <w:color w:val="0D0D0D" w:themeColor="text1" w:themeTint="F2"/>
          <w:sz w:val="20"/>
          <w:szCs w:val="20"/>
        </w:rPr>
        <w:t xml:space="preserve"> dalam Anggraeni B (2015)</w:t>
      </w:r>
      <w:r w:rsidR="00FC633E" w:rsidRPr="00FC633E">
        <w:rPr>
          <w:rFonts w:ascii="Times New Roman" w:hAnsi="Times New Roman"/>
          <w:color w:val="0D0D0D" w:themeColor="text1" w:themeTint="F2"/>
          <w:sz w:val="20"/>
          <w:szCs w:val="20"/>
        </w:rPr>
        <w:t xml:space="preserve"> menyatakan bahwa konsep moral dan ajaran dari lembaga pendidikan dapat menentukan sikap individu dalam melakukan pencegahan cidera Muskuloskeleta.</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1907-3720","author":[{"dropping-particle":"","family":"Anggraeni","given":"Bety","non-dropping-particle":"","parse-names":false,"suffix":""},{"dropping-particle":"","family":"Harnanik","given":"Harnanik","non-dropping-particle":"","parse-names":false,"suffix":""}],"container-title":"Dinamika Pendidikan","id":"ITEM-1","issue":"1","issued":{"date-parts":[["2015"]]},"page":"42-52","title":"Pengaruh pengetahuan kewirausahaan dan lingkungan keluarga terhadap minat berwirausaha siswa kelas xi smk islam nusantara comal kabupaten pemalang","type":"article-journal","volume":"10"},"uris":["http://www.mendeley.com/documents/?uuid=0904d021-194b-4828-840c-bc360080bf06"]}],"mendeley":{"formattedCitation":"&lt;sup&gt;21&lt;/sup&gt;","plainTextFormattedCitation":"21","previouslyFormattedCitation":"&lt;sup&gt;21&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21</w:t>
      </w:r>
      <w:r w:rsidR="006D6094">
        <w:rPr>
          <w:rFonts w:ascii="Times New Roman" w:hAnsi="Times New Roman"/>
          <w:color w:val="0D0D0D" w:themeColor="text1" w:themeTint="F2"/>
          <w:sz w:val="20"/>
          <w:szCs w:val="20"/>
        </w:rPr>
        <w:fldChar w:fldCharType="end"/>
      </w:r>
      <w:r w:rsidR="00A779DD">
        <w:rPr>
          <w:rFonts w:ascii="Times New Roman" w:hAnsi="Times New Roman"/>
          <w:color w:val="0D0D0D" w:themeColor="text1" w:themeTint="F2"/>
          <w:sz w:val="20"/>
          <w:szCs w:val="20"/>
        </w:rPr>
        <w:t xml:space="preserve"> Berdasarkan h</w:t>
      </w:r>
      <w:r w:rsidR="00FC633E" w:rsidRPr="00FC633E">
        <w:rPr>
          <w:rFonts w:ascii="Times New Roman" w:hAnsi="Times New Roman"/>
          <w:color w:val="0D0D0D" w:themeColor="text1" w:themeTint="F2"/>
          <w:sz w:val="20"/>
          <w:szCs w:val="20"/>
        </w:rPr>
        <w:t>asil penelitian</w:t>
      </w:r>
      <w:r w:rsidR="00A779DD">
        <w:rPr>
          <w:rFonts w:ascii="Times New Roman" w:hAnsi="Times New Roman"/>
          <w:color w:val="0D0D0D" w:themeColor="text1" w:themeTint="F2"/>
          <w:sz w:val="20"/>
          <w:szCs w:val="20"/>
        </w:rPr>
        <w:t xml:space="preserve"> didapatkan</w:t>
      </w:r>
      <w:r w:rsidR="00FC633E" w:rsidRPr="00FC633E">
        <w:rPr>
          <w:rFonts w:ascii="Times New Roman" w:hAnsi="Times New Roman"/>
          <w:color w:val="0D0D0D" w:themeColor="text1" w:themeTint="F2"/>
          <w:sz w:val="20"/>
          <w:szCs w:val="20"/>
        </w:rPr>
        <w:t xml:space="preserve"> </w:t>
      </w:r>
      <w:r w:rsidR="0079697C">
        <w:rPr>
          <w:rFonts w:ascii="Times New Roman" w:hAnsi="Times New Roman"/>
          <w:i/>
          <w:color w:val="0D0D0D" w:themeColor="text1" w:themeTint="F2"/>
          <w:sz w:val="20"/>
          <w:szCs w:val="20"/>
        </w:rPr>
        <w:t>p</w:t>
      </w:r>
      <w:r w:rsidR="00FC633E" w:rsidRPr="00FC633E">
        <w:rPr>
          <w:rFonts w:ascii="Times New Roman" w:hAnsi="Times New Roman"/>
          <w:color w:val="0D0D0D" w:themeColor="text1" w:themeTint="F2"/>
          <w:sz w:val="20"/>
          <w:szCs w:val="20"/>
        </w:rPr>
        <w:t>= 0.025 yang berarti ada hubungan antara kebijakan instansi dengan praktik pencegahan nyeri punggung bawah santri</w:t>
      </w:r>
      <w:r w:rsidR="00A779DD">
        <w:rPr>
          <w:rFonts w:ascii="Times New Roman" w:hAnsi="Times New Roman"/>
          <w:color w:val="0D0D0D" w:themeColor="text1" w:themeTint="F2"/>
          <w:sz w:val="20"/>
          <w:szCs w:val="20"/>
        </w:rPr>
        <w:t>.</w:t>
      </w:r>
      <w:r w:rsidR="009425A3">
        <w:rPr>
          <w:rFonts w:ascii="Times New Roman" w:hAnsi="Times New Roman"/>
          <w:color w:val="0D0D0D" w:themeColor="text1" w:themeTint="F2"/>
          <w:sz w:val="20"/>
          <w:szCs w:val="20"/>
        </w:rPr>
        <w:t xml:space="preserve"> </w:t>
      </w:r>
      <w:r w:rsidR="009425A3" w:rsidRPr="002964A0">
        <w:rPr>
          <w:rFonts w:ascii="Times New Roman" w:hAnsi="Times New Roman"/>
          <w:color w:val="0D0D0D" w:themeColor="text1" w:themeTint="F2"/>
          <w:sz w:val="20"/>
          <w:szCs w:val="20"/>
        </w:rPr>
        <w:t>Praktik pencegahan nyeri punggung bawah lebih buruk terjadi pada responden yang kebijakan instansinya tidak mendukung dibanding dengan responden yang kebijakan instansinya mendukung yaitu sebesar 53.3%</w:t>
      </w:r>
    </w:p>
    <w:p w14:paraId="71FCEAA1" w14:textId="7FEC4B48" w:rsidR="00FC633E" w:rsidRPr="00FC633E" w:rsidRDefault="00BB571F" w:rsidP="00BB571F">
      <w:pPr>
        <w:pStyle w:val="ListParagraph"/>
        <w:ind w:left="0" w:firstLine="709"/>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menyatakan bahwa ketersediaan informasi merupakan faktor pemungkin yang dapat mempengaruhi perilaku individu</w:t>
      </w:r>
      <w:r w:rsidR="006D6094">
        <w:rPr>
          <w:rFonts w:ascii="Times New Roman" w:hAnsi="Times New Roman"/>
          <w:color w:val="0D0D0D" w:themeColor="text1" w:themeTint="F2"/>
          <w:sz w:val="20"/>
          <w:szCs w:val="20"/>
        </w:rPr>
        <w:t>.</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{"citationItems":[{"id":"ITEM-1","itemData":{"author":[{"dropping-particle":"","family":"Notoatmodjo","given":"Soekidjo","non-dropping-particle":"","parse-names":false,"suffix":""}],"id":"ITEM-1","issued":{"date-parts":[["2010"]]},"publisher":"Rineka Cipta","title":"Promosi kesehatan","type":"article-journal"},"uris":["http://www.mendeley.com/documents/?uuid=956adeca-d431-4a77-a5f4-a912cecc1605"]}],"mendeley":{"formattedCitation":"&lt;sup&gt;20&lt;/sup&gt;","plainTextFormattedCitation":"20","previouslyFormattedCitation":"&lt;sup&gt;20&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20</w:t>
      </w:r>
      <w:r w:rsidR="006D6094">
        <w:rPr>
          <w:rFonts w:ascii="Times New Roman" w:hAnsi="Times New Roman"/>
          <w:color w:val="0D0D0D" w:themeColor="text1" w:themeTint="F2"/>
          <w:sz w:val="20"/>
          <w:szCs w:val="20"/>
        </w:rPr>
        <w:fldChar w:fldCharType="end"/>
      </w:r>
      <w:r w:rsidR="006D6094">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Penelitian yang dilakukan oleh Erni Nuryanti </w:t>
      </w:r>
      <w:r w:rsidR="00A779DD">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2013</w:t>
      </w:r>
      <w:r w:rsidR="00A779DD">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didapatkan hasil bahwa apabila informasi yang didaptkan semakin banyak maka kesadaran individu terhadap pencegahan suatu penyakit akan semakin tinggi</w:t>
      </w:r>
      <w:r w:rsidR="006D6094">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{"citationItems":[{"id":"ITEM-1","itemData":{"ISSN":"2355-3596","author":[{"dropping-particle":"","family":"Nuryanti","given":"Erni","non-dropping-particle":"","parse-names":false,"suffix":""}],"container-title":"KEMAS: Jurnal Kesehatan Masyarakat","id":"ITEM-1","issue":"1","issued":{"date-parts":[["2013"]]},"page":"15-23","title":"Perilaku pemberantasan sarang nyamuk di masyarakat","type":"article-journal","volume":"9"},"uris":["http://www.mendeley.com/documents/?uuid=fb53e84a-7986-455b-8e47-f2203d0145b4"]}],"mendeley":{"formattedCitation":"&lt;sup&gt;22&lt;/sup&gt;","plainTextFormattedCitation":"22","previouslyFormattedCitation":"&lt;sup&gt;22&lt;/sup&gt;"},"properties":{"noteIndex":0},"schema":"https://github.com/citation-style-language/schema/raw/master/csl-citation.json"}</w:instrText>
      </w:r>
      <w:r w:rsidR="006D6094">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22</w:t>
      </w:r>
      <w:r w:rsidR="006D6094">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Sementara menurut penelitian yan</w:t>
      </w:r>
      <w:r w:rsidR="00A779DD">
        <w:rPr>
          <w:rFonts w:ascii="Times New Roman" w:hAnsi="Times New Roman"/>
          <w:color w:val="0D0D0D" w:themeColor="text1" w:themeTint="F2"/>
          <w:sz w:val="20"/>
          <w:szCs w:val="20"/>
        </w:rPr>
        <w:t xml:space="preserve">g dilakukan oleh </w:t>
      </w:r>
      <w:r w:rsidR="00732423">
        <w:rPr>
          <w:rFonts w:ascii="Times New Roman" w:hAnsi="Times New Roman"/>
          <w:color w:val="0D0D0D" w:themeColor="text1" w:themeTint="F2"/>
          <w:sz w:val="20"/>
          <w:szCs w:val="20"/>
        </w:rPr>
        <w:t>Kosasih (2018) pemberian informasi seperti penyuluhan dapat meningkatkan pengetahuan seseorang terhadap suatu hal tertentu</w:t>
      </w:r>
      <w:r w:rsidR="00FC633E" w:rsidRPr="00FC633E">
        <w:rPr>
          <w:rFonts w:ascii="Times New Roman" w:hAnsi="Times New Roman"/>
          <w:color w:val="0D0D0D" w:themeColor="text1" w:themeTint="F2"/>
          <w:sz w:val="20"/>
          <w:szCs w:val="20"/>
        </w:rPr>
        <w:t>.</w:t>
      </w:r>
      <w:r w:rsidR="00732423">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{"citationItems":[{"id":"ITEM-1","itemData":{"ISBN":"2621-9021","abstract":"Kesehatan   masyarakat   khususnya   balita   menjadi   prioritas utama   dalam   pembangunan   kesehatan masyarakat.  Balita  merupakan  kelompok  usia  yang  paling  rentan  dengan  gangguan  kesehatan  terutama masalah  gangguan  gizi.  Balita  yang  mengalami  gangguan  gizi  akan  menimbulkandampak  antaralain: gizi buruk, gizi kurang, kwashiorkor, dan marasmus. Angka kekurangan gizi yang dialami anak di bawah lima  tahun  (balita)  di  Kabupaten  Tasikmalaya  hingga  saat  ini  cukup  tinggi. Upaya  untuk  mengatasi masalah  gizi,    perlu  dukungan  berbagai  pihak  baik  dari  pusat  pelayanan  kesehatan  maupundari  peran serta  masyarakat  dalam  bentuk  peran  kader  yang  tergabung  dalam  posyandu.  Pengelolaan  Posyandu  di masyarakat  perlu  mendapatkan  perhatian  dari  berbagai  pihak  untuk  bisa  meningkatkan  keberlangsungan pelayanan  Posyandu.    Untuk  meningkatkan  keberlangsungan  program  tersebut  dilakukan  berberapa langkah  salah  satunya  adalah  program  revitalisasi  posyandu  dalam  upaya  peningkatan  gizi  balita. Kegiatan  KKNM-PPMD  integratif  ini  dilaksanakan  di Desa  Cilumba  dan  Desa  Gunung  Sari  Kec. Cikatomas  Kab. Tasikmalayayang dilaksanakan sejak  bulan Juli sampai dengan  bulan September 2012. Khalayak  sasaran  pada  program  KKNM-PPMD  integratif  ini  adalah  seluruh  kader  dan  ibu-ibu  yang memiliki  balita  yang  ada  di  Desa  Cilumba  dan  Desa  Gunung  Sari  dan  tergabung  di  dalam  posyandu  di masing  masing  desa. Kegiatan yang  dilakukan  berupa  pelatihan  masyarakat  dengan  cara  pemberdayaan kader dan  pendampingan  keluarga  dalam  pencegahan  gangguan  gizi. Kegiatan  ini  meliputi; Melakukan pendataan  tentang  kondisi  kesehatan  yang  ada  di  wilayah Desa  Cilumba  dan  Desa  Gunung  Sari, melakukan  pelatihan  revitalisasi  posyandu  dan  penyuluhan  tentang  masalah  kesehatan  di  wilayah  Desa Cilumba  dan  Desa  Gunung  Sari.  Pemberdayaan  kader  dan  revitalisasi  posyandu  memerlukan  dukungan yang efektif baik dari pemerintahan desa maupun dari puskesmas baikmaterial maupun dukungan moral.","author":[{"dropping-particle":"","family":"Kosasih","given":"Cecep Eli","non-dropping-particle":"","parse-names":false,"suffix":""},{"dropping-particle":"","family":"Purba","given":"Chandra Isabella Hostanida","non-dropping-particle":"","parse-names":false,"suffix":""},{"dropping-particle":"","family":"Sriati","given":"Aat","non-dropping-particle":"","parse-names":false,"suffix":""}],"container-title":"Medika Karya Kesehatan","id":"ITEM-1","issue":"1","issued":{"date-parts":[["2018"]]},"page":"90-100","title":"Upaya Peningkatan Gizi Balita Melalui Pelatihan Kader Kesehatan","type":"article-journal","volume":"1"},"uris":["http://www.mendeley.com/documents/?uuid=d125a9f6-d158-4bc9-b42d-2ada947e8dbb"]}],"mendeley":{"formattedCitation":"&lt;sup&gt;23&lt;/sup&gt;","plainTextFormattedCitation":"23","previouslyFormattedCitation":"&lt;sup&gt;23&lt;/sup&gt;"},"properties":{"noteIndex":0},"schema":"https://github.com/citation-style-language/schema/raw/master/csl-citation.json"}</w:instrText>
      </w:r>
      <w:r w:rsidR="00732423">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23</w:t>
      </w:r>
      <w:r w:rsidR="00732423">
        <w:rPr>
          <w:rFonts w:ascii="Times New Roman" w:hAnsi="Times New Roman"/>
          <w:color w:val="0D0D0D" w:themeColor="text1" w:themeTint="F2"/>
          <w:sz w:val="20"/>
          <w:szCs w:val="20"/>
        </w:rPr>
        <w:fldChar w:fldCharType="end"/>
      </w:r>
      <w:r w:rsidR="00732423">
        <w:rPr>
          <w:rFonts w:ascii="Times New Roman" w:hAnsi="Times New Roman"/>
          <w:color w:val="0D0D0D" w:themeColor="text1" w:themeTint="F2"/>
          <w:sz w:val="20"/>
          <w:szCs w:val="20"/>
        </w:rPr>
        <w:t xml:space="preserve"> </w:t>
      </w:r>
      <w:r w:rsidR="00A779DD">
        <w:rPr>
          <w:rFonts w:ascii="Times New Roman" w:hAnsi="Times New Roman"/>
          <w:color w:val="0D0D0D" w:themeColor="text1" w:themeTint="F2"/>
          <w:sz w:val="20"/>
          <w:szCs w:val="20"/>
        </w:rPr>
        <w:t xml:space="preserve">Berdasarkan hasil penelitian </w:t>
      </w:r>
      <w:proofErr w:type="gramStart"/>
      <w:r w:rsidR="00322F79">
        <w:rPr>
          <w:rFonts w:ascii="Times New Roman" w:hAnsi="Times New Roman"/>
          <w:color w:val="0D0D0D" w:themeColor="text1" w:themeTint="F2"/>
          <w:sz w:val="20"/>
          <w:szCs w:val="20"/>
        </w:rPr>
        <w:t>didapatkan</w:t>
      </w:r>
      <w:r w:rsidR="00A779DD">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 </w:t>
      </w:r>
      <w:r w:rsidR="0079697C">
        <w:rPr>
          <w:rFonts w:ascii="Times New Roman" w:hAnsi="Times New Roman"/>
          <w:i/>
          <w:color w:val="0D0D0D" w:themeColor="text1" w:themeTint="F2"/>
          <w:sz w:val="20"/>
          <w:szCs w:val="20"/>
        </w:rPr>
        <w:t>p</w:t>
      </w:r>
      <w:proofErr w:type="gramEnd"/>
      <w:r w:rsidR="00FC633E" w:rsidRPr="00FC633E">
        <w:rPr>
          <w:rFonts w:ascii="Times New Roman" w:hAnsi="Times New Roman"/>
          <w:i/>
          <w:color w:val="0D0D0D" w:themeColor="text1" w:themeTint="F2"/>
          <w:sz w:val="20"/>
          <w:szCs w:val="20"/>
        </w:rPr>
        <w:t>=</w:t>
      </w:r>
      <w:r w:rsidR="00FC633E" w:rsidRPr="00FC633E">
        <w:rPr>
          <w:rFonts w:ascii="Times New Roman" w:hAnsi="Times New Roman"/>
          <w:color w:val="0D0D0D" w:themeColor="text1" w:themeTint="F2"/>
          <w:sz w:val="20"/>
          <w:szCs w:val="20"/>
        </w:rPr>
        <w:t>0.049 yang berarti ada hubungan antara ketersediaan informasi dengan praktik pencegahan nyeri punggung bawah</w:t>
      </w:r>
      <w:r w:rsidR="00322F79">
        <w:rPr>
          <w:rFonts w:ascii="Times New Roman" w:hAnsi="Times New Roman"/>
          <w:color w:val="0D0D0D" w:themeColor="text1" w:themeTint="F2"/>
          <w:sz w:val="20"/>
          <w:szCs w:val="20"/>
        </w:rPr>
        <w:t xml:space="preserve"> santri</w:t>
      </w:r>
      <w:r w:rsidR="00FC633E" w:rsidRPr="00FC633E">
        <w:rPr>
          <w:rFonts w:ascii="Times New Roman" w:hAnsi="Times New Roman"/>
          <w:color w:val="0D0D0D" w:themeColor="text1" w:themeTint="F2"/>
          <w:sz w:val="20"/>
          <w:szCs w:val="20"/>
        </w:rPr>
        <w:t>.</w:t>
      </w:r>
      <w:r w:rsidR="009425A3">
        <w:rPr>
          <w:rFonts w:ascii="Times New Roman" w:hAnsi="Times New Roman"/>
          <w:color w:val="0D0D0D" w:themeColor="text1" w:themeTint="F2"/>
          <w:sz w:val="20"/>
          <w:szCs w:val="20"/>
        </w:rPr>
        <w:t xml:space="preserve"> </w:t>
      </w:r>
      <w:r w:rsidR="009425A3" w:rsidRPr="002964A0">
        <w:rPr>
          <w:rFonts w:ascii="Times New Roman" w:hAnsi="Times New Roman"/>
          <w:color w:val="0D0D0D" w:themeColor="text1" w:themeTint="F2"/>
          <w:sz w:val="20"/>
          <w:szCs w:val="20"/>
        </w:rPr>
        <w:t xml:space="preserve">Praktik pencegahan nyeri punggung bawah lebih buruk terjadi pada santri yang tidak mendapatkan </w:t>
      </w:r>
      <w:r w:rsidR="009425A3" w:rsidRPr="002964A0">
        <w:rPr>
          <w:rFonts w:ascii="Times New Roman" w:hAnsi="Times New Roman"/>
          <w:color w:val="0D0D0D" w:themeColor="text1" w:themeTint="F2"/>
          <w:sz w:val="20"/>
          <w:szCs w:val="20"/>
        </w:rPr>
        <w:lastRenderedPageBreak/>
        <w:t>informasi dibanding dengan santri yang mendapatkan informasi yaitu sebesar 54.3%</w:t>
      </w:r>
    </w:p>
    <w:p w14:paraId="0EC21DC0" w14:textId="65151922" w:rsidR="00FC633E" w:rsidRPr="00FC633E" w:rsidRDefault="00C44AFE" w:rsidP="00BB571F">
      <w:pPr>
        <w:pStyle w:val="ListParagraph"/>
        <w:ind w:left="0" w:firstLine="720"/>
        <w:jc w:val="both"/>
        <w:rPr>
          <w:rFonts w:ascii="Times New Roman" w:hAnsi="Times New Roman"/>
          <w:color w:val="0D0D0D" w:themeColor="text1" w:themeTint="F2"/>
          <w:sz w:val="20"/>
          <w:szCs w:val="20"/>
        </w:rPr>
      </w:pPr>
      <w:r w:rsidRPr="00BB571F">
        <w:rPr>
          <w:rFonts w:ascii="Times New Roman" w:hAnsi="Times New Roman"/>
          <w:color w:val="0D0D0D" w:themeColor="text1" w:themeTint="F2"/>
          <w:sz w:val="20"/>
          <w:szCs w:val="20"/>
        </w:rPr>
        <w:t>Green menyata</w:t>
      </w:r>
      <w:r w:rsidR="00D5625D">
        <w:rPr>
          <w:rFonts w:ascii="Times New Roman" w:hAnsi="Times New Roman"/>
          <w:color w:val="0D0D0D" w:themeColor="text1" w:themeTint="F2"/>
          <w:sz w:val="20"/>
          <w:szCs w:val="20"/>
        </w:rPr>
        <w:t>kan bahwa ketersediaan sarana prasarana</w:t>
      </w:r>
      <w:r w:rsidRPr="00BB571F">
        <w:rPr>
          <w:rFonts w:ascii="Times New Roman" w:hAnsi="Times New Roman"/>
          <w:color w:val="0D0D0D" w:themeColor="text1" w:themeTint="F2"/>
          <w:sz w:val="20"/>
          <w:szCs w:val="20"/>
        </w:rPr>
        <w:t xml:space="preserve"> merupakan faktor pemungkin yang dapat mempengaruhi perilaku individu</w:t>
      </w:r>
      <w:r w:rsidR="00BB571F">
        <w:rPr>
          <w:rFonts w:ascii="Times New Roman" w:hAnsi="Times New Roman"/>
          <w:color w:val="0D0D0D" w:themeColor="text1" w:themeTint="F2"/>
          <w:sz w:val="20"/>
          <w:szCs w:val="20"/>
        </w:rPr>
        <w:t>.</w:t>
      </w:r>
      <w:r w:rsidR="00AA65F2">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{"citationItems":[{"id":"ITEM-1","itemData":{"author":[{"dropping-particle":"","family":"Notoatmodjo","given":"Soekidjo","non-dropping-particle":"","parse-names":false,"suffix":""}],"id":"ITEM-1","issued":{"date-parts":[["2010"]]},"publisher":"Rineka Cipta","title":"Promosi kesehatan","type":"article-journal"},"uris":["http://www.mendeley.com/documents/?uuid=956adeca-d431-4a77-a5f4-a912cecc1605"]}],"mendeley":{"formattedCitation":"&lt;sup&gt;20&lt;/sup&gt;","plainTextFormattedCitation":"20","previouslyFormattedCitation":"&lt;sup&gt;20&lt;/sup&gt;"},"properties":{"noteIndex":0},"schema":"https://github.com/citation-style-language/schema/raw/master/csl-citation.json"}</w:instrText>
      </w:r>
      <w:r w:rsidR="00AA65F2">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20</w:t>
      </w:r>
      <w:r w:rsidR="00AA65F2">
        <w:rPr>
          <w:rFonts w:ascii="Times New Roman" w:hAnsi="Times New Roman"/>
          <w:color w:val="0D0D0D" w:themeColor="text1" w:themeTint="F2"/>
          <w:sz w:val="20"/>
          <w:szCs w:val="20"/>
        </w:rPr>
        <w:fldChar w:fldCharType="end"/>
      </w:r>
      <w:r w:rsidR="00BB571F">
        <w:rPr>
          <w:rFonts w:ascii="Times New Roman" w:hAnsi="Times New Roman"/>
          <w:color w:val="0D0D0D" w:themeColor="text1" w:themeTint="F2"/>
          <w:sz w:val="20"/>
          <w:szCs w:val="20"/>
        </w:rPr>
        <w:t xml:space="preserve"> </w:t>
      </w:r>
      <w:r w:rsidR="00FC633E" w:rsidRPr="00FC633E">
        <w:rPr>
          <w:rFonts w:ascii="Times New Roman" w:hAnsi="Times New Roman"/>
          <w:color w:val="0D0D0D" w:themeColor="text1" w:themeTint="F2"/>
          <w:sz w:val="20"/>
          <w:szCs w:val="20"/>
        </w:rPr>
        <w:t xml:space="preserve">Penelitian yang dilakukan oleh Toto Aminoto dkk </w:t>
      </w:r>
      <w:r w:rsidR="00322F79">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2017</w:t>
      </w:r>
      <w:r w:rsidR="00322F79">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menyatakan bahwa sarana prasarana sangat berpengaruh terhadap perilaku seseorang dalam melakukan kegiatan dalam upaya pencegahan nyeri punggung bawah.</w:t>
      </w:r>
      <w:r w:rsidR="00AA65F2">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ISSN":"2338-9109","author":[{"dropping-particle":"","family":"Aminoto","given":"Toto","non-dropping-particle":"","parse-names":false,"suffix":""},{"dropping-particle":"","family":"Berbudi","given":"Abdurrahman","non-dropping-particle":"","parse-names":false,"suffix":""}],"container-title":"Jurnal Ilmu dan Teknologi Kesehatan","id":"ITEM-1","issue":"2","issued":{"date-parts":[["2017"]]},"page":"189-194","title":"PENGARUH FAKTOR RISIKO ERGONOMI TERHADAP KELUHAN NYERI PUNGGUNG BAWAH (LOW BACK PAIN) PADA KARYAWAN BUSHINDO TRAINING CENTER JAKARTA TIMUR","type":"article-journal","volume":"4"},"uris":["http://www.mendeley.com/documents/?uuid=e6a3d44d-a2c8-455c-83d1-84c8820e4f0a"]}],"mendeley":{"formattedCitation":"&lt;sup&gt;24&lt;/sup&gt;","plainTextFormattedCitation":"24","previouslyFormattedCitation":"&lt;sup&gt;24&lt;/sup&gt;"},"properties":{"noteIndex":0},"schema":"https://github.com/citation-style-language/schema/raw/master/csl-citation.json"}</w:instrText>
      </w:r>
      <w:r w:rsidR="00AA65F2">
        <w:rPr>
          <w:rFonts w:ascii="Times New Roman" w:hAnsi="Times New Roman"/>
          <w:color w:val="0D0D0D" w:themeColor="text1" w:themeTint="F2"/>
          <w:sz w:val="20"/>
          <w:szCs w:val="20"/>
        </w:rPr>
        <w:fldChar w:fldCharType="separate"/>
      </w:r>
      <w:r w:rsidR="007E2067" w:rsidRPr="007E2067">
        <w:rPr>
          <w:rFonts w:ascii="Times New Roman" w:hAnsi="Times New Roman"/>
          <w:noProof/>
          <w:color w:val="0D0D0D" w:themeColor="text1" w:themeTint="F2"/>
          <w:sz w:val="20"/>
          <w:szCs w:val="20"/>
          <w:vertAlign w:val="superscript"/>
        </w:rPr>
        <w:t>24</w:t>
      </w:r>
      <w:r w:rsidR="00AA65F2">
        <w:rPr>
          <w:rFonts w:ascii="Times New Roman" w:hAnsi="Times New Roman"/>
          <w:color w:val="0D0D0D" w:themeColor="text1" w:themeTint="F2"/>
          <w:sz w:val="20"/>
          <w:szCs w:val="20"/>
        </w:rPr>
        <w:fldChar w:fldCharType="end"/>
      </w:r>
      <w:r w:rsidR="003B3BF7">
        <w:rPr>
          <w:rFonts w:ascii="Times New Roman" w:hAnsi="Times New Roman"/>
          <w:color w:val="0D0D0D" w:themeColor="text1" w:themeTint="F2"/>
          <w:sz w:val="20"/>
          <w:szCs w:val="20"/>
        </w:rPr>
        <w:t xml:space="preserve"> Menurut teori </w:t>
      </w:r>
      <w:r w:rsidR="00FC633E" w:rsidRPr="00FC633E">
        <w:rPr>
          <w:rFonts w:ascii="Times New Roman" w:hAnsi="Times New Roman"/>
          <w:color w:val="0D0D0D" w:themeColor="text1" w:themeTint="F2"/>
          <w:sz w:val="20"/>
          <w:szCs w:val="20"/>
        </w:rPr>
        <w:t xml:space="preserve">Green dalam Notoatmojo </w:t>
      </w:r>
      <w:r w:rsidR="00322F79">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xml:space="preserve"> 2010</w:t>
      </w:r>
      <w:r w:rsidR="00322F79">
        <w:rPr>
          <w:rFonts w:ascii="Times New Roman" w:hAnsi="Times New Roman"/>
          <w:color w:val="0D0D0D" w:themeColor="text1" w:themeTint="F2"/>
          <w:sz w:val="20"/>
          <w:szCs w:val="20"/>
        </w:rPr>
        <w:t>)</w:t>
      </w:r>
      <w:r w:rsidR="00FC633E" w:rsidRPr="00FC633E">
        <w:rPr>
          <w:rFonts w:ascii="Times New Roman" w:hAnsi="Times New Roman"/>
          <w:color w:val="0D0D0D" w:themeColor="text1" w:themeTint="F2"/>
          <w:sz w:val="20"/>
          <w:szCs w:val="20"/>
        </w:rPr>
        <w:t>, sarana prasarana termasuk ke dalam faktor pendukung untuk terjadinya perilaku.</w:t>
      </w:r>
      <w:r w:rsidR="00AA65F2">
        <w:rPr>
          <w:rFonts w:ascii="Times New Roman" w:hAnsi="Times New Roman"/>
          <w:color w:val="0D0D0D" w:themeColor="text1" w:themeTint="F2"/>
          <w:sz w:val="20"/>
          <w:szCs w:val="20"/>
        </w:rPr>
        <w:fldChar w:fldCharType="begin" w:fldLock="1"/>
      </w:r>
      <w:r w:rsidR="006F4D61">
        <w:rPr>
          <w:rFonts w:ascii="Times New Roman" w:hAnsi="Times New Roman"/>
          <w:color w:val="0D0D0D" w:themeColor="text1" w:themeTint="F2"/>
          <w:sz w:val="20"/>
          <w:szCs w:val="20"/>
        </w:rPr>
        <w:instrText>ADDIN CSL_CITATION {"citationItems":[{"id":"ITEM-1","itemData":{"author":[{"dropping-particle":"","family":"Notoatmodjo","given":"Soekidjo","non-dropping-particle":"","parse-names":false,"suffix":""}],"id":"ITEM-1","issued":{"date-parts":[["2010"]]},"publisher":"Penerbit Rineka Cipta","title":"Ilmu perilaku kesehatan","type":"article-journal"},"uris":["http://www.mendeley.com/documents/?uuid=019f939b-f1f2-49a2-a315-ddf8635678de"]}],"mendeley":{"formattedCitation":"&lt;sup&gt;8&lt;/sup&gt;","plainTextFormattedCitation":"8","previouslyFormattedCitation":"&lt;sup&gt;8&lt;/sup&gt;"},"properties":{"noteIndex":0},"schema":"https://github.com/citation-style-language/schema/raw/master/csl-citation.json"}</w:instrText>
      </w:r>
      <w:r w:rsidR="00AA65F2">
        <w:rPr>
          <w:rFonts w:ascii="Times New Roman" w:hAnsi="Times New Roman"/>
          <w:color w:val="0D0D0D" w:themeColor="text1" w:themeTint="F2"/>
          <w:sz w:val="20"/>
          <w:szCs w:val="20"/>
        </w:rPr>
        <w:fldChar w:fldCharType="separate"/>
      </w:r>
      <w:r w:rsidR="006F4D61" w:rsidRPr="006F4D61">
        <w:rPr>
          <w:rFonts w:ascii="Times New Roman" w:hAnsi="Times New Roman"/>
          <w:noProof/>
          <w:color w:val="0D0D0D" w:themeColor="text1" w:themeTint="F2"/>
          <w:sz w:val="20"/>
          <w:szCs w:val="20"/>
          <w:vertAlign w:val="superscript"/>
        </w:rPr>
        <w:t>8</w:t>
      </w:r>
      <w:r w:rsidR="00AA65F2">
        <w:rPr>
          <w:rFonts w:ascii="Times New Roman" w:hAnsi="Times New Roman"/>
          <w:color w:val="0D0D0D" w:themeColor="text1" w:themeTint="F2"/>
          <w:sz w:val="20"/>
          <w:szCs w:val="20"/>
        </w:rPr>
        <w:fldChar w:fldCharType="end"/>
      </w:r>
      <w:r w:rsidR="00FC633E" w:rsidRPr="00FC633E">
        <w:rPr>
          <w:rFonts w:ascii="Times New Roman" w:hAnsi="Times New Roman"/>
          <w:color w:val="0D0D0D" w:themeColor="text1" w:themeTint="F2"/>
          <w:sz w:val="20"/>
          <w:szCs w:val="20"/>
        </w:rPr>
        <w:t xml:space="preserve"> Hasil penelitian menunjukkan </w:t>
      </w:r>
      <w:r w:rsidR="00FC633E" w:rsidRPr="00FC633E">
        <w:rPr>
          <w:rFonts w:ascii="Times New Roman" w:hAnsi="Times New Roman"/>
          <w:i/>
          <w:color w:val="0D0D0D" w:themeColor="text1" w:themeTint="F2"/>
          <w:sz w:val="20"/>
          <w:szCs w:val="20"/>
        </w:rPr>
        <w:t>p-</w:t>
      </w:r>
      <w:r w:rsidR="00FC633E" w:rsidRPr="00FC633E">
        <w:rPr>
          <w:rFonts w:ascii="Times New Roman" w:hAnsi="Times New Roman"/>
          <w:color w:val="0D0D0D" w:themeColor="text1" w:themeTint="F2"/>
          <w:sz w:val="20"/>
          <w:szCs w:val="20"/>
        </w:rPr>
        <w:t>value=0.021 yang berarti ada hubungan antara ketersediaan sarana prasarana dengan praktik pencegahan nyeri punggung bawah santri</w:t>
      </w:r>
      <w:r w:rsidR="00FC633E" w:rsidRPr="002964A0">
        <w:rPr>
          <w:rFonts w:ascii="Times New Roman" w:hAnsi="Times New Roman"/>
          <w:color w:val="0D0D0D" w:themeColor="text1" w:themeTint="F2"/>
          <w:sz w:val="20"/>
          <w:szCs w:val="20"/>
        </w:rPr>
        <w:t>.</w:t>
      </w:r>
      <w:r w:rsidR="009425A3" w:rsidRPr="002964A0">
        <w:rPr>
          <w:rFonts w:ascii="Times New Roman" w:hAnsi="Times New Roman"/>
          <w:color w:val="0D0D0D" w:themeColor="text1" w:themeTint="F2"/>
          <w:sz w:val="20"/>
          <w:szCs w:val="20"/>
        </w:rPr>
        <w:t xml:space="preserve"> </w:t>
      </w:r>
      <w:proofErr w:type="gramStart"/>
      <w:r w:rsidR="009425A3" w:rsidRPr="002964A0">
        <w:rPr>
          <w:rFonts w:ascii="Times New Roman" w:hAnsi="Times New Roman"/>
          <w:color w:val="0D0D0D" w:themeColor="text1" w:themeTint="F2"/>
          <w:sz w:val="20"/>
          <w:szCs w:val="20"/>
        </w:rPr>
        <w:t>Praktik pencegahan nyeri punggung bawah lebih buruk terjadi pada santri yang tidak didukung oleh sarana prasarana yang baik dibanding dengan santri yang didukung oleh sarana prasarana yang baik yaitu sebesar 51.9%.</w:t>
      </w:r>
      <w:proofErr w:type="gramEnd"/>
    </w:p>
    <w:p w14:paraId="6C755D7D" w14:textId="77777777" w:rsidR="00FC633E" w:rsidRPr="00FC633E" w:rsidRDefault="00FC633E" w:rsidP="00FC633E">
      <w:pPr>
        <w:pStyle w:val="ListParagraph"/>
        <w:spacing w:line="240" w:lineRule="auto"/>
        <w:ind w:left="0"/>
        <w:jc w:val="both"/>
        <w:rPr>
          <w:rFonts w:ascii="Times New Roman" w:hAnsi="Times New Roman"/>
          <w:color w:val="000000"/>
          <w:sz w:val="20"/>
          <w:szCs w:val="20"/>
        </w:rPr>
      </w:pPr>
    </w:p>
    <w:p w14:paraId="0D6171E1" w14:textId="77777777" w:rsidR="009F6680" w:rsidRPr="00FC633E" w:rsidRDefault="009F6680" w:rsidP="00FC633E">
      <w:pPr>
        <w:spacing w:after="0" w:line="240" w:lineRule="auto"/>
        <w:jc w:val="both"/>
        <w:rPr>
          <w:rFonts w:ascii="Times New Roman" w:hAnsi="Times New Roman" w:cs="Times New Roman"/>
          <w:b/>
          <w:bCs/>
          <w:sz w:val="20"/>
          <w:szCs w:val="20"/>
        </w:rPr>
      </w:pPr>
    </w:p>
    <w:p w14:paraId="02742F70" w14:textId="30AE495C" w:rsidR="00E77FAF" w:rsidRPr="00FC633E" w:rsidRDefault="006758EF" w:rsidP="00FC633E">
      <w:pPr>
        <w:spacing w:after="0" w:line="240" w:lineRule="auto"/>
        <w:jc w:val="both"/>
        <w:rPr>
          <w:rFonts w:ascii="Times New Roman" w:hAnsi="Times New Roman" w:cs="Times New Roman"/>
          <w:b/>
          <w:bCs/>
          <w:sz w:val="20"/>
          <w:szCs w:val="20"/>
        </w:rPr>
      </w:pPr>
      <w:r w:rsidRPr="00FC633E">
        <w:rPr>
          <w:rFonts w:ascii="Times New Roman" w:hAnsi="Times New Roman" w:cs="Times New Roman"/>
          <w:b/>
          <w:bCs/>
          <w:sz w:val="20"/>
          <w:szCs w:val="20"/>
        </w:rPr>
        <w:t>SIMPU</w:t>
      </w:r>
      <w:r w:rsidR="00E77FAF" w:rsidRPr="00FC633E">
        <w:rPr>
          <w:rFonts w:ascii="Times New Roman" w:hAnsi="Times New Roman" w:cs="Times New Roman"/>
          <w:b/>
          <w:bCs/>
          <w:sz w:val="20"/>
          <w:szCs w:val="20"/>
        </w:rPr>
        <w:t>LAN</w:t>
      </w:r>
    </w:p>
    <w:p w14:paraId="469E45D9" w14:textId="59C5FCD7" w:rsidR="004A666A" w:rsidRPr="00FC633E" w:rsidRDefault="004A666A" w:rsidP="004A666A">
      <w:pPr>
        <w:pStyle w:val="ListParagraph"/>
        <w:numPr>
          <w:ilvl w:val="0"/>
          <w:numId w:val="23"/>
        </w:numPr>
        <w:spacing w:line="240" w:lineRule="auto"/>
        <w:ind w:left="284" w:hanging="284"/>
        <w:jc w:val="both"/>
        <w:rPr>
          <w:rFonts w:ascii="Times New Roman" w:hAnsi="Times New Roman"/>
          <w:sz w:val="20"/>
          <w:szCs w:val="20"/>
        </w:rPr>
      </w:pPr>
      <w:r w:rsidRPr="00FC633E">
        <w:rPr>
          <w:rFonts w:ascii="Times New Roman" w:hAnsi="Times New Roman"/>
          <w:sz w:val="20"/>
          <w:szCs w:val="20"/>
        </w:rPr>
        <w:t xml:space="preserve">Praktik pencegahan nyeri punggung bawah oleh </w:t>
      </w:r>
      <w:proofErr w:type="gramStart"/>
      <w:r w:rsidRPr="00FC633E">
        <w:rPr>
          <w:rFonts w:ascii="Times New Roman" w:hAnsi="Times New Roman"/>
          <w:sz w:val="20"/>
          <w:szCs w:val="20"/>
        </w:rPr>
        <w:t>santri  mayoritas</w:t>
      </w:r>
      <w:proofErr w:type="gramEnd"/>
      <w:r w:rsidRPr="00FC633E">
        <w:rPr>
          <w:rFonts w:ascii="Times New Roman" w:hAnsi="Times New Roman"/>
          <w:sz w:val="20"/>
          <w:szCs w:val="20"/>
        </w:rPr>
        <w:t xml:space="preserve"> sudah baik yaitu sebanyak 59.3% dari jumlah total santri</w:t>
      </w:r>
      <w:r w:rsidR="002E3478">
        <w:rPr>
          <w:rFonts w:ascii="Times New Roman" w:hAnsi="Times New Roman"/>
          <w:sz w:val="20"/>
          <w:szCs w:val="20"/>
        </w:rPr>
        <w:t xml:space="preserve">. </w:t>
      </w:r>
      <w:r w:rsidRPr="00FC633E">
        <w:rPr>
          <w:rFonts w:ascii="Times New Roman" w:hAnsi="Times New Roman"/>
          <w:sz w:val="20"/>
          <w:szCs w:val="20"/>
        </w:rPr>
        <w:t>Praktik pencegahan nyeri punggung bawah oleh santri yang masih dalam kategori tidak baik adalah santri tidak melakukan olahraga minimal 30 menit tiap sesinya dan hanya melakukan olahraga-olahraga ringan atau bahkan hanya melakukan peregangan-peregangan yaitu sebesar 35.4% santri tidak melakukan olahraga minimal 30 menit tiap sesinya.</w:t>
      </w:r>
    </w:p>
    <w:p w14:paraId="339BFCCF" w14:textId="3257C2B3" w:rsidR="004A666A" w:rsidRPr="004A666A" w:rsidRDefault="002E3478" w:rsidP="004A666A">
      <w:pPr>
        <w:pStyle w:val="ListParagraph"/>
        <w:spacing w:line="240" w:lineRule="auto"/>
        <w:ind w:left="284" w:firstLine="436"/>
        <w:jc w:val="both"/>
        <w:rPr>
          <w:rFonts w:ascii="Times New Roman" w:hAnsi="Times New Roman"/>
          <w:sz w:val="20"/>
          <w:szCs w:val="20"/>
        </w:rPr>
      </w:pPr>
      <w:proofErr w:type="gramStart"/>
      <w:r>
        <w:rPr>
          <w:rFonts w:ascii="Times New Roman" w:hAnsi="Times New Roman"/>
          <w:sz w:val="20"/>
          <w:szCs w:val="20"/>
        </w:rPr>
        <w:t>Kesadaran santri untuk memeriksakan diri ke fasilitas kesehatan apabila merasakan nyeri punggung bawah masih rendah.</w:t>
      </w:r>
      <w:proofErr w:type="gramEnd"/>
      <w:r w:rsidR="004A666A" w:rsidRPr="00FC633E">
        <w:rPr>
          <w:rFonts w:ascii="Times New Roman" w:hAnsi="Times New Roman"/>
          <w:sz w:val="20"/>
          <w:szCs w:val="20"/>
        </w:rPr>
        <w:t xml:space="preserve"> </w:t>
      </w:r>
      <w:proofErr w:type="gramStart"/>
      <w:r w:rsidR="004A666A" w:rsidRPr="00FC633E">
        <w:rPr>
          <w:rFonts w:ascii="Times New Roman" w:hAnsi="Times New Roman"/>
          <w:sz w:val="20"/>
          <w:szCs w:val="20"/>
        </w:rPr>
        <w:t>Sebanyak 60.2% santri tidak pernah memeriksakan diri ke fasilitas kesehatan saat mulai merasakan nyeri punggung bawah.</w:t>
      </w:r>
      <w:proofErr w:type="gramEnd"/>
    </w:p>
    <w:p w14:paraId="36D0F1C6" w14:textId="5BEE22A3" w:rsidR="00FC633E" w:rsidRPr="00FC633E" w:rsidRDefault="004A666A" w:rsidP="00FC633E">
      <w:pPr>
        <w:pStyle w:val="ListParagraph"/>
        <w:numPr>
          <w:ilvl w:val="0"/>
          <w:numId w:val="23"/>
        </w:numPr>
        <w:spacing w:line="240" w:lineRule="auto"/>
        <w:ind w:left="284" w:hanging="284"/>
        <w:jc w:val="both"/>
        <w:rPr>
          <w:rFonts w:ascii="Times New Roman" w:hAnsi="Times New Roman"/>
          <w:sz w:val="20"/>
          <w:szCs w:val="20"/>
        </w:rPr>
      </w:pPr>
      <w:r>
        <w:rPr>
          <w:rFonts w:ascii="Times New Roman" w:hAnsi="Times New Roman"/>
          <w:sz w:val="20"/>
          <w:szCs w:val="20"/>
        </w:rPr>
        <w:t>R</w:t>
      </w:r>
      <w:r w:rsidR="00FC633E" w:rsidRPr="00FC633E">
        <w:rPr>
          <w:rFonts w:ascii="Times New Roman" w:hAnsi="Times New Roman"/>
          <w:sz w:val="20"/>
          <w:szCs w:val="20"/>
        </w:rPr>
        <w:t>ata-rata usia responden penelitian adalah pada ka</w:t>
      </w:r>
      <w:r>
        <w:rPr>
          <w:rFonts w:ascii="Times New Roman" w:hAnsi="Times New Roman"/>
          <w:sz w:val="20"/>
          <w:szCs w:val="20"/>
        </w:rPr>
        <w:t xml:space="preserve">tegori remaja yaitu sebanyak </w:t>
      </w:r>
      <w:r w:rsidR="00FC633E" w:rsidRPr="00FC633E">
        <w:rPr>
          <w:rFonts w:ascii="Times New Roman" w:hAnsi="Times New Roman"/>
          <w:sz w:val="20"/>
          <w:szCs w:val="20"/>
        </w:rPr>
        <w:t xml:space="preserve"> </w:t>
      </w:r>
      <w:r w:rsidR="006D1994">
        <w:rPr>
          <w:rFonts w:ascii="Times New Roman" w:hAnsi="Times New Roman"/>
          <w:sz w:val="20"/>
          <w:szCs w:val="20"/>
        </w:rPr>
        <w:t>83.2</w:t>
      </w:r>
      <w:r w:rsidR="00FC633E" w:rsidRPr="00FC633E">
        <w:rPr>
          <w:rFonts w:ascii="Times New Roman" w:hAnsi="Times New Roman"/>
          <w:sz w:val="20"/>
          <w:szCs w:val="20"/>
        </w:rPr>
        <w:t xml:space="preserve">% dari total santri yang berada di Pondok Pesantren </w:t>
      </w:r>
      <w:r w:rsidR="00D61E28">
        <w:rPr>
          <w:rFonts w:ascii="Times New Roman" w:hAnsi="Times New Roman"/>
          <w:sz w:val="20"/>
          <w:szCs w:val="20"/>
        </w:rPr>
        <w:t>Daarul</w:t>
      </w:r>
      <w:r w:rsidR="00FC633E" w:rsidRPr="00FC633E">
        <w:rPr>
          <w:rFonts w:ascii="Times New Roman" w:hAnsi="Times New Roman"/>
          <w:sz w:val="20"/>
          <w:szCs w:val="20"/>
        </w:rPr>
        <w:t xml:space="preserve"> Quran</w:t>
      </w:r>
    </w:p>
    <w:p w14:paraId="2351671F" w14:textId="46567FBA" w:rsidR="00FC633E" w:rsidRPr="00FC633E" w:rsidRDefault="00FC633E" w:rsidP="004A666A">
      <w:pPr>
        <w:pStyle w:val="ListParagraph"/>
        <w:spacing w:line="240" w:lineRule="auto"/>
        <w:ind w:left="284" w:firstLine="436"/>
        <w:jc w:val="both"/>
        <w:rPr>
          <w:rFonts w:ascii="Times New Roman" w:hAnsi="Times New Roman"/>
          <w:sz w:val="20"/>
          <w:szCs w:val="20"/>
        </w:rPr>
      </w:pPr>
      <w:r w:rsidRPr="00FC633E">
        <w:rPr>
          <w:rFonts w:ascii="Times New Roman" w:hAnsi="Times New Roman"/>
          <w:sz w:val="20"/>
          <w:szCs w:val="20"/>
        </w:rPr>
        <w:t xml:space="preserve">Mayoritas santri di Pondok Pesantren </w:t>
      </w:r>
      <w:r w:rsidR="00D61E28">
        <w:rPr>
          <w:rFonts w:ascii="Times New Roman" w:hAnsi="Times New Roman"/>
          <w:sz w:val="20"/>
          <w:szCs w:val="20"/>
        </w:rPr>
        <w:t>Daarul</w:t>
      </w:r>
      <w:r w:rsidRPr="00FC633E">
        <w:rPr>
          <w:rFonts w:ascii="Times New Roman" w:hAnsi="Times New Roman"/>
          <w:sz w:val="20"/>
          <w:szCs w:val="20"/>
        </w:rPr>
        <w:t xml:space="preserve"> Quran memiliki indeks masa tubuh (IMT) yang kurus dengan total jumlah santri berbadan kurus sebanyak 49 santri (43.4%) dari jumlah total santri</w:t>
      </w:r>
      <w:r w:rsidR="002E3478">
        <w:rPr>
          <w:rFonts w:ascii="Times New Roman" w:hAnsi="Times New Roman"/>
          <w:sz w:val="20"/>
          <w:szCs w:val="20"/>
        </w:rPr>
        <w:t>.</w:t>
      </w:r>
    </w:p>
    <w:p w14:paraId="3B9A8038" w14:textId="5AE7FB5E" w:rsidR="00FC633E" w:rsidRDefault="00FC633E" w:rsidP="004A666A">
      <w:pPr>
        <w:pStyle w:val="ListParagraph"/>
        <w:spacing w:line="240" w:lineRule="auto"/>
        <w:ind w:left="284" w:firstLine="436"/>
        <w:jc w:val="both"/>
        <w:rPr>
          <w:rFonts w:ascii="Arial" w:hAnsi="Arial" w:cs="Arial"/>
        </w:rPr>
      </w:pPr>
      <w:r w:rsidRPr="00FC633E">
        <w:rPr>
          <w:rFonts w:ascii="Times New Roman" w:hAnsi="Times New Roman"/>
          <w:sz w:val="20"/>
          <w:szCs w:val="20"/>
        </w:rPr>
        <w:t xml:space="preserve">Santri di Pondok Pesantren </w:t>
      </w:r>
      <w:r w:rsidR="00D61E28">
        <w:rPr>
          <w:rFonts w:ascii="Times New Roman" w:hAnsi="Times New Roman"/>
          <w:sz w:val="20"/>
          <w:szCs w:val="20"/>
        </w:rPr>
        <w:t>Daarul</w:t>
      </w:r>
      <w:r w:rsidRPr="00FC633E">
        <w:rPr>
          <w:rFonts w:ascii="Times New Roman" w:hAnsi="Times New Roman"/>
          <w:sz w:val="20"/>
          <w:szCs w:val="20"/>
        </w:rPr>
        <w:t xml:space="preserve"> Quran mayoritas merupakan santri perempuan dengan total santri perem</w:t>
      </w:r>
      <w:r w:rsidR="002E3478">
        <w:rPr>
          <w:rFonts w:ascii="Times New Roman" w:hAnsi="Times New Roman"/>
          <w:sz w:val="20"/>
          <w:szCs w:val="20"/>
        </w:rPr>
        <w:t xml:space="preserve">puan sebanyak 82 santri (72.6%). </w:t>
      </w:r>
      <w:proofErr w:type="gramStart"/>
      <w:r w:rsidR="004A666A">
        <w:rPr>
          <w:rFonts w:ascii="Times New Roman" w:hAnsi="Times New Roman"/>
          <w:sz w:val="20"/>
          <w:szCs w:val="20"/>
        </w:rPr>
        <w:t xml:space="preserve">Mayoritas responden berpengetahuan baik (54.9%), sikap yang mendukung (59.3%), guru yang mendukung (59.3%), teman yang mendukung (61.1%), instansi yang mendukung </w:t>
      </w:r>
      <w:r w:rsidR="004A666A">
        <w:rPr>
          <w:rFonts w:ascii="Times New Roman" w:hAnsi="Times New Roman"/>
          <w:sz w:val="20"/>
          <w:szCs w:val="20"/>
        </w:rPr>
        <w:lastRenderedPageBreak/>
        <w:t>(66.4%), terdapat informasi (69%), dan terdapat sarana prasarana (52.2%)</w:t>
      </w:r>
      <w:r w:rsidR="004A666A">
        <w:rPr>
          <w:rFonts w:ascii="Arial" w:hAnsi="Arial" w:cs="Arial"/>
        </w:rPr>
        <w:t>.</w:t>
      </w:r>
      <w:proofErr w:type="gramEnd"/>
    </w:p>
    <w:p w14:paraId="57C60794" w14:textId="79419B76" w:rsidR="004A666A" w:rsidRDefault="004A666A" w:rsidP="004A666A">
      <w:pPr>
        <w:pStyle w:val="ListParagraph"/>
        <w:numPr>
          <w:ilvl w:val="0"/>
          <w:numId w:val="23"/>
        </w:numPr>
        <w:spacing w:line="240" w:lineRule="auto"/>
        <w:ind w:left="426" w:hanging="426"/>
        <w:jc w:val="both"/>
        <w:rPr>
          <w:rFonts w:ascii="Times New Roman" w:hAnsi="Times New Roman"/>
          <w:sz w:val="20"/>
          <w:szCs w:val="20"/>
        </w:rPr>
      </w:pPr>
      <w:r>
        <w:rPr>
          <w:rFonts w:ascii="Times New Roman" w:hAnsi="Times New Roman"/>
          <w:sz w:val="20"/>
          <w:szCs w:val="20"/>
        </w:rPr>
        <w:t>Variabel yang berhubungan dengan perilaku pencegahan nyeri punggung bawah adalah V</w:t>
      </w:r>
      <w:r w:rsidR="00CE0AB6">
        <w:rPr>
          <w:rFonts w:ascii="Times New Roman" w:hAnsi="Times New Roman"/>
          <w:sz w:val="20"/>
          <w:szCs w:val="20"/>
        </w:rPr>
        <w:t xml:space="preserve">ariabel </w:t>
      </w:r>
      <w:proofErr w:type="gramStart"/>
      <w:r w:rsidR="00CE0AB6">
        <w:rPr>
          <w:rFonts w:ascii="Times New Roman" w:hAnsi="Times New Roman"/>
          <w:sz w:val="20"/>
          <w:szCs w:val="20"/>
        </w:rPr>
        <w:t>usia</w:t>
      </w:r>
      <w:proofErr w:type="gramEnd"/>
      <w:r w:rsidR="00CE0AB6">
        <w:rPr>
          <w:rFonts w:ascii="Times New Roman" w:hAnsi="Times New Roman"/>
          <w:sz w:val="20"/>
          <w:szCs w:val="20"/>
        </w:rPr>
        <w:t>, pengetahuan, sikap, dukungan guru, dukungan teman, kebijakan instansi</w:t>
      </w:r>
      <w:r w:rsidRPr="00A54E14">
        <w:rPr>
          <w:rFonts w:ascii="Times New Roman" w:hAnsi="Times New Roman"/>
          <w:sz w:val="20"/>
          <w:szCs w:val="20"/>
        </w:rPr>
        <w:t>, ketersediaan in</w:t>
      </w:r>
      <w:r w:rsidR="00CE0AB6">
        <w:rPr>
          <w:rFonts w:ascii="Times New Roman" w:hAnsi="Times New Roman"/>
          <w:sz w:val="20"/>
          <w:szCs w:val="20"/>
        </w:rPr>
        <w:t>formasi</w:t>
      </w:r>
      <w:r w:rsidRPr="00A54E14">
        <w:rPr>
          <w:rFonts w:ascii="Times New Roman" w:hAnsi="Times New Roman"/>
          <w:sz w:val="20"/>
          <w:szCs w:val="20"/>
        </w:rPr>
        <w:t>,</w:t>
      </w:r>
      <w:r w:rsidR="00CE0AB6">
        <w:rPr>
          <w:rFonts w:ascii="Times New Roman" w:hAnsi="Times New Roman"/>
          <w:sz w:val="20"/>
          <w:szCs w:val="20"/>
        </w:rPr>
        <w:t xml:space="preserve"> ketersediaan sarana prasarana.</w:t>
      </w:r>
    </w:p>
    <w:p w14:paraId="5A3FC80C" w14:textId="3D52D79F" w:rsidR="003810F7" w:rsidRPr="00FC633E" w:rsidRDefault="003810F7" w:rsidP="004A666A">
      <w:pPr>
        <w:pStyle w:val="ListParagraph"/>
        <w:numPr>
          <w:ilvl w:val="0"/>
          <w:numId w:val="23"/>
        </w:numPr>
        <w:spacing w:line="240" w:lineRule="auto"/>
        <w:ind w:left="426" w:hanging="426"/>
        <w:jc w:val="both"/>
        <w:rPr>
          <w:rFonts w:ascii="Times New Roman" w:hAnsi="Times New Roman"/>
          <w:sz w:val="20"/>
          <w:szCs w:val="20"/>
        </w:rPr>
      </w:pPr>
      <w:r>
        <w:rPr>
          <w:rFonts w:ascii="Times New Roman" w:hAnsi="Times New Roman"/>
          <w:sz w:val="20"/>
          <w:szCs w:val="20"/>
        </w:rPr>
        <w:t xml:space="preserve">Variabel yang tidak berhubungan dengan perilaku pencegahan nyeri punggung bawah </w:t>
      </w:r>
      <w:proofErr w:type="gramStart"/>
      <w:r>
        <w:rPr>
          <w:rFonts w:ascii="Times New Roman" w:hAnsi="Times New Roman"/>
          <w:sz w:val="20"/>
          <w:szCs w:val="20"/>
        </w:rPr>
        <w:t xml:space="preserve">adalah </w:t>
      </w:r>
      <w:r w:rsidR="00CE0AB6">
        <w:rPr>
          <w:rFonts w:ascii="Times New Roman" w:hAnsi="Times New Roman"/>
          <w:sz w:val="20"/>
          <w:szCs w:val="20"/>
        </w:rPr>
        <w:t>)</w:t>
      </w:r>
      <w:proofErr w:type="gramEnd"/>
      <w:r w:rsidR="00CE0AB6">
        <w:rPr>
          <w:rFonts w:ascii="Times New Roman" w:hAnsi="Times New Roman"/>
          <w:sz w:val="20"/>
          <w:szCs w:val="20"/>
        </w:rPr>
        <w:t>, indeks masa tubuh, dan jenis kelamin</w:t>
      </w:r>
      <w:r w:rsidRPr="00A54E14">
        <w:rPr>
          <w:rFonts w:ascii="Times New Roman" w:hAnsi="Times New Roman"/>
          <w:sz w:val="20"/>
          <w:szCs w:val="20"/>
        </w:rPr>
        <w:t>.</w:t>
      </w:r>
    </w:p>
    <w:p w14:paraId="010CFBB3" w14:textId="25E70791" w:rsidR="00FC633E" w:rsidRPr="00FC633E" w:rsidRDefault="00FC633E" w:rsidP="00FC633E">
      <w:pPr>
        <w:pStyle w:val="ListParagraph"/>
        <w:spacing w:line="240" w:lineRule="auto"/>
        <w:ind w:left="284" w:firstLine="436"/>
        <w:jc w:val="both"/>
        <w:rPr>
          <w:rFonts w:ascii="Times New Roman" w:hAnsi="Times New Roman"/>
          <w:sz w:val="20"/>
          <w:szCs w:val="20"/>
        </w:rPr>
      </w:pPr>
      <w:proofErr w:type="gramStart"/>
      <w:r w:rsidRPr="00FC633E">
        <w:rPr>
          <w:rFonts w:ascii="Times New Roman" w:hAnsi="Times New Roman"/>
          <w:sz w:val="20"/>
          <w:szCs w:val="20"/>
        </w:rPr>
        <w:t>Di</w:t>
      </w:r>
      <w:r w:rsidRPr="00FC633E">
        <w:rPr>
          <w:rFonts w:ascii="Times New Roman" w:hAnsi="Times New Roman"/>
          <w:sz w:val="20"/>
          <w:szCs w:val="20"/>
          <w:lang w:val="id-ID"/>
        </w:rPr>
        <w:t>harapkan supaya pondok pesantren memfasilitasi segala bentuk yang mendukung santri dalam upaya praktik pencegahan nyeri punggung bawah.</w:t>
      </w:r>
      <w:proofErr w:type="gramEnd"/>
      <w:r w:rsidRPr="00FC633E">
        <w:rPr>
          <w:rFonts w:ascii="Times New Roman" w:hAnsi="Times New Roman"/>
          <w:sz w:val="20"/>
          <w:szCs w:val="20"/>
          <w:lang w:val="id-ID"/>
        </w:rPr>
        <w:t xml:space="preserve"> Seperti menyediakan kasur untuk masing-masing santri, kursi dan meja untuk kegiatan belajar mengajar. Pondok juga sebaiknya membuat pengingat untuk santri melakukan peregangan ringan di sela-sela kegiatan belajar dan mengadakan kegiatan olahraga rutin tiap minggu. Selain itu pondok pesantren juga sebaiknya memberikan media informasi yang dapat meningkatkan pengetahuan santri mengenai pencegahan nyeri punggung bawah</w:t>
      </w:r>
    </w:p>
    <w:p w14:paraId="2933AB95" w14:textId="3AEE40DC" w:rsidR="00FC633E" w:rsidRPr="00FC633E" w:rsidRDefault="00FC633E" w:rsidP="00FC633E">
      <w:pPr>
        <w:pStyle w:val="ListParagraph"/>
        <w:spacing w:line="240" w:lineRule="auto"/>
        <w:ind w:left="284" w:firstLine="709"/>
        <w:jc w:val="both"/>
        <w:rPr>
          <w:rFonts w:ascii="Times New Roman" w:hAnsi="Times New Roman"/>
          <w:bCs/>
          <w:sz w:val="20"/>
          <w:szCs w:val="20"/>
        </w:rPr>
      </w:pPr>
      <w:r w:rsidRPr="00FC633E">
        <w:rPr>
          <w:rFonts w:ascii="Times New Roman" w:hAnsi="Times New Roman"/>
          <w:bCs/>
          <w:sz w:val="20"/>
          <w:szCs w:val="20"/>
        </w:rPr>
        <w:t xml:space="preserve">Diharapkan </w:t>
      </w:r>
      <w:r w:rsidR="00902D81">
        <w:rPr>
          <w:rFonts w:ascii="Times New Roman" w:hAnsi="Times New Roman"/>
          <w:bCs/>
          <w:sz w:val="20"/>
          <w:szCs w:val="20"/>
        </w:rPr>
        <w:t>institusi terkait dengan pondok yang mampu memberi intervensi atau edukasi pendidikan terkait penyakit tersebut</w:t>
      </w:r>
      <w:r w:rsidRPr="00FC633E">
        <w:rPr>
          <w:rFonts w:ascii="Times New Roman" w:hAnsi="Times New Roman"/>
          <w:bCs/>
          <w:sz w:val="20"/>
          <w:szCs w:val="20"/>
        </w:rPr>
        <w:t xml:space="preserve"> dapat memberikan intervensi edukasi promkes mengenai perilaku pencegahan nyeri punggung bawah </w:t>
      </w:r>
      <w:r w:rsidR="003810F7">
        <w:rPr>
          <w:rFonts w:ascii="Times New Roman" w:hAnsi="Times New Roman"/>
          <w:bCs/>
          <w:sz w:val="20"/>
          <w:szCs w:val="20"/>
        </w:rPr>
        <w:t xml:space="preserve">khususnya dalam hal kebiasaan </w:t>
      </w:r>
      <w:proofErr w:type="gramStart"/>
      <w:r w:rsidR="003810F7">
        <w:rPr>
          <w:rFonts w:ascii="Times New Roman" w:hAnsi="Times New Roman"/>
          <w:bCs/>
          <w:sz w:val="20"/>
          <w:szCs w:val="20"/>
        </w:rPr>
        <w:t xml:space="preserve">olahraga  </w:t>
      </w:r>
      <w:r w:rsidRPr="00FC633E">
        <w:rPr>
          <w:rFonts w:ascii="Times New Roman" w:hAnsi="Times New Roman"/>
          <w:bCs/>
          <w:sz w:val="20"/>
          <w:szCs w:val="20"/>
        </w:rPr>
        <w:t>dan</w:t>
      </w:r>
      <w:proofErr w:type="gramEnd"/>
      <w:r w:rsidRPr="00FC633E">
        <w:rPr>
          <w:rFonts w:ascii="Times New Roman" w:hAnsi="Times New Roman"/>
          <w:bCs/>
          <w:sz w:val="20"/>
          <w:szCs w:val="20"/>
        </w:rPr>
        <w:t xml:space="preserve"> dapat menggunakan penelitian ini sebagai acuan dan melakukan pengembangan serta perluasan ruang lingkup dan pendalaman pembahasan dalam penelitian agar memberikan hasil yang lebih baik.</w:t>
      </w:r>
    </w:p>
    <w:p w14:paraId="0D788FE0" w14:textId="48342E6D" w:rsidR="009F6680" w:rsidRPr="00FC633E" w:rsidRDefault="009F6680" w:rsidP="00FC633E">
      <w:pPr>
        <w:pStyle w:val="ListParagraph"/>
        <w:spacing w:after="0" w:line="240" w:lineRule="auto"/>
        <w:ind w:left="0" w:firstLine="436"/>
        <w:jc w:val="both"/>
        <w:rPr>
          <w:rFonts w:ascii="Times New Roman" w:hAnsi="Times New Roman"/>
          <w:bCs/>
          <w:sz w:val="20"/>
          <w:szCs w:val="20"/>
          <w:lang w:val="id-ID"/>
        </w:rPr>
      </w:pPr>
    </w:p>
    <w:p w14:paraId="14E5F314" w14:textId="77777777" w:rsidR="00473D5A" w:rsidRPr="0041737A" w:rsidRDefault="00473D5A" w:rsidP="00402D6C">
      <w:pPr>
        <w:pStyle w:val="ListParagraph"/>
        <w:spacing w:after="0" w:line="240" w:lineRule="auto"/>
        <w:ind w:left="0" w:firstLine="436"/>
        <w:jc w:val="both"/>
        <w:rPr>
          <w:rFonts w:ascii="Times New Roman" w:hAnsi="Times New Roman"/>
          <w:bCs/>
          <w:sz w:val="20"/>
          <w:szCs w:val="20"/>
          <w:lang w:val="id-ID"/>
        </w:rPr>
      </w:pPr>
    </w:p>
    <w:p w14:paraId="0813F5A3" w14:textId="77777777" w:rsidR="00DB4E5E" w:rsidRPr="00CD1201" w:rsidRDefault="00DB4E5E" w:rsidP="00DB4E5E">
      <w:pPr>
        <w:spacing w:after="0" w:line="240" w:lineRule="auto"/>
        <w:jc w:val="both"/>
        <w:rPr>
          <w:rFonts w:ascii="Times New Roman" w:hAnsi="Times New Roman" w:cs="Times New Roman"/>
          <w:bCs/>
          <w:sz w:val="20"/>
          <w:szCs w:val="20"/>
        </w:rPr>
      </w:pPr>
      <w:r w:rsidRPr="00CD1201">
        <w:rPr>
          <w:rFonts w:ascii="Times New Roman" w:hAnsi="Times New Roman" w:cs="Times New Roman"/>
          <w:b/>
          <w:bCs/>
          <w:sz w:val="20"/>
          <w:szCs w:val="20"/>
        </w:rPr>
        <w:t>DAFTAR PUSTAKA</w:t>
      </w:r>
    </w:p>
    <w:p w14:paraId="4E0BD082" w14:textId="1AC6FF5E" w:rsidR="006F4D61" w:rsidRPr="00D464BB" w:rsidRDefault="00AA65F2"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Pr>
          <w:rFonts w:ascii="Times New Roman" w:hAnsi="Times New Roman"/>
          <w:bCs/>
          <w:sz w:val="20"/>
          <w:szCs w:val="20"/>
          <w:lang w:val="en-US"/>
        </w:rPr>
        <w:fldChar w:fldCharType="begin" w:fldLock="1"/>
      </w:r>
      <w:r>
        <w:rPr>
          <w:rFonts w:ascii="Times New Roman" w:hAnsi="Times New Roman"/>
          <w:bCs/>
          <w:sz w:val="20"/>
          <w:szCs w:val="20"/>
          <w:lang w:val="en-US"/>
        </w:rPr>
        <w:instrText xml:space="preserve">ADDIN Mendeley Bibliography CSL_BIBLIOGRAPHY </w:instrText>
      </w:r>
      <w:r>
        <w:rPr>
          <w:rFonts w:ascii="Times New Roman" w:hAnsi="Times New Roman"/>
          <w:bCs/>
          <w:sz w:val="20"/>
          <w:szCs w:val="20"/>
          <w:lang w:val="en-US"/>
        </w:rPr>
        <w:fldChar w:fldCharType="separate"/>
      </w:r>
      <w:r w:rsidR="006F4D61" w:rsidRPr="006F4D61">
        <w:rPr>
          <w:rFonts w:ascii="Times New Roman" w:hAnsi="Times New Roman" w:cs="Times New Roman"/>
          <w:noProof/>
          <w:sz w:val="20"/>
          <w:szCs w:val="24"/>
        </w:rPr>
        <w:t xml:space="preserve">1. </w:t>
      </w:r>
      <w:r w:rsidR="006F4D61" w:rsidRPr="006F4D61">
        <w:rPr>
          <w:rFonts w:ascii="Times New Roman" w:hAnsi="Times New Roman" w:cs="Times New Roman"/>
          <w:noProof/>
          <w:sz w:val="20"/>
          <w:szCs w:val="24"/>
        </w:rPr>
        <w:tab/>
        <w:t>Kebudayaan</w:t>
      </w:r>
      <w:r w:rsidR="006F4D61">
        <w:rPr>
          <w:rFonts w:ascii="Times New Roman" w:hAnsi="Times New Roman" w:cs="Times New Roman"/>
          <w:noProof/>
          <w:sz w:val="20"/>
          <w:szCs w:val="24"/>
          <w:lang w:val="en-US"/>
        </w:rPr>
        <w:t>,</w:t>
      </w:r>
      <w:r w:rsidR="006F4D61" w:rsidRPr="006F4D61">
        <w:rPr>
          <w:rFonts w:ascii="Times New Roman" w:hAnsi="Times New Roman" w:cs="Times New Roman"/>
          <w:noProof/>
          <w:sz w:val="20"/>
          <w:szCs w:val="24"/>
        </w:rPr>
        <w:t xml:space="preserve"> K</w:t>
      </w:r>
      <w:r w:rsidR="006F4D61">
        <w:rPr>
          <w:rFonts w:ascii="Times New Roman" w:hAnsi="Times New Roman" w:cs="Times New Roman"/>
          <w:noProof/>
          <w:sz w:val="20"/>
          <w:szCs w:val="24"/>
          <w:lang w:val="en-US"/>
        </w:rPr>
        <w:t xml:space="preserve">ementrian </w:t>
      </w:r>
      <w:r w:rsidR="006F4D61" w:rsidRPr="006F4D61">
        <w:rPr>
          <w:rFonts w:ascii="Times New Roman" w:hAnsi="Times New Roman" w:cs="Times New Roman"/>
          <w:noProof/>
          <w:sz w:val="20"/>
          <w:szCs w:val="24"/>
        </w:rPr>
        <w:t>P</w:t>
      </w:r>
      <w:r w:rsidR="006F4D61">
        <w:rPr>
          <w:rFonts w:ascii="Times New Roman" w:hAnsi="Times New Roman" w:cs="Times New Roman"/>
          <w:noProof/>
          <w:sz w:val="20"/>
          <w:szCs w:val="24"/>
          <w:lang w:val="en-US"/>
        </w:rPr>
        <w:t>endidikan</w:t>
      </w:r>
      <w:r w:rsidR="006F4D61" w:rsidRPr="006F4D61">
        <w:rPr>
          <w:rFonts w:ascii="Times New Roman" w:hAnsi="Times New Roman" w:cs="Times New Roman"/>
          <w:noProof/>
          <w:sz w:val="20"/>
          <w:szCs w:val="24"/>
        </w:rPr>
        <w:t xml:space="preserve"> dan. Pesantren. </w:t>
      </w:r>
      <w:r w:rsidR="006F4D61" w:rsidRPr="006F4D61">
        <w:rPr>
          <w:rFonts w:ascii="Times New Roman" w:hAnsi="Times New Roman" w:cs="Times New Roman"/>
          <w:iCs/>
          <w:noProof/>
          <w:sz w:val="20"/>
          <w:szCs w:val="24"/>
        </w:rPr>
        <w:t>Kemendikbud</w:t>
      </w:r>
      <w:r w:rsidR="006F4D61">
        <w:rPr>
          <w:rFonts w:ascii="Times New Roman" w:hAnsi="Times New Roman" w:cs="Times New Roman"/>
          <w:noProof/>
          <w:sz w:val="20"/>
          <w:szCs w:val="24"/>
          <w:lang w:val="en-US"/>
        </w:rPr>
        <w:t>. 15 Juli 2</w:t>
      </w:r>
      <w:r w:rsidR="00D464BB">
        <w:rPr>
          <w:rFonts w:ascii="Times New Roman" w:hAnsi="Times New Roman" w:cs="Times New Roman"/>
          <w:noProof/>
          <w:sz w:val="20"/>
          <w:szCs w:val="24"/>
          <w:lang w:val="en-US"/>
        </w:rPr>
        <w:t>020. Available from:</w:t>
      </w:r>
      <w:r w:rsidR="006F4D61" w:rsidRPr="006F4D61">
        <w:rPr>
          <w:rFonts w:ascii="Times New Roman" w:hAnsi="Times New Roman" w:cs="Times New Roman"/>
          <w:noProof/>
          <w:sz w:val="20"/>
          <w:szCs w:val="24"/>
        </w:rPr>
        <w:t>https://belajar.kemdikbud.go.id/Pet</w:t>
      </w:r>
      <w:r w:rsidR="00D464BB">
        <w:rPr>
          <w:rFonts w:ascii="Times New Roman" w:hAnsi="Times New Roman" w:cs="Times New Roman"/>
          <w:noProof/>
          <w:sz w:val="20"/>
          <w:szCs w:val="24"/>
        </w:rPr>
        <w:t xml:space="preserve">aBudaya/Repositorys/pesantren/ </w:t>
      </w:r>
    </w:p>
    <w:p w14:paraId="364AF660" w14:textId="43359965" w:rsidR="006F4D61" w:rsidRPr="00D464BB"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6F4D61">
        <w:rPr>
          <w:rFonts w:ascii="Times New Roman" w:hAnsi="Times New Roman" w:cs="Times New Roman"/>
          <w:noProof/>
          <w:sz w:val="20"/>
          <w:szCs w:val="24"/>
        </w:rPr>
        <w:t xml:space="preserve">2. </w:t>
      </w:r>
      <w:r w:rsidRPr="006F4D61">
        <w:rPr>
          <w:rFonts w:ascii="Times New Roman" w:hAnsi="Times New Roman" w:cs="Times New Roman"/>
          <w:noProof/>
          <w:sz w:val="20"/>
          <w:szCs w:val="24"/>
        </w:rPr>
        <w:tab/>
        <w:t>Arifin</w:t>
      </w:r>
      <w:r w:rsidR="00D464BB">
        <w:rPr>
          <w:rFonts w:ascii="Times New Roman" w:hAnsi="Times New Roman" w:cs="Times New Roman"/>
          <w:noProof/>
          <w:sz w:val="20"/>
          <w:szCs w:val="24"/>
          <w:lang w:val="en-US"/>
        </w:rPr>
        <w:t>.</w:t>
      </w:r>
      <w:r w:rsidRPr="006F4D61">
        <w:rPr>
          <w:rFonts w:ascii="Times New Roman" w:hAnsi="Times New Roman" w:cs="Times New Roman"/>
          <w:noProof/>
          <w:sz w:val="20"/>
          <w:szCs w:val="24"/>
        </w:rPr>
        <w:t xml:space="preserve"> Z</w:t>
      </w:r>
      <w:r w:rsidR="00D464BB">
        <w:rPr>
          <w:rFonts w:ascii="Times New Roman" w:hAnsi="Times New Roman" w:cs="Times New Roman"/>
          <w:noProof/>
          <w:sz w:val="20"/>
          <w:szCs w:val="24"/>
          <w:lang w:val="en-US"/>
        </w:rPr>
        <w:t>ainal</w:t>
      </w:r>
      <w:r w:rsidRPr="006F4D61">
        <w:rPr>
          <w:rFonts w:ascii="Times New Roman" w:hAnsi="Times New Roman" w:cs="Times New Roman"/>
          <w:noProof/>
          <w:sz w:val="20"/>
          <w:szCs w:val="24"/>
        </w:rPr>
        <w:t>.</w:t>
      </w:r>
      <w:r w:rsidR="00D464BB">
        <w:rPr>
          <w:rFonts w:ascii="Times New Roman" w:hAnsi="Times New Roman" w:cs="Times New Roman"/>
          <w:noProof/>
          <w:sz w:val="20"/>
          <w:szCs w:val="24"/>
          <w:lang w:val="en-US"/>
        </w:rPr>
        <w:t xml:space="preserve"> 2012.</w:t>
      </w:r>
      <w:r w:rsidRPr="006F4D61">
        <w:rPr>
          <w:rFonts w:ascii="Times New Roman" w:hAnsi="Times New Roman" w:cs="Times New Roman"/>
          <w:noProof/>
          <w:sz w:val="20"/>
          <w:szCs w:val="24"/>
        </w:rPr>
        <w:t xml:space="preserve"> </w:t>
      </w:r>
      <w:r w:rsidR="00D464BB">
        <w:rPr>
          <w:rFonts w:ascii="Times New Roman" w:hAnsi="Times New Roman" w:cs="Times New Roman"/>
          <w:iCs/>
          <w:noProof/>
          <w:sz w:val="20"/>
          <w:szCs w:val="24"/>
        </w:rPr>
        <w:t xml:space="preserve">Perkembangan </w:t>
      </w:r>
      <w:r w:rsidR="00D464BB">
        <w:rPr>
          <w:rFonts w:ascii="Times New Roman" w:hAnsi="Times New Roman" w:cs="Times New Roman"/>
          <w:iCs/>
          <w:noProof/>
          <w:sz w:val="20"/>
          <w:szCs w:val="24"/>
          <w:lang w:val="en-US"/>
        </w:rPr>
        <w:t>P</w:t>
      </w:r>
      <w:r w:rsidRPr="00D464BB">
        <w:rPr>
          <w:rFonts w:ascii="Times New Roman" w:hAnsi="Times New Roman" w:cs="Times New Roman"/>
          <w:iCs/>
          <w:noProof/>
          <w:sz w:val="20"/>
          <w:szCs w:val="24"/>
        </w:rPr>
        <w:t>esantren di Indonesia</w:t>
      </w:r>
      <w:r w:rsidRPr="006F4D61">
        <w:rPr>
          <w:rFonts w:ascii="Times New Roman" w:hAnsi="Times New Roman" w:cs="Times New Roman"/>
          <w:noProof/>
          <w:sz w:val="20"/>
          <w:szCs w:val="24"/>
        </w:rPr>
        <w:t>. Y</w:t>
      </w:r>
      <w:r w:rsidR="00D464BB">
        <w:rPr>
          <w:rFonts w:ascii="Times New Roman" w:hAnsi="Times New Roman" w:cs="Times New Roman"/>
          <w:noProof/>
          <w:sz w:val="20"/>
          <w:szCs w:val="24"/>
          <w:lang w:val="en-US"/>
        </w:rPr>
        <w:t>ogyakarta, Vol 9.</w:t>
      </w:r>
    </w:p>
    <w:p w14:paraId="74DA90F8" w14:textId="7A0B5C7F"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3. </w:t>
      </w:r>
      <w:r w:rsidRPr="006F4D61">
        <w:rPr>
          <w:rFonts w:ascii="Times New Roman" w:hAnsi="Times New Roman" w:cs="Times New Roman"/>
          <w:noProof/>
          <w:sz w:val="20"/>
          <w:szCs w:val="24"/>
        </w:rPr>
        <w:tab/>
        <w:t>Yahya</w:t>
      </w:r>
      <w:r w:rsidR="00D464BB">
        <w:rPr>
          <w:rFonts w:ascii="Times New Roman" w:hAnsi="Times New Roman" w:cs="Times New Roman"/>
          <w:noProof/>
          <w:sz w:val="20"/>
          <w:szCs w:val="24"/>
          <w:lang w:val="en-US"/>
        </w:rPr>
        <w:t>,</w:t>
      </w:r>
      <w:r w:rsidRPr="006F4D61">
        <w:rPr>
          <w:rFonts w:ascii="Times New Roman" w:hAnsi="Times New Roman" w:cs="Times New Roman"/>
          <w:noProof/>
          <w:sz w:val="20"/>
          <w:szCs w:val="24"/>
        </w:rPr>
        <w:t xml:space="preserve"> A</w:t>
      </w:r>
      <w:r w:rsidR="00D464BB">
        <w:rPr>
          <w:rFonts w:ascii="Times New Roman" w:hAnsi="Times New Roman" w:cs="Times New Roman"/>
          <w:noProof/>
          <w:sz w:val="20"/>
          <w:szCs w:val="24"/>
          <w:lang w:val="en-US"/>
        </w:rPr>
        <w:t>hmad</w:t>
      </w:r>
      <w:r w:rsidRPr="006F4D61">
        <w:rPr>
          <w:rFonts w:ascii="Times New Roman" w:hAnsi="Times New Roman" w:cs="Times New Roman"/>
          <w:noProof/>
          <w:sz w:val="20"/>
          <w:szCs w:val="24"/>
        </w:rPr>
        <w:t xml:space="preserve">. </w:t>
      </w:r>
      <w:r w:rsidR="00D464BB">
        <w:rPr>
          <w:rFonts w:ascii="Times New Roman" w:hAnsi="Times New Roman" w:cs="Times New Roman"/>
          <w:noProof/>
          <w:sz w:val="20"/>
          <w:szCs w:val="24"/>
          <w:lang w:val="en-US"/>
        </w:rPr>
        <w:t xml:space="preserve">2017. </w:t>
      </w:r>
      <w:r w:rsidR="00D464BB">
        <w:rPr>
          <w:rFonts w:ascii="Times New Roman" w:hAnsi="Times New Roman" w:cs="Times New Roman"/>
          <w:noProof/>
          <w:sz w:val="20"/>
          <w:szCs w:val="24"/>
        </w:rPr>
        <w:t xml:space="preserve">Meletakkan </w:t>
      </w:r>
      <w:r w:rsidR="00D464BB">
        <w:rPr>
          <w:rFonts w:ascii="Times New Roman" w:hAnsi="Times New Roman" w:cs="Times New Roman"/>
          <w:noProof/>
          <w:sz w:val="20"/>
          <w:szCs w:val="24"/>
          <w:lang w:val="en-US"/>
        </w:rPr>
        <w:t>P</w:t>
      </w:r>
      <w:r w:rsidR="00D464BB">
        <w:rPr>
          <w:rFonts w:ascii="Times New Roman" w:hAnsi="Times New Roman" w:cs="Times New Roman"/>
          <w:noProof/>
          <w:sz w:val="20"/>
          <w:szCs w:val="24"/>
        </w:rPr>
        <w:t xml:space="preserve">ondasi </w:t>
      </w:r>
      <w:r w:rsidR="00D464BB">
        <w:rPr>
          <w:rFonts w:ascii="Times New Roman" w:hAnsi="Times New Roman" w:cs="Times New Roman"/>
          <w:noProof/>
          <w:sz w:val="20"/>
          <w:szCs w:val="24"/>
          <w:lang w:val="en-US"/>
        </w:rPr>
        <w:t>K</w:t>
      </w:r>
      <w:r w:rsidRPr="006F4D61">
        <w:rPr>
          <w:rFonts w:ascii="Times New Roman" w:hAnsi="Times New Roman" w:cs="Times New Roman"/>
          <w:noProof/>
          <w:sz w:val="20"/>
          <w:szCs w:val="24"/>
        </w:rPr>
        <w:t xml:space="preserve">esehatan di Pesantren, </w:t>
      </w:r>
      <w:r w:rsidR="00D464BB">
        <w:rPr>
          <w:rFonts w:ascii="Times New Roman" w:hAnsi="Times New Roman" w:cs="Times New Roman"/>
          <w:noProof/>
          <w:sz w:val="20"/>
          <w:szCs w:val="24"/>
          <w:lang w:val="en-US"/>
        </w:rPr>
        <w:t>Available from:</w:t>
      </w:r>
      <w:r w:rsidRPr="006F4D61">
        <w:rPr>
          <w:rFonts w:ascii="Times New Roman" w:hAnsi="Times New Roman" w:cs="Times New Roman"/>
          <w:noProof/>
          <w:sz w:val="20"/>
          <w:szCs w:val="24"/>
        </w:rPr>
        <w:t xml:space="preserve">https://www.nu.or.id/post/read/75493/meletakkan-pondasi-kesehatan-di-pesantren </w:t>
      </w:r>
    </w:p>
    <w:p w14:paraId="7FF880F6" w14:textId="42649E25"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4. </w:t>
      </w:r>
      <w:r w:rsidRPr="006F4D61">
        <w:rPr>
          <w:rFonts w:ascii="Times New Roman" w:hAnsi="Times New Roman" w:cs="Times New Roman"/>
          <w:noProof/>
          <w:sz w:val="20"/>
          <w:szCs w:val="24"/>
        </w:rPr>
        <w:tab/>
        <w:t>Ehrlich GE.</w:t>
      </w:r>
      <w:r w:rsidR="00D464BB">
        <w:rPr>
          <w:rFonts w:ascii="Times New Roman" w:hAnsi="Times New Roman" w:cs="Times New Roman"/>
          <w:noProof/>
          <w:sz w:val="20"/>
          <w:szCs w:val="24"/>
          <w:lang w:val="en-US"/>
        </w:rPr>
        <w:t xml:space="preserve"> 2020. Low Back Pain. </w:t>
      </w:r>
      <w:r w:rsidRPr="006F4D61">
        <w:rPr>
          <w:rFonts w:ascii="Times New Roman" w:hAnsi="Times New Roman" w:cs="Times New Roman"/>
          <w:noProof/>
          <w:sz w:val="20"/>
          <w:szCs w:val="24"/>
        </w:rPr>
        <w:t xml:space="preserve">Bulletin o. 241 South Sixth Street, Suite 1101, Philadelphia, PA 19106-3731, USA: World Health Organization, </w:t>
      </w:r>
      <w:r w:rsidR="00D464BB">
        <w:rPr>
          <w:rFonts w:ascii="Times New Roman" w:hAnsi="Times New Roman" w:cs="Times New Roman"/>
          <w:noProof/>
          <w:sz w:val="20"/>
          <w:szCs w:val="24"/>
          <w:lang w:val="en-US"/>
        </w:rPr>
        <w:t>Available from:</w:t>
      </w:r>
      <w:r w:rsidRPr="006F4D61">
        <w:rPr>
          <w:rFonts w:ascii="Times New Roman" w:hAnsi="Times New Roman" w:cs="Times New Roman"/>
          <w:noProof/>
          <w:sz w:val="20"/>
          <w:szCs w:val="24"/>
        </w:rPr>
        <w:t>https://www.who.int/bulletin/volumes/81/9/Ehrlich.pdf</w:t>
      </w:r>
    </w:p>
    <w:p w14:paraId="7B785BC5" w14:textId="383FEC7C" w:rsidR="006F4D61" w:rsidRPr="006F4D61" w:rsidRDefault="00D464BB"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noProof/>
          <w:sz w:val="20"/>
          <w:szCs w:val="24"/>
        </w:rPr>
        <w:t xml:space="preserve">5. </w:t>
      </w:r>
      <w:r>
        <w:rPr>
          <w:rFonts w:ascii="Times New Roman" w:hAnsi="Times New Roman" w:cs="Times New Roman"/>
          <w:noProof/>
          <w:sz w:val="20"/>
          <w:szCs w:val="24"/>
        </w:rPr>
        <w:tab/>
        <w:t>Wulan D,</w:t>
      </w:r>
      <w:r>
        <w:rPr>
          <w:rFonts w:ascii="Times New Roman" w:hAnsi="Times New Roman" w:cs="Times New Roman"/>
          <w:noProof/>
          <w:sz w:val="20"/>
          <w:szCs w:val="24"/>
          <w:lang w:val="en-US"/>
        </w:rPr>
        <w:t xml:space="preserve"> Sumekar </w:t>
      </w:r>
      <w:r>
        <w:rPr>
          <w:rFonts w:ascii="Times New Roman" w:hAnsi="Times New Roman" w:cs="Times New Roman"/>
          <w:noProof/>
          <w:sz w:val="20"/>
          <w:szCs w:val="24"/>
        </w:rPr>
        <w:t xml:space="preserve"> Rw, Natalia D</w:t>
      </w:r>
      <w:r>
        <w:rPr>
          <w:rFonts w:ascii="Times New Roman" w:hAnsi="Times New Roman" w:cs="Times New Roman"/>
          <w:noProof/>
          <w:sz w:val="20"/>
          <w:szCs w:val="24"/>
          <w:lang w:val="en-US"/>
        </w:rPr>
        <w:t>. 2019.</w:t>
      </w:r>
      <w:r w:rsidR="006F4D61" w:rsidRPr="006F4D61">
        <w:rPr>
          <w:rFonts w:ascii="Times New Roman" w:hAnsi="Times New Roman" w:cs="Times New Roman"/>
          <w:noProof/>
          <w:sz w:val="20"/>
          <w:szCs w:val="24"/>
        </w:rPr>
        <w:t xml:space="preserve"> Nyeri Punggung pada Operator Komputer Akibat Posisi dan Lama Duduk</w:t>
      </w:r>
      <w:r>
        <w:rPr>
          <w:rFonts w:ascii="Times New Roman" w:hAnsi="Times New Roman" w:cs="Times New Roman"/>
          <w:noProof/>
          <w:sz w:val="20"/>
          <w:szCs w:val="24"/>
          <w:lang w:val="en-US"/>
        </w:rPr>
        <w:t xml:space="preserve">. Jural Kesehatan Masyarakat dan Kedokteran. No </w:t>
      </w:r>
      <w:r>
        <w:rPr>
          <w:rFonts w:ascii="Times New Roman" w:hAnsi="Times New Roman" w:cs="Times New Roman"/>
          <w:noProof/>
          <w:sz w:val="20"/>
          <w:szCs w:val="24"/>
          <w:lang w:val="en-US"/>
        </w:rPr>
        <w:lastRenderedPageBreak/>
        <w:t>42. 123-127.</w:t>
      </w:r>
      <w:r w:rsidR="006F4D61" w:rsidRPr="006F4D61">
        <w:rPr>
          <w:rFonts w:ascii="Times New Roman" w:hAnsi="Times New Roman" w:cs="Times New Roman"/>
          <w:noProof/>
          <w:sz w:val="20"/>
          <w:szCs w:val="24"/>
        </w:rPr>
        <w:t xml:space="preserve"> </w:t>
      </w:r>
    </w:p>
    <w:p w14:paraId="53657EE4" w14:textId="7350081A"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6. </w:t>
      </w:r>
      <w:r w:rsidRPr="006F4D61">
        <w:rPr>
          <w:rFonts w:ascii="Times New Roman" w:hAnsi="Times New Roman" w:cs="Times New Roman"/>
          <w:noProof/>
          <w:sz w:val="20"/>
          <w:szCs w:val="24"/>
        </w:rPr>
        <w:tab/>
        <w:t>Sari, Dian Cita. Ismaningsih. Zein, Renni Hidayat. Hayati W.</w:t>
      </w:r>
      <w:r w:rsidR="00D464BB">
        <w:rPr>
          <w:rFonts w:ascii="Times New Roman" w:hAnsi="Times New Roman" w:cs="Times New Roman"/>
          <w:noProof/>
          <w:sz w:val="20"/>
          <w:szCs w:val="24"/>
          <w:lang w:val="en-US"/>
        </w:rPr>
        <w:t xml:space="preserve"> 2019.</w:t>
      </w:r>
      <w:r w:rsidR="00D464BB">
        <w:rPr>
          <w:rFonts w:ascii="Times New Roman" w:hAnsi="Times New Roman" w:cs="Times New Roman"/>
          <w:noProof/>
          <w:sz w:val="20"/>
          <w:szCs w:val="24"/>
        </w:rPr>
        <w:t xml:space="preserve"> E</w:t>
      </w:r>
      <w:r w:rsidR="00D464BB">
        <w:rPr>
          <w:rFonts w:ascii="Times New Roman" w:hAnsi="Times New Roman" w:cs="Times New Roman"/>
          <w:noProof/>
          <w:sz w:val="20"/>
          <w:szCs w:val="24"/>
          <w:lang w:val="en-US"/>
        </w:rPr>
        <w:t>dukasi</w:t>
      </w:r>
      <w:r w:rsidR="00D464BB">
        <w:rPr>
          <w:rFonts w:ascii="Times New Roman" w:hAnsi="Times New Roman" w:cs="Times New Roman"/>
          <w:noProof/>
          <w:sz w:val="20"/>
          <w:szCs w:val="24"/>
        </w:rPr>
        <w:t xml:space="preserve"> K</w:t>
      </w:r>
      <w:r w:rsidR="00D464BB">
        <w:rPr>
          <w:rFonts w:ascii="Times New Roman" w:hAnsi="Times New Roman" w:cs="Times New Roman"/>
          <w:noProof/>
          <w:sz w:val="20"/>
          <w:szCs w:val="24"/>
          <w:lang w:val="en-US"/>
        </w:rPr>
        <w:t>asus</w:t>
      </w:r>
      <w:r w:rsidR="00D464BB">
        <w:rPr>
          <w:rFonts w:ascii="Times New Roman" w:hAnsi="Times New Roman" w:cs="Times New Roman"/>
          <w:noProof/>
          <w:sz w:val="20"/>
          <w:szCs w:val="24"/>
        </w:rPr>
        <w:t xml:space="preserve"> L</w:t>
      </w:r>
      <w:r w:rsidR="00D464BB">
        <w:rPr>
          <w:rFonts w:ascii="Times New Roman" w:hAnsi="Times New Roman" w:cs="Times New Roman"/>
          <w:noProof/>
          <w:sz w:val="20"/>
          <w:szCs w:val="24"/>
          <w:lang w:val="en-US"/>
        </w:rPr>
        <w:t>ow</w:t>
      </w:r>
      <w:r w:rsidR="00D464BB">
        <w:rPr>
          <w:rFonts w:ascii="Times New Roman" w:hAnsi="Times New Roman" w:cs="Times New Roman"/>
          <w:noProof/>
          <w:sz w:val="20"/>
          <w:szCs w:val="24"/>
        </w:rPr>
        <w:t xml:space="preserve"> B</w:t>
      </w:r>
      <w:r w:rsidR="00D464BB">
        <w:rPr>
          <w:rFonts w:ascii="Times New Roman" w:hAnsi="Times New Roman" w:cs="Times New Roman"/>
          <w:noProof/>
          <w:sz w:val="20"/>
          <w:szCs w:val="24"/>
          <w:lang w:val="en-US"/>
        </w:rPr>
        <w:t>ack</w:t>
      </w:r>
      <w:r w:rsidR="00D464BB">
        <w:rPr>
          <w:rFonts w:ascii="Times New Roman" w:hAnsi="Times New Roman" w:cs="Times New Roman"/>
          <w:noProof/>
          <w:sz w:val="20"/>
          <w:szCs w:val="24"/>
        </w:rPr>
        <w:t xml:space="preserve"> P</w:t>
      </w:r>
      <w:r w:rsidR="00D464BB">
        <w:rPr>
          <w:rFonts w:ascii="Times New Roman" w:hAnsi="Times New Roman" w:cs="Times New Roman"/>
          <w:noProof/>
          <w:sz w:val="20"/>
          <w:szCs w:val="24"/>
          <w:lang w:val="en-US"/>
        </w:rPr>
        <w:t>ain</w:t>
      </w:r>
      <w:r w:rsidR="00D464BB">
        <w:rPr>
          <w:rFonts w:ascii="Times New Roman" w:hAnsi="Times New Roman" w:cs="Times New Roman"/>
          <w:noProof/>
          <w:sz w:val="20"/>
          <w:szCs w:val="24"/>
        </w:rPr>
        <w:t xml:space="preserve"> M</w:t>
      </w:r>
      <w:r w:rsidR="00D464BB">
        <w:rPr>
          <w:rFonts w:ascii="Times New Roman" w:hAnsi="Times New Roman" w:cs="Times New Roman"/>
          <w:noProof/>
          <w:sz w:val="20"/>
          <w:szCs w:val="24"/>
          <w:lang w:val="en-US"/>
        </w:rPr>
        <w:t>yrogenik</w:t>
      </w:r>
      <w:r w:rsidR="00D464BB">
        <w:rPr>
          <w:rFonts w:ascii="Times New Roman" w:hAnsi="Times New Roman" w:cs="Times New Roman"/>
          <w:noProof/>
          <w:sz w:val="20"/>
          <w:szCs w:val="24"/>
        </w:rPr>
        <w:t xml:space="preserve"> S</w:t>
      </w:r>
      <w:r w:rsidR="00D464BB">
        <w:rPr>
          <w:rFonts w:ascii="Times New Roman" w:hAnsi="Times New Roman" w:cs="Times New Roman"/>
          <w:noProof/>
          <w:sz w:val="20"/>
          <w:szCs w:val="24"/>
          <w:lang w:val="en-US"/>
        </w:rPr>
        <w:t>iswa</w:t>
      </w:r>
      <w:r w:rsidRPr="006F4D61">
        <w:rPr>
          <w:rFonts w:ascii="Times New Roman" w:hAnsi="Times New Roman" w:cs="Times New Roman"/>
          <w:noProof/>
          <w:sz w:val="20"/>
          <w:szCs w:val="24"/>
        </w:rPr>
        <w:t xml:space="preserve"> </w:t>
      </w:r>
      <w:r w:rsidR="00D464BB">
        <w:rPr>
          <w:rFonts w:ascii="Times New Roman" w:hAnsi="Times New Roman" w:cs="Times New Roman"/>
          <w:noProof/>
          <w:sz w:val="20"/>
          <w:szCs w:val="24"/>
          <w:lang w:val="en-US"/>
        </w:rPr>
        <w:t>dengan Modalitas Infrared dan William Flexion EXERCISE. Jurnal Kedokteran dan Kesehatan Vol 3</w:t>
      </w:r>
      <w:r w:rsidRPr="006F4D61">
        <w:rPr>
          <w:rFonts w:ascii="Times New Roman" w:hAnsi="Times New Roman" w:cs="Times New Roman"/>
          <w:noProof/>
          <w:sz w:val="20"/>
          <w:szCs w:val="24"/>
        </w:rPr>
        <w:t>.</w:t>
      </w:r>
      <w:r w:rsidR="00D464BB">
        <w:rPr>
          <w:rFonts w:ascii="Times New Roman" w:hAnsi="Times New Roman" w:cs="Times New Roman"/>
          <w:noProof/>
          <w:sz w:val="20"/>
          <w:szCs w:val="24"/>
          <w:lang w:val="en-US"/>
        </w:rPr>
        <w:t xml:space="preserve"> No 15-18.</w:t>
      </w:r>
      <w:r w:rsidRPr="006F4D61">
        <w:rPr>
          <w:rFonts w:ascii="Times New Roman" w:hAnsi="Times New Roman" w:cs="Times New Roman"/>
          <w:noProof/>
          <w:sz w:val="20"/>
          <w:szCs w:val="24"/>
        </w:rPr>
        <w:t xml:space="preserve"> </w:t>
      </w:r>
    </w:p>
    <w:p w14:paraId="77C1C113" w14:textId="31E3962A"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7. </w:t>
      </w:r>
      <w:r w:rsidRPr="006F4D61">
        <w:rPr>
          <w:rFonts w:ascii="Times New Roman" w:hAnsi="Times New Roman" w:cs="Times New Roman"/>
          <w:noProof/>
          <w:sz w:val="20"/>
          <w:szCs w:val="24"/>
        </w:rPr>
        <w:tab/>
        <w:t xml:space="preserve">Fitria Ruhayana. Ditjen Yankes. </w:t>
      </w:r>
      <w:r w:rsidR="00D464BB">
        <w:rPr>
          <w:rFonts w:ascii="Times New Roman" w:hAnsi="Times New Roman" w:cs="Times New Roman"/>
          <w:iCs/>
          <w:noProof/>
          <w:sz w:val="20"/>
          <w:szCs w:val="24"/>
          <w:lang w:val="en-US"/>
        </w:rPr>
        <w:t>17 Juni 2019.</w:t>
      </w:r>
      <w:r w:rsidR="00D464BB">
        <w:rPr>
          <w:rFonts w:ascii="Times New Roman" w:hAnsi="Times New Roman" w:cs="Times New Roman"/>
          <w:noProof/>
          <w:sz w:val="20"/>
          <w:szCs w:val="24"/>
          <w:lang w:val="en-US"/>
        </w:rPr>
        <w:t xml:space="preserve"> Available from:</w:t>
      </w:r>
      <w:r w:rsidRPr="006F4D61">
        <w:rPr>
          <w:rFonts w:ascii="Times New Roman" w:hAnsi="Times New Roman" w:cs="Times New Roman"/>
          <w:noProof/>
          <w:sz w:val="20"/>
          <w:szCs w:val="24"/>
        </w:rPr>
        <w:t xml:space="preserve"> http://www.yankes.kemkes.go.id/read-low-back-pain-lbp-5012.html </w:t>
      </w:r>
    </w:p>
    <w:p w14:paraId="5F18E458" w14:textId="73515DB7" w:rsidR="006F4D61" w:rsidRPr="003A7004"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6F4D61">
        <w:rPr>
          <w:rFonts w:ascii="Times New Roman" w:hAnsi="Times New Roman" w:cs="Times New Roman"/>
          <w:noProof/>
          <w:sz w:val="20"/>
          <w:szCs w:val="24"/>
        </w:rPr>
        <w:t xml:space="preserve">8. </w:t>
      </w:r>
      <w:r w:rsidRPr="006F4D61">
        <w:rPr>
          <w:rFonts w:ascii="Times New Roman" w:hAnsi="Times New Roman" w:cs="Times New Roman"/>
          <w:noProof/>
          <w:sz w:val="20"/>
          <w:szCs w:val="24"/>
        </w:rPr>
        <w:tab/>
        <w:t>Notoatmodjo S.</w:t>
      </w:r>
      <w:r w:rsidR="003A7004">
        <w:rPr>
          <w:rFonts w:ascii="Times New Roman" w:hAnsi="Times New Roman" w:cs="Times New Roman"/>
          <w:noProof/>
          <w:sz w:val="20"/>
          <w:szCs w:val="24"/>
          <w:lang w:val="en-US"/>
        </w:rPr>
        <w:t xml:space="preserve"> 2018.</w:t>
      </w:r>
      <w:r w:rsidR="003A7004">
        <w:rPr>
          <w:rFonts w:ascii="Times New Roman" w:hAnsi="Times New Roman" w:cs="Times New Roman"/>
          <w:noProof/>
          <w:sz w:val="20"/>
          <w:szCs w:val="24"/>
        </w:rPr>
        <w:t xml:space="preserve"> </w:t>
      </w:r>
      <w:r w:rsidR="003A7004">
        <w:rPr>
          <w:rFonts w:ascii="Times New Roman" w:hAnsi="Times New Roman" w:cs="Times New Roman"/>
          <w:noProof/>
          <w:sz w:val="20"/>
          <w:szCs w:val="24"/>
          <w:lang w:val="en-US"/>
        </w:rPr>
        <w:t>Metodologi Penelitian Kesehatan. Jakarta: Rineka Cipta</w:t>
      </w:r>
    </w:p>
    <w:p w14:paraId="58FCFA21" w14:textId="1F836C9D"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9. </w:t>
      </w:r>
      <w:r w:rsidRPr="006F4D61">
        <w:rPr>
          <w:rFonts w:ascii="Times New Roman" w:hAnsi="Times New Roman" w:cs="Times New Roman"/>
          <w:noProof/>
          <w:sz w:val="20"/>
          <w:szCs w:val="24"/>
        </w:rPr>
        <w:tab/>
        <w:t xml:space="preserve">Al Amin M. </w:t>
      </w:r>
      <w:r w:rsidR="003A7004">
        <w:rPr>
          <w:rFonts w:ascii="Times New Roman" w:hAnsi="Times New Roman" w:cs="Times New Roman"/>
          <w:noProof/>
          <w:sz w:val="20"/>
          <w:szCs w:val="24"/>
          <w:lang w:val="en-US"/>
        </w:rPr>
        <w:t xml:space="preserve">2017. </w:t>
      </w:r>
      <w:r w:rsidRPr="006F4D61">
        <w:rPr>
          <w:rFonts w:ascii="Times New Roman" w:hAnsi="Times New Roman" w:cs="Times New Roman"/>
          <w:noProof/>
          <w:sz w:val="20"/>
          <w:szCs w:val="24"/>
        </w:rPr>
        <w:t xml:space="preserve">Klasifikasi </w:t>
      </w:r>
      <w:r w:rsidR="003A7004">
        <w:rPr>
          <w:rFonts w:ascii="Times New Roman" w:hAnsi="Times New Roman" w:cs="Times New Roman"/>
          <w:noProof/>
          <w:sz w:val="20"/>
          <w:szCs w:val="24"/>
          <w:lang w:val="en-US"/>
        </w:rPr>
        <w:t>Kelompok Umur Manusia Berdasarkan  Analisis Dimensifraktal Box Counting dari Citra Wajah dengan Deteksi Tepi Canny. Jurnal Ilmiah Unesa. Vol 2.</w:t>
      </w:r>
    </w:p>
    <w:p w14:paraId="7C14AEFC" w14:textId="70F11845"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10. </w:t>
      </w:r>
      <w:r w:rsidRPr="006F4D61">
        <w:rPr>
          <w:rFonts w:ascii="Times New Roman" w:hAnsi="Times New Roman" w:cs="Times New Roman"/>
          <w:noProof/>
          <w:sz w:val="20"/>
          <w:szCs w:val="24"/>
        </w:rPr>
        <w:tab/>
        <w:t>Sugirita</w:t>
      </w:r>
      <w:r w:rsidR="003A7004">
        <w:rPr>
          <w:rFonts w:ascii="Times New Roman" w:hAnsi="Times New Roman" w:cs="Times New Roman"/>
          <w:noProof/>
          <w:sz w:val="20"/>
          <w:szCs w:val="24"/>
        </w:rPr>
        <w:t>ma I, Wiyawan IGNS, Arijana IGK</w:t>
      </w:r>
      <w:r w:rsidR="003A7004">
        <w:rPr>
          <w:rFonts w:ascii="Times New Roman" w:hAnsi="Times New Roman" w:cs="Times New Roman"/>
          <w:noProof/>
          <w:sz w:val="20"/>
          <w:szCs w:val="24"/>
          <w:lang w:val="en-US"/>
        </w:rPr>
        <w:t>. 2015. Gambaran IMT (Indeks Masa Tubuh) Kategori Berat Badan Lebih dan Obesitas pada Masyarakat Banjar Demulih Kecamatan Susut, Kbupaten Bangli. Jurnal Fakultas Kedokteran, UNUD. No 151. 10-17.</w:t>
      </w:r>
      <w:r w:rsidRPr="006F4D61">
        <w:rPr>
          <w:rFonts w:ascii="Times New Roman" w:hAnsi="Times New Roman" w:cs="Times New Roman"/>
          <w:noProof/>
          <w:sz w:val="20"/>
          <w:szCs w:val="24"/>
        </w:rPr>
        <w:t xml:space="preserve"> </w:t>
      </w:r>
    </w:p>
    <w:p w14:paraId="4089E212" w14:textId="7F3809ED" w:rsidR="006F4D61" w:rsidRPr="003A7004"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6F4D61">
        <w:rPr>
          <w:rFonts w:ascii="Times New Roman" w:hAnsi="Times New Roman" w:cs="Times New Roman"/>
          <w:noProof/>
          <w:sz w:val="20"/>
          <w:szCs w:val="24"/>
        </w:rPr>
        <w:t xml:space="preserve">11. </w:t>
      </w:r>
      <w:r w:rsidRPr="006F4D61">
        <w:rPr>
          <w:rFonts w:ascii="Times New Roman" w:hAnsi="Times New Roman" w:cs="Times New Roman"/>
          <w:noProof/>
          <w:sz w:val="20"/>
          <w:szCs w:val="24"/>
        </w:rPr>
        <w:tab/>
        <w:t>Fertman CI, Allensworth DD.</w:t>
      </w:r>
      <w:r w:rsidR="003A7004">
        <w:rPr>
          <w:rFonts w:ascii="Times New Roman" w:hAnsi="Times New Roman" w:cs="Times New Roman"/>
          <w:noProof/>
          <w:sz w:val="20"/>
          <w:szCs w:val="24"/>
          <w:lang w:val="en-US"/>
        </w:rPr>
        <w:t xml:space="preserve"> 2016.</w:t>
      </w:r>
      <w:r w:rsidRPr="006F4D61">
        <w:rPr>
          <w:rFonts w:ascii="Times New Roman" w:hAnsi="Times New Roman" w:cs="Times New Roman"/>
          <w:noProof/>
          <w:sz w:val="20"/>
          <w:szCs w:val="24"/>
        </w:rPr>
        <w:t xml:space="preserve"> </w:t>
      </w:r>
      <w:r w:rsidR="003A7004">
        <w:rPr>
          <w:rFonts w:ascii="Times New Roman" w:hAnsi="Times New Roman" w:cs="Times New Roman"/>
          <w:iCs/>
          <w:noProof/>
          <w:sz w:val="20"/>
          <w:szCs w:val="24"/>
          <w:lang w:val="en-US"/>
        </w:rPr>
        <w:t>Health Promotion Book.</w:t>
      </w:r>
    </w:p>
    <w:p w14:paraId="04B2B55E" w14:textId="692B919F"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12. </w:t>
      </w:r>
      <w:r w:rsidRPr="006F4D61">
        <w:rPr>
          <w:rFonts w:ascii="Times New Roman" w:hAnsi="Times New Roman" w:cs="Times New Roman"/>
          <w:noProof/>
          <w:sz w:val="20"/>
          <w:szCs w:val="24"/>
        </w:rPr>
        <w:tab/>
        <w:t xml:space="preserve">Desmita S. </w:t>
      </w:r>
      <w:r w:rsidR="003A7004">
        <w:rPr>
          <w:rFonts w:ascii="Times New Roman" w:hAnsi="Times New Roman" w:cs="Times New Roman"/>
          <w:noProof/>
          <w:sz w:val="20"/>
          <w:szCs w:val="24"/>
          <w:lang w:val="en-US"/>
        </w:rPr>
        <w:t>2015. Peningkatan Kemampuan Berjalan Anak Melalui Permainan Jalan Rupa-rupa di Taman Kanak-kanak Wardatul Jannah Kabupaten Agam. Jurnal Ilmiah Pesona PAUD. Vol 4.</w:t>
      </w:r>
    </w:p>
    <w:p w14:paraId="56E48F0B" w14:textId="6D74E92C" w:rsidR="006F4D61" w:rsidRPr="00E54139"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6F4D61">
        <w:rPr>
          <w:rFonts w:ascii="Times New Roman" w:hAnsi="Times New Roman" w:cs="Times New Roman"/>
          <w:noProof/>
          <w:sz w:val="20"/>
          <w:szCs w:val="24"/>
        </w:rPr>
        <w:t xml:space="preserve">13. </w:t>
      </w:r>
      <w:r w:rsidRPr="006F4D61">
        <w:rPr>
          <w:rFonts w:ascii="Times New Roman" w:hAnsi="Times New Roman" w:cs="Times New Roman"/>
          <w:noProof/>
          <w:sz w:val="20"/>
          <w:szCs w:val="24"/>
        </w:rPr>
        <w:tab/>
        <w:t>Fathoni H, Dkk.</w:t>
      </w:r>
      <w:r w:rsidR="00E54139">
        <w:rPr>
          <w:rFonts w:ascii="Times New Roman" w:hAnsi="Times New Roman" w:cs="Times New Roman"/>
          <w:noProof/>
          <w:sz w:val="20"/>
          <w:szCs w:val="24"/>
          <w:lang w:val="en-US"/>
        </w:rPr>
        <w:t xml:space="preserve"> 2012. Hubungan Sikap dan Posisi Kerja dengan Low Back Pain pada Perawat RSUD Purbalingga.</w:t>
      </w:r>
      <w:r w:rsidRPr="006F4D61">
        <w:rPr>
          <w:rFonts w:ascii="Times New Roman" w:hAnsi="Times New Roman" w:cs="Times New Roman"/>
          <w:noProof/>
          <w:sz w:val="20"/>
          <w:szCs w:val="24"/>
        </w:rPr>
        <w:t xml:space="preserve"> </w:t>
      </w:r>
      <w:r w:rsidR="00E54139">
        <w:rPr>
          <w:rFonts w:ascii="Times New Roman" w:hAnsi="Times New Roman" w:cs="Times New Roman"/>
          <w:noProof/>
          <w:sz w:val="20"/>
          <w:szCs w:val="24"/>
          <w:lang w:val="en-US"/>
        </w:rPr>
        <w:t>Jurnal Keperawatan. No 11. 261-268.</w:t>
      </w:r>
    </w:p>
    <w:p w14:paraId="1950862B" w14:textId="7563835D"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14. </w:t>
      </w:r>
      <w:r w:rsidRPr="006F4D61">
        <w:rPr>
          <w:rFonts w:ascii="Times New Roman" w:hAnsi="Times New Roman" w:cs="Times New Roman"/>
          <w:noProof/>
          <w:sz w:val="20"/>
          <w:szCs w:val="24"/>
        </w:rPr>
        <w:tab/>
        <w:t xml:space="preserve">Fadlilah S, Sucipto A, Amestiasih T. </w:t>
      </w:r>
      <w:r w:rsidR="00E54139">
        <w:rPr>
          <w:rFonts w:ascii="Times New Roman" w:hAnsi="Times New Roman" w:cs="Times New Roman"/>
          <w:noProof/>
          <w:sz w:val="20"/>
          <w:szCs w:val="24"/>
          <w:lang w:val="en-US"/>
        </w:rPr>
        <w:t xml:space="preserve">2019. </w:t>
      </w:r>
      <w:r w:rsidRPr="006F4D61">
        <w:rPr>
          <w:rFonts w:ascii="Times New Roman" w:hAnsi="Times New Roman" w:cs="Times New Roman"/>
          <w:noProof/>
          <w:sz w:val="20"/>
          <w:szCs w:val="24"/>
        </w:rPr>
        <w:t xml:space="preserve">Usia, Jenis Kelamin, Perilaku Merokok, dan IMT Berhubungan dengan Resiko Penyakit Kardiovaskuler. </w:t>
      </w:r>
      <w:r w:rsidR="00E54139">
        <w:rPr>
          <w:rFonts w:ascii="Times New Roman" w:hAnsi="Times New Roman" w:cs="Times New Roman"/>
          <w:iCs/>
          <w:noProof/>
          <w:sz w:val="20"/>
          <w:szCs w:val="24"/>
          <w:lang w:val="en-US"/>
        </w:rPr>
        <w:t xml:space="preserve">Jurnal Keperawatan. No </w:t>
      </w:r>
      <w:r w:rsidR="00E54139">
        <w:rPr>
          <w:rFonts w:ascii="Times New Roman" w:hAnsi="Times New Roman" w:cs="Times New Roman"/>
          <w:noProof/>
          <w:sz w:val="20"/>
          <w:szCs w:val="24"/>
        </w:rPr>
        <w:t>11</w:t>
      </w:r>
      <w:r w:rsidR="00E54139">
        <w:rPr>
          <w:rFonts w:ascii="Times New Roman" w:hAnsi="Times New Roman" w:cs="Times New Roman"/>
          <w:noProof/>
          <w:sz w:val="20"/>
          <w:szCs w:val="24"/>
          <w:lang w:val="en-US"/>
        </w:rPr>
        <w:t>.</w:t>
      </w:r>
      <w:r w:rsidRPr="006F4D61">
        <w:rPr>
          <w:rFonts w:ascii="Times New Roman" w:hAnsi="Times New Roman" w:cs="Times New Roman"/>
          <w:noProof/>
          <w:sz w:val="20"/>
          <w:szCs w:val="24"/>
        </w:rPr>
        <w:t xml:space="preserve"> 261–268.</w:t>
      </w:r>
    </w:p>
    <w:p w14:paraId="4137EC0C" w14:textId="00A1FACA" w:rsidR="006F4D61" w:rsidRPr="006F4D61" w:rsidRDefault="00E54139"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noProof/>
          <w:sz w:val="20"/>
          <w:szCs w:val="24"/>
        </w:rPr>
        <w:t xml:space="preserve">15. </w:t>
      </w:r>
      <w:r>
        <w:rPr>
          <w:rFonts w:ascii="Times New Roman" w:hAnsi="Times New Roman" w:cs="Times New Roman"/>
          <w:noProof/>
          <w:sz w:val="20"/>
          <w:szCs w:val="24"/>
        </w:rPr>
        <w:tab/>
        <w:t>Nurmala, Ira</w:t>
      </w:r>
      <w:r>
        <w:rPr>
          <w:rFonts w:ascii="Times New Roman" w:hAnsi="Times New Roman" w:cs="Times New Roman"/>
          <w:noProof/>
          <w:sz w:val="20"/>
          <w:szCs w:val="24"/>
          <w:lang w:val="en-US"/>
        </w:rPr>
        <w:t xml:space="preserve">, </w:t>
      </w:r>
      <w:r>
        <w:rPr>
          <w:rFonts w:ascii="Times New Roman" w:hAnsi="Times New Roman" w:cs="Times New Roman"/>
          <w:noProof/>
          <w:sz w:val="20"/>
          <w:szCs w:val="24"/>
        </w:rPr>
        <w:t>Rahman, Fauzie</w:t>
      </w:r>
      <w:r>
        <w:rPr>
          <w:rFonts w:ascii="Times New Roman" w:hAnsi="Times New Roman" w:cs="Times New Roman"/>
          <w:noProof/>
          <w:sz w:val="20"/>
          <w:szCs w:val="24"/>
          <w:lang w:val="en-US"/>
        </w:rPr>
        <w:t>,</w:t>
      </w:r>
      <w:r>
        <w:rPr>
          <w:rFonts w:ascii="Times New Roman" w:hAnsi="Times New Roman" w:cs="Times New Roman"/>
          <w:noProof/>
          <w:sz w:val="20"/>
          <w:szCs w:val="24"/>
        </w:rPr>
        <w:t xml:space="preserve"> Nugroho, ad</w:t>
      </w:r>
      <w:r>
        <w:rPr>
          <w:rFonts w:ascii="Times New Roman" w:hAnsi="Times New Roman" w:cs="Times New Roman"/>
          <w:noProof/>
          <w:sz w:val="20"/>
          <w:szCs w:val="24"/>
          <w:lang w:val="en-US"/>
        </w:rPr>
        <w:t>,</w:t>
      </w:r>
      <w:r>
        <w:rPr>
          <w:rFonts w:ascii="Times New Roman" w:hAnsi="Times New Roman" w:cs="Times New Roman"/>
          <w:noProof/>
          <w:sz w:val="20"/>
          <w:szCs w:val="24"/>
        </w:rPr>
        <w:t xml:space="preserve"> Erlyani, Neka</w:t>
      </w:r>
      <w:r>
        <w:rPr>
          <w:rFonts w:ascii="Times New Roman" w:hAnsi="Times New Roman" w:cs="Times New Roman"/>
          <w:noProof/>
          <w:sz w:val="20"/>
          <w:szCs w:val="24"/>
          <w:lang w:val="en-US"/>
        </w:rPr>
        <w:t>,</w:t>
      </w:r>
      <w:r w:rsidR="006F4D61" w:rsidRPr="006F4D61">
        <w:rPr>
          <w:rFonts w:ascii="Times New Roman" w:hAnsi="Times New Roman" w:cs="Times New Roman"/>
          <w:noProof/>
          <w:sz w:val="20"/>
          <w:szCs w:val="24"/>
        </w:rPr>
        <w:t xml:space="preserve"> Laily, Nur; Yulia Anhar V. </w:t>
      </w:r>
      <w:r>
        <w:rPr>
          <w:rFonts w:ascii="Times New Roman" w:hAnsi="Times New Roman" w:cs="Times New Roman"/>
          <w:noProof/>
          <w:sz w:val="20"/>
          <w:szCs w:val="24"/>
          <w:lang w:val="en-US"/>
        </w:rPr>
        <w:t>2018. Promosi Kesehatan No 51.</w:t>
      </w:r>
    </w:p>
    <w:p w14:paraId="19676CB1" w14:textId="639D3F79"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16. </w:t>
      </w:r>
      <w:r w:rsidRPr="006F4D61">
        <w:rPr>
          <w:rFonts w:ascii="Times New Roman" w:hAnsi="Times New Roman" w:cs="Times New Roman"/>
          <w:noProof/>
          <w:sz w:val="20"/>
          <w:szCs w:val="24"/>
        </w:rPr>
        <w:tab/>
        <w:t xml:space="preserve">Putri FKS, Mulyadi N, Lolong J. </w:t>
      </w:r>
      <w:r w:rsidR="00E54139">
        <w:rPr>
          <w:rFonts w:ascii="Times New Roman" w:hAnsi="Times New Roman" w:cs="Times New Roman"/>
          <w:noProof/>
          <w:sz w:val="20"/>
          <w:szCs w:val="24"/>
          <w:lang w:val="en-US"/>
        </w:rPr>
        <w:t xml:space="preserve">2014. </w:t>
      </w:r>
      <w:r w:rsidR="00E54139">
        <w:rPr>
          <w:rFonts w:ascii="Times New Roman" w:hAnsi="Times New Roman" w:cs="Times New Roman"/>
          <w:noProof/>
          <w:sz w:val="20"/>
          <w:szCs w:val="24"/>
        </w:rPr>
        <w:t xml:space="preserve">Pengaruh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endidikan</w:t>
      </w:r>
      <w:r w:rsidR="00E54139">
        <w:rPr>
          <w:rFonts w:ascii="Times New Roman" w:hAnsi="Times New Roman" w:cs="Times New Roman"/>
          <w:noProof/>
          <w:sz w:val="20"/>
          <w:szCs w:val="24"/>
          <w:lang w:val="en-US"/>
        </w:rPr>
        <w:t xml:space="preserve"> K</w:t>
      </w:r>
      <w:r w:rsidR="00E54139">
        <w:rPr>
          <w:rFonts w:ascii="Times New Roman" w:hAnsi="Times New Roman" w:cs="Times New Roman"/>
          <w:noProof/>
          <w:sz w:val="20"/>
          <w:szCs w:val="24"/>
        </w:rPr>
        <w:t xml:space="preserve">esehatan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entang </w:t>
      </w:r>
      <w:r w:rsidR="00E54139">
        <w:rPr>
          <w:rFonts w:ascii="Times New Roman" w:hAnsi="Times New Roman" w:cs="Times New Roman"/>
          <w:noProof/>
          <w:sz w:val="20"/>
          <w:szCs w:val="24"/>
          <w:lang w:val="en-US"/>
        </w:rPr>
        <w:t>L</w:t>
      </w:r>
      <w:r w:rsidR="00E54139">
        <w:rPr>
          <w:rFonts w:ascii="Times New Roman" w:hAnsi="Times New Roman" w:cs="Times New Roman"/>
          <w:noProof/>
          <w:sz w:val="20"/>
          <w:szCs w:val="24"/>
        </w:rPr>
        <w:t xml:space="preserve">ow </w:t>
      </w:r>
      <w:r w:rsidR="00E54139">
        <w:rPr>
          <w:rFonts w:ascii="Times New Roman" w:hAnsi="Times New Roman" w:cs="Times New Roman"/>
          <w:noProof/>
          <w:sz w:val="20"/>
          <w:szCs w:val="24"/>
          <w:lang w:val="en-US"/>
        </w:rPr>
        <w:t>B</w:t>
      </w:r>
      <w:r w:rsidR="00E54139">
        <w:rPr>
          <w:rFonts w:ascii="Times New Roman" w:hAnsi="Times New Roman" w:cs="Times New Roman"/>
          <w:noProof/>
          <w:sz w:val="20"/>
          <w:szCs w:val="24"/>
        </w:rPr>
        <w:t xml:space="preserve">ack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ain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erhadap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ingkat </w:t>
      </w:r>
      <w:r w:rsidR="00E54139">
        <w:rPr>
          <w:rFonts w:ascii="Times New Roman" w:hAnsi="Times New Roman" w:cs="Times New Roman"/>
          <w:noProof/>
          <w:sz w:val="20"/>
          <w:szCs w:val="24"/>
          <w:lang w:val="en-US"/>
        </w:rPr>
        <w:t>P</w:t>
      </w:r>
      <w:r w:rsidRPr="006F4D61">
        <w:rPr>
          <w:rFonts w:ascii="Times New Roman" w:hAnsi="Times New Roman" w:cs="Times New Roman"/>
          <w:noProof/>
          <w:sz w:val="20"/>
          <w:szCs w:val="24"/>
        </w:rPr>
        <w:t>engetahua</w:t>
      </w:r>
      <w:r w:rsidR="00E54139">
        <w:rPr>
          <w:rFonts w:ascii="Times New Roman" w:hAnsi="Times New Roman" w:cs="Times New Roman"/>
          <w:noProof/>
          <w:sz w:val="20"/>
          <w:szCs w:val="24"/>
        </w:rPr>
        <w:t xml:space="preserve">n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egawai </w:t>
      </w:r>
      <w:r w:rsidR="00E54139">
        <w:rPr>
          <w:rFonts w:ascii="Times New Roman" w:hAnsi="Times New Roman" w:cs="Times New Roman"/>
          <w:noProof/>
          <w:sz w:val="20"/>
          <w:szCs w:val="24"/>
          <w:lang w:val="en-US"/>
        </w:rPr>
        <w:t>N</w:t>
      </w:r>
      <w:r w:rsidR="00E54139">
        <w:rPr>
          <w:rFonts w:ascii="Times New Roman" w:hAnsi="Times New Roman" w:cs="Times New Roman"/>
          <w:noProof/>
          <w:sz w:val="20"/>
          <w:szCs w:val="24"/>
        </w:rPr>
        <w:t xml:space="preserve">egeri </w:t>
      </w:r>
      <w:r w:rsidR="00E54139">
        <w:rPr>
          <w:rFonts w:ascii="Times New Roman" w:hAnsi="Times New Roman" w:cs="Times New Roman"/>
          <w:noProof/>
          <w:sz w:val="20"/>
          <w:szCs w:val="24"/>
          <w:lang w:val="en-US"/>
        </w:rPr>
        <w:t>S</w:t>
      </w:r>
      <w:r w:rsidR="00E54139">
        <w:rPr>
          <w:rFonts w:ascii="Times New Roman" w:hAnsi="Times New Roman" w:cs="Times New Roman"/>
          <w:noProof/>
          <w:sz w:val="20"/>
          <w:szCs w:val="24"/>
        </w:rPr>
        <w:t xml:space="preserve">ipil di </w:t>
      </w:r>
      <w:r w:rsidR="00E54139">
        <w:rPr>
          <w:rFonts w:ascii="Times New Roman" w:hAnsi="Times New Roman" w:cs="Times New Roman"/>
          <w:noProof/>
          <w:sz w:val="20"/>
          <w:szCs w:val="24"/>
          <w:lang w:val="en-US"/>
        </w:rPr>
        <w:t>K</w:t>
      </w:r>
      <w:r w:rsidR="00E54139">
        <w:rPr>
          <w:rFonts w:ascii="Times New Roman" w:hAnsi="Times New Roman" w:cs="Times New Roman"/>
          <w:noProof/>
          <w:sz w:val="20"/>
          <w:szCs w:val="24"/>
        </w:rPr>
        <w:t xml:space="preserve">antor </w:t>
      </w:r>
      <w:r w:rsidR="00E54139">
        <w:rPr>
          <w:rFonts w:ascii="Times New Roman" w:hAnsi="Times New Roman" w:cs="Times New Roman"/>
          <w:noProof/>
          <w:sz w:val="20"/>
          <w:szCs w:val="24"/>
          <w:lang w:val="en-US"/>
        </w:rPr>
        <w:t>B</w:t>
      </w:r>
      <w:r w:rsidR="00E54139">
        <w:rPr>
          <w:rFonts w:ascii="Times New Roman" w:hAnsi="Times New Roman" w:cs="Times New Roman"/>
          <w:noProof/>
          <w:sz w:val="20"/>
          <w:szCs w:val="24"/>
        </w:rPr>
        <w:t xml:space="preserve">alai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elestarian </w:t>
      </w:r>
      <w:r w:rsidR="00E54139">
        <w:rPr>
          <w:rFonts w:ascii="Times New Roman" w:hAnsi="Times New Roman" w:cs="Times New Roman"/>
          <w:noProof/>
          <w:sz w:val="20"/>
          <w:szCs w:val="24"/>
          <w:lang w:val="en-US"/>
        </w:rPr>
        <w:t>N</w:t>
      </w:r>
      <w:r w:rsidR="00E54139">
        <w:rPr>
          <w:rFonts w:ascii="Times New Roman" w:hAnsi="Times New Roman" w:cs="Times New Roman"/>
          <w:noProof/>
          <w:sz w:val="20"/>
          <w:szCs w:val="24"/>
        </w:rPr>
        <w:t xml:space="preserve">ilai </w:t>
      </w:r>
      <w:r w:rsidR="00E54139">
        <w:rPr>
          <w:rFonts w:ascii="Times New Roman" w:hAnsi="Times New Roman" w:cs="Times New Roman"/>
          <w:noProof/>
          <w:sz w:val="20"/>
          <w:szCs w:val="24"/>
          <w:lang w:val="en-US"/>
        </w:rPr>
        <w:t>B</w:t>
      </w:r>
      <w:r w:rsidR="00E54139">
        <w:rPr>
          <w:rFonts w:ascii="Times New Roman" w:hAnsi="Times New Roman" w:cs="Times New Roman"/>
          <w:noProof/>
          <w:sz w:val="20"/>
          <w:szCs w:val="24"/>
        </w:rPr>
        <w:t xml:space="preserve">udaya </w:t>
      </w:r>
      <w:r w:rsidR="00E54139">
        <w:rPr>
          <w:rFonts w:ascii="Times New Roman" w:hAnsi="Times New Roman" w:cs="Times New Roman"/>
          <w:noProof/>
          <w:sz w:val="20"/>
          <w:szCs w:val="24"/>
          <w:lang w:val="en-US"/>
        </w:rPr>
        <w:t>M</w:t>
      </w:r>
      <w:r w:rsidRPr="006F4D61">
        <w:rPr>
          <w:rFonts w:ascii="Times New Roman" w:hAnsi="Times New Roman" w:cs="Times New Roman"/>
          <w:noProof/>
          <w:sz w:val="20"/>
          <w:szCs w:val="24"/>
        </w:rPr>
        <w:t>anado.</w:t>
      </w:r>
      <w:r w:rsidR="00E54139">
        <w:rPr>
          <w:rFonts w:ascii="Times New Roman" w:hAnsi="Times New Roman" w:cs="Times New Roman"/>
          <w:noProof/>
          <w:sz w:val="20"/>
          <w:szCs w:val="24"/>
          <w:lang w:val="en-US"/>
        </w:rPr>
        <w:t xml:space="preserve"> Jurnal Keperawatan. Vol 2.</w:t>
      </w:r>
      <w:r w:rsidRPr="006F4D61">
        <w:rPr>
          <w:rFonts w:ascii="Times New Roman" w:hAnsi="Times New Roman" w:cs="Times New Roman"/>
          <w:noProof/>
          <w:sz w:val="20"/>
          <w:szCs w:val="24"/>
        </w:rPr>
        <w:t xml:space="preserve"> </w:t>
      </w:r>
    </w:p>
    <w:p w14:paraId="2FC17E18" w14:textId="37E03233"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17. </w:t>
      </w:r>
      <w:r w:rsidRPr="006F4D61">
        <w:rPr>
          <w:rFonts w:ascii="Times New Roman" w:hAnsi="Times New Roman" w:cs="Times New Roman"/>
          <w:noProof/>
          <w:sz w:val="20"/>
          <w:szCs w:val="24"/>
        </w:rPr>
        <w:tab/>
        <w:t xml:space="preserve">Kartika M, Widagdo L, Sugihantono A. </w:t>
      </w:r>
      <w:r w:rsidR="00E54139">
        <w:rPr>
          <w:rFonts w:ascii="Times New Roman" w:hAnsi="Times New Roman" w:cs="Times New Roman"/>
          <w:noProof/>
          <w:sz w:val="20"/>
          <w:szCs w:val="24"/>
          <w:lang w:val="en-US"/>
        </w:rPr>
        <w:t xml:space="preserve">2016. </w:t>
      </w:r>
      <w:r w:rsidR="00E54139">
        <w:rPr>
          <w:rFonts w:ascii="Times New Roman" w:hAnsi="Times New Roman" w:cs="Times New Roman"/>
          <w:noProof/>
          <w:sz w:val="20"/>
          <w:szCs w:val="24"/>
        </w:rPr>
        <w:t xml:space="preserve">Faktor-faktor yang </w:t>
      </w:r>
      <w:r w:rsidR="00E54139">
        <w:rPr>
          <w:rFonts w:ascii="Times New Roman" w:hAnsi="Times New Roman" w:cs="Times New Roman"/>
          <w:noProof/>
          <w:sz w:val="20"/>
          <w:szCs w:val="24"/>
          <w:lang w:val="en-US"/>
        </w:rPr>
        <w:t>B</w:t>
      </w:r>
      <w:r w:rsidR="00E54139">
        <w:rPr>
          <w:rFonts w:ascii="Times New Roman" w:hAnsi="Times New Roman" w:cs="Times New Roman"/>
          <w:noProof/>
          <w:sz w:val="20"/>
          <w:szCs w:val="24"/>
        </w:rPr>
        <w:t xml:space="preserve">erhubungan dengan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erilaku </w:t>
      </w:r>
      <w:r w:rsidR="00E54139">
        <w:rPr>
          <w:rFonts w:ascii="Times New Roman" w:hAnsi="Times New Roman" w:cs="Times New Roman"/>
          <w:noProof/>
          <w:sz w:val="20"/>
          <w:szCs w:val="24"/>
          <w:lang w:val="en-US"/>
        </w:rPr>
        <w:t>C</w:t>
      </w:r>
      <w:r w:rsidR="00E54139">
        <w:rPr>
          <w:rFonts w:ascii="Times New Roman" w:hAnsi="Times New Roman" w:cs="Times New Roman"/>
          <w:noProof/>
          <w:sz w:val="20"/>
          <w:szCs w:val="24"/>
        </w:rPr>
        <w:t xml:space="preserve">uci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angan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akai </w:t>
      </w:r>
      <w:r w:rsidR="00E54139">
        <w:rPr>
          <w:rFonts w:ascii="Times New Roman" w:hAnsi="Times New Roman" w:cs="Times New Roman"/>
          <w:noProof/>
          <w:sz w:val="20"/>
          <w:szCs w:val="24"/>
          <w:lang w:val="en-US"/>
        </w:rPr>
        <w:t>S</w:t>
      </w:r>
      <w:r w:rsidR="00E54139">
        <w:rPr>
          <w:rFonts w:ascii="Times New Roman" w:hAnsi="Times New Roman" w:cs="Times New Roman"/>
          <w:noProof/>
          <w:sz w:val="20"/>
          <w:szCs w:val="24"/>
        </w:rPr>
        <w:t xml:space="preserve">abun pada </w:t>
      </w:r>
      <w:r w:rsidR="00E54139">
        <w:rPr>
          <w:rFonts w:ascii="Times New Roman" w:hAnsi="Times New Roman" w:cs="Times New Roman"/>
          <w:noProof/>
          <w:sz w:val="20"/>
          <w:szCs w:val="24"/>
          <w:lang w:val="en-US"/>
        </w:rPr>
        <w:t>S</w:t>
      </w:r>
      <w:r w:rsidRPr="006F4D61">
        <w:rPr>
          <w:rFonts w:ascii="Times New Roman" w:hAnsi="Times New Roman" w:cs="Times New Roman"/>
          <w:noProof/>
          <w:sz w:val="20"/>
          <w:szCs w:val="24"/>
        </w:rPr>
        <w:t>iswa Sekolah Dasar Negeri Sambiroto 01 Kota Semarang.</w:t>
      </w:r>
      <w:r w:rsidR="00E54139">
        <w:rPr>
          <w:rFonts w:ascii="Times New Roman" w:hAnsi="Times New Roman" w:cs="Times New Roman"/>
          <w:noProof/>
          <w:sz w:val="20"/>
          <w:szCs w:val="24"/>
          <w:lang w:val="en-US"/>
        </w:rPr>
        <w:t xml:space="preserve"> Jurnal Kesehatan Masyarakat. Vol 4. No 339-346.</w:t>
      </w:r>
      <w:r w:rsidRPr="006F4D61">
        <w:rPr>
          <w:rFonts w:ascii="Times New Roman" w:hAnsi="Times New Roman" w:cs="Times New Roman"/>
          <w:noProof/>
          <w:sz w:val="20"/>
          <w:szCs w:val="24"/>
        </w:rPr>
        <w:t xml:space="preserve"> </w:t>
      </w:r>
    </w:p>
    <w:p w14:paraId="2D0F369C" w14:textId="4ACC5AC2"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18. </w:t>
      </w:r>
      <w:r w:rsidRPr="006F4D61">
        <w:rPr>
          <w:rFonts w:ascii="Times New Roman" w:hAnsi="Times New Roman" w:cs="Times New Roman"/>
          <w:noProof/>
          <w:sz w:val="20"/>
          <w:szCs w:val="24"/>
        </w:rPr>
        <w:tab/>
        <w:t>Umayana HT, Cahyati WH.</w:t>
      </w:r>
      <w:r w:rsidR="00E54139">
        <w:rPr>
          <w:rFonts w:ascii="Times New Roman" w:hAnsi="Times New Roman" w:cs="Times New Roman"/>
          <w:noProof/>
          <w:sz w:val="20"/>
          <w:szCs w:val="24"/>
          <w:lang w:val="en-US"/>
        </w:rPr>
        <w:t xml:space="preserve"> 2018. </w:t>
      </w:r>
      <w:r w:rsidR="00E54139">
        <w:rPr>
          <w:rFonts w:ascii="Times New Roman" w:hAnsi="Times New Roman" w:cs="Times New Roman"/>
          <w:noProof/>
          <w:sz w:val="20"/>
          <w:szCs w:val="24"/>
        </w:rPr>
        <w:t xml:space="preserve"> Dukungan </w:t>
      </w:r>
      <w:r w:rsidR="00E54139">
        <w:rPr>
          <w:rFonts w:ascii="Times New Roman" w:hAnsi="Times New Roman" w:cs="Times New Roman"/>
          <w:noProof/>
          <w:sz w:val="20"/>
          <w:szCs w:val="24"/>
          <w:lang w:val="en-US"/>
        </w:rPr>
        <w:t>K</w:t>
      </w:r>
      <w:r w:rsidR="00E54139">
        <w:rPr>
          <w:rFonts w:ascii="Times New Roman" w:hAnsi="Times New Roman" w:cs="Times New Roman"/>
          <w:noProof/>
          <w:sz w:val="20"/>
          <w:szCs w:val="24"/>
        </w:rPr>
        <w:t xml:space="preserve">eluarga dan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okoh </w:t>
      </w:r>
      <w:r w:rsidR="00E54139">
        <w:rPr>
          <w:rFonts w:ascii="Times New Roman" w:hAnsi="Times New Roman" w:cs="Times New Roman"/>
          <w:noProof/>
          <w:sz w:val="20"/>
          <w:szCs w:val="24"/>
          <w:lang w:val="en-US"/>
        </w:rPr>
        <w:t>M</w:t>
      </w:r>
      <w:r w:rsidR="00E54139">
        <w:rPr>
          <w:rFonts w:ascii="Times New Roman" w:hAnsi="Times New Roman" w:cs="Times New Roman"/>
          <w:noProof/>
          <w:sz w:val="20"/>
          <w:szCs w:val="24"/>
        </w:rPr>
        <w:t xml:space="preserve">asyarakat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erhadap </w:t>
      </w:r>
      <w:r w:rsidR="00E54139">
        <w:rPr>
          <w:rFonts w:ascii="Times New Roman" w:hAnsi="Times New Roman" w:cs="Times New Roman"/>
          <w:noProof/>
          <w:sz w:val="20"/>
          <w:szCs w:val="24"/>
          <w:lang w:val="en-US"/>
        </w:rPr>
        <w:t>K</w:t>
      </w:r>
      <w:r w:rsidR="00E54139">
        <w:rPr>
          <w:rFonts w:ascii="Times New Roman" w:hAnsi="Times New Roman" w:cs="Times New Roman"/>
          <w:noProof/>
          <w:sz w:val="20"/>
          <w:szCs w:val="24"/>
        </w:rPr>
        <w:t xml:space="preserve">eaktifan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enduduk ke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osbindu </w:t>
      </w:r>
      <w:r w:rsidR="00E54139">
        <w:rPr>
          <w:rFonts w:ascii="Times New Roman" w:hAnsi="Times New Roman" w:cs="Times New Roman"/>
          <w:noProof/>
          <w:sz w:val="20"/>
          <w:szCs w:val="24"/>
          <w:lang w:val="en-US"/>
        </w:rPr>
        <w:t>P</w:t>
      </w:r>
      <w:r w:rsidR="00E54139">
        <w:rPr>
          <w:rFonts w:ascii="Times New Roman" w:hAnsi="Times New Roman" w:cs="Times New Roman"/>
          <w:noProof/>
          <w:sz w:val="20"/>
          <w:szCs w:val="24"/>
        </w:rPr>
        <w:t xml:space="preserve">enyakit </w:t>
      </w:r>
      <w:r w:rsidR="00E54139">
        <w:rPr>
          <w:rFonts w:ascii="Times New Roman" w:hAnsi="Times New Roman" w:cs="Times New Roman"/>
          <w:noProof/>
          <w:sz w:val="20"/>
          <w:szCs w:val="24"/>
          <w:lang w:val="en-US"/>
        </w:rPr>
        <w:t>T</w:t>
      </w:r>
      <w:r w:rsidR="00E54139">
        <w:rPr>
          <w:rFonts w:ascii="Times New Roman" w:hAnsi="Times New Roman" w:cs="Times New Roman"/>
          <w:noProof/>
          <w:sz w:val="20"/>
          <w:szCs w:val="24"/>
        </w:rPr>
        <w:t xml:space="preserve">idak </w:t>
      </w:r>
      <w:r w:rsidR="00E54139">
        <w:rPr>
          <w:rFonts w:ascii="Times New Roman" w:hAnsi="Times New Roman" w:cs="Times New Roman"/>
          <w:noProof/>
          <w:sz w:val="20"/>
          <w:szCs w:val="24"/>
          <w:lang w:val="en-US"/>
        </w:rPr>
        <w:t>M</w:t>
      </w:r>
      <w:r w:rsidRPr="006F4D61">
        <w:rPr>
          <w:rFonts w:ascii="Times New Roman" w:hAnsi="Times New Roman" w:cs="Times New Roman"/>
          <w:noProof/>
          <w:sz w:val="20"/>
          <w:szCs w:val="24"/>
        </w:rPr>
        <w:t>enular.</w:t>
      </w:r>
      <w:r w:rsidR="00E54139">
        <w:rPr>
          <w:rFonts w:ascii="Times New Roman" w:hAnsi="Times New Roman" w:cs="Times New Roman"/>
          <w:noProof/>
          <w:sz w:val="20"/>
          <w:szCs w:val="24"/>
          <w:lang w:val="en-US"/>
        </w:rPr>
        <w:t xml:space="preserve"> Jurnal Kesehatan </w:t>
      </w:r>
      <w:r w:rsidR="00E54139">
        <w:rPr>
          <w:rFonts w:ascii="Times New Roman" w:hAnsi="Times New Roman" w:cs="Times New Roman"/>
          <w:noProof/>
          <w:sz w:val="20"/>
          <w:szCs w:val="24"/>
          <w:lang w:val="en-US"/>
        </w:rPr>
        <w:lastRenderedPageBreak/>
        <w:t>Masyarakat. Vol 11. No 96-101.</w:t>
      </w:r>
      <w:r w:rsidRPr="006F4D61">
        <w:rPr>
          <w:rFonts w:ascii="Times New Roman" w:hAnsi="Times New Roman" w:cs="Times New Roman"/>
          <w:noProof/>
          <w:sz w:val="20"/>
          <w:szCs w:val="24"/>
        </w:rPr>
        <w:t xml:space="preserve"> </w:t>
      </w:r>
    </w:p>
    <w:p w14:paraId="3BAEDAFC" w14:textId="308D14B0" w:rsidR="006F4D61" w:rsidRPr="00E54139"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6F4D61">
        <w:rPr>
          <w:rFonts w:ascii="Times New Roman" w:hAnsi="Times New Roman" w:cs="Times New Roman"/>
          <w:noProof/>
          <w:sz w:val="20"/>
          <w:szCs w:val="24"/>
        </w:rPr>
        <w:t xml:space="preserve">19. </w:t>
      </w:r>
      <w:r w:rsidRPr="006F4D61">
        <w:rPr>
          <w:rFonts w:ascii="Times New Roman" w:hAnsi="Times New Roman" w:cs="Times New Roman"/>
          <w:noProof/>
          <w:sz w:val="20"/>
          <w:szCs w:val="24"/>
        </w:rPr>
        <w:tab/>
        <w:t xml:space="preserve">Sinaga SEN. </w:t>
      </w:r>
      <w:r w:rsidR="00E54139">
        <w:rPr>
          <w:rFonts w:ascii="Times New Roman" w:hAnsi="Times New Roman" w:cs="Times New Roman"/>
          <w:noProof/>
          <w:sz w:val="20"/>
          <w:szCs w:val="24"/>
          <w:lang w:val="en-US"/>
        </w:rPr>
        <w:t xml:space="preserve">2015. </w:t>
      </w:r>
      <w:r w:rsidRPr="006F4D61">
        <w:rPr>
          <w:rFonts w:ascii="Times New Roman" w:hAnsi="Times New Roman" w:cs="Times New Roman"/>
          <w:noProof/>
          <w:sz w:val="20"/>
          <w:szCs w:val="24"/>
        </w:rPr>
        <w:t>Faktor-faktor yang Berhubungan dengan Status Menarche di SMP X di Rangkabitung.</w:t>
      </w:r>
      <w:r w:rsidR="00E54139">
        <w:rPr>
          <w:rFonts w:ascii="Times New Roman" w:hAnsi="Times New Roman" w:cs="Times New Roman"/>
          <w:noProof/>
          <w:sz w:val="20"/>
          <w:szCs w:val="24"/>
          <w:lang w:val="en-US"/>
        </w:rPr>
        <w:t xml:space="preserve"> Jurnal Keperawatan. Vol 3. </w:t>
      </w:r>
    </w:p>
    <w:p w14:paraId="3E13C6FF" w14:textId="4B92CF5B"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20. </w:t>
      </w:r>
      <w:r w:rsidRPr="006F4D61">
        <w:rPr>
          <w:rFonts w:ascii="Times New Roman" w:hAnsi="Times New Roman" w:cs="Times New Roman"/>
          <w:noProof/>
          <w:sz w:val="20"/>
          <w:szCs w:val="24"/>
        </w:rPr>
        <w:tab/>
        <w:t xml:space="preserve">Notoatmodjo S. </w:t>
      </w:r>
      <w:r w:rsidR="00E54139">
        <w:rPr>
          <w:rFonts w:ascii="Times New Roman" w:hAnsi="Times New Roman" w:cs="Times New Roman"/>
          <w:noProof/>
          <w:sz w:val="20"/>
          <w:szCs w:val="24"/>
          <w:lang w:val="en-US"/>
        </w:rPr>
        <w:t>2010. Pengantar Pendidikan Kesehatan dan Ilmu Perilaku. Yogyakarta : Andi Offset.</w:t>
      </w:r>
    </w:p>
    <w:p w14:paraId="17C5E920" w14:textId="5ED7F946"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21. </w:t>
      </w:r>
      <w:r w:rsidRPr="006F4D61">
        <w:rPr>
          <w:rFonts w:ascii="Times New Roman" w:hAnsi="Times New Roman" w:cs="Times New Roman"/>
          <w:noProof/>
          <w:sz w:val="20"/>
          <w:szCs w:val="24"/>
        </w:rPr>
        <w:tab/>
        <w:t xml:space="preserve">Anggraeni B, Harnanik H. </w:t>
      </w:r>
      <w:r w:rsidR="008656BD">
        <w:rPr>
          <w:rFonts w:ascii="Times New Roman" w:hAnsi="Times New Roman" w:cs="Times New Roman"/>
          <w:noProof/>
          <w:sz w:val="20"/>
          <w:szCs w:val="24"/>
          <w:lang w:val="en-US"/>
        </w:rPr>
        <w:t xml:space="preserve">2015. </w:t>
      </w:r>
      <w:r w:rsidR="008656BD">
        <w:rPr>
          <w:rFonts w:ascii="Times New Roman" w:hAnsi="Times New Roman" w:cs="Times New Roman"/>
          <w:noProof/>
          <w:sz w:val="20"/>
          <w:szCs w:val="24"/>
        </w:rPr>
        <w:t xml:space="preserve">Pengaruh </w:t>
      </w:r>
      <w:r w:rsidR="008656BD">
        <w:rPr>
          <w:rFonts w:ascii="Times New Roman" w:hAnsi="Times New Roman" w:cs="Times New Roman"/>
          <w:noProof/>
          <w:sz w:val="20"/>
          <w:szCs w:val="24"/>
          <w:lang w:val="en-US"/>
        </w:rPr>
        <w:t>P</w:t>
      </w:r>
      <w:r w:rsidR="008656BD">
        <w:rPr>
          <w:rFonts w:ascii="Times New Roman" w:hAnsi="Times New Roman" w:cs="Times New Roman"/>
          <w:noProof/>
          <w:sz w:val="20"/>
          <w:szCs w:val="24"/>
        </w:rPr>
        <w:t xml:space="preserve">engetahuan </w:t>
      </w:r>
      <w:r w:rsidR="008656BD">
        <w:rPr>
          <w:rFonts w:ascii="Times New Roman" w:hAnsi="Times New Roman" w:cs="Times New Roman"/>
          <w:noProof/>
          <w:sz w:val="20"/>
          <w:szCs w:val="24"/>
          <w:lang w:val="en-US"/>
        </w:rPr>
        <w:t>K</w:t>
      </w:r>
      <w:r w:rsidR="008656BD">
        <w:rPr>
          <w:rFonts w:ascii="Times New Roman" w:hAnsi="Times New Roman" w:cs="Times New Roman"/>
          <w:noProof/>
          <w:sz w:val="20"/>
          <w:szCs w:val="24"/>
        </w:rPr>
        <w:t xml:space="preserve">ewirausahaan dan </w:t>
      </w:r>
      <w:r w:rsidR="008656BD">
        <w:rPr>
          <w:rFonts w:ascii="Times New Roman" w:hAnsi="Times New Roman" w:cs="Times New Roman"/>
          <w:noProof/>
          <w:sz w:val="20"/>
          <w:szCs w:val="24"/>
          <w:lang w:val="en-US"/>
        </w:rPr>
        <w:t>L</w:t>
      </w:r>
      <w:r w:rsidR="008656BD">
        <w:rPr>
          <w:rFonts w:ascii="Times New Roman" w:hAnsi="Times New Roman" w:cs="Times New Roman"/>
          <w:noProof/>
          <w:sz w:val="20"/>
          <w:szCs w:val="24"/>
        </w:rPr>
        <w:t xml:space="preserve">ingkungan </w:t>
      </w:r>
      <w:r w:rsidR="008656BD">
        <w:rPr>
          <w:rFonts w:ascii="Times New Roman" w:hAnsi="Times New Roman" w:cs="Times New Roman"/>
          <w:noProof/>
          <w:sz w:val="20"/>
          <w:szCs w:val="24"/>
          <w:lang w:val="en-US"/>
        </w:rPr>
        <w:t>K</w:t>
      </w:r>
      <w:r w:rsidR="008656BD">
        <w:rPr>
          <w:rFonts w:ascii="Times New Roman" w:hAnsi="Times New Roman" w:cs="Times New Roman"/>
          <w:noProof/>
          <w:sz w:val="20"/>
          <w:szCs w:val="24"/>
        </w:rPr>
        <w:t xml:space="preserve">eluarga </w:t>
      </w:r>
      <w:r w:rsidR="008656BD">
        <w:rPr>
          <w:rFonts w:ascii="Times New Roman" w:hAnsi="Times New Roman" w:cs="Times New Roman"/>
          <w:noProof/>
          <w:sz w:val="20"/>
          <w:szCs w:val="24"/>
          <w:lang w:val="en-US"/>
        </w:rPr>
        <w:t>t</w:t>
      </w:r>
      <w:r w:rsidR="008656BD">
        <w:rPr>
          <w:rFonts w:ascii="Times New Roman" w:hAnsi="Times New Roman" w:cs="Times New Roman"/>
          <w:noProof/>
          <w:sz w:val="20"/>
          <w:szCs w:val="24"/>
        </w:rPr>
        <w:t xml:space="preserve">erhadap </w:t>
      </w:r>
      <w:r w:rsidR="008656BD">
        <w:rPr>
          <w:rFonts w:ascii="Times New Roman" w:hAnsi="Times New Roman" w:cs="Times New Roman"/>
          <w:noProof/>
          <w:sz w:val="20"/>
          <w:szCs w:val="24"/>
          <w:lang w:val="en-US"/>
        </w:rPr>
        <w:t>M</w:t>
      </w:r>
      <w:r w:rsidR="008656BD">
        <w:rPr>
          <w:rFonts w:ascii="Times New Roman" w:hAnsi="Times New Roman" w:cs="Times New Roman"/>
          <w:noProof/>
          <w:sz w:val="20"/>
          <w:szCs w:val="24"/>
        </w:rPr>
        <w:t xml:space="preserve">inat </w:t>
      </w:r>
      <w:r w:rsidR="008656BD">
        <w:rPr>
          <w:rFonts w:ascii="Times New Roman" w:hAnsi="Times New Roman" w:cs="Times New Roman"/>
          <w:noProof/>
          <w:sz w:val="20"/>
          <w:szCs w:val="24"/>
          <w:lang w:val="en-US"/>
        </w:rPr>
        <w:t>B</w:t>
      </w:r>
      <w:r w:rsidR="008656BD">
        <w:rPr>
          <w:rFonts w:ascii="Times New Roman" w:hAnsi="Times New Roman" w:cs="Times New Roman"/>
          <w:noProof/>
          <w:sz w:val="20"/>
          <w:szCs w:val="24"/>
        </w:rPr>
        <w:t xml:space="preserve">erwirausaha </w:t>
      </w:r>
      <w:r w:rsidR="008656BD">
        <w:rPr>
          <w:rFonts w:ascii="Times New Roman" w:hAnsi="Times New Roman" w:cs="Times New Roman"/>
          <w:noProof/>
          <w:sz w:val="20"/>
          <w:szCs w:val="24"/>
          <w:lang w:val="en-US"/>
        </w:rPr>
        <w:t>S</w:t>
      </w:r>
      <w:r w:rsidR="008656BD">
        <w:rPr>
          <w:rFonts w:ascii="Times New Roman" w:hAnsi="Times New Roman" w:cs="Times New Roman"/>
          <w:noProof/>
          <w:sz w:val="20"/>
          <w:szCs w:val="24"/>
        </w:rPr>
        <w:t xml:space="preserve">iswa </w:t>
      </w:r>
      <w:r w:rsidR="008656BD">
        <w:rPr>
          <w:rFonts w:ascii="Times New Roman" w:hAnsi="Times New Roman" w:cs="Times New Roman"/>
          <w:noProof/>
          <w:sz w:val="20"/>
          <w:szCs w:val="24"/>
          <w:lang w:val="en-US"/>
        </w:rPr>
        <w:t>K</w:t>
      </w:r>
      <w:r w:rsidR="008656BD">
        <w:rPr>
          <w:rFonts w:ascii="Times New Roman" w:hAnsi="Times New Roman" w:cs="Times New Roman"/>
          <w:noProof/>
          <w:sz w:val="20"/>
          <w:szCs w:val="24"/>
        </w:rPr>
        <w:t xml:space="preserve">elas </w:t>
      </w:r>
      <w:r w:rsidR="008656BD">
        <w:rPr>
          <w:rFonts w:ascii="Times New Roman" w:hAnsi="Times New Roman" w:cs="Times New Roman"/>
          <w:noProof/>
          <w:sz w:val="20"/>
          <w:szCs w:val="24"/>
          <w:lang w:val="en-US"/>
        </w:rPr>
        <w:t>XI</w:t>
      </w:r>
      <w:r w:rsidR="008656BD">
        <w:rPr>
          <w:rFonts w:ascii="Times New Roman" w:hAnsi="Times New Roman" w:cs="Times New Roman"/>
          <w:noProof/>
          <w:sz w:val="20"/>
          <w:szCs w:val="24"/>
        </w:rPr>
        <w:t xml:space="preserve"> </w:t>
      </w:r>
      <w:r w:rsidR="008656BD">
        <w:rPr>
          <w:rFonts w:ascii="Times New Roman" w:hAnsi="Times New Roman" w:cs="Times New Roman"/>
          <w:noProof/>
          <w:sz w:val="20"/>
          <w:szCs w:val="24"/>
          <w:lang w:val="en-US"/>
        </w:rPr>
        <w:t>S</w:t>
      </w:r>
      <w:r w:rsidRPr="006F4D61">
        <w:rPr>
          <w:rFonts w:ascii="Times New Roman" w:hAnsi="Times New Roman" w:cs="Times New Roman"/>
          <w:noProof/>
          <w:sz w:val="20"/>
          <w:szCs w:val="24"/>
        </w:rPr>
        <w:t>m</w:t>
      </w:r>
      <w:r w:rsidR="008656BD">
        <w:rPr>
          <w:rFonts w:ascii="Times New Roman" w:hAnsi="Times New Roman" w:cs="Times New Roman"/>
          <w:noProof/>
          <w:sz w:val="20"/>
          <w:szCs w:val="24"/>
        </w:rPr>
        <w:t xml:space="preserve">k </w:t>
      </w:r>
      <w:r w:rsidR="008656BD">
        <w:rPr>
          <w:rFonts w:ascii="Times New Roman" w:hAnsi="Times New Roman" w:cs="Times New Roman"/>
          <w:noProof/>
          <w:sz w:val="20"/>
          <w:szCs w:val="24"/>
          <w:lang w:val="en-US"/>
        </w:rPr>
        <w:t>I</w:t>
      </w:r>
      <w:r w:rsidR="008656BD">
        <w:rPr>
          <w:rFonts w:ascii="Times New Roman" w:hAnsi="Times New Roman" w:cs="Times New Roman"/>
          <w:noProof/>
          <w:sz w:val="20"/>
          <w:szCs w:val="24"/>
        </w:rPr>
        <w:t xml:space="preserve">slam </w:t>
      </w:r>
      <w:r w:rsidR="008656BD">
        <w:rPr>
          <w:rFonts w:ascii="Times New Roman" w:hAnsi="Times New Roman" w:cs="Times New Roman"/>
          <w:noProof/>
          <w:sz w:val="20"/>
          <w:szCs w:val="24"/>
          <w:lang w:val="en-US"/>
        </w:rPr>
        <w:t>N</w:t>
      </w:r>
      <w:r w:rsidR="008656BD">
        <w:rPr>
          <w:rFonts w:ascii="Times New Roman" w:hAnsi="Times New Roman" w:cs="Times New Roman"/>
          <w:noProof/>
          <w:sz w:val="20"/>
          <w:szCs w:val="24"/>
        </w:rPr>
        <w:t xml:space="preserve">usantara </w:t>
      </w:r>
      <w:r w:rsidR="008656BD">
        <w:rPr>
          <w:rFonts w:ascii="Times New Roman" w:hAnsi="Times New Roman" w:cs="Times New Roman"/>
          <w:noProof/>
          <w:sz w:val="20"/>
          <w:szCs w:val="24"/>
          <w:lang w:val="en-US"/>
        </w:rPr>
        <w:t>C</w:t>
      </w:r>
      <w:r w:rsidR="008656BD">
        <w:rPr>
          <w:rFonts w:ascii="Times New Roman" w:hAnsi="Times New Roman" w:cs="Times New Roman"/>
          <w:noProof/>
          <w:sz w:val="20"/>
          <w:szCs w:val="24"/>
        </w:rPr>
        <w:t xml:space="preserve">omal </w:t>
      </w:r>
      <w:r w:rsidR="008656BD">
        <w:rPr>
          <w:rFonts w:ascii="Times New Roman" w:hAnsi="Times New Roman" w:cs="Times New Roman"/>
          <w:noProof/>
          <w:sz w:val="20"/>
          <w:szCs w:val="24"/>
          <w:lang w:val="en-US"/>
        </w:rPr>
        <w:t>K</w:t>
      </w:r>
      <w:r w:rsidR="008656BD">
        <w:rPr>
          <w:rFonts w:ascii="Times New Roman" w:hAnsi="Times New Roman" w:cs="Times New Roman"/>
          <w:noProof/>
          <w:sz w:val="20"/>
          <w:szCs w:val="24"/>
        </w:rPr>
        <w:t xml:space="preserve">abupaten </w:t>
      </w:r>
      <w:r w:rsidR="008656BD">
        <w:rPr>
          <w:rFonts w:ascii="Times New Roman" w:hAnsi="Times New Roman" w:cs="Times New Roman"/>
          <w:noProof/>
          <w:sz w:val="20"/>
          <w:szCs w:val="24"/>
          <w:lang w:val="en-US"/>
        </w:rPr>
        <w:t>P</w:t>
      </w:r>
      <w:r w:rsidRPr="006F4D61">
        <w:rPr>
          <w:rFonts w:ascii="Times New Roman" w:hAnsi="Times New Roman" w:cs="Times New Roman"/>
          <w:noProof/>
          <w:sz w:val="20"/>
          <w:szCs w:val="24"/>
        </w:rPr>
        <w:t>emalang.</w:t>
      </w:r>
      <w:r w:rsidR="008656BD">
        <w:rPr>
          <w:rFonts w:ascii="Times New Roman" w:hAnsi="Times New Roman" w:cs="Times New Roman"/>
          <w:noProof/>
          <w:sz w:val="20"/>
          <w:szCs w:val="24"/>
          <w:lang w:val="en-US"/>
        </w:rPr>
        <w:t xml:space="preserve"> Dinas Pendidikan. Vol 10. No 42-52.</w:t>
      </w:r>
    </w:p>
    <w:p w14:paraId="1E8D24DA" w14:textId="5451A08F"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22. </w:t>
      </w:r>
      <w:r w:rsidRPr="006F4D61">
        <w:rPr>
          <w:rFonts w:ascii="Times New Roman" w:hAnsi="Times New Roman" w:cs="Times New Roman"/>
          <w:noProof/>
          <w:sz w:val="20"/>
          <w:szCs w:val="24"/>
        </w:rPr>
        <w:tab/>
        <w:t>Nuryanti E.</w:t>
      </w:r>
      <w:r w:rsidR="008656BD">
        <w:rPr>
          <w:rFonts w:ascii="Times New Roman" w:hAnsi="Times New Roman" w:cs="Times New Roman"/>
          <w:noProof/>
          <w:sz w:val="20"/>
          <w:szCs w:val="24"/>
          <w:lang w:val="en-US"/>
        </w:rPr>
        <w:t xml:space="preserve"> 2013.</w:t>
      </w:r>
      <w:r w:rsidR="008656BD">
        <w:rPr>
          <w:rFonts w:ascii="Times New Roman" w:hAnsi="Times New Roman" w:cs="Times New Roman"/>
          <w:noProof/>
          <w:sz w:val="20"/>
          <w:szCs w:val="24"/>
        </w:rPr>
        <w:t xml:space="preserve"> Perilaku </w:t>
      </w:r>
      <w:r w:rsidR="008656BD">
        <w:rPr>
          <w:rFonts w:ascii="Times New Roman" w:hAnsi="Times New Roman" w:cs="Times New Roman"/>
          <w:noProof/>
          <w:sz w:val="20"/>
          <w:szCs w:val="24"/>
          <w:lang w:val="en-US"/>
        </w:rPr>
        <w:t>P</w:t>
      </w:r>
      <w:r w:rsidR="008656BD">
        <w:rPr>
          <w:rFonts w:ascii="Times New Roman" w:hAnsi="Times New Roman" w:cs="Times New Roman"/>
          <w:noProof/>
          <w:sz w:val="20"/>
          <w:szCs w:val="24"/>
        </w:rPr>
        <w:t xml:space="preserve">emberantasan </w:t>
      </w:r>
      <w:r w:rsidR="008656BD">
        <w:rPr>
          <w:rFonts w:ascii="Times New Roman" w:hAnsi="Times New Roman" w:cs="Times New Roman"/>
          <w:noProof/>
          <w:sz w:val="20"/>
          <w:szCs w:val="24"/>
          <w:lang w:val="en-US"/>
        </w:rPr>
        <w:t>S</w:t>
      </w:r>
      <w:r w:rsidR="008656BD">
        <w:rPr>
          <w:rFonts w:ascii="Times New Roman" w:hAnsi="Times New Roman" w:cs="Times New Roman"/>
          <w:noProof/>
          <w:sz w:val="20"/>
          <w:szCs w:val="24"/>
        </w:rPr>
        <w:t xml:space="preserve">arang </w:t>
      </w:r>
      <w:r w:rsidR="008656BD">
        <w:rPr>
          <w:rFonts w:ascii="Times New Roman" w:hAnsi="Times New Roman" w:cs="Times New Roman"/>
          <w:noProof/>
          <w:sz w:val="20"/>
          <w:szCs w:val="24"/>
          <w:lang w:val="en-US"/>
        </w:rPr>
        <w:t xml:space="preserve"> N</w:t>
      </w:r>
      <w:r w:rsidR="008656BD">
        <w:rPr>
          <w:rFonts w:ascii="Times New Roman" w:hAnsi="Times New Roman" w:cs="Times New Roman"/>
          <w:noProof/>
          <w:sz w:val="20"/>
          <w:szCs w:val="24"/>
        </w:rPr>
        <w:t xml:space="preserve">yamuk di </w:t>
      </w:r>
      <w:r w:rsidR="008656BD">
        <w:rPr>
          <w:rFonts w:ascii="Times New Roman" w:hAnsi="Times New Roman" w:cs="Times New Roman"/>
          <w:noProof/>
          <w:sz w:val="20"/>
          <w:szCs w:val="24"/>
          <w:lang w:val="en-US"/>
        </w:rPr>
        <w:t>M</w:t>
      </w:r>
      <w:r w:rsidRPr="006F4D61">
        <w:rPr>
          <w:rFonts w:ascii="Times New Roman" w:hAnsi="Times New Roman" w:cs="Times New Roman"/>
          <w:noProof/>
          <w:sz w:val="20"/>
          <w:szCs w:val="24"/>
        </w:rPr>
        <w:t>asyarakat.</w:t>
      </w:r>
      <w:r w:rsidR="008656BD">
        <w:rPr>
          <w:rFonts w:ascii="Times New Roman" w:hAnsi="Times New Roman" w:cs="Times New Roman"/>
          <w:noProof/>
          <w:sz w:val="20"/>
          <w:szCs w:val="24"/>
          <w:lang w:val="en-US"/>
        </w:rPr>
        <w:t xml:space="preserve"> Jurnal Kesehatan Masyarakat. Vol </w:t>
      </w:r>
      <w:r w:rsidR="008656BD">
        <w:rPr>
          <w:rFonts w:ascii="Times New Roman" w:hAnsi="Times New Roman" w:cs="Times New Roman"/>
          <w:noProof/>
          <w:sz w:val="20"/>
          <w:szCs w:val="24"/>
        </w:rPr>
        <w:t xml:space="preserve"> </w:t>
      </w:r>
      <w:r w:rsidR="008656BD">
        <w:rPr>
          <w:rFonts w:ascii="Times New Roman" w:hAnsi="Times New Roman" w:cs="Times New Roman"/>
          <w:noProof/>
          <w:sz w:val="20"/>
          <w:szCs w:val="24"/>
          <w:lang w:val="en-US"/>
        </w:rPr>
        <w:t>9. No</w:t>
      </w:r>
      <w:r w:rsidRPr="006F4D61">
        <w:rPr>
          <w:rFonts w:ascii="Times New Roman" w:hAnsi="Times New Roman" w:cs="Times New Roman"/>
          <w:noProof/>
          <w:sz w:val="20"/>
          <w:szCs w:val="24"/>
        </w:rPr>
        <w:t xml:space="preserve"> 15–23.</w:t>
      </w:r>
    </w:p>
    <w:p w14:paraId="27CB89D3" w14:textId="0942BB88"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6F4D61">
        <w:rPr>
          <w:rFonts w:ascii="Times New Roman" w:hAnsi="Times New Roman" w:cs="Times New Roman"/>
          <w:noProof/>
          <w:sz w:val="20"/>
          <w:szCs w:val="24"/>
        </w:rPr>
        <w:t xml:space="preserve">23. </w:t>
      </w:r>
      <w:r w:rsidRPr="006F4D61">
        <w:rPr>
          <w:rFonts w:ascii="Times New Roman" w:hAnsi="Times New Roman" w:cs="Times New Roman"/>
          <w:noProof/>
          <w:sz w:val="20"/>
          <w:szCs w:val="24"/>
        </w:rPr>
        <w:tab/>
        <w:t xml:space="preserve">Kosasih CE, Purba CIH, Sriati A. </w:t>
      </w:r>
      <w:r w:rsidR="008656BD">
        <w:rPr>
          <w:rFonts w:ascii="Times New Roman" w:hAnsi="Times New Roman" w:cs="Times New Roman"/>
          <w:noProof/>
          <w:sz w:val="20"/>
          <w:szCs w:val="24"/>
          <w:lang w:val="en-US"/>
        </w:rPr>
        <w:t xml:space="preserve">2018. </w:t>
      </w:r>
      <w:r w:rsidRPr="006F4D61">
        <w:rPr>
          <w:rFonts w:ascii="Times New Roman" w:hAnsi="Times New Roman" w:cs="Times New Roman"/>
          <w:noProof/>
          <w:sz w:val="20"/>
          <w:szCs w:val="24"/>
        </w:rPr>
        <w:t xml:space="preserve">Upaya Peningkatan Gizi Balita Melalui Pelatihan Kader Kesehatan. </w:t>
      </w:r>
      <w:r w:rsidR="008656BD">
        <w:rPr>
          <w:rFonts w:ascii="Times New Roman" w:hAnsi="Times New Roman" w:cs="Times New Roman"/>
          <w:noProof/>
          <w:sz w:val="20"/>
          <w:szCs w:val="24"/>
          <w:lang w:val="en-US"/>
        </w:rPr>
        <w:t>Media Karya Kesehatan. Vol 1. No 90-100.</w:t>
      </w:r>
    </w:p>
    <w:p w14:paraId="46733A32" w14:textId="787CB819" w:rsidR="006F4D61" w:rsidRPr="006F4D61" w:rsidRDefault="006F4D61" w:rsidP="006F4D61">
      <w:pPr>
        <w:widowControl w:val="0"/>
        <w:autoSpaceDE w:val="0"/>
        <w:autoSpaceDN w:val="0"/>
        <w:adjustRightInd w:val="0"/>
        <w:spacing w:after="0" w:line="240" w:lineRule="auto"/>
        <w:ind w:left="640" w:hanging="640"/>
        <w:rPr>
          <w:rFonts w:ascii="Times New Roman" w:hAnsi="Times New Roman" w:cs="Times New Roman"/>
          <w:noProof/>
          <w:sz w:val="20"/>
        </w:rPr>
      </w:pPr>
      <w:r w:rsidRPr="006F4D61">
        <w:rPr>
          <w:rFonts w:ascii="Times New Roman" w:hAnsi="Times New Roman" w:cs="Times New Roman"/>
          <w:noProof/>
          <w:sz w:val="20"/>
          <w:szCs w:val="24"/>
        </w:rPr>
        <w:t xml:space="preserve">24. </w:t>
      </w:r>
      <w:r w:rsidRPr="006F4D61">
        <w:rPr>
          <w:rFonts w:ascii="Times New Roman" w:hAnsi="Times New Roman" w:cs="Times New Roman"/>
          <w:noProof/>
          <w:sz w:val="20"/>
          <w:szCs w:val="24"/>
        </w:rPr>
        <w:tab/>
        <w:t xml:space="preserve">Aminoto T, Berbudi A. </w:t>
      </w:r>
      <w:r w:rsidR="008656BD">
        <w:rPr>
          <w:rFonts w:ascii="Times New Roman" w:hAnsi="Times New Roman" w:cs="Times New Roman"/>
          <w:noProof/>
          <w:sz w:val="20"/>
          <w:szCs w:val="24"/>
          <w:lang w:val="en-US"/>
        </w:rPr>
        <w:t>2017. Pengaruh Faktor Resiko Ergonomi Terhadap Keluhan Nyeri Punggung Bawah (Low Back Pain) pada Karyawan Bushindo Training Center Jakarta Timur. Jurnal Ilmu dan Teknologi Kesehatan. Vol 4. No 189-194.</w:t>
      </w:r>
      <w:bookmarkStart w:id="0" w:name="_GoBack"/>
      <w:bookmarkEnd w:id="0"/>
    </w:p>
    <w:p w14:paraId="54455E95" w14:textId="75720996" w:rsidR="00E932C5" w:rsidRPr="00AA65F2" w:rsidRDefault="00AA65F2" w:rsidP="006F4D61">
      <w:pPr>
        <w:widowControl w:val="0"/>
        <w:autoSpaceDE w:val="0"/>
        <w:autoSpaceDN w:val="0"/>
        <w:adjustRightInd w:val="0"/>
        <w:spacing w:after="0" w:line="240" w:lineRule="auto"/>
        <w:ind w:left="640" w:hanging="640"/>
        <w:rPr>
          <w:rFonts w:ascii="Times New Roman" w:hAnsi="Times New Roman"/>
          <w:bCs/>
          <w:sz w:val="20"/>
          <w:szCs w:val="20"/>
          <w:lang w:val="en-US"/>
        </w:rPr>
      </w:pPr>
      <w:r>
        <w:rPr>
          <w:rFonts w:ascii="Times New Roman" w:hAnsi="Times New Roman"/>
          <w:bCs/>
          <w:sz w:val="20"/>
          <w:szCs w:val="20"/>
          <w:lang w:val="en-US"/>
        </w:rPr>
        <w:fldChar w:fldCharType="end"/>
      </w:r>
    </w:p>
    <w:sectPr w:rsidR="00E932C5" w:rsidRPr="00AA65F2" w:rsidSect="00C91000">
      <w:headerReference w:type="even" r:id="rId16"/>
      <w:type w:val="continuous"/>
      <w:pgSz w:w="11906" w:h="16838"/>
      <w:pgMar w:top="1440" w:right="1440" w:bottom="1440" w:left="1440" w:header="708" w:footer="708"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81614" w14:textId="77777777" w:rsidR="00C266FD" w:rsidRDefault="00C266FD" w:rsidP="00787BB6">
      <w:pPr>
        <w:spacing w:after="0" w:line="240" w:lineRule="auto"/>
      </w:pPr>
      <w:r>
        <w:separator/>
      </w:r>
    </w:p>
  </w:endnote>
  <w:endnote w:type="continuationSeparator" w:id="0">
    <w:p w14:paraId="16D94450" w14:textId="77777777" w:rsidR="00C266FD" w:rsidRDefault="00C266FD" w:rsidP="0078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2CD2A" w14:textId="674C5CC4" w:rsidR="006F4D61" w:rsidRPr="002B511A" w:rsidRDefault="006F4D61" w:rsidP="002B511A">
    <w:pPr>
      <w:spacing w:after="0" w:line="240" w:lineRule="auto"/>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31367"/>
      <w:docPartObj>
        <w:docPartGallery w:val="Page Numbers (Bottom of Page)"/>
        <w:docPartUnique/>
      </w:docPartObj>
    </w:sdtPr>
    <w:sdtEndPr>
      <w:rPr>
        <w:noProof/>
      </w:rPr>
    </w:sdtEndPr>
    <w:sdtContent>
      <w:p w14:paraId="46931D83" w14:textId="70368BB8" w:rsidR="006F4D61" w:rsidRDefault="006F4D61">
        <w:pPr>
          <w:pStyle w:val="Footer"/>
          <w:jc w:val="right"/>
        </w:pPr>
        <w:r w:rsidRPr="00E70C3E">
          <w:rPr>
            <w:rFonts w:ascii="Times New Roman" w:hAnsi="Times New Roman" w:cs="Times New Roman"/>
            <w:sz w:val="20"/>
            <w:szCs w:val="20"/>
          </w:rPr>
          <w:fldChar w:fldCharType="begin"/>
        </w:r>
        <w:r w:rsidRPr="00E70C3E">
          <w:rPr>
            <w:rFonts w:ascii="Times New Roman" w:hAnsi="Times New Roman" w:cs="Times New Roman"/>
            <w:sz w:val="20"/>
            <w:szCs w:val="20"/>
          </w:rPr>
          <w:instrText xml:space="preserve"> PAGE   \* MERGEFORMAT </w:instrText>
        </w:r>
        <w:r w:rsidRPr="00E70C3E">
          <w:rPr>
            <w:rFonts w:ascii="Times New Roman" w:hAnsi="Times New Roman" w:cs="Times New Roman"/>
            <w:sz w:val="20"/>
            <w:szCs w:val="20"/>
          </w:rPr>
          <w:fldChar w:fldCharType="separate"/>
        </w:r>
        <w:r w:rsidR="008656BD">
          <w:rPr>
            <w:rFonts w:ascii="Times New Roman" w:hAnsi="Times New Roman" w:cs="Times New Roman"/>
            <w:noProof/>
            <w:sz w:val="20"/>
            <w:szCs w:val="20"/>
          </w:rPr>
          <w:t>10</w:t>
        </w:r>
        <w:r w:rsidRPr="00E70C3E">
          <w:rPr>
            <w:rFonts w:ascii="Times New Roman" w:hAnsi="Times New Roman" w:cs="Times New Roman"/>
            <w:noProof/>
            <w:sz w:val="20"/>
            <w:szCs w:val="20"/>
          </w:rPr>
          <w:fldChar w:fldCharType="end"/>
        </w:r>
      </w:p>
    </w:sdtContent>
  </w:sdt>
  <w:p w14:paraId="1B840E4B" w14:textId="198A3CD4" w:rsidR="006F4D61" w:rsidRDefault="006F4D61" w:rsidP="00E63086">
    <w:pPr>
      <w:spacing w:after="0" w:line="240" w:lineRule="auto"/>
      <w:jc w:val="center"/>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6A8A0" w14:textId="29F8828E" w:rsidR="006F4D61" w:rsidRPr="002B511A" w:rsidRDefault="006F4D61" w:rsidP="002B511A">
    <w:pPr>
      <w:spacing w:after="0" w:line="240" w:lineRule="auto"/>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BA9CF" w14:textId="77777777" w:rsidR="00C266FD" w:rsidRDefault="00C266FD" w:rsidP="00787BB6">
      <w:pPr>
        <w:spacing w:after="0" w:line="240" w:lineRule="auto"/>
      </w:pPr>
      <w:r>
        <w:separator/>
      </w:r>
    </w:p>
  </w:footnote>
  <w:footnote w:type="continuationSeparator" w:id="0">
    <w:p w14:paraId="79CE214B" w14:textId="77777777" w:rsidR="00C266FD" w:rsidRDefault="00C266FD" w:rsidP="00787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5145F" w14:textId="6FA04BD5" w:rsidR="006F4D61" w:rsidRDefault="006F4D61" w:rsidP="00601002">
    <w:pPr>
      <w:pStyle w:val="Header"/>
      <w:tabs>
        <w:tab w:val="clear" w:pos="9026"/>
        <w:tab w:val="left" w:pos="8318"/>
      </w:tabs>
    </w:pPr>
    <w:sdt>
      <w:sdtPr>
        <w:id w:val="-1577353527"/>
        <w:docPartObj>
          <w:docPartGallery w:val="Page Numbers (Top of Page)"/>
          <w:docPartUnique/>
        </w:docPartObj>
      </w:sdtPr>
      <w:sdtEndPr>
        <w:rPr>
          <w:noProof/>
        </w:rPr>
      </w:sdtEndPr>
      <w:sdtContent>
        <w:r>
          <w:rPr>
            <w:rFonts w:ascii="Times New Roman" w:hAnsi="Times New Roman" w:cs="Times New Roman"/>
            <w:noProof/>
            <w:sz w:val="18"/>
            <w:szCs w:val="18"/>
          </w:rPr>
          <w:tab/>
        </w:r>
        <w:r>
          <w:rPr>
            <w:rFonts w:ascii="Times New Roman" w:hAnsi="Times New Roman"/>
            <w:i/>
            <w:sz w:val="18"/>
            <w:szCs w:val="18"/>
          </w:rPr>
          <w:t xml:space="preserve">Nama penulis </w:t>
        </w:r>
        <w:r w:rsidRPr="0028162A">
          <w:rPr>
            <w:rFonts w:ascii="Times New Roman" w:hAnsi="Times New Roman"/>
            <w:i/>
            <w:sz w:val="18"/>
            <w:szCs w:val="18"/>
          </w:rPr>
          <w:t>/</w:t>
        </w:r>
        <w:r>
          <w:rPr>
            <w:rFonts w:ascii="Times New Roman" w:hAnsi="Times New Roman"/>
            <w:i/>
            <w:sz w:val="18"/>
            <w:szCs w:val="18"/>
          </w:rPr>
          <w:t xml:space="preserve"> Media Kesehatan Masyarakat Indonesia xx(x), 20xx</w:t>
        </w:r>
      </w:sdtContent>
    </w:sdt>
    <w:r>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4921B" w14:textId="4967C6FF" w:rsidR="006F4D61" w:rsidRDefault="006F4D61" w:rsidP="00E70C3E">
    <w:pPr>
      <w:pStyle w:val="Header"/>
      <w:jc w:val="center"/>
    </w:pPr>
    <w:r w:rsidRPr="000C0139">
      <w:rPr>
        <w:rFonts w:ascii="Monotype Corsiva" w:hAnsi="Monotype Corsiva"/>
        <w:iCs/>
      </w:rPr>
      <w:t>Media Kesehatan Masyarakat Indonesia xx(x), 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E2C9" w14:textId="7C0C8DF4" w:rsidR="006F4D61" w:rsidRPr="007E580F" w:rsidRDefault="006F4D61" w:rsidP="00862F87">
    <w:pPr>
      <w:spacing w:after="0" w:line="240" w:lineRule="auto"/>
      <w:jc w:val="both"/>
      <w:rPr>
        <w:rFonts w:ascii="Broadway" w:hAnsi="Broadway" w:cs="Times New Roman"/>
        <w:b/>
        <w:sz w:val="96"/>
        <w:szCs w:val="96"/>
        <w:lang w:val="en-US"/>
      </w:rPr>
    </w:pPr>
    <w:r>
      <w:rPr>
        <w:noProof/>
        <w:lang w:val="en-US"/>
      </w:rPr>
      <mc:AlternateContent>
        <mc:Choice Requires="wps">
          <w:drawing>
            <wp:anchor distT="0" distB="0" distL="114300" distR="114300" simplePos="0" relativeHeight="251663360" behindDoc="0" locked="0" layoutInCell="1" allowOverlap="1" wp14:anchorId="5BF92D9A" wp14:editId="622292CA">
              <wp:simplePos x="0" y="0"/>
              <wp:positionH relativeFrom="margin">
                <wp:posOffset>1133475</wp:posOffset>
              </wp:positionH>
              <wp:positionV relativeFrom="paragraph">
                <wp:posOffset>-11430</wp:posOffset>
              </wp:positionV>
              <wp:extent cx="4619625" cy="1085850"/>
              <wp:effectExtent l="0" t="0" r="0" b="0"/>
              <wp:wrapNone/>
              <wp:docPr id="4" name="Rectangle 4"/>
              <wp:cNvGraphicFramePr/>
              <a:graphic xmlns:a="http://schemas.openxmlformats.org/drawingml/2006/main">
                <a:graphicData uri="http://schemas.microsoft.com/office/word/2010/wordprocessingShape">
                  <wps:wsp>
                    <wps:cNvSpPr/>
                    <wps:spPr>
                      <a:xfrm>
                        <a:off x="0" y="0"/>
                        <a:ext cx="4619625"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33ED0" w14:textId="4CCEC56B" w:rsidR="006F4D61" w:rsidRPr="005D4A01" w:rsidRDefault="006F4D61" w:rsidP="005D4A01">
                          <w:pPr>
                            <w:spacing w:after="0" w:line="240" w:lineRule="auto"/>
                            <w:jc w:val="center"/>
                            <w:rPr>
                              <w:rFonts w:ascii="Bodoni MT Black" w:hAnsi="Bodoni MT Black"/>
                              <w:color w:val="000000" w:themeColor="text1"/>
                              <w:sz w:val="26"/>
                              <w:szCs w:val="26"/>
                            </w:rPr>
                          </w:pPr>
                          <w:r w:rsidRPr="005D4A01">
                            <w:rPr>
                              <w:rFonts w:ascii="Bodoni MT Black" w:hAnsi="Bodoni MT Black"/>
                              <w:color w:val="000000" w:themeColor="text1"/>
                              <w:sz w:val="26"/>
                              <w:szCs w:val="26"/>
                            </w:rPr>
                            <w:t>MEDIA KESEHATAN MASYARAKAT INDONESIA</w:t>
                          </w:r>
                        </w:p>
                        <w:p w14:paraId="3A98DD90" w14:textId="77777777" w:rsidR="006F4D61" w:rsidRDefault="006F4D61" w:rsidP="005D4A01">
                          <w:pPr>
                            <w:spacing w:after="0" w:line="240" w:lineRule="auto"/>
                            <w:jc w:val="center"/>
                            <w:rPr>
                              <w:rFonts w:ascii="Times New Roman" w:hAnsi="Times New Roman" w:cs="Times New Roman"/>
                              <w:color w:val="000000" w:themeColor="text1"/>
                              <w:sz w:val="18"/>
                              <w:szCs w:val="18"/>
                              <w:lang w:val="en-US"/>
                            </w:rPr>
                          </w:pPr>
                        </w:p>
                        <w:p w14:paraId="6B0042F7" w14:textId="0BF2ECF3" w:rsidR="006F4D61" w:rsidRPr="00C818A9" w:rsidRDefault="006F4D61" w:rsidP="005D4A01">
                          <w:pPr>
                            <w:spacing w:after="0" w:line="240" w:lineRule="auto"/>
                            <w:jc w:val="center"/>
                            <w:rPr>
                              <w:rFonts w:ascii="Times New Roman" w:hAnsi="Times New Roman" w:cs="Times New Roman"/>
                              <w:color w:val="000000" w:themeColor="text1"/>
                              <w:sz w:val="18"/>
                              <w:szCs w:val="18"/>
                              <w:lang w:val="en-US"/>
                            </w:rPr>
                          </w:pPr>
                          <w:proofErr w:type="gramStart"/>
                          <w:r>
                            <w:rPr>
                              <w:rFonts w:ascii="Times New Roman" w:hAnsi="Times New Roman" w:cs="Times New Roman"/>
                              <w:color w:val="000000" w:themeColor="text1"/>
                              <w:sz w:val="18"/>
                              <w:szCs w:val="18"/>
                              <w:lang w:val="en-US"/>
                            </w:rPr>
                            <w:t>p-</w:t>
                          </w:r>
                          <w:r w:rsidRPr="00C818A9">
                            <w:rPr>
                              <w:rFonts w:ascii="Times New Roman" w:hAnsi="Times New Roman" w:cs="Times New Roman"/>
                              <w:color w:val="000000" w:themeColor="text1"/>
                              <w:sz w:val="18"/>
                              <w:szCs w:val="18"/>
                              <w:lang w:val="en-US"/>
                            </w:rPr>
                            <w:t>ISSN</w:t>
                          </w:r>
                          <w:proofErr w:type="gramEnd"/>
                          <w:r w:rsidRPr="00C818A9">
                            <w:rPr>
                              <w:rFonts w:ascii="Times New Roman" w:hAnsi="Times New Roman" w:cs="Times New Roman"/>
                              <w:color w:val="000000" w:themeColor="text1"/>
                              <w:sz w:val="18"/>
                              <w:szCs w:val="18"/>
                              <w:lang w:val="en-US"/>
                            </w:rPr>
                            <w:t>: 1412-4920</w:t>
                          </w:r>
                          <w:r>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20"/>
                              <w:szCs w:val="20"/>
                              <w:lang w:val="en-US"/>
                            </w:rPr>
                            <w:t xml:space="preserve">e-ISSN: </w:t>
                          </w:r>
                          <w:r w:rsidRPr="00625B22">
                            <w:rPr>
                              <w:rFonts w:ascii="Times New Roman" w:hAnsi="Times New Roman" w:cs="Times New Roman"/>
                              <w:color w:val="000000" w:themeColor="text1"/>
                              <w:sz w:val="20"/>
                              <w:szCs w:val="20"/>
                              <w:lang w:val="en-US"/>
                            </w:rPr>
                            <w:t>2775-5614</w:t>
                          </w:r>
                        </w:p>
                        <w:p w14:paraId="7C38E7B6" w14:textId="3C8A6994" w:rsidR="006F4D61" w:rsidRDefault="006F4D61" w:rsidP="005D4A01">
                          <w:pPr>
                            <w:spacing w:after="0" w:line="240" w:lineRule="auto"/>
                            <w:jc w:val="center"/>
                            <w:rPr>
                              <w:rStyle w:val="Hyperlink"/>
                              <w:rFonts w:ascii="Times New Roman" w:hAnsi="Times New Roman" w:cs="Times New Roman"/>
                              <w:color w:val="000000" w:themeColor="text1"/>
                              <w:sz w:val="18"/>
                              <w:szCs w:val="18"/>
                              <w:u w:val="none"/>
                            </w:rPr>
                          </w:pPr>
                          <w:hyperlink r:id="rId1" w:history="1">
                            <w:r w:rsidRPr="00C818A9">
                              <w:rPr>
                                <w:rStyle w:val="Hyperlink"/>
                                <w:rFonts w:ascii="Times New Roman" w:hAnsi="Times New Roman" w:cs="Times New Roman"/>
                                <w:color w:val="000000" w:themeColor="text1"/>
                                <w:sz w:val="18"/>
                                <w:szCs w:val="18"/>
                                <w:u w:val="none"/>
                              </w:rPr>
                              <w:t>https://ejournal.undip.ac.id/index.php/mkmi</w:t>
                            </w:r>
                          </w:hyperlink>
                        </w:p>
                        <w:p w14:paraId="25011C59" w14:textId="6CAEFA11" w:rsidR="006F4D61" w:rsidRPr="00C818A9" w:rsidRDefault="006F4D61" w:rsidP="005D4A01">
                          <w:pPr>
                            <w:spacing w:after="0" w:line="240" w:lineRule="auto"/>
                            <w:jc w:val="center"/>
                            <w:rPr>
                              <w:rFonts w:ascii="Times New Roman" w:hAnsi="Times New Roman" w:cs="Times New Roman"/>
                              <w:color w:val="000000" w:themeColor="text1"/>
                              <w:sz w:val="18"/>
                              <w:szCs w:val="18"/>
                            </w:rPr>
                          </w:pPr>
                          <w:r w:rsidRPr="00C818A9">
                            <w:rPr>
                              <w:rFonts w:ascii="Times New Roman" w:hAnsi="Times New Roman" w:cs="Times New Roman"/>
                              <w:bCs/>
                              <w:color w:val="000000" w:themeColor="text1"/>
                              <w:sz w:val="18"/>
                              <w:szCs w:val="18"/>
                              <w:lang w:val="en-US"/>
                            </w:rPr>
                            <w:t>Fakultas Kesehatan Masyarakat</w:t>
                          </w:r>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Universitas Diponegoro</w:t>
                          </w:r>
                        </w:p>
                        <w:p w14:paraId="2E827093" w14:textId="77777777" w:rsidR="006F4D61" w:rsidRDefault="006F4D61" w:rsidP="005D4A01">
                          <w:pPr>
                            <w:spacing w:after="0" w:line="240" w:lineRule="auto"/>
                            <w:jc w:val="center"/>
                            <w:rPr>
                              <w:rFonts w:ascii="Times New Roman" w:hAnsi="Times New Roman" w:cs="Times New Roman"/>
                              <w:bCs/>
                              <w:color w:val="000000" w:themeColor="text1"/>
                              <w:sz w:val="18"/>
                              <w:szCs w:val="18"/>
                              <w:lang w:val="en-US"/>
                            </w:rPr>
                          </w:pPr>
                        </w:p>
                        <w:p w14:paraId="71918C89" w14:textId="26DE056A" w:rsidR="006F4D61" w:rsidRPr="00C818A9" w:rsidRDefault="006F4D61" w:rsidP="005D4A01">
                          <w:pPr>
                            <w:spacing w:after="0" w:line="240" w:lineRule="auto"/>
                            <w:jc w:val="center"/>
                            <w:rPr>
                              <w:rFonts w:ascii="Times New Roman" w:hAnsi="Times New Roman" w:cs="Times New Roman"/>
                              <w:bCs/>
                              <w:color w:val="000000" w:themeColor="text1"/>
                              <w:sz w:val="18"/>
                              <w:szCs w:val="18"/>
                              <w:lang w:val="en-US"/>
                            </w:rPr>
                          </w:pPr>
                          <w:proofErr w:type="gramStart"/>
                          <w:r w:rsidRPr="00C818A9">
                            <w:rPr>
                              <w:rFonts w:ascii="Times New Roman" w:hAnsi="Times New Roman" w:cs="Times New Roman"/>
                              <w:bCs/>
                              <w:color w:val="000000" w:themeColor="text1"/>
                              <w:sz w:val="18"/>
                              <w:szCs w:val="18"/>
                              <w:lang w:val="en-US"/>
                            </w:rPr>
                            <w:t>DOI</w:t>
                          </w:r>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w:t>
                          </w:r>
                          <w:proofErr w:type="gramEnd"/>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_________________________</w:t>
                          </w:r>
                        </w:p>
                        <w:p w14:paraId="1C914BC9" w14:textId="77777777" w:rsidR="006F4D61" w:rsidRPr="00C818A9" w:rsidRDefault="006F4D61" w:rsidP="00C818A9">
                          <w:pPr>
                            <w:spacing w:after="0" w:line="240" w:lineRule="auto"/>
                            <w:jc w:val="center"/>
                            <w:rPr>
                              <w:rFonts w:ascii="Times New Roman" w:hAnsi="Times New Roman"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89.25pt;margin-top:-.9pt;width:363.75pt;height: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" filled="f" stroked="f" strokeweight="2pt">
              <v:textbox>
                <w:txbxContent>
                  <w:p w14:paraId="24233ED0" w14:textId="4CCEC56B" w:rsidR="00EC6A52" w:rsidRPr="005D4A01" w:rsidRDefault="00EC6A52" w:rsidP="005D4A01">
                    <w:pPr>
                      <w:spacing w:after="0" w:line="240" w:lineRule="auto"/>
                      <w:jc w:val="center"/>
                      <w:rPr>
                        <w:rFonts w:ascii="Bodoni MT Black" w:hAnsi="Bodoni MT Black"/>
                        <w:color w:val="000000" w:themeColor="text1"/>
                        <w:sz w:val="26"/>
                        <w:szCs w:val="26"/>
                      </w:rPr>
                    </w:pPr>
                    <w:r w:rsidRPr="005D4A01">
                      <w:rPr>
                        <w:rFonts w:ascii="Bodoni MT Black" w:hAnsi="Bodoni MT Black"/>
                        <w:color w:val="000000" w:themeColor="text1"/>
                        <w:sz w:val="26"/>
                        <w:szCs w:val="26"/>
                      </w:rPr>
                      <w:t>MEDIA KESEHATAN MASYARAKAT INDONESIA</w:t>
                    </w:r>
                  </w:p>
                  <w:p w14:paraId="3A98DD90" w14:textId="77777777" w:rsidR="00EC6A52" w:rsidRDefault="00EC6A52" w:rsidP="005D4A01">
                    <w:pPr>
                      <w:spacing w:after="0" w:line="240" w:lineRule="auto"/>
                      <w:jc w:val="center"/>
                      <w:rPr>
                        <w:rFonts w:ascii="Times New Roman" w:hAnsi="Times New Roman" w:cs="Times New Roman"/>
                        <w:color w:val="000000" w:themeColor="text1"/>
                        <w:sz w:val="18"/>
                        <w:szCs w:val="18"/>
                        <w:lang w:val="en-US"/>
                      </w:rPr>
                    </w:pPr>
                  </w:p>
                  <w:p w14:paraId="6B0042F7" w14:textId="0BF2ECF3" w:rsidR="00EC6A52" w:rsidRPr="00C818A9" w:rsidRDefault="00EC6A52" w:rsidP="005D4A01">
                    <w:pPr>
                      <w:spacing w:after="0" w:line="240" w:lineRule="auto"/>
                      <w:jc w:val="center"/>
                      <w:rPr>
                        <w:rFonts w:ascii="Times New Roman" w:hAnsi="Times New Roman" w:cs="Times New Roman"/>
                        <w:color w:val="000000" w:themeColor="text1"/>
                        <w:sz w:val="18"/>
                        <w:szCs w:val="18"/>
                        <w:lang w:val="en-US"/>
                      </w:rPr>
                    </w:pPr>
                    <w:proofErr w:type="gramStart"/>
                    <w:r>
                      <w:rPr>
                        <w:rFonts w:ascii="Times New Roman" w:hAnsi="Times New Roman" w:cs="Times New Roman"/>
                        <w:color w:val="000000" w:themeColor="text1"/>
                        <w:sz w:val="18"/>
                        <w:szCs w:val="18"/>
                        <w:lang w:val="en-US"/>
                      </w:rPr>
                      <w:t>p-</w:t>
                    </w:r>
                    <w:r w:rsidRPr="00C818A9">
                      <w:rPr>
                        <w:rFonts w:ascii="Times New Roman" w:hAnsi="Times New Roman" w:cs="Times New Roman"/>
                        <w:color w:val="000000" w:themeColor="text1"/>
                        <w:sz w:val="18"/>
                        <w:szCs w:val="18"/>
                        <w:lang w:val="en-US"/>
                      </w:rPr>
                      <w:t>ISSN</w:t>
                    </w:r>
                    <w:proofErr w:type="gramEnd"/>
                    <w:r w:rsidRPr="00C818A9">
                      <w:rPr>
                        <w:rFonts w:ascii="Times New Roman" w:hAnsi="Times New Roman" w:cs="Times New Roman"/>
                        <w:color w:val="000000" w:themeColor="text1"/>
                        <w:sz w:val="18"/>
                        <w:szCs w:val="18"/>
                        <w:lang w:val="en-US"/>
                      </w:rPr>
                      <w:t>: 1412-4920</w:t>
                    </w:r>
                    <w:r>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20"/>
                        <w:szCs w:val="20"/>
                        <w:lang w:val="en-US"/>
                      </w:rPr>
                      <w:t xml:space="preserve">e-ISSN: </w:t>
                    </w:r>
                    <w:r w:rsidRPr="00625B22">
                      <w:rPr>
                        <w:rFonts w:ascii="Times New Roman" w:hAnsi="Times New Roman" w:cs="Times New Roman"/>
                        <w:color w:val="000000" w:themeColor="text1"/>
                        <w:sz w:val="20"/>
                        <w:szCs w:val="20"/>
                        <w:lang w:val="en-US"/>
                      </w:rPr>
                      <w:t>2775-5614</w:t>
                    </w:r>
                  </w:p>
                  <w:p w14:paraId="7C38E7B6" w14:textId="3C8A6994" w:rsidR="00EC6A52" w:rsidRDefault="00EC6A52" w:rsidP="005D4A01">
                    <w:pPr>
                      <w:spacing w:after="0" w:line="240" w:lineRule="auto"/>
                      <w:jc w:val="center"/>
                      <w:rPr>
                        <w:rStyle w:val="Hyperlink"/>
                        <w:rFonts w:ascii="Times New Roman" w:hAnsi="Times New Roman" w:cs="Times New Roman"/>
                        <w:color w:val="000000" w:themeColor="text1"/>
                        <w:sz w:val="18"/>
                        <w:szCs w:val="18"/>
                        <w:u w:val="none"/>
                      </w:rPr>
                    </w:pPr>
                    <w:hyperlink r:id="rId2" w:history="1">
                      <w:r w:rsidRPr="00C818A9">
                        <w:rPr>
                          <w:rStyle w:val="Hyperlink"/>
                          <w:rFonts w:ascii="Times New Roman" w:hAnsi="Times New Roman" w:cs="Times New Roman"/>
                          <w:color w:val="000000" w:themeColor="text1"/>
                          <w:sz w:val="18"/>
                          <w:szCs w:val="18"/>
                          <w:u w:val="none"/>
                        </w:rPr>
                        <w:t>https://ejournal.undip.ac.id/index.php/mkmi</w:t>
                      </w:r>
                    </w:hyperlink>
                  </w:p>
                  <w:p w14:paraId="25011C59" w14:textId="6CAEFA11" w:rsidR="00EC6A52" w:rsidRPr="00C818A9" w:rsidRDefault="00EC6A52" w:rsidP="005D4A01">
                    <w:pPr>
                      <w:spacing w:after="0" w:line="240" w:lineRule="auto"/>
                      <w:jc w:val="center"/>
                      <w:rPr>
                        <w:rFonts w:ascii="Times New Roman" w:hAnsi="Times New Roman" w:cs="Times New Roman"/>
                        <w:color w:val="000000" w:themeColor="text1"/>
                        <w:sz w:val="18"/>
                        <w:szCs w:val="18"/>
                      </w:rPr>
                    </w:pPr>
                    <w:r w:rsidRPr="00C818A9">
                      <w:rPr>
                        <w:rFonts w:ascii="Times New Roman" w:hAnsi="Times New Roman" w:cs="Times New Roman"/>
                        <w:bCs/>
                        <w:color w:val="000000" w:themeColor="text1"/>
                        <w:sz w:val="18"/>
                        <w:szCs w:val="18"/>
                        <w:lang w:val="en-US"/>
                      </w:rPr>
                      <w:t>Fakultas Kesehatan Masyarakat</w:t>
                    </w:r>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Universitas Diponegoro</w:t>
                    </w:r>
                  </w:p>
                  <w:p w14:paraId="2E827093" w14:textId="77777777" w:rsidR="00EC6A52" w:rsidRDefault="00EC6A52" w:rsidP="005D4A01">
                    <w:pPr>
                      <w:spacing w:after="0" w:line="240" w:lineRule="auto"/>
                      <w:jc w:val="center"/>
                      <w:rPr>
                        <w:rFonts w:ascii="Times New Roman" w:hAnsi="Times New Roman" w:cs="Times New Roman"/>
                        <w:bCs/>
                        <w:color w:val="000000" w:themeColor="text1"/>
                        <w:sz w:val="18"/>
                        <w:szCs w:val="18"/>
                        <w:lang w:val="en-US"/>
                      </w:rPr>
                    </w:pPr>
                  </w:p>
                  <w:p w14:paraId="71918C89" w14:textId="26DE056A" w:rsidR="00EC6A52" w:rsidRPr="00C818A9" w:rsidRDefault="00EC6A52" w:rsidP="005D4A01">
                    <w:pPr>
                      <w:spacing w:after="0" w:line="240" w:lineRule="auto"/>
                      <w:jc w:val="center"/>
                      <w:rPr>
                        <w:rFonts w:ascii="Times New Roman" w:hAnsi="Times New Roman" w:cs="Times New Roman"/>
                        <w:bCs/>
                        <w:color w:val="000000" w:themeColor="text1"/>
                        <w:sz w:val="18"/>
                        <w:szCs w:val="18"/>
                        <w:lang w:val="en-US"/>
                      </w:rPr>
                    </w:pPr>
                    <w:proofErr w:type="gramStart"/>
                    <w:r w:rsidRPr="00C818A9">
                      <w:rPr>
                        <w:rFonts w:ascii="Times New Roman" w:hAnsi="Times New Roman" w:cs="Times New Roman"/>
                        <w:bCs/>
                        <w:color w:val="000000" w:themeColor="text1"/>
                        <w:sz w:val="18"/>
                        <w:szCs w:val="18"/>
                        <w:lang w:val="en-US"/>
                      </w:rPr>
                      <w:t>DOI</w:t>
                    </w:r>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w:t>
                    </w:r>
                    <w:proofErr w:type="gramEnd"/>
                    <w:r>
                      <w:rPr>
                        <w:rFonts w:ascii="Times New Roman" w:hAnsi="Times New Roman" w:cs="Times New Roman"/>
                        <w:bCs/>
                        <w:color w:val="000000" w:themeColor="text1"/>
                        <w:sz w:val="18"/>
                        <w:szCs w:val="18"/>
                        <w:lang w:val="en-US"/>
                      </w:rPr>
                      <w:t xml:space="preserve"> </w:t>
                    </w:r>
                    <w:r w:rsidRPr="00C818A9">
                      <w:rPr>
                        <w:rFonts w:ascii="Times New Roman" w:hAnsi="Times New Roman" w:cs="Times New Roman"/>
                        <w:bCs/>
                        <w:color w:val="000000" w:themeColor="text1"/>
                        <w:sz w:val="18"/>
                        <w:szCs w:val="18"/>
                        <w:lang w:val="en-US"/>
                      </w:rPr>
                      <w:t>_________________________</w:t>
                    </w:r>
                  </w:p>
                  <w:p w14:paraId="1C914BC9" w14:textId="77777777" w:rsidR="00EC6A52" w:rsidRPr="00C818A9" w:rsidRDefault="00EC6A52" w:rsidP="00C818A9">
                    <w:pPr>
                      <w:spacing w:after="0" w:line="240" w:lineRule="auto"/>
                      <w:jc w:val="center"/>
                      <w:rPr>
                        <w:rFonts w:ascii="Times New Roman" w:hAnsi="Times New Roman" w:cs="Times New Roman"/>
                        <w:color w:val="000000" w:themeColor="text1"/>
                        <w:sz w:val="18"/>
                        <w:szCs w:val="18"/>
                      </w:rPr>
                    </w:pPr>
                  </w:p>
                </w:txbxContent>
              </v:textbox>
              <w10:wrap anchorx="margin"/>
            </v:rect>
          </w:pict>
        </mc:Fallback>
      </mc:AlternateContent>
    </w:r>
    <w:r>
      <w:rPr>
        <w:noProof/>
        <w:lang w:val="en-US"/>
      </w:rPr>
      <w:drawing>
        <wp:anchor distT="0" distB="0" distL="114300" distR="114300" simplePos="0" relativeHeight="251662336" behindDoc="1" locked="0" layoutInCell="1" allowOverlap="1" wp14:anchorId="439051BF" wp14:editId="63AF26DF">
          <wp:simplePos x="0" y="0"/>
          <wp:positionH relativeFrom="margin">
            <wp:posOffset>-209550</wp:posOffset>
          </wp:positionH>
          <wp:positionV relativeFrom="paragraph">
            <wp:posOffset>-363855</wp:posOffset>
          </wp:positionV>
          <wp:extent cx="1485900" cy="1485900"/>
          <wp:effectExtent l="0" t="0" r="0" b="0"/>
          <wp:wrapTight wrapText="bothSides">
            <wp:wrapPolygon edited="0">
              <wp:start x="8862" y="5538"/>
              <wp:lineTo x="4431" y="10523"/>
              <wp:lineTo x="1662" y="11908"/>
              <wp:lineTo x="1938" y="13015"/>
              <wp:lineTo x="6646" y="14954"/>
              <wp:lineTo x="5538" y="18000"/>
              <wp:lineTo x="5262" y="19662"/>
              <wp:lineTo x="15785" y="19662"/>
              <wp:lineTo x="16062" y="19108"/>
              <wp:lineTo x="14677" y="14954"/>
              <wp:lineTo x="19108" y="13569"/>
              <wp:lineTo x="19662" y="12462"/>
              <wp:lineTo x="14954" y="7200"/>
              <wp:lineTo x="12462" y="5538"/>
              <wp:lineTo x="8862" y="553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2C5D1" w14:textId="085F365E" w:rsidR="006F4D61" w:rsidRDefault="006F4D61" w:rsidP="00862F87">
    <w:pPr>
      <w:spacing w:after="0" w:line="240" w:lineRule="auto"/>
      <w:jc w:val="both"/>
      <w:rPr>
        <w:rFonts w:ascii="Times New Roman" w:hAnsi="Times New Roman" w:cs="Times New Roman"/>
        <w:b/>
        <w:sz w:val="28"/>
        <w:szCs w:val="28"/>
        <w:lang w:val="en-US"/>
      </w:rPr>
    </w:pPr>
  </w:p>
  <w:p w14:paraId="37BC01D6" w14:textId="29902471" w:rsidR="006F4D61" w:rsidRPr="00862F87" w:rsidRDefault="006F4D61" w:rsidP="00862F87">
    <w:pPr>
      <w:spacing w:after="0" w:line="240" w:lineRule="auto"/>
      <w:jc w:val="both"/>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2B2BBFD0" wp14:editId="190B4572">
              <wp:simplePos x="0" y="0"/>
              <wp:positionH relativeFrom="column">
                <wp:posOffset>-161925</wp:posOffset>
              </wp:positionH>
              <wp:positionV relativeFrom="paragraph">
                <wp:posOffset>236855</wp:posOffset>
              </wp:positionV>
              <wp:extent cx="6067425" cy="0"/>
              <wp:effectExtent l="0" t="19050" r="47625" b="38100"/>
              <wp:wrapNone/>
              <wp:docPr id="6" name="Straight Connector 6"/>
              <wp:cNvGraphicFramePr/>
              <a:graphic xmlns:a="http://schemas.openxmlformats.org/drawingml/2006/main">
                <a:graphicData uri="http://schemas.microsoft.com/office/word/2010/wordprocessingShape">
                  <wps:wsp>
                    <wps:cNvCnPr/>
                    <wps:spPr>
                      <a:xfrm>
                        <a:off x="0" y="0"/>
                        <a:ext cx="606742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60EEDC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8.65pt" to="4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" strokecolor="black [3040]" strokeweight="4.5pt"/>
          </w:pict>
        </mc:Fallback>
      </mc:AlternateContent>
    </w:r>
  </w:p>
  <w:p w14:paraId="5E171CE2" w14:textId="77777777" w:rsidR="006F4D61" w:rsidRDefault="006F4D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02795"/>
      <w:docPartObj>
        <w:docPartGallery w:val="Page Numbers (Top of Page)"/>
        <w:docPartUnique/>
      </w:docPartObj>
    </w:sdtPr>
    <w:sdtEndPr>
      <w:rPr>
        <w:noProof/>
      </w:rPr>
    </w:sdtEndPr>
    <w:sdtContent>
      <w:p w14:paraId="740B8521" w14:textId="6FB0EF5C" w:rsidR="006F4D61" w:rsidRDefault="006F4D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C6F9E1" w14:textId="2311919A" w:rsidR="006F4D61" w:rsidRDefault="006F4D61" w:rsidP="00601002">
    <w:pPr>
      <w:pStyle w:val="Header"/>
      <w:tabs>
        <w:tab w:val="clear" w:pos="9026"/>
        <w:tab w:val="left" w:pos="831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4CE"/>
    <w:multiLevelType w:val="hybridMultilevel"/>
    <w:tmpl w:val="ABD6A4E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C92C38"/>
    <w:multiLevelType w:val="hybridMultilevel"/>
    <w:tmpl w:val="593E17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1C93485"/>
    <w:multiLevelType w:val="hybridMultilevel"/>
    <w:tmpl w:val="2958767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63259AF"/>
    <w:multiLevelType w:val="hybridMultilevel"/>
    <w:tmpl w:val="A5649734"/>
    <w:lvl w:ilvl="0" w:tplc="16F64BE6">
      <w:start w:val="1"/>
      <w:numFmt w:val="bullet"/>
      <w:lvlText w:val="•"/>
      <w:lvlJc w:val="left"/>
      <w:pPr>
        <w:tabs>
          <w:tab w:val="num" w:pos="720"/>
        </w:tabs>
        <w:ind w:left="720" w:hanging="360"/>
      </w:pPr>
      <w:rPr>
        <w:rFonts w:ascii="Arial" w:hAnsi="Arial" w:hint="default"/>
      </w:rPr>
    </w:lvl>
    <w:lvl w:ilvl="1" w:tplc="41DE4F84" w:tentative="1">
      <w:start w:val="1"/>
      <w:numFmt w:val="bullet"/>
      <w:lvlText w:val="•"/>
      <w:lvlJc w:val="left"/>
      <w:pPr>
        <w:tabs>
          <w:tab w:val="num" w:pos="1440"/>
        </w:tabs>
        <w:ind w:left="1440" w:hanging="360"/>
      </w:pPr>
      <w:rPr>
        <w:rFonts w:ascii="Arial" w:hAnsi="Arial" w:hint="default"/>
      </w:rPr>
    </w:lvl>
    <w:lvl w:ilvl="2" w:tplc="14F8DAB4" w:tentative="1">
      <w:start w:val="1"/>
      <w:numFmt w:val="bullet"/>
      <w:lvlText w:val="•"/>
      <w:lvlJc w:val="left"/>
      <w:pPr>
        <w:tabs>
          <w:tab w:val="num" w:pos="2160"/>
        </w:tabs>
        <w:ind w:left="2160" w:hanging="360"/>
      </w:pPr>
      <w:rPr>
        <w:rFonts w:ascii="Arial" w:hAnsi="Arial" w:hint="default"/>
      </w:rPr>
    </w:lvl>
    <w:lvl w:ilvl="3" w:tplc="E850F2E2" w:tentative="1">
      <w:start w:val="1"/>
      <w:numFmt w:val="bullet"/>
      <w:lvlText w:val="•"/>
      <w:lvlJc w:val="left"/>
      <w:pPr>
        <w:tabs>
          <w:tab w:val="num" w:pos="2880"/>
        </w:tabs>
        <w:ind w:left="2880" w:hanging="360"/>
      </w:pPr>
      <w:rPr>
        <w:rFonts w:ascii="Arial" w:hAnsi="Arial" w:hint="default"/>
      </w:rPr>
    </w:lvl>
    <w:lvl w:ilvl="4" w:tplc="616E4D52" w:tentative="1">
      <w:start w:val="1"/>
      <w:numFmt w:val="bullet"/>
      <w:lvlText w:val="•"/>
      <w:lvlJc w:val="left"/>
      <w:pPr>
        <w:tabs>
          <w:tab w:val="num" w:pos="3600"/>
        </w:tabs>
        <w:ind w:left="3600" w:hanging="360"/>
      </w:pPr>
      <w:rPr>
        <w:rFonts w:ascii="Arial" w:hAnsi="Arial" w:hint="default"/>
      </w:rPr>
    </w:lvl>
    <w:lvl w:ilvl="5" w:tplc="CF48A914" w:tentative="1">
      <w:start w:val="1"/>
      <w:numFmt w:val="bullet"/>
      <w:lvlText w:val="•"/>
      <w:lvlJc w:val="left"/>
      <w:pPr>
        <w:tabs>
          <w:tab w:val="num" w:pos="4320"/>
        </w:tabs>
        <w:ind w:left="4320" w:hanging="360"/>
      </w:pPr>
      <w:rPr>
        <w:rFonts w:ascii="Arial" w:hAnsi="Arial" w:hint="default"/>
      </w:rPr>
    </w:lvl>
    <w:lvl w:ilvl="6" w:tplc="0FD4B9B0" w:tentative="1">
      <w:start w:val="1"/>
      <w:numFmt w:val="bullet"/>
      <w:lvlText w:val="•"/>
      <w:lvlJc w:val="left"/>
      <w:pPr>
        <w:tabs>
          <w:tab w:val="num" w:pos="5040"/>
        </w:tabs>
        <w:ind w:left="5040" w:hanging="360"/>
      </w:pPr>
      <w:rPr>
        <w:rFonts w:ascii="Arial" w:hAnsi="Arial" w:hint="default"/>
      </w:rPr>
    </w:lvl>
    <w:lvl w:ilvl="7" w:tplc="13C85CA0" w:tentative="1">
      <w:start w:val="1"/>
      <w:numFmt w:val="bullet"/>
      <w:lvlText w:val="•"/>
      <w:lvlJc w:val="left"/>
      <w:pPr>
        <w:tabs>
          <w:tab w:val="num" w:pos="5760"/>
        </w:tabs>
        <w:ind w:left="5760" w:hanging="360"/>
      </w:pPr>
      <w:rPr>
        <w:rFonts w:ascii="Arial" w:hAnsi="Arial" w:hint="default"/>
      </w:rPr>
    </w:lvl>
    <w:lvl w:ilvl="8" w:tplc="BB00A4FC" w:tentative="1">
      <w:start w:val="1"/>
      <w:numFmt w:val="bullet"/>
      <w:lvlText w:val="•"/>
      <w:lvlJc w:val="left"/>
      <w:pPr>
        <w:tabs>
          <w:tab w:val="num" w:pos="6480"/>
        </w:tabs>
        <w:ind w:left="6480" w:hanging="360"/>
      </w:pPr>
      <w:rPr>
        <w:rFonts w:ascii="Arial" w:hAnsi="Arial" w:hint="default"/>
      </w:rPr>
    </w:lvl>
  </w:abstractNum>
  <w:abstractNum w:abstractNumId="4">
    <w:nsid w:val="0CE25B63"/>
    <w:multiLevelType w:val="hybridMultilevel"/>
    <w:tmpl w:val="6E460E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EB1CB5"/>
    <w:multiLevelType w:val="hybridMultilevel"/>
    <w:tmpl w:val="BA70F8DE"/>
    <w:lvl w:ilvl="0" w:tplc="D99E2B20">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2D038D"/>
    <w:multiLevelType w:val="hybridMultilevel"/>
    <w:tmpl w:val="17D6EBA8"/>
    <w:lvl w:ilvl="0" w:tplc="275A08B8">
      <w:start w:val="1"/>
      <w:numFmt w:val="lowerLetter"/>
      <w:lvlText w:val="%1."/>
      <w:lvlJc w:val="left"/>
      <w:pPr>
        <w:ind w:left="1080" w:hanging="360"/>
      </w:pPr>
      <w:rPr>
        <w:rFonts w:asciiTheme="majorBidi" w:eastAsia="Calibri" w:hAnsiTheme="majorBidi" w:cstheme="maj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204EC7"/>
    <w:multiLevelType w:val="hybridMultilevel"/>
    <w:tmpl w:val="CD76DD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1683EE1"/>
    <w:multiLevelType w:val="hybridMultilevel"/>
    <w:tmpl w:val="0076F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2920418"/>
    <w:multiLevelType w:val="hybridMultilevel"/>
    <w:tmpl w:val="6198934A"/>
    <w:lvl w:ilvl="0" w:tplc="2416A5EC">
      <w:start w:val="1"/>
      <w:numFmt w:val="bullet"/>
      <w:lvlText w:val="•"/>
      <w:lvlJc w:val="left"/>
      <w:pPr>
        <w:tabs>
          <w:tab w:val="num" w:pos="720"/>
        </w:tabs>
        <w:ind w:left="720" w:hanging="360"/>
      </w:pPr>
      <w:rPr>
        <w:rFonts w:ascii="Arial" w:hAnsi="Arial" w:hint="default"/>
      </w:rPr>
    </w:lvl>
    <w:lvl w:ilvl="1" w:tplc="EA7ACA0E" w:tentative="1">
      <w:start w:val="1"/>
      <w:numFmt w:val="bullet"/>
      <w:lvlText w:val="•"/>
      <w:lvlJc w:val="left"/>
      <w:pPr>
        <w:tabs>
          <w:tab w:val="num" w:pos="1440"/>
        </w:tabs>
        <w:ind w:left="1440" w:hanging="360"/>
      </w:pPr>
      <w:rPr>
        <w:rFonts w:ascii="Arial" w:hAnsi="Arial" w:hint="default"/>
      </w:rPr>
    </w:lvl>
    <w:lvl w:ilvl="2" w:tplc="F4DEAB80" w:tentative="1">
      <w:start w:val="1"/>
      <w:numFmt w:val="bullet"/>
      <w:lvlText w:val="•"/>
      <w:lvlJc w:val="left"/>
      <w:pPr>
        <w:tabs>
          <w:tab w:val="num" w:pos="2160"/>
        </w:tabs>
        <w:ind w:left="2160" w:hanging="360"/>
      </w:pPr>
      <w:rPr>
        <w:rFonts w:ascii="Arial" w:hAnsi="Arial" w:hint="default"/>
      </w:rPr>
    </w:lvl>
    <w:lvl w:ilvl="3" w:tplc="C8945142" w:tentative="1">
      <w:start w:val="1"/>
      <w:numFmt w:val="bullet"/>
      <w:lvlText w:val="•"/>
      <w:lvlJc w:val="left"/>
      <w:pPr>
        <w:tabs>
          <w:tab w:val="num" w:pos="2880"/>
        </w:tabs>
        <w:ind w:left="2880" w:hanging="360"/>
      </w:pPr>
      <w:rPr>
        <w:rFonts w:ascii="Arial" w:hAnsi="Arial" w:hint="default"/>
      </w:rPr>
    </w:lvl>
    <w:lvl w:ilvl="4" w:tplc="BFC8EBA6" w:tentative="1">
      <w:start w:val="1"/>
      <w:numFmt w:val="bullet"/>
      <w:lvlText w:val="•"/>
      <w:lvlJc w:val="left"/>
      <w:pPr>
        <w:tabs>
          <w:tab w:val="num" w:pos="3600"/>
        </w:tabs>
        <w:ind w:left="3600" w:hanging="360"/>
      </w:pPr>
      <w:rPr>
        <w:rFonts w:ascii="Arial" w:hAnsi="Arial" w:hint="default"/>
      </w:rPr>
    </w:lvl>
    <w:lvl w:ilvl="5" w:tplc="ED963B4C" w:tentative="1">
      <w:start w:val="1"/>
      <w:numFmt w:val="bullet"/>
      <w:lvlText w:val="•"/>
      <w:lvlJc w:val="left"/>
      <w:pPr>
        <w:tabs>
          <w:tab w:val="num" w:pos="4320"/>
        </w:tabs>
        <w:ind w:left="4320" w:hanging="360"/>
      </w:pPr>
      <w:rPr>
        <w:rFonts w:ascii="Arial" w:hAnsi="Arial" w:hint="default"/>
      </w:rPr>
    </w:lvl>
    <w:lvl w:ilvl="6" w:tplc="5ABEB7F4" w:tentative="1">
      <w:start w:val="1"/>
      <w:numFmt w:val="bullet"/>
      <w:lvlText w:val="•"/>
      <w:lvlJc w:val="left"/>
      <w:pPr>
        <w:tabs>
          <w:tab w:val="num" w:pos="5040"/>
        </w:tabs>
        <w:ind w:left="5040" w:hanging="360"/>
      </w:pPr>
      <w:rPr>
        <w:rFonts w:ascii="Arial" w:hAnsi="Arial" w:hint="default"/>
      </w:rPr>
    </w:lvl>
    <w:lvl w:ilvl="7" w:tplc="C4D25B62" w:tentative="1">
      <w:start w:val="1"/>
      <w:numFmt w:val="bullet"/>
      <w:lvlText w:val="•"/>
      <w:lvlJc w:val="left"/>
      <w:pPr>
        <w:tabs>
          <w:tab w:val="num" w:pos="5760"/>
        </w:tabs>
        <w:ind w:left="5760" w:hanging="360"/>
      </w:pPr>
      <w:rPr>
        <w:rFonts w:ascii="Arial" w:hAnsi="Arial" w:hint="default"/>
      </w:rPr>
    </w:lvl>
    <w:lvl w:ilvl="8" w:tplc="391A1A2C" w:tentative="1">
      <w:start w:val="1"/>
      <w:numFmt w:val="bullet"/>
      <w:lvlText w:val="•"/>
      <w:lvlJc w:val="left"/>
      <w:pPr>
        <w:tabs>
          <w:tab w:val="num" w:pos="6480"/>
        </w:tabs>
        <w:ind w:left="6480" w:hanging="360"/>
      </w:pPr>
      <w:rPr>
        <w:rFonts w:ascii="Arial" w:hAnsi="Arial" w:hint="default"/>
      </w:rPr>
    </w:lvl>
  </w:abstractNum>
  <w:abstractNum w:abstractNumId="10">
    <w:nsid w:val="2D78181A"/>
    <w:multiLevelType w:val="hybridMultilevel"/>
    <w:tmpl w:val="C7BAE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95CE2"/>
    <w:multiLevelType w:val="hybridMultilevel"/>
    <w:tmpl w:val="07742A38"/>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nsid w:val="3453218A"/>
    <w:multiLevelType w:val="hybridMultilevel"/>
    <w:tmpl w:val="AF3ABF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4BA13D4"/>
    <w:multiLevelType w:val="hybridMultilevel"/>
    <w:tmpl w:val="A412E3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9AD63AF"/>
    <w:multiLevelType w:val="hybridMultilevel"/>
    <w:tmpl w:val="9AEAAB8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BE2F53"/>
    <w:multiLevelType w:val="hybridMultilevel"/>
    <w:tmpl w:val="297866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C792C63"/>
    <w:multiLevelType w:val="hybridMultilevel"/>
    <w:tmpl w:val="173A86F4"/>
    <w:lvl w:ilvl="0" w:tplc="BF1880A4">
      <w:start w:val="1"/>
      <w:numFmt w:val="bullet"/>
      <w:lvlText w:val="•"/>
      <w:lvlJc w:val="left"/>
      <w:pPr>
        <w:tabs>
          <w:tab w:val="num" w:pos="720"/>
        </w:tabs>
        <w:ind w:left="720" w:hanging="360"/>
      </w:pPr>
      <w:rPr>
        <w:rFonts w:ascii="Arial" w:hAnsi="Arial" w:hint="default"/>
      </w:rPr>
    </w:lvl>
    <w:lvl w:ilvl="1" w:tplc="900C9C58" w:tentative="1">
      <w:start w:val="1"/>
      <w:numFmt w:val="bullet"/>
      <w:lvlText w:val="•"/>
      <w:lvlJc w:val="left"/>
      <w:pPr>
        <w:tabs>
          <w:tab w:val="num" w:pos="1440"/>
        </w:tabs>
        <w:ind w:left="1440" w:hanging="360"/>
      </w:pPr>
      <w:rPr>
        <w:rFonts w:ascii="Arial" w:hAnsi="Arial" w:hint="default"/>
      </w:rPr>
    </w:lvl>
    <w:lvl w:ilvl="2" w:tplc="618A87D4" w:tentative="1">
      <w:start w:val="1"/>
      <w:numFmt w:val="bullet"/>
      <w:lvlText w:val="•"/>
      <w:lvlJc w:val="left"/>
      <w:pPr>
        <w:tabs>
          <w:tab w:val="num" w:pos="2160"/>
        </w:tabs>
        <w:ind w:left="2160" w:hanging="360"/>
      </w:pPr>
      <w:rPr>
        <w:rFonts w:ascii="Arial" w:hAnsi="Arial" w:hint="default"/>
      </w:rPr>
    </w:lvl>
    <w:lvl w:ilvl="3" w:tplc="6E1C84DC" w:tentative="1">
      <w:start w:val="1"/>
      <w:numFmt w:val="bullet"/>
      <w:lvlText w:val="•"/>
      <w:lvlJc w:val="left"/>
      <w:pPr>
        <w:tabs>
          <w:tab w:val="num" w:pos="2880"/>
        </w:tabs>
        <w:ind w:left="2880" w:hanging="360"/>
      </w:pPr>
      <w:rPr>
        <w:rFonts w:ascii="Arial" w:hAnsi="Arial" w:hint="default"/>
      </w:rPr>
    </w:lvl>
    <w:lvl w:ilvl="4" w:tplc="53984F0A" w:tentative="1">
      <w:start w:val="1"/>
      <w:numFmt w:val="bullet"/>
      <w:lvlText w:val="•"/>
      <w:lvlJc w:val="left"/>
      <w:pPr>
        <w:tabs>
          <w:tab w:val="num" w:pos="3600"/>
        </w:tabs>
        <w:ind w:left="3600" w:hanging="360"/>
      </w:pPr>
      <w:rPr>
        <w:rFonts w:ascii="Arial" w:hAnsi="Arial" w:hint="default"/>
      </w:rPr>
    </w:lvl>
    <w:lvl w:ilvl="5" w:tplc="95BA9EDE" w:tentative="1">
      <w:start w:val="1"/>
      <w:numFmt w:val="bullet"/>
      <w:lvlText w:val="•"/>
      <w:lvlJc w:val="left"/>
      <w:pPr>
        <w:tabs>
          <w:tab w:val="num" w:pos="4320"/>
        </w:tabs>
        <w:ind w:left="4320" w:hanging="360"/>
      </w:pPr>
      <w:rPr>
        <w:rFonts w:ascii="Arial" w:hAnsi="Arial" w:hint="default"/>
      </w:rPr>
    </w:lvl>
    <w:lvl w:ilvl="6" w:tplc="4B241CEC" w:tentative="1">
      <w:start w:val="1"/>
      <w:numFmt w:val="bullet"/>
      <w:lvlText w:val="•"/>
      <w:lvlJc w:val="left"/>
      <w:pPr>
        <w:tabs>
          <w:tab w:val="num" w:pos="5040"/>
        </w:tabs>
        <w:ind w:left="5040" w:hanging="360"/>
      </w:pPr>
      <w:rPr>
        <w:rFonts w:ascii="Arial" w:hAnsi="Arial" w:hint="default"/>
      </w:rPr>
    </w:lvl>
    <w:lvl w:ilvl="7" w:tplc="DD26B91A" w:tentative="1">
      <w:start w:val="1"/>
      <w:numFmt w:val="bullet"/>
      <w:lvlText w:val="•"/>
      <w:lvlJc w:val="left"/>
      <w:pPr>
        <w:tabs>
          <w:tab w:val="num" w:pos="5760"/>
        </w:tabs>
        <w:ind w:left="5760" w:hanging="360"/>
      </w:pPr>
      <w:rPr>
        <w:rFonts w:ascii="Arial" w:hAnsi="Arial" w:hint="default"/>
      </w:rPr>
    </w:lvl>
    <w:lvl w:ilvl="8" w:tplc="AFA4A55E" w:tentative="1">
      <w:start w:val="1"/>
      <w:numFmt w:val="bullet"/>
      <w:lvlText w:val="•"/>
      <w:lvlJc w:val="left"/>
      <w:pPr>
        <w:tabs>
          <w:tab w:val="num" w:pos="6480"/>
        </w:tabs>
        <w:ind w:left="6480" w:hanging="360"/>
      </w:pPr>
      <w:rPr>
        <w:rFonts w:ascii="Arial" w:hAnsi="Arial" w:hint="default"/>
      </w:rPr>
    </w:lvl>
  </w:abstractNum>
  <w:abstractNum w:abstractNumId="17">
    <w:nsid w:val="44BB0605"/>
    <w:multiLevelType w:val="hybridMultilevel"/>
    <w:tmpl w:val="FD82EF66"/>
    <w:lvl w:ilvl="0" w:tplc="A7BEAC94">
      <w:start w:val="1"/>
      <w:numFmt w:val="lowerLetter"/>
      <w:lvlText w:val="%1."/>
      <w:lvlJc w:val="left"/>
      <w:pPr>
        <w:ind w:left="720" w:hanging="360"/>
      </w:pPr>
      <w:rPr>
        <w:rFonts w:asciiTheme="majorBidi" w:eastAsia="Calibri" w:hAnsiTheme="majorBidi" w:cstheme="maj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126A0"/>
    <w:multiLevelType w:val="hybridMultilevel"/>
    <w:tmpl w:val="0972D8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7411C91"/>
    <w:multiLevelType w:val="hybridMultilevel"/>
    <w:tmpl w:val="1C3A4F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1DC0AE4"/>
    <w:multiLevelType w:val="hybridMultilevel"/>
    <w:tmpl w:val="35988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3B24209"/>
    <w:multiLevelType w:val="hybridMultilevel"/>
    <w:tmpl w:val="D7740AE6"/>
    <w:lvl w:ilvl="0" w:tplc="2EF00A26">
      <w:numFmt w:val="bullet"/>
      <w:lvlText w:val="-"/>
      <w:lvlJc w:val="left"/>
      <w:pPr>
        <w:ind w:left="720" w:hanging="360"/>
      </w:pPr>
      <w:rPr>
        <w:rFonts w:ascii="Arial Narrow" w:eastAsia="SimSun" w:hAnsi="Arial Narrow"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7A4263B"/>
    <w:multiLevelType w:val="hybridMultilevel"/>
    <w:tmpl w:val="2FEE3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A782407"/>
    <w:multiLevelType w:val="hybridMultilevel"/>
    <w:tmpl w:val="CB389D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B1F24C5"/>
    <w:multiLevelType w:val="hybridMultilevel"/>
    <w:tmpl w:val="84AA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845A39"/>
    <w:multiLevelType w:val="hybridMultilevel"/>
    <w:tmpl w:val="14D449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25"/>
  </w:num>
  <w:num w:numId="4">
    <w:abstractNumId w:val="20"/>
  </w:num>
  <w:num w:numId="5">
    <w:abstractNumId w:val="22"/>
  </w:num>
  <w:num w:numId="6">
    <w:abstractNumId w:val="7"/>
  </w:num>
  <w:num w:numId="7">
    <w:abstractNumId w:val="12"/>
  </w:num>
  <w:num w:numId="8">
    <w:abstractNumId w:val="4"/>
  </w:num>
  <w:num w:numId="9">
    <w:abstractNumId w:val="23"/>
  </w:num>
  <w:num w:numId="10">
    <w:abstractNumId w:val="15"/>
  </w:num>
  <w:num w:numId="11">
    <w:abstractNumId w:val="19"/>
  </w:num>
  <w:num w:numId="12">
    <w:abstractNumId w:val="18"/>
  </w:num>
  <w:num w:numId="13">
    <w:abstractNumId w:val="8"/>
  </w:num>
  <w:num w:numId="14">
    <w:abstractNumId w:val="1"/>
  </w:num>
  <w:num w:numId="15">
    <w:abstractNumId w:val="17"/>
  </w:num>
  <w:num w:numId="16">
    <w:abstractNumId w:val="6"/>
  </w:num>
  <w:num w:numId="17">
    <w:abstractNumId w:val="21"/>
  </w:num>
  <w:num w:numId="18">
    <w:abstractNumId w:val="0"/>
  </w:num>
  <w:num w:numId="19">
    <w:abstractNumId w:val="14"/>
  </w:num>
  <w:num w:numId="20">
    <w:abstractNumId w:val="10"/>
  </w:num>
  <w:num w:numId="21">
    <w:abstractNumId w:val="24"/>
  </w:num>
  <w:num w:numId="22">
    <w:abstractNumId w:val="13"/>
  </w:num>
  <w:num w:numId="23">
    <w:abstractNumId w:val="11"/>
  </w:num>
  <w:num w:numId="24">
    <w:abstractNumId w:val="16"/>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D3"/>
    <w:rsid w:val="00002986"/>
    <w:rsid w:val="000143C3"/>
    <w:rsid w:val="00025113"/>
    <w:rsid w:val="00027320"/>
    <w:rsid w:val="00050C0A"/>
    <w:rsid w:val="00060F9B"/>
    <w:rsid w:val="00062EE7"/>
    <w:rsid w:val="0006365E"/>
    <w:rsid w:val="00071797"/>
    <w:rsid w:val="00072C73"/>
    <w:rsid w:val="00076336"/>
    <w:rsid w:val="00077E24"/>
    <w:rsid w:val="00081D64"/>
    <w:rsid w:val="00085C83"/>
    <w:rsid w:val="00091CAC"/>
    <w:rsid w:val="000922D1"/>
    <w:rsid w:val="00092B0A"/>
    <w:rsid w:val="000A352D"/>
    <w:rsid w:val="000B0056"/>
    <w:rsid w:val="000B121C"/>
    <w:rsid w:val="000B3EB7"/>
    <w:rsid w:val="000B50F9"/>
    <w:rsid w:val="000B7ECF"/>
    <w:rsid w:val="000C0139"/>
    <w:rsid w:val="000C2F17"/>
    <w:rsid w:val="000E2DE4"/>
    <w:rsid w:val="000F05E0"/>
    <w:rsid w:val="000F7B29"/>
    <w:rsid w:val="00104509"/>
    <w:rsid w:val="00110B50"/>
    <w:rsid w:val="00122766"/>
    <w:rsid w:val="00127867"/>
    <w:rsid w:val="00132200"/>
    <w:rsid w:val="00147065"/>
    <w:rsid w:val="00147ED5"/>
    <w:rsid w:val="00173CE8"/>
    <w:rsid w:val="0017608A"/>
    <w:rsid w:val="00191D4A"/>
    <w:rsid w:val="001B36A2"/>
    <w:rsid w:val="001B757C"/>
    <w:rsid w:val="001D3400"/>
    <w:rsid w:val="001E1164"/>
    <w:rsid w:val="001E2F8A"/>
    <w:rsid w:val="001E5E76"/>
    <w:rsid w:val="00203A9C"/>
    <w:rsid w:val="00230011"/>
    <w:rsid w:val="00233735"/>
    <w:rsid w:val="00246F71"/>
    <w:rsid w:val="00262EDC"/>
    <w:rsid w:val="0026579F"/>
    <w:rsid w:val="002709C0"/>
    <w:rsid w:val="00270B33"/>
    <w:rsid w:val="00274945"/>
    <w:rsid w:val="00276C80"/>
    <w:rsid w:val="00280E8A"/>
    <w:rsid w:val="00292882"/>
    <w:rsid w:val="002964A0"/>
    <w:rsid w:val="002A64D4"/>
    <w:rsid w:val="002B39A7"/>
    <w:rsid w:val="002B511A"/>
    <w:rsid w:val="002C030B"/>
    <w:rsid w:val="002C7A6D"/>
    <w:rsid w:val="002D38DB"/>
    <w:rsid w:val="002E1979"/>
    <w:rsid w:val="002E3478"/>
    <w:rsid w:val="002E4874"/>
    <w:rsid w:val="002F54D9"/>
    <w:rsid w:val="002F5CD4"/>
    <w:rsid w:val="00300478"/>
    <w:rsid w:val="003049AF"/>
    <w:rsid w:val="0030531F"/>
    <w:rsid w:val="00321504"/>
    <w:rsid w:val="00322F79"/>
    <w:rsid w:val="00326A0A"/>
    <w:rsid w:val="00330186"/>
    <w:rsid w:val="003417A8"/>
    <w:rsid w:val="0036144A"/>
    <w:rsid w:val="003622AD"/>
    <w:rsid w:val="00375012"/>
    <w:rsid w:val="0037703E"/>
    <w:rsid w:val="003806A9"/>
    <w:rsid w:val="003810F7"/>
    <w:rsid w:val="00385D7C"/>
    <w:rsid w:val="003A7004"/>
    <w:rsid w:val="003B3BF7"/>
    <w:rsid w:val="003C1922"/>
    <w:rsid w:val="003D4D56"/>
    <w:rsid w:val="003D5672"/>
    <w:rsid w:val="003D5B44"/>
    <w:rsid w:val="003E116E"/>
    <w:rsid w:val="003E21AA"/>
    <w:rsid w:val="003E5043"/>
    <w:rsid w:val="00402D6C"/>
    <w:rsid w:val="004035DD"/>
    <w:rsid w:val="00405F3D"/>
    <w:rsid w:val="00407146"/>
    <w:rsid w:val="00412395"/>
    <w:rsid w:val="00415AB4"/>
    <w:rsid w:val="0041737A"/>
    <w:rsid w:val="0042566B"/>
    <w:rsid w:val="00427CC1"/>
    <w:rsid w:val="00431350"/>
    <w:rsid w:val="00473D5A"/>
    <w:rsid w:val="004751F9"/>
    <w:rsid w:val="004759E5"/>
    <w:rsid w:val="00487917"/>
    <w:rsid w:val="00490369"/>
    <w:rsid w:val="004973AB"/>
    <w:rsid w:val="004A2FCB"/>
    <w:rsid w:val="004A666A"/>
    <w:rsid w:val="004B1C7E"/>
    <w:rsid w:val="004B6C83"/>
    <w:rsid w:val="004C016A"/>
    <w:rsid w:val="004C0C6A"/>
    <w:rsid w:val="004C6A1E"/>
    <w:rsid w:val="004F392C"/>
    <w:rsid w:val="005226AB"/>
    <w:rsid w:val="00523781"/>
    <w:rsid w:val="0053153F"/>
    <w:rsid w:val="00534DC4"/>
    <w:rsid w:val="00537B95"/>
    <w:rsid w:val="00556C5E"/>
    <w:rsid w:val="005772F7"/>
    <w:rsid w:val="00583AFB"/>
    <w:rsid w:val="005860D9"/>
    <w:rsid w:val="00595F60"/>
    <w:rsid w:val="005A6CE1"/>
    <w:rsid w:val="005B0B3C"/>
    <w:rsid w:val="005B451C"/>
    <w:rsid w:val="005C4BFE"/>
    <w:rsid w:val="005D4A01"/>
    <w:rsid w:val="005F2B2B"/>
    <w:rsid w:val="005F2BF5"/>
    <w:rsid w:val="00601002"/>
    <w:rsid w:val="006012CF"/>
    <w:rsid w:val="006022C3"/>
    <w:rsid w:val="00603153"/>
    <w:rsid w:val="00613CE9"/>
    <w:rsid w:val="006152CA"/>
    <w:rsid w:val="00625B41"/>
    <w:rsid w:val="0062651B"/>
    <w:rsid w:val="00627EB7"/>
    <w:rsid w:val="00641D9E"/>
    <w:rsid w:val="006517E5"/>
    <w:rsid w:val="00657CE3"/>
    <w:rsid w:val="006657AC"/>
    <w:rsid w:val="00666A04"/>
    <w:rsid w:val="00674B79"/>
    <w:rsid w:val="006758EF"/>
    <w:rsid w:val="00684187"/>
    <w:rsid w:val="006C2B20"/>
    <w:rsid w:val="006C6AE9"/>
    <w:rsid w:val="006C739F"/>
    <w:rsid w:val="006D14E6"/>
    <w:rsid w:val="006D1994"/>
    <w:rsid w:val="006D6094"/>
    <w:rsid w:val="006E05B9"/>
    <w:rsid w:val="006F4D61"/>
    <w:rsid w:val="00700FE5"/>
    <w:rsid w:val="0072024B"/>
    <w:rsid w:val="007205CE"/>
    <w:rsid w:val="00720B5E"/>
    <w:rsid w:val="00732002"/>
    <w:rsid w:val="00732423"/>
    <w:rsid w:val="00741BAD"/>
    <w:rsid w:val="00743662"/>
    <w:rsid w:val="0074603B"/>
    <w:rsid w:val="00751A00"/>
    <w:rsid w:val="00751DC6"/>
    <w:rsid w:val="00760173"/>
    <w:rsid w:val="007632E2"/>
    <w:rsid w:val="00770CF6"/>
    <w:rsid w:val="00774B31"/>
    <w:rsid w:val="00775E73"/>
    <w:rsid w:val="00787BB6"/>
    <w:rsid w:val="00790506"/>
    <w:rsid w:val="00795D9D"/>
    <w:rsid w:val="0079697C"/>
    <w:rsid w:val="007A1F00"/>
    <w:rsid w:val="007C3813"/>
    <w:rsid w:val="007D2C25"/>
    <w:rsid w:val="007D6B5E"/>
    <w:rsid w:val="007D79A2"/>
    <w:rsid w:val="007E2067"/>
    <w:rsid w:val="007E3B14"/>
    <w:rsid w:val="007E580F"/>
    <w:rsid w:val="00806F6A"/>
    <w:rsid w:val="008106B1"/>
    <w:rsid w:val="00823A54"/>
    <w:rsid w:val="00824926"/>
    <w:rsid w:val="00826B36"/>
    <w:rsid w:val="008316B4"/>
    <w:rsid w:val="008371D3"/>
    <w:rsid w:val="0084053C"/>
    <w:rsid w:val="00840B33"/>
    <w:rsid w:val="00847FD6"/>
    <w:rsid w:val="0085373C"/>
    <w:rsid w:val="00862F87"/>
    <w:rsid w:val="008656BD"/>
    <w:rsid w:val="00867908"/>
    <w:rsid w:val="00875ACD"/>
    <w:rsid w:val="00891F06"/>
    <w:rsid w:val="008B55FC"/>
    <w:rsid w:val="008B7211"/>
    <w:rsid w:val="008C2399"/>
    <w:rsid w:val="008F3FCE"/>
    <w:rsid w:val="009024C7"/>
    <w:rsid w:val="00902D81"/>
    <w:rsid w:val="009063B6"/>
    <w:rsid w:val="009126D4"/>
    <w:rsid w:val="00916735"/>
    <w:rsid w:val="009172F7"/>
    <w:rsid w:val="00925465"/>
    <w:rsid w:val="009425A3"/>
    <w:rsid w:val="00942EF9"/>
    <w:rsid w:val="00957DFE"/>
    <w:rsid w:val="0096597C"/>
    <w:rsid w:val="009937F2"/>
    <w:rsid w:val="00997BE2"/>
    <w:rsid w:val="009A0A65"/>
    <w:rsid w:val="009A31B6"/>
    <w:rsid w:val="009B1B53"/>
    <w:rsid w:val="009B7611"/>
    <w:rsid w:val="009E2AE8"/>
    <w:rsid w:val="009E4C9F"/>
    <w:rsid w:val="009E7260"/>
    <w:rsid w:val="009F6680"/>
    <w:rsid w:val="00A142BE"/>
    <w:rsid w:val="00A15870"/>
    <w:rsid w:val="00A41993"/>
    <w:rsid w:val="00A475B9"/>
    <w:rsid w:val="00A54E14"/>
    <w:rsid w:val="00A67BC0"/>
    <w:rsid w:val="00A76B78"/>
    <w:rsid w:val="00A779DD"/>
    <w:rsid w:val="00A81506"/>
    <w:rsid w:val="00A936A7"/>
    <w:rsid w:val="00A936F5"/>
    <w:rsid w:val="00AA0D19"/>
    <w:rsid w:val="00AA0F6E"/>
    <w:rsid w:val="00AA65F2"/>
    <w:rsid w:val="00AB5E0E"/>
    <w:rsid w:val="00AD2514"/>
    <w:rsid w:val="00AD34A4"/>
    <w:rsid w:val="00AD6278"/>
    <w:rsid w:val="00AE035A"/>
    <w:rsid w:val="00B03256"/>
    <w:rsid w:val="00B0716F"/>
    <w:rsid w:val="00B11E45"/>
    <w:rsid w:val="00B1261D"/>
    <w:rsid w:val="00B237ED"/>
    <w:rsid w:val="00B3044C"/>
    <w:rsid w:val="00B4352F"/>
    <w:rsid w:val="00B72258"/>
    <w:rsid w:val="00B77EFA"/>
    <w:rsid w:val="00BA32A3"/>
    <w:rsid w:val="00BB3AEF"/>
    <w:rsid w:val="00BB4688"/>
    <w:rsid w:val="00BB571F"/>
    <w:rsid w:val="00BD338C"/>
    <w:rsid w:val="00BD7F05"/>
    <w:rsid w:val="00BE0714"/>
    <w:rsid w:val="00BF2C7E"/>
    <w:rsid w:val="00C00086"/>
    <w:rsid w:val="00C0715E"/>
    <w:rsid w:val="00C13E6D"/>
    <w:rsid w:val="00C17EEC"/>
    <w:rsid w:val="00C230DD"/>
    <w:rsid w:val="00C266FD"/>
    <w:rsid w:val="00C425B7"/>
    <w:rsid w:val="00C44AFE"/>
    <w:rsid w:val="00C52B13"/>
    <w:rsid w:val="00C71154"/>
    <w:rsid w:val="00C818A9"/>
    <w:rsid w:val="00C8693E"/>
    <w:rsid w:val="00C91000"/>
    <w:rsid w:val="00C94F2D"/>
    <w:rsid w:val="00C97B56"/>
    <w:rsid w:val="00CA00F8"/>
    <w:rsid w:val="00CB3597"/>
    <w:rsid w:val="00CD1201"/>
    <w:rsid w:val="00CE0AB6"/>
    <w:rsid w:val="00CE14B9"/>
    <w:rsid w:val="00CF7559"/>
    <w:rsid w:val="00D06D29"/>
    <w:rsid w:val="00D111B7"/>
    <w:rsid w:val="00D11758"/>
    <w:rsid w:val="00D12A87"/>
    <w:rsid w:val="00D3684B"/>
    <w:rsid w:val="00D42A12"/>
    <w:rsid w:val="00D44083"/>
    <w:rsid w:val="00D464BB"/>
    <w:rsid w:val="00D53E6C"/>
    <w:rsid w:val="00D5625D"/>
    <w:rsid w:val="00D61E28"/>
    <w:rsid w:val="00D8214E"/>
    <w:rsid w:val="00D84EB4"/>
    <w:rsid w:val="00D853C2"/>
    <w:rsid w:val="00D93193"/>
    <w:rsid w:val="00DA0D63"/>
    <w:rsid w:val="00DA7068"/>
    <w:rsid w:val="00DB4E5E"/>
    <w:rsid w:val="00DD0AB0"/>
    <w:rsid w:val="00DF5408"/>
    <w:rsid w:val="00DF7B6A"/>
    <w:rsid w:val="00E106D5"/>
    <w:rsid w:val="00E123D4"/>
    <w:rsid w:val="00E23375"/>
    <w:rsid w:val="00E26838"/>
    <w:rsid w:val="00E33B72"/>
    <w:rsid w:val="00E362D3"/>
    <w:rsid w:val="00E377E5"/>
    <w:rsid w:val="00E41AEE"/>
    <w:rsid w:val="00E42AA5"/>
    <w:rsid w:val="00E45FC5"/>
    <w:rsid w:val="00E46DD7"/>
    <w:rsid w:val="00E54139"/>
    <w:rsid w:val="00E63086"/>
    <w:rsid w:val="00E64EC6"/>
    <w:rsid w:val="00E70C3E"/>
    <w:rsid w:val="00E74F9D"/>
    <w:rsid w:val="00E7540E"/>
    <w:rsid w:val="00E77FAF"/>
    <w:rsid w:val="00E8417A"/>
    <w:rsid w:val="00E932C5"/>
    <w:rsid w:val="00E96F78"/>
    <w:rsid w:val="00EB4DCE"/>
    <w:rsid w:val="00EC1DC3"/>
    <w:rsid w:val="00EC3CD6"/>
    <w:rsid w:val="00EC6A52"/>
    <w:rsid w:val="00ED7C7F"/>
    <w:rsid w:val="00EE172A"/>
    <w:rsid w:val="00EE1CA9"/>
    <w:rsid w:val="00EE71F4"/>
    <w:rsid w:val="00F05B27"/>
    <w:rsid w:val="00F2051C"/>
    <w:rsid w:val="00F241E2"/>
    <w:rsid w:val="00F3062E"/>
    <w:rsid w:val="00F32E54"/>
    <w:rsid w:val="00F347B1"/>
    <w:rsid w:val="00F34996"/>
    <w:rsid w:val="00F37E10"/>
    <w:rsid w:val="00F414E5"/>
    <w:rsid w:val="00F46321"/>
    <w:rsid w:val="00F47437"/>
    <w:rsid w:val="00F47DDC"/>
    <w:rsid w:val="00F50386"/>
    <w:rsid w:val="00F53E34"/>
    <w:rsid w:val="00F55208"/>
    <w:rsid w:val="00F77018"/>
    <w:rsid w:val="00F94B48"/>
    <w:rsid w:val="00F9557E"/>
    <w:rsid w:val="00FA44C9"/>
    <w:rsid w:val="00FC02D2"/>
    <w:rsid w:val="00FC40B5"/>
    <w:rsid w:val="00FC633E"/>
    <w:rsid w:val="00FC754F"/>
    <w:rsid w:val="00FD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E8"/>
  </w:style>
  <w:style w:type="paragraph" w:styleId="Heading1">
    <w:name w:val="heading 1"/>
    <w:basedOn w:val="Normal"/>
    <w:next w:val="Normal"/>
    <w:link w:val="Heading1Char"/>
    <w:uiPriority w:val="9"/>
    <w:qFormat/>
    <w:rsid w:val="002964A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787BB6"/>
    <w:rPr>
      <w:vertAlign w:val="superscript"/>
    </w:rPr>
  </w:style>
  <w:style w:type="paragraph" w:styleId="EndnoteText">
    <w:name w:val="endnote text"/>
    <w:basedOn w:val="Normal"/>
    <w:link w:val="EndnoteTextChar"/>
    <w:uiPriority w:val="99"/>
    <w:unhideWhenUsed/>
    <w:rsid w:val="00787BB6"/>
    <w:pPr>
      <w:spacing w:after="0" w:line="240"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787BB6"/>
    <w:rPr>
      <w:rFonts w:ascii="Calibri" w:eastAsia="Calibri" w:hAnsi="Calibri" w:cs="Times New Roman"/>
      <w:sz w:val="20"/>
      <w:szCs w:val="20"/>
      <w:lang w:val="en-US"/>
    </w:rPr>
  </w:style>
  <w:style w:type="paragraph" w:styleId="ListParagraph">
    <w:name w:val="List Paragraph"/>
    <w:aliases w:val="POINT,List Paragraph1,Body of text,spasi 2 taiiii"/>
    <w:basedOn w:val="Normal"/>
    <w:link w:val="ListParagraphChar"/>
    <w:uiPriority w:val="34"/>
    <w:qFormat/>
    <w:rsid w:val="00787BB6"/>
    <w:pPr>
      <w:ind w:left="720"/>
      <w:contextualSpacing/>
    </w:pPr>
    <w:rPr>
      <w:rFonts w:ascii="Calibri" w:eastAsia="Calibri" w:hAnsi="Calibri" w:cs="Times New Roman"/>
      <w:lang w:val="en-US"/>
    </w:rPr>
  </w:style>
  <w:style w:type="character" w:customStyle="1" w:styleId="ListParagraphChar">
    <w:name w:val="List Paragraph Char"/>
    <w:aliases w:val="POINT Char,List Paragraph1 Char,Body of text Char,spasi 2 taiiii Char"/>
    <w:link w:val="ListParagraph"/>
    <w:uiPriority w:val="34"/>
    <w:qFormat/>
    <w:rsid w:val="00787BB6"/>
    <w:rPr>
      <w:rFonts w:ascii="Calibri" w:eastAsia="Calibri" w:hAnsi="Calibri" w:cs="Times New Roman"/>
      <w:lang w:val="en-US"/>
    </w:rPr>
  </w:style>
  <w:style w:type="paragraph" w:customStyle="1" w:styleId="Default">
    <w:name w:val="Default"/>
    <w:rsid w:val="00415AB4"/>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6152C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39"/>
    <w:rsid w:val="003D56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5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E73"/>
    <w:rPr>
      <w:sz w:val="20"/>
      <w:szCs w:val="20"/>
    </w:rPr>
  </w:style>
  <w:style w:type="character" w:styleId="FootnoteReference">
    <w:name w:val="footnote reference"/>
    <w:basedOn w:val="DefaultParagraphFont"/>
    <w:uiPriority w:val="99"/>
    <w:semiHidden/>
    <w:unhideWhenUsed/>
    <w:rsid w:val="00775E73"/>
    <w:rPr>
      <w:vertAlign w:val="superscript"/>
    </w:rPr>
  </w:style>
  <w:style w:type="character" w:styleId="CommentReference">
    <w:name w:val="annotation reference"/>
    <w:basedOn w:val="DefaultParagraphFont"/>
    <w:uiPriority w:val="99"/>
    <w:semiHidden/>
    <w:unhideWhenUsed/>
    <w:rsid w:val="00132200"/>
    <w:rPr>
      <w:sz w:val="16"/>
      <w:szCs w:val="16"/>
    </w:rPr>
  </w:style>
  <w:style w:type="paragraph" w:styleId="CommentText">
    <w:name w:val="annotation text"/>
    <w:basedOn w:val="Normal"/>
    <w:link w:val="CommentTextChar"/>
    <w:uiPriority w:val="99"/>
    <w:semiHidden/>
    <w:unhideWhenUsed/>
    <w:rsid w:val="00132200"/>
    <w:pPr>
      <w:spacing w:line="240" w:lineRule="auto"/>
    </w:pPr>
    <w:rPr>
      <w:sz w:val="20"/>
      <w:szCs w:val="20"/>
    </w:rPr>
  </w:style>
  <w:style w:type="character" w:customStyle="1" w:styleId="CommentTextChar">
    <w:name w:val="Comment Text Char"/>
    <w:basedOn w:val="DefaultParagraphFont"/>
    <w:link w:val="CommentText"/>
    <w:uiPriority w:val="99"/>
    <w:semiHidden/>
    <w:rsid w:val="00132200"/>
    <w:rPr>
      <w:sz w:val="20"/>
      <w:szCs w:val="20"/>
    </w:rPr>
  </w:style>
  <w:style w:type="paragraph" w:styleId="CommentSubject">
    <w:name w:val="annotation subject"/>
    <w:basedOn w:val="CommentText"/>
    <w:next w:val="CommentText"/>
    <w:link w:val="CommentSubjectChar"/>
    <w:uiPriority w:val="99"/>
    <w:semiHidden/>
    <w:unhideWhenUsed/>
    <w:rsid w:val="00132200"/>
    <w:rPr>
      <w:b/>
      <w:bCs/>
    </w:rPr>
  </w:style>
  <w:style w:type="character" w:customStyle="1" w:styleId="CommentSubjectChar">
    <w:name w:val="Comment Subject Char"/>
    <w:basedOn w:val="CommentTextChar"/>
    <w:link w:val="CommentSubject"/>
    <w:uiPriority w:val="99"/>
    <w:semiHidden/>
    <w:rsid w:val="00132200"/>
    <w:rPr>
      <w:b/>
      <w:bCs/>
      <w:sz w:val="20"/>
      <w:szCs w:val="20"/>
    </w:rPr>
  </w:style>
  <w:style w:type="paragraph" w:styleId="BalloonText">
    <w:name w:val="Balloon Text"/>
    <w:basedOn w:val="Normal"/>
    <w:link w:val="BalloonTextChar"/>
    <w:uiPriority w:val="99"/>
    <w:semiHidden/>
    <w:unhideWhenUsed/>
    <w:rsid w:val="0013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200"/>
    <w:rPr>
      <w:rFonts w:ascii="Tahoma" w:hAnsi="Tahoma" w:cs="Tahoma"/>
      <w:sz w:val="16"/>
      <w:szCs w:val="16"/>
    </w:rPr>
  </w:style>
  <w:style w:type="paragraph" w:styleId="Header">
    <w:name w:val="header"/>
    <w:basedOn w:val="Normal"/>
    <w:link w:val="HeaderChar"/>
    <w:uiPriority w:val="99"/>
    <w:unhideWhenUsed/>
    <w:rsid w:val="00E63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086"/>
  </w:style>
  <w:style w:type="paragraph" w:styleId="Footer">
    <w:name w:val="footer"/>
    <w:basedOn w:val="Normal"/>
    <w:link w:val="FooterChar"/>
    <w:uiPriority w:val="99"/>
    <w:unhideWhenUsed/>
    <w:rsid w:val="00E63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086"/>
  </w:style>
  <w:style w:type="character" w:styleId="Hyperlink">
    <w:name w:val="Hyperlink"/>
    <w:basedOn w:val="DefaultParagraphFont"/>
    <w:uiPriority w:val="99"/>
    <w:unhideWhenUsed/>
    <w:rsid w:val="00862F87"/>
    <w:rPr>
      <w:color w:val="0000FF"/>
      <w:u w:val="single"/>
    </w:rPr>
  </w:style>
  <w:style w:type="character" w:customStyle="1" w:styleId="Heading1Char">
    <w:name w:val="Heading 1 Char"/>
    <w:basedOn w:val="DefaultParagraphFont"/>
    <w:link w:val="Heading1"/>
    <w:uiPriority w:val="9"/>
    <w:rsid w:val="002964A0"/>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E8"/>
  </w:style>
  <w:style w:type="paragraph" w:styleId="Heading1">
    <w:name w:val="heading 1"/>
    <w:basedOn w:val="Normal"/>
    <w:next w:val="Normal"/>
    <w:link w:val="Heading1Char"/>
    <w:uiPriority w:val="9"/>
    <w:qFormat/>
    <w:rsid w:val="002964A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787BB6"/>
    <w:rPr>
      <w:vertAlign w:val="superscript"/>
    </w:rPr>
  </w:style>
  <w:style w:type="paragraph" w:styleId="EndnoteText">
    <w:name w:val="endnote text"/>
    <w:basedOn w:val="Normal"/>
    <w:link w:val="EndnoteTextChar"/>
    <w:uiPriority w:val="99"/>
    <w:unhideWhenUsed/>
    <w:rsid w:val="00787BB6"/>
    <w:pPr>
      <w:spacing w:after="0" w:line="240"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787BB6"/>
    <w:rPr>
      <w:rFonts w:ascii="Calibri" w:eastAsia="Calibri" w:hAnsi="Calibri" w:cs="Times New Roman"/>
      <w:sz w:val="20"/>
      <w:szCs w:val="20"/>
      <w:lang w:val="en-US"/>
    </w:rPr>
  </w:style>
  <w:style w:type="paragraph" w:styleId="ListParagraph">
    <w:name w:val="List Paragraph"/>
    <w:aliases w:val="POINT,List Paragraph1,Body of text,spasi 2 taiiii"/>
    <w:basedOn w:val="Normal"/>
    <w:link w:val="ListParagraphChar"/>
    <w:uiPriority w:val="34"/>
    <w:qFormat/>
    <w:rsid w:val="00787BB6"/>
    <w:pPr>
      <w:ind w:left="720"/>
      <w:contextualSpacing/>
    </w:pPr>
    <w:rPr>
      <w:rFonts w:ascii="Calibri" w:eastAsia="Calibri" w:hAnsi="Calibri" w:cs="Times New Roman"/>
      <w:lang w:val="en-US"/>
    </w:rPr>
  </w:style>
  <w:style w:type="character" w:customStyle="1" w:styleId="ListParagraphChar">
    <w:name w:val="List Paragraph Char"/>
    <w:aliases w:val="POINT Char,List Paragraph1 Char,Body of text Char,spasi 2 taiiii Char"/>
    <w:link w:val="ListParagraph"/>
    <w:uiPriority w:val="34"/>
    <w:qFormat/>
    <w:rsid w:val="00787BB6"/>
    <w:rPr>
      <w:rFonts w:ascii="Calibri" w:eastAsia="Calibri" w:hAnsi="Calibri" w:cs="Times New Roman"/>
      <w:lang w:val="en-US"/>
    </w:rPr>
  </w:style>
  <w:style w:type="paragraph" w:customStyle="1" w:styleId="Default">
    <w:name w:val="Default"/>
    <w:rsid w:val="00415AB4"/>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6152C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39"/>
    <w:rsid w:val="003D56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5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E73"/>
    <w:rPr>
      <w:sz w:val="20"/>
      <w:szCs w:val="20"/>
    </w:rPr>
  </w:style>
  <w:style w:type="character" w:styleId="FootnoteReference">
    <w:name w:val="footnote reference"/>
    <w:basedOn w:val="DefaultParagraphFont"/>
    <w:uiPriority w:val="99"/>
    <w:semiHidden/>
    <w:unhideWhenUsed/>
    <w:rsid w:val="00775E73"/>
    <w:rPr>
      <w:vertAlign w:val="superscript"/>
    </w:rPr>
  </w:style>
  <w:style w:type="character" w:styleId="CommentReference">
    <w:name w:val="annotation reference"/>
    <w:basedOn w:val="DefaultParagraphFont"/>
    <w:uiPriority w:val="99"/>
    <w:semiHidden/>
    <w:unhideWhenUsed/>
    <w:rsid w:val="00132200"/>
    <w:rPr>
      <w:sz w:val="16"/>
      <w:szCs w:val="16"/>
    </w:rPr>
  </w:style>
  <w:style w:type="paragraph" w:styleId="CommentText">
    <w:name w:val="annotation text"/>
    <w:basedOn w:val="Normal"/>
    <w:link w:val="CommentTextChar"/>
    <w:uiPriority w:val="99"/>
    <w:semiHidden/>
    <w:unhideWhenUsed/>
    <w:rsid w:val="00132200"/>
    <w:pPr>
      <w:spacing w:line="240" w:lineRule="auto"/>
    </w:pPr>
    <w:rPr>
      <w:sz w:val="20"/>
      <w:szCs w:val="20"/>
    </w:rPr>
  </w:style>
  <w:style w:type="character" w:customStyle="1" w:styleId="CommentTextChar">
    <w:name w:val="Comment Text Char"/>
    <w:basedOn w:val="DefaultParagraphFont"/>
    <w:link w:val="CommentText"/>
    <w:uiPriority w:val="99"/>
    <w:semiHidden/>
    <w:rsid w:val="00132200"/>
    <w:rPr>
      <w:sz w:val="20"/>
      <w:szCs w:val="20"/>
    </w:rPr>
  </w:style>
  <w:style w:type="paragraph" w:styleId="CommentSubject">
    <w:name w:val="annotation subject"/>
    <w:basedOn w:val="CommentText"/>
    <w:next w:val="CommentText"/>
    <w:link w:val="CommentSubjectChar"/>
    <w:uiPriority w:val="99"/>
    <w:semiHidden/>
    <w:unhideWhenUsed/>
    <w:rsid w:val="00132200"/>
    <w:rPr>
      <w:b/>
      <w:bCs/>
    </w:rPr>
  </w:style>
  <w:style w:type="character" w:customStyle="1" w:styleId="CommentSubjectChar">
    <w:name w:val="Comment Subject Char"/>
    <w:basedOn w:val="CommentTextChar"/>
    <w:link w:val="CommentSubject"/>
    <w:uiPriority w:val="99"/>
    <w:semiHidden/>
    <w:rsid w:val="00132200"/>
    <w:rPr>
      <w:b/>
      <w:bCs/>
      <w:sz w:val="20"/>
      <w:szCs w:val="20"/>
    </w:rPr>
  </w:style>
  <w:style w:type="paragraph" w:styleId="BalloonText">
    <w:name w:val="Balloon Text"/>
    <w:basedOn w:val="Normal"/>
    <w:link w:val="BalloonTextChar"/>
    <w:uiPriority w:val="99"/>
    <w:semiHidden/>
    <w:unhideWhenUsed/>
    <w:rsid w:val="0013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200"/>
    <w:rPr>
      <w:rFonts w:ascii="Tahoma" w:hAnsi="Tahoma" w:cs="Tahoma"/>
      <w:sz w:val="16"/>
      <w:szCs w:val="16"/>
    </w:rPr>
  </w:style>
  <w:style w:type="paragraph" w:styleId="Header">
    <w:name w:val="header"/>
    <w:basedOn w:val="Normal"/>
    <w:link w:val="HeaderChar"/>
    <w:uiPriority w:val="99"/>
    <w:unhideWhenUsed/>
    <w:rsid w:val="00E63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086"/>
  </w:style>
  <w:style w:type="paragraph" w:styleId="Footer">
    <w:name w:val="footer"/>
    <w:basedOn w:val="Normal"/>
    <w:link w:val="FooterChar"/>
    <w:uiPriority w:val="99"/>
    <w:unhideWhenUsed/>
    <w:rsid w:val="00E63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086"/>
  </w:style>
  <w:style w:type="character" w:styleId="Hyperlink">
    <w:name w:val="Hyperlink"/>
    <w:basedOn w:val="DefaultParagraphFont"/>
    <w:uiPriority w:val="99"/>
    <w:unhideWhenUsed/>
    <w:rsid w:val="00862F87"/>
    <w:rPr>
      <w:color w:val="0000FF"/>
      <w:u w:val="single"/>
    </w:rPr>
  </w:style>
  <w:style w:type="character" w:customStyle="1" w:styleId="Heading1Char">
    <w:name w:val="Heading 1 Char"/>
    <w:basedOn w:val="DefaultParagraphFont"/>
    <w:link w:val="Heading1"/>
    <w:uiPriority w:val="9"/>
    <w:rsid w:val="002964A0"/>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2919">
      <w:bodyDiv w:val="1"/>
      <w:marLeft w:val="0"/>
      <w:marRight w:val="0"/>
      <w:marTop w:val="0"/>
      <w:marBottom w:val="0"/>
      <w:divBdr>
        <w:top w:val="none" w:sz="0" w:space="0" w:color="auto"/>
        <w:left w:val="none" w:sz="0" w:space="0" w:color="auto"/>
        <w:bottom w:val="none" w:sz="0" w:space="0" w:color="auto"/>
        <w:right w:val="none" w:sz="0" w:space="0" w:color="auto"/>
      </w:divBdr>
      <w:divsChild>
        <w:div w:id="1292051682">
          <w:marLeft w:val="446"/>
          <w:marRight w:val="0"/>
          <w:marTop w:val="0"/>
          <w:marBottom w:val="0"/>
          <w:divBdr>
            <w:top w:val="none" w:sz="0" w:space="0" w:color="auto"/>
            <w:left w:val="none" w:sz="0" w:space="0" w:color="auto"/>
            <w:bottom w:val="none" w:sz="0" w:space="0" w:color="auto"/>
            <w:right w:val="none" w:sz="0" w:space="0" w:color="auto"/>
          </w:divBdr>
        </w:div>
      </w:divsChild>
    </w:div>
    <w:div w:id="231014431">
      <w:bodyDiv w:val="1"/>
      <w:marLeft w:val="0"/>
      <w:marRight w:val="0"/>
      <w:marTop w:val="0"/>
      <w:marBottom w:val="0"/>
      <w:divBdr>
        <w:top w:val="none" w:sz="0" w:space="0" w:color="auto"/>
        <w:left w:val="none" w:sz="0" w:space="0" w:color="auto"/>
        <w:bottom w:val="none" w:sz="0" w:space="0" w:color="auto"/>
        <w:right w:val="none" w:sz="0" w:space="0" w:color="auto"/>
      </w:divBdr>
    </w:div>
    <w:div w:id="325519423">
      <w:bodyDiv w:val="1"/>
      <w:marLeft w:val="0"/>
      <w:marRight w:val="0"/>
      <w:marTop w:val="0"/>
      <w:marBottom w:val="0"/>
      <w:divBdr>
        <w:top w:val="none" w:sz="0" w:space="0" w:color="auto"/>
        <w:left w:val="none" w:sz="0" w:space="0" w:color="auto"/>
        <w:bottom w:val="none" w:sz="0" w:space="0" w:color="auto"/>
        <w:right w:val="none" w:sz="0" w:space="0" w:color="auto"/>
      </w:divBdr>
    </w:div>
    <w:div w:id="416055059">
      <w:bodyDiv w:val="1"/>
      <w:marLeft w:val="0"/>
      <w:marRight w:val="0"/>
      <w:marTop w:val="0"/>
      <w:marBottom w:val="0"/>
      <w:divBdr>
        <w:top w:val="none" w:sz="0" w:space="0" w:color="auto"/>
        <w:left w:val="none" w:sz="0" w:space="0" w:color="auto"/>
        <w:bottom w:val="none" w:sz="0" w:space="0" w:color="auto"/>
        <w:right w:val="none" w:sz="0" w:space="0" w:color="auto"/>
      </w:divBdr>
    </w:div>
    <w:div w:id="1141659070">
      <w:bodyDiv w:val="1"/>
      <w:marLeft w:val="0"/>
      <w:marRight w:val="0"/>
      <w:marTop w:val="0"/>
      <w:marBottom w:val="0"/>
      <w:divBdr>
        <w:top w:val="none" w:sz="0" w:space="0" w:color="auto"/>
        <w:left w:val="none" w:sz="0" w:space="0" w:color="auto"/>
        <w:bottom w:val="none" w:sz="0" w:space="0" w:color="auto"/>
        <w:right w:val="none" w:sz="0" w:space="0" w:color="auto"/>
      </w:divBdr>
    </w:div>
    <w:div w:id="1170636047">
      <w:bodyDiv w:val="1"/>
      <w:marLeft w:val="0"/>
      <w:marRight w:val="0"/>
      <w:marTop w:val="0"/>
      <w:marBottom w:val="0"/>
      <w:divBdr>
        <w:top w:val="none" w:sz="0" w:space="0" w:color="auto"/>
        <w:left w:val="none" w:sz="0" w:space="0" w:color="auto"/>
        <w:bottom w:val="none" w:sz="0" w:space="0" w:color="auto"/>
        <w:right w:val="none" w:sz="0" w:space="0" w:color="auto"/>
      </w:divBdr>
    </w:div>
    <w:div w:id="1181314737">
      <w:bodyDiv w:val="1"/>
      <w:marLeft w:val="0"/>
      <w:marRight w:val="0"/>
      <w:marTop w:val="0"/>
      <w:marBottom w:val="0"/>
      <w:divBdr>
        <w:top w:val="none" w:sz="0" w:space="0" w:color="auto"/>
        <w:left w:val="none" w:sz="0" w:space="0" w:color="auto"/>
        <w:bottom w:val="none" w:sz="0" w:space="0" w:color="auto"/>
        <w:right w:val="none" w:sz="0" w:space="0" w:color="auto"/>
      </w:divBdr>
      <w:divsChild>
        <w:div w:id="1137795584">
          <w:marLeft w:val="806"/>
          <w:marRight w:val="0"/>
          <w:marTop w:val="86"/>
          <w:marBottom w:val="0"/>
          <w:divBdr>
            <w:top w:val="none" w:sz="0" w:space="0" w:color="auto"/>
            <w:left w:val="none" w:sz="0" w:space="0" w:color="auto"/>
            <w:bottom w:val="none" w:sz="0" w:space="0" w:color="auto"/>
            <w:right w:val="none" w:sz="0" w:space="0" w:color="auto"/>
          </w:divBdr>
        </w:div>
      </w:divsChild>
    </w:div>
    <w:div w:id="1261065327">
      <w:bodyDiv w:val="1"/>
      <w:marLeft w:val="0"/>
      <w:marRight w:val="0"/>
      <w:marTop w:val="0"/>
      <w:marBottom w:val="0"/>
      <w:divBdr>
        <w:top w:val="none" w:sz="0" w:space="0" w:color="auto"/>
        <w:left w:val="none" w:sz="0" w:space="0" w:color="auto"/>
        <w:bottom w:val="none" w:sz="0" w:space="0" w:color="auto"/>
        <w:right w:val="none" w:sz="0" w:space="0" w:color="auto"/>
      </w:divBdr>
      <w:divsChild>
        <w:div w:id="508715270">
          <w:marLeft w:val="446"/>
          <w:marRight w:val="0"/>
          <w:marTop w:val="0"/>
          <w:marBottom w:val="0"/>
          <w:divBdr>
            <w:top w:val="none" w:sz="0" w:space="0" w:color="auto"/>
            <w:left w:val="none" w:sz="0" w:space="0" w:color="auto"/>
            <w:bottom w:val="none" w:sz="0" w:space="0" w:color="auto"/>
            <w:right w:val="none" w:sz="0" w:space="0" w:color="auto"/>
          </w:divBdr>
        </w:div>
      </w:divsChild>
    </w:div>
    <w:div w:id="1351562859">
      <w:bodyDiv w:val="1"/>
      <w:marLeft w:val="0"/>
      <w:marRight w:val="0"/>
      <w:marTop w:val="0"/>
      <w:marBottom w:val="0"/>
      <w:divBdr>
        <w:top w:val="none" w:sz="0" w:space="0" w:color="auto"/>
        <w:left w:val="none" w:sz="0" w:space="0" w:color="auto"/>
        <w:bottom w:val="none" w:sz="0" w:space="0" w:color="auto"/>
        <w:right w:val="none" w:sz="0" w:space="0" w:color="auto"/>
      </w:divBdr>
    </w:div>
    <w:div w:id="1481772842">
      <w:bodyDiv w:val="1"/>
      <w:marLeft w:val="0"/>
      <w:marRight w:val="0"/>
      <w:marTop w:val="0"/>
      <w:marBottom w:val="0"/>
      <w:divBdr>
        <w:top w:val="none" w:sz="0" w:space="0" w:color="auto"/>
        <w:left w:val="none" w:sz="0" w:space="0" w:color="auto"/>
        <w:bottom w:val="none" w:sz="0" w:space="0" w:color="auto"/>
        <w:right w:val="none" w:sz="0" w:space="0" w:color="auto"/>
      </w:divBdr>
    </w:div>
    <w:div w:id="1825583456">
      <w:bodyDiv w:val="1"/>
      <w:marLeft w:val="0"/>
      <w:marRight w:val="0"/>
      <w:marTop w:val="0"/>
      <w:marBottom w:val="0"/>
      <w:divBdr>
        <w:top w:val="none" w:sz="0" w:space="0" w:color="auto"/>
        <w:left w:val="none" w:sz="0" w:space="0" w:color="auto"/>
        <w:bottom w:val="none" w:sz="0" w:space="0" w:color="auto"/>
        <w:right w:val="none" w:sz="0" w:space="0" w:color="auto"/>
      </w:divBdr>
      <w:divsChild>
        <w:div w:id="1585914351">
          <w:marLeft w:val="446"/>
          <w:marRight w:val="0"/>
          <w:marTop w:val="0"/>
          <w:marBottom w:val="0"/>
          <w:divBdr>
            <w:top w:val="none" w:sz="0" w:space="0" w:color="auto"/>
            <w:left w:val="none" w:sz="0" w:space="0" w:color="auto"/>
            <w:bottom w:val="none" w:sz="0" w:space="0" w:color="auto"/>
            <w:right w:val="none" w:sz="0" w:space="0" w:color="auto"/>
          </w:divBdr>
        </w:div>
      </w:divsChild>
    </w:div>
    <w:div w:id="20346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sisusilop@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ejournal.undip.ac.id/index.php/mkmi" TargetMode="External"/><Relationship Id="rId1" Type="http://schemas.openxmlformats.org/officeDocument/2006/relationships/hyperlink" Target="https://ejournal.undip.ac.id/index.php/mk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BD0A-BB9D-4DB0-B321-882D7E54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10</Pages>
  <Words>10471</Words>
  <Characters>59685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cp:lastPrinted>2017-03-08T09:00:00Z</cp:lastPrinted>
  <dcterms:created xsi:type="dcterms:W3CDTF">2022-03-10T14:29:00Z</dcterms:created>
  <dcterms:modified xsi:type="dcterms:W3CDTF">2022-05-20T02:43:00Z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05d490e5-9e70-3a47-9dbd-6e76f8ad492d</vt:lpwstr>
  </property>
  <property fmtid="{D5CDD505-2E9C-101B-9397-08002B2CF9AE}" pid="4" name="Mendeley Citation Style_1">
    <vt:lpwstr>http://www.zotero.org/styles/sage-vancouver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http://www.zotero.org/styles/sage-vancouver</vt:lpwstr>
  </property>
  <property fmtid="{D5CDD505-2E9C-101B-9397-08002B2CF9AE}" pid="22" name="Mendeley Recent Style Name 8_1">
    <vt:lpwstr>SAGE -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