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9B18" w14:textId="77777777" w:rsidR="00E54D46" w:rsidRPr="00857765" w:rsidRDefault="00887F1F" w:rsidP="00013E3F">
      <w:pPr>
        <w:jc w:val="center"/>
        <w:rPr>
          <w:rFonts w:ascii="Times New Roman" w:hAnsi="Times New Roman" w:cs="Times New Roman"/>
          <w:b/>
          <w:bCs/>
          <w:sz w:val="28"/>
          <w:szCs w:val="28"/>
          <w:lang w:val="en-US"/>
        </w:rPr>
      </w:pPr>
      <w:r w:rsidRPr="00857765">
        <w:rPr>
          <w:rFonts w:ascii="Times New Roman" w:hAnsi="Times New Roman" w:cs="Times New Roman"/>
          <w:b/>
          <w:bCs/>
          <w:sz w:val="28"/>
          <w:szCs w:val="28"/>
          <w:lang w:val="en-US"/>
        </w:rPr>
        <w:t>SENGKETA TANAH BERSERTIPIKAT GANDA</w:t>
      </w:r>
      <w:r w:rsidR="00013E3F" w:rsidRPr="00857765">
        <w:rPr>
          <w:rFonts w:ascii="Times New Roman" w:hAnsi="Times New Roman" w:cs="Times New Roman"/>
          <w:b/>
          <w:bCs/>
          <w:sz w:val="28"/>
          <w:szCs w:val="28"/>
          <w:lang w:val="en-US"/>
        </w:rPr>
        <w:t xml:space="preserve"> </w:t>
      </w:r>
    </w:p>
    <w:p w14:paraId="4AE93950" w14:textId="2005A535" w:rsidR="000E529A" w:rsidRPr="00857765" w:rsidRDefault="00013E3F" w:rsidP="00013E3F">
      <w:pPr>
        <w:jc w:val="center"/>
        <w:rPr>
          <w:rFonts w:ascii="Times New Roman" w:hAnsi="Times New Roman" w:cs="Times New Roman"/>
          <w:b/>
          <w:bCs/>
          <w:sz w:val="28"/>
          <w:szCs w:val="28"/>
          <w:lang w:val="en-US"/>
        </w:rPr>
      </w:pPr>
      <w:r w:rsidRPr="00857765">
        <w:rPr>
          <w:rFonts w:ascii="Times New Roman" w:hAnsi="Times New Roman" w:cs="Times New Roman"/>
          <w:b/>
          <w:bCs/>
          <w:sz w:val="28"/>
          <w:szCs w:val="28"/>
          <w:lang w:val="en-US"/>
        </w:rPr>
        <w:t>(</w:t>
      </w:r>
      <w:proofErr w:type="spellStart"/>
      <w:r w:rsidRPr="00857765">
        <w:rPr>
          <w:rFonts w:ascii="Times New Roman" w:hAnsi="Times New Roman" w:cs="Times New Roman"/>
          <w:b/>
          <w:bCs/>
          <w:sz w:val="28"/>
          <w:szCs w:val="28"/>
          <w:lang w:val="en-US"/>
        </w:rPr>
        <w:t>Studi</w:t>
      </w:r>
      <w:proofErr w:type="spellEnd"/>
      <w:r w:rsidRPr="00857765">
        <w:rPr>
          <w:rFonts w:ascii="Times New Roman" w:hAnsi="Times New Roman" w:cs="Times New Roman"/>
          <w:b/>
          <w:bCs/>
          <w:sz w:val="28"/>
          <w:szCs w:val="28"/>
          <w:lang w:val="en-US"/>
        </w:rPr>
        <w:t xml:space="preserve"> </w:t>
      </w:r>
      <w:proofErr w:type="spellStart"/>
      <w:r w:rsidRPr="00857765">
        <w:rPr>
          <w:rFonts w:ascii="Times New Roman" w:hAnsi="Times New Roman" w:cs="Times New Roman"/>
          <w:b/>
          <w:bCs/>
          <w:sz w:val="28"/>
          <w:szCs w:val="28"/>
          <w:lang w:val="en-US"/>
        </w:rPr>
        <w:t>Kasus</w:t>
      </w:r>
      <w:proofErr w:type="spellEnd"/>
      <w:r w:rsidRPr="00857765">
        <w:rPr>
          <w:rFonts w:ascii="Times New Roman" w:hAnsi="Times New Roman" w:cs="Times New Roman"/>
          <w:b/>
          <w:bCs/>
          <w:sz w:val="28"/>
          <w:szCs w:val="28"/>
          <w:lang w:val="en-US"/>
        </w:rPr>
        <w:t xml:space="preserve"> </w:t>
      </w:r>
      <w:proofErr w:type="spellStart"/>
      <w:r w:rsidRPr="00857765">
        <w:rPr>
          <w:rFonts w:ascii="Times New Roman" w:hAnsi="Times New Roman" w:cs="Times New Roman"/>
          <w:b/>
          <w:bCs/>
          <w:sz w:val="28"/>
          <w:szCs w:val="28"/>
          <w:lang w:val="en-US"/>
        </w:rPr>
        <w:t>Putusan</w:t>
      </w:r>
      <w:proofErr w:type="spellEnd"/>
      <w:r w:rsidRPr="00857765">
        <w:rPr>
          <w:rFonts w:ascii="Times New Roman" w:hAnsi="Times New Roman" w:cs="Times New Roman"/>
          <w:b/>
          <w:bCs/>
          <w:sz w:val="28"/>
          <w:szCs w:val="28"/>
          <w:lang w:val="en-US"/>
        </w:rPr>
        <w:t xml:space="preserve"> </w:t>
      </w:r>
      <w:proofErr w:type="spellStart"/>
      <w:r w:rsidRPr="00857765">
        <w:rPr>
          <w:rFonts w:ascii="Times New Roman" w:hAnsi="Times New Roman" w:cs="Times New Roman"/>
          <w:b/>
          <w:bCs/>
          <w:sz w:val="28"/>
          <w:szCs w:val="28"/>
          <w:lang w:val="en-US"/>
        </w:rPr>
        <w:t>Nomor</w:t>
      </w:r>
      <w:proofErr w:type="spellEnd"/>
      <w:r w:rsidRPr="00857765">
        <w:rPr>
          <w:rFonts w:ascii="Times New Roman" w:hAnsi="Times New Roman" w:cs="Times New Roman"/>
          <w:b/>
          <w:bCs/>
          <w:sz w:val="28"/>
          <w:szCs w:val="28"/>
          <w:lang w:val="en-US"/>
        </w:rPr>
        <w:t xml:space="preserve"> 134/</w:t>
      </w:r>
      <w:proofErr w:type="spellStart"/>
      <w:r w:rsidRPr="00857765">
        <w:rPr>
          <w:rFonts w:ascii="Times New Roman" w:hAnsi="Times New Roman" w:cs="Times New Roman"/>
          <w:b/>
          <w:bCs/>
          <w:sz w:val="28"/>
          <w:szCs w:val="28"/>
          <w:lang w:val="en-US"/>
        </w:rPr>
        <w:t>Pdt.G</w:t>
      </w:r>
      <w:proofErr w:type="spellEnd"/>
      <w:r w:rsidRPr="00857765">
        <w:rPr>
          <w:rFonts w:ascii="Times New Roman" w:hAnsi="Times New Roman" w:cs="Times New Roman"/>
          <w:b/>
          <w:bCs/>
          <w:sz w:val="28"/>
          <w:szCs w:val="28"/>
          <w:lang w:val="en-US"/>
        </w:rPr>
        <w:t xml:space="preserve">/2019/PN </w:t>
      </w:r>
      <w:proofErr w:type="spellStart"/>
      <w:r w:rsidRPr="00857765">
        <w:rPr>
          <w:rFonts w:ascii="Times New Roman" w:hAnsi="Times New Roman" w:cs="Times New Roman"/>
          <w:b/>
          <w:bCs/>
          <w:sz w:val="28"/>
          <w:szCs w:val="28"/>
          <w:lang w:val="en-US"/>
        </w:rPr>
        <w:t>Amb</w:t>
      </w:r>
      <w:proofErr w:type="spellEnd"/>
      <w:r w:rsidRPr="00857765">
        <w:rPr>
          <w:rFonts w:ascii="Times New Roman" w:hAnsi="Times New Roman" w:cs="Times New Roman"/>
          <w:b/>
          <w:bCs/>
          <w:sz w:val="28"/>
          <w:szCs w:val="28"/>
          <w:lang w:val="en-US"/>
        </w:rPr>
        <w:t>.)</w:t>
      </w:r>
    </w:p>
    <w:p w14:paraId="139FA0D2" w14:textId="1B3631FA" w:rsidR="0036742C" w:rsidRPr="00857765" w:rsidRDefault="0036742C" w:rsidP="00013E3F">
      <w:pPr>
        <w:jc w:val="center"/>
        <w:rPr>
          <w:rFonts w:ascii="Times New Roman" w:hAnsi="Times New Roman" w:cs="Times New Roman"/>
          <w:b/>
          <w:bCs/>
          <w:sz w:val="28"/>
          <w:szCs w:val="28"/>
          <w:lang w:val="en-US"/>
        </w:rPr>
      </w:pPr>
    </w:p>
    <w:p w14:paraId="09280A42" w14:textId="7785E80E" w:rsidR="008C0DD7" w:rsidRPr="00857765" w:rsidRDefault="008C0DD7" w:rsidP="00013E3F">
      <w:pPr>
        <w:jc w:val="center"/>
        <w:rPr>
          <w:rFonts w:ascii="Times New Roman" w:hAnsi="Times New Roman" w:cs="Times New Roman"/>
          <w:lang w:val="en-US"/>
        </w:rPr>
      </w:pPr>
      <w:proofErr w:type="spellStart"/>
      <w:r w:rsidRPr="00857765">
        <w:rPr>
          <w:rFonts w:ascii="Times New Roman" w:hAnsi="Times New Roman" w:cs="Times New Roman"/>
          <w:lang w:val="en-US"/>
        </w:rPr>
        <w:t>Adibatus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Sa’diyah</w:t>
      </w:r>
      <w:proofErr w:type="spellEnd"/>
    </w:p>
    <w:p w14:paraId="67244723" w14:textId="4BDBE9D3" w:rsidR="008C0DD7" w:rsidRPr="00857765" w:rsidRDefault="008C0DD7" w:rsidP="00013E3F">
      <w:pPr>
        <w:jc w:val="center"/>
        <w:rPr>
          <w:rFonts w:ascii="Times New Roman" w:hAnsi="Times New Roman" w:cs="Times New Roman"/>
          <w:lang w:val="en-US"/>
        </w:rPr>
      </w:pPr>
      <w:r w:rsidRPr="00857765">
        <w:rPr>
          <w:rFonts w:ascii="Times New Roman" w:hAnsi="Times New Roman" w:cs="Times New Roman"/>
          <w:lang w:val="en-US"/>
        </w:rPr>
        <w:t xml:space="preserve">Program </w:t>
      </w:r>
      <w:proofErr w:type="spellStart"/>
      <w:r w:rsidRPr="00857765">
        <w:rPr>
          <w:rFonts w:ascii="Times New Roman" w:hAnsi="Times New Roman" w:cs="Times New Roman"/>
          <w:lang w:val="en-US"/>
        </w:rPr>
        <w:t>Studi</w:t>
      </w:r>
      <w:proofErr w:type="spellEnd"/>
      <w:r w:rsidRPr="00857765">
        <w:rPr>
          <w:rFonts w:ascii="Times New Roman" w:hAnsi="Times New Roman" w:cs="Times New Roman"/>
          <w:lang w:val="en-US"/>
        </w:rPr>
        <w:t xml:space="preserve"> Magister </w:t>
      </w:r>
      <w:proofErr w:type="spellStart"/>
      <w:r w:rsidRPr="00857765">
        <w:rPr>
          <w:rFonts w:ascii="Times New Roman" w:hAnsi="Times New Roman" w:cs="Times New Roman"/>
          <w:lang w:val="en-US"/>
        </w:rPr>
        <w:t>Kenotariatan</w:t>
      </w:r>
      <w:proofErr w:type="spellEnd"/>
      <w:r w:rsidRPr="00857765">
        <w:rPr>
          <w:rFonts w:ascii="Times New Roman" w:hAnsi="Times New Roman" w:cs="Times New Roman"/>
          <w:lang w:val="en-US"/>
        </w:rPr>
        <w:t>,</w:t>
      </w:r>
    </w:p>
    <w:p w14:paraId="4EA62848" w14:textId="4FF733D6" w:rsidR="008C0DD7" w:rsidRPr="00857765" w:rsidRDefault="008C0DD7" w:rsidP="00013E3F">
      <w:pPr>
        <w:jc w:val="center"/>
        <w:rPr>
          <w:rFonts w:ascii="Times New Roman" w:hAnsi="Times New Roman" w:cs="Times New Roman"/>
          <w:lang w:val="en-US"/>
        </w:rPr>
      </w:pPr>
      <w:proofErr w:type="spellStart"/>
      <w:r w:rsidRPr="00857765">
        <w:rPr>
          <w:rFonts w:ascii="Times New Roman" w:hAnsi="Times New Roman" w:cs="Times New Roman"/>
          <w:lang w:val="en-US"/>
        </w:rPr>
        <w:t>Fakultas</w:t>
      </w:r>
      <w:proofErr w:type="spellEnd"/>
      <w:r w:rsidRPr="00857765">
        <w:rPr>
          <w:rFonts w:ascii="Times New Roman" w:hAnsi="Times New Roman" w:cs="Times New Roman"/>
          <w:lang w:val="en-US"/>
        </w:rPr>
        <w:t xml:space="preserve"> Hukum, Universitas </w:t>
      </w:r>
      <w:proofErr w:type="spellStart"/>
      <w:r w:rsidRPr="00857765">
        <w:rPr>
          <w:rFonts w:ascii="Times New Roman" w:hAnsi="Times New Roman" w:cs="Times New Roman"/>
          <w:lang w:val="en-US"/>
        </w:rPr>
        <w:t>Diponegoro</w:t>
      </w:r>
      <w:proofErr w:type="spellEnd"/>
    </w:p>
    <w:p w14:paraId="598C8084" w14:textId="5051F594" w:rsidR="008C0DD7" w:rsidRPr="00857765" w:rsidRDefault="008C0DD7" w:rsidP="00013E3F">
      <w:pPr>
        <w:jc w:val="center"/>
        <w:rPr>
          <w:rFonts w:ascii="Times New Roman" w:hAnsi="Times New Roman" w:cs="Times New Roman"/>
          <w:lang w:val="en-US"/>
        </w:rPr>
      </w:pPr>
      <w:proofErr w:type="gramStart"/>
      <w:r w:rsidRPr="00857765">
        <w:rPr>
          <w:rFonts w:ascii="Times New Roman" w:hAnsi="Times New Roman" w:cs="Times New Roman"/>
          <w:lang w:val="en-US"/>
        </w:rPr>
        <w:t>E-mail :</w:t>
      </w:r>
      <w:proofErr w:type="gramEnd"/>
      <w:r w:rsidRPr="00857765">
        <w:rPr>
          <w:rFonts w:ascii="Times New Roman" w:hAnsi="Times New Roman" w:cs="Times New Roman"/>
          <w:lang w:val="en-US"/>
        </w:rPr>
        <w:t xml:space="preserve"> santobrido@gmail.com</w:t>
      </w:r>
    </w:p>
    <w:p w14:paraId="062637BA" w14:textId="033497DE" w:rsidR="0003685B" w:rsidRPr="00857765" w:rsidRDefault="0003685B">
      <w:pPr>
        <w:rPr>
          <w:rFonts w:ascii="Times New Roman" w:hAnsi="Times New Roman" w:cs="Times New Roman"/>
          <w:lang w:val="en-US"/>
        </w:rPr>
      </w:pPr>
    </w:p>
    <w:p w14:paraId="1F0F2A8C" w14:textId="48C7315B" w:rsidR="00CB2A75" w:rsidRDefault="00CB2A75" w:rsidP="00CB2A75">
      <w:pPr>
        <w:jc w:val="center"/>
        <w:rPr>
          <w:rFonts w:ascii="Times New Roman" w:hAnsi="Times New Roman" w:cs="Times New Roman"/>
          <w:b/>
          <w:bCs/>
          <w:i/>
          <w:iCs/>
          <w:lang w:val="en-US"/>
        </w:rPr>
      </w:pPr>
      <w:r w:rsidRPr="00857765">
        <w:rPr>
          <w:rFonts w:ascii="Times New Roman" w:hAnsi="Times New Roman" w:cs="Times New Roman"/>
          <w:b/>
          <w:bCs/>
          <w:i/>
          <w:iCs/>
          <w:lang w:val="en-US"/>
        </w:rPr>
        <w:t>ABSTRACT</w:t>
      </w:r>
    </w:p>
    <w:p w14:paraId="1CBD57C3" w14:textId="634F9185" w:rsidR="00234893" w:rsidRPr="007360FD" w:rsidRDefault="00234893" w:rsidP="00234893">
      <w:pPr>
        <w:ind w:left="426"/>
        <w:jc w:val="both"/>
        <w:rPr>
          <w:rFonts w:ascii="Times New Roman" w:hAnsi="Times New Roman" w:cs="Times New Roman"/>
          <w:lang w:val="en-US"/>
        </w:rPr>
      </w:pPr>
      <w:r w:rsidRPr="007360FD">
        <w:rPr>
          <w:rFonts w:ascii="Times New Roman" w:hAnsi="Times New Roman" w:cs="Times New Roman"/>
          <w:lang w:val="en-US"/>
        </w:rPr>
        <w:t xml:space="preserve">In practice, the implementation of land registration has been carried out and has been promoted, one of which is through the </w:t>
      </w:r>
      <w:proofErr w:type="spellStart"/>
      <w:r w:rsidRPr="007360FD">
        <w:rPr>
          <w:rFonts w:ascii="Times New Roman" w:hAnsi="Times New Roman" w:cs="Times New Roman"/>
          <w:lang w:val="en-US"/>
        </w:rPr>
        <w:t>Prona</w:t>
      </w:r>
      <w:proofErr w:type="spellEnd"/>
      <w:r w:rsidRPr="007360FD">
        <w:rPr>
          <w:rFonts w:ascii="Times New Roman" w:hAnsi="Times New Roman" w:cs="Times New Roman"/>
          <w:lang w:val="en-US"/>
        </w:rPr>
        <w:t xml:space="preserve"> program from the government. However, it didn’t go as smoothly as desired. There are still some problems, one of which is the issuance of double certificates. As in the land dispute that occurred in Ambon, in which the Plaintiff is Helmi </w:t>
      </w:r>
      <w:proofErr w:type="spellStart"/>
      <w:r w:rsidRPr="007360FD">
        <w:rPr>
          <w:rFonts w:ascii="Times New Roman" w:hAnsi="Times New Roman" w:cs="Times New Roman"/>
          <w:lang w:val="en-US"/>
        </w:rPr>
        <w:t>Algladie</w:t>
      </w:r>
      <w:proofErr w:type="spellEnd"/>
      <w:r w:rsidRPr="007360FD">
        <w:rPr>
          <w:rFonts w:ascii="Times New Roman" w:hAnsi="Times New Roman" w:cs="Times New Roman"/>
          <w:lang w:val="en-US"/>
        </w:rPr>
        <w:t xml:space="preserve"> and there are 49 (</w:t>
      </w:r>
      <w:proofErr w:type="gramStart"/>
      <w:r w:rsidRPr="007360FD">
        <w:rPr>
          <w:rFonts w:ascii="Times New Roman" w:hAnsi="Times New Roman" w:cs="Times New Roman"/>
          <w:lang w:val="en-US"/>
        </w:rPr>
        <w:t>forty nine</w:t>
      </w:r>
      <w:proofErr w:type="gramEnd"/>
      <w:r w:rsidRPr="007360FD">
        <w:rPr>
          <w:rFonts w:ascii="Times New Roman" w:hAnsi="Times New Roman" w:cs="Times New Roman"/>
          <w:lang w:val="en-US"/>
        </w:rPr>
        <w:t xml:space="preserve">) Defendants, including La Alima, </w:t>
      </w:r>
      <w:proofErr w:type="spellStart"/>
      <w:r w:rsidRPr="007360FD">
        <w:rPr>
          <w:rFonts w:ascii="Times New Roman" w:hAnsi="Times New Roman" w:cs="Times New Roman"/>
          <w:lang w:val="en-US"/>
        </w:rPr>
        <w:t>Wa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Nenjo</w:t>
      </w:r>
      <w:proofErr w:type="spellEnd"/>
      <w:r w:rsidRPr="007360FD">
        <w:rPr>
          <w:rFonts w:ascii="Times New Roman" w:hAnsi="Times New Roman" w:cs="Times New Roman"/>
          <w:lang w:val="en-US"/>
        </w:rPr>
        <w:t xml:space="preserve">, the Government/King of the Three Houses of Ambon Bay District, Ambon City, Head of the Land Office of Ambon City, etc. </w:t>
      </w:r>
      <w:r w:rsidR="000F1A7B" w:rsidRPr="007360FD">
        <w:rPr>
          <w:rFonts w:ascii="Times New Roman" w:hAnsi="Times New Roman" w:cs="Times New Roman"/>
          <w:lang w:val="en-US"/>
        </w:rPr>
        <w:t>T</w:t>
      </w:r>
      <w:r w:rsidRPr="007360FD">
        <w:rPr>
          <w:rFonts w:ascii="Times New Roman" w:hAnsi="Times New Roman" w:cs="Times New Roman"/>
          <w:lang w:val="en-US"/>
        </w:rPr>
        <w:t>he pur</w:t>
      </w:r>
      <w:r w:rsidR="000F1A7B" w:rsidRPr="007360FD">
        <w:rPr>
          <w:rFonts w:ascii="Times New Roman" w:hAnsi="Times New Roman" w:cs="Times New Roman"/>
          <w:lang w:val="en-US"/>
        </w:rPr>
        <w:t>pose of this paper is to find out and analyze the causes of the issuance of dual certificates in the land dispute of District Court Number 134/</w:t>
      </w:r>
      <w:proofErr w:type="spellStart"/>
      <w:r w:rsidR="000F1A7B" w:rsidRPr="007360FD">
        <w:rPr>
          <w:rFonts w:ascii="Times New Roman" w:hAnsi="Times New Roman" w:cs="Times New Roman"/>
          <w:lang w:val="en-US"/>
        </w:rPr>
        <w:t>Pdt.G</w:t>
      </w:r>
      <w:proofErr w:type="spellEnd"/>
      <w:r w:rsidR="000F1A7B" w:rsidRPr="007360FD">
        <w:rPr>
          <w:rFonts w:ascii="Times New Roman" w:hAnsi="Times New Roman" w:cs="Times New Roman"/>
          <w:lang w:val="en-US"/>
        </w:rPr>
        <w:t xml:space="preserve">/2019/PN </w:t>
      </w:r>
      <w:proofErr w:type="spellStart"/>
      <w:r w:rsidR="000F1A7B" w:rsidRPr="007360FD">
        <w:rPr>
          <w:rFonts w:ascii="Times New Roman" w:hAnsi="Times New Roman" w:cs="Times New Roman"/>
          <w:lang w:val="en-US"/>
        </w:rPr>
        <w:t>Amb</w:t>
      </w:r>
      <w:proofErr w:type="spellEnd"/>
      <w:r w:rsidR="000F1A7B" w:rsidRPr="007360FD">
        <w:rPr>
          <w:rFonts w:ascii="Times New Roman" w:hAnsi="Times New Roman" w:cs="Times New Roman"/>
          <w:lang w:val="en-US"/>
        </w:rPr>
        <w:t xml:space="preserve">. and what is the responsibility of BPN as the party that issued the dual certificate for the dispute. The research method used in this article is normative juridical law research. The results of the study are the cause of the issuance of double certificates because there was a fire or </w:t>
      </w:r>
      <w:proofErr w:type="spellStart"/>
      <w:r w:rsidR="000F1A7B" w:rsidRPr="007360FD">
        <w:rPr>
          <w:rFonts w:ascii="Times New Roman" w:hAnsi="Times New Roman" w:cs="Times New Roman"/>
          <w:lang w:val="en-US"/>
        </w:rPr>
        <w:t>rioy</w:t>
      </w:r>
      <w:proofErr w:type="spellEnd"/>
      <w:r w:rsidR="000F1A7B" w:rsidRPr="007360FD">
        <w:rPr>
          <w:rFonts w:ascii="Times New Roman" w:hAnsi="Times New Roman" w:cs="Times New Roman"/>
          <w:lang w:val="en-US"/>
        </w:rPr>
        <w:t xml:space="preserve"> in the 1990s which caused some data to be lost and efforts that can be made for the issuance of double certificates are to file objections and appeals, this is as regulated in </w:t>
      </w:r>
      <w:proofErr w:type="spellStart"/>
      <w:r w:rsidR="000F1A7B" w:rsidRPr="007360FD">
        <w:rPr>
          <w:rFonts w:ascii="Times New Roman" w:hAnsi="Times New Roman" w:cs="Times New Roman"/>
          <w:lang w:val="en-US"/>
        </w:rPr>
        <w:t>Undang-Undang</w:t>
      </w:r>
      <w:proofErr w:type="spellEnd"/>
      <w:r w:rsidR="000F1A7B" w:rsidRPr="007360FD">
        <w:rPr>
          <w:rFonts w:ascii="Times New Roman" w:hAnsi="Times New Roman" w:cs="Times New Roman"/>
          <w:lang w:val="en-US"/>
        </w:rPr>
        <w:t xml:space="preserve"> </w:t>
      </w:r>
      <w:proofErr w:type="spellStart"/>
      <w:r w:rsidR="000F1A7B" w:rsidRPr="007360FD">
        <w:rPr>
          <w:rFonts w:ascii="Times New Roman" w:hAnsi="Times New Roman" w:cs="Times New Roman"/>
          <w:lang w:val="en-US"/>
        </w:rPr>
        <w:t>Nomor</w:t>
      </w:r>
      <w:proofErr w:type="spellEnd"/>
      <w:r w:rsidR="000F1A7B" w:rsidRPr="007360FD">
        <w:rPr>
          <w:rFonts w:ascii="Times New Roman" w:hAnsi="Times New Roman" w:cs="Times New Roman"/>
          <w:lang w:val="en-US"/>
        </w:rPr>
        <w:t xml:space="preserve"> 30 </w:t>
      </w:r>
      <w:proofErr w:type="spellStart"/>
      <w:r w:rsidR="000F1A7B" w:rsidRPr="007360FD">
        <w:rPr>
          <w:rFonts w:ascii="Times New Roman" w:hAnsi="Times New Roman" w:cs="Times New Roman"/>
          <w:lang w:val="en-US"/>
        </w:rPr>
        <w:t>Tahun</w:t>
      </w:r>
      <w:proofErr w:type="spellEnd"/>
      <w:r w:rsidR="000F1A7B" w:rsidRPr="007360FD">
        <w:rPr>
          <w:rFonts w:ascii="Times New Roman" w:hAnsi="Times New Roman" w:cs="Times New Roman"/>
          <w:lang w:val="en-US"/>
        </w:rPr>
        <w:t xml:space="preserve"> 2014 </w:t>
      </w:r>
      <w:proofErr w:type="spellStart"/>
      <w:r w:rsidR="000F1A7B" w:rsidRPr="007360FD">
        <w:rPr>
          <w:rFonts w:ascii="Times New Roman" w:hAnsi="Times New Roman" w:cs="Times New Roman"/>
          <w:lang w:val="en-US"/>
        </w:rPr>
        <w:t>tentang</w:t>
      </w:r>
      <w:proofErr w:type="spellEnd"/>
      <w:r w:rsidR="000F1A7B" w:rsidRPr="007360FD">
        <w:rPr>
          <w:rFonts w:ascii="Times New Roman" w:hAnsi="Times New Roman" w:cs="Times New Roman"/>
          <w:lang w:val="en-US"/>
        </w:rPr>
        <w:t xml:space="preserve"> </w:t>
      </w:r>
      <w:proofErr w:type="spellStart"/>
      <w:r w:rsidR="000F1A7B" w:rsidRPr="007360FD">
        <w:rPr>
          <w:rFonts w:ascii="Times New Roman" w:hAnsi="Times New Roman" w:cs="Times New Roman"/>
          <w:lang w:val="en-US"/>
        </w:rPr>
        <w:t>Administrasi</w:t>
      </w:r>
      <w:proofErr w:type="spellEnd"/>
      <w:r w:rsidR="000F1A7B" w:rsidRPr="007360FD">
        <w:rPr>
          <w:rFonts w:ascii="Times New Roman" w:hAnsi="Times New Roman" w:cs="Times New Roman"/>
          <w:lang w:val="en-US"/>
        </w:rPr>
        <w:t xml:space="preserve"> </w:t>
      </w:r>
      <w:proofErr w:type="spellStart"/>
      <w:r w:rsidR="000F1A7B" w:rsidRPr="007360FD">
        <w:rPr>
          <w:rFonts w:ascii="Times New Roman" w:hAnsi="Times New Roman" w:cs="Times New Roman"/>
          <w:lang w:val="en-US"/>
        </w:rPr>
        <w:t>Pemerintahan</w:t>
      </w:r>
      <w:proofErr w:type="spellEnd"/>
      <w:r w:rsidR="000F1A7B" w:rsidRPr="007360FD">
        <w:rPr>
          <w:rFonts w:ascii="Times New Roman" w:hAnsi="Times New Roman" w:cs="Times New Roman"/>
          <w:lang w:val="en-US"/>
        </w:rPr>
        <w:t>. However, if the public still does not accept the decision, they can file a lawsuit with the State Administrative Court.</w:t>
      </w:r>
    </w:p>
    <w:p w14:paraId="7E8E8EC7" w14:textId="1AD0862C" w:rsidR="00F15C74" w:rsidRPr="007360FD" w:rsidRDefault="00B31DB1" w:rsidP="00234893">
      <w:pPr>
        <w:ind w:left="426"/>
        <w:jc w:val="both"/>
        <w:rPr>
          <w:rFonts w:ascii="Times New Roman" w:hAnsi="Times New Roman" w:cs="Times New Roman"/>
          <w:b/>
          <w:bCs/>
          <w:lang w:val="en-US"/>
        </w:rPr>
      </w:pPr>
      <w:r w:rsidRPr="007360FD">
        <w:rPr>
          <w:rFonts w:ascii="Times New Roman" w:hAnsi="Times New Roman" w:cs="Times New Roman"/>
          <w:b/>
          <w:bCs/>
          <w:lang w:val="en-US"/>
        </w:rPr>
        <w:t>K</w:t>
      </w:r>
      <w:r w:rsidR="007360FD" w:rsidRPr="007360FD">
        <w:rPr>
          <w:rFonts w:ascii="Times New Roman" w:hAnsi="Times New Roman" w:cs="Times New Roman"/>
          <w:b/>
          <w:bCs/>
          <w:lang w:val="en-US"/>
        </w:rPr>
        <w:t xml:space="preserve">eywords: </w:t>
      </w:r>
      <w:r w:rsidR="007360FD">
        <w:rPr>
          <w:rFonts w:ascii="Times New Roman" w:hAnsi="Times New Roman" w:cs="Times New Roman"/>
          <w:b/>
          <w:bCs/>
          <w:lang w:val="en-US"/>
        </w:rPr>
        <w:t>Dispute</w:t>
      </w:r>
      <w:r w:rsidR="00F43851">
        <w:rPr>
          <w:rFonts w:ascii="Times New Roman" w:hAnsi="Times New Roman" w:cs="Times New Roman"/>
          <w:b/>
          <w:bCs/>
          <w:lang w:val="en-US"/>
        </w:rPr>
        <w:t xml:space="preserve">; </w:t>
      </w:r>
      <w:r w:rsidR="007360FD">
        <w:rPr>
          <w:rFonts w:ascii="Times New Roman" w:hAnsi="Times New Roman" w:cs="Times New Roman"/>
          <w:b/>
          <w:bCs/>
          <w:lang w:val="en-US"/>
        </w:rPr>
        <w:t>Land</w:t>
      </w:r>
      <w:r w:rsidR="00F43851">
        <w:rPr>
          <w:rFonts w:ascii="Times New Roman" w:hAnsi="Times New Roman" w:cs="Times New Roman"/>
          <w:b/>
          <w:bCs/>
          <w:lang w:val="en-US"/>
        </w:rPr>
        <w:t>;</w:t>
      </w:r>
      <w:r w:rsidR="007360FD">
        <w:rPr>
          <w:rFonts w:ascii="Times New Roman" w:hAnsi="Times New Roman" w:cs="Times New Roman"/>
          <w:b/>
          <w:bCs/>
          <w:lang w:val="en-US"/>
        </w:rPr>
        <w:t xml:space="preserve"> Dual Certificate.</w:t>
      </w:r>
    </w:p>
    <w:p w14:paraId="02AEE58E" w14:textId="77777777" w:rsidR="005A763C" w:rsidRDefault="005A763C" w:rsidP="00F15C74">
      <w:pPr>
        <w:jc w:val="center"/>
        <w:rPr>
          <w:rFonts w:ascii="Times New Roman" w:hAnsi="Times New Roman" w:cs="Times New Roman"/>
          <w:b/>
          <w:bCs/>
          <w:i/>
          <w:iCs/>
          <w:lang w:val="en-US"/>
        </w:rPr>
      </w:pPr>
    </w:p>
    <w:p w14:paraId="6909B95C" w14:textId="0D409C0A" w:rsidR="00F62FF9" w:rsidRDefault="0003685B" w:rsidP="00F15C74">
      <w:pPr>
        <w:jc w:val="center"/>
        <w:rPr>
          <w:rFonts w:ascii="Times New Roman" w:hAnsi="Times New Roman" w:cs="Times New Roman"/>
          <w:b/>
          <w:bCs/>
          <w:i/>
          <w:iCs/>
          <w:lang w:val="en-US"/>
        </w:rPr>
      </w:pPr>
      <w:r w:rsidRPr="00857765">
        <w:rPr>
          <w:rFonts w:ascii="Times New Roman" w:hAnsi="Times New Roman" w:cs="Times New Roman"/>
          <w:b/>
          <w:bCs/>
          <w:i/>
          <w:iCs/>
          <w:lang w:val="en-US"/>
        </w:rPr>
        <w:t>ABSTRAK</w:t>
      </w:r>
    </w:p>
    <w:p w14:paraId="05488827" w14:textId="4D92DB23" w:rsidR="00234893" w:rsidRDefault="00F62FF9" w:rsidP="00234893">
      <w:pPr>
        <w:pStyle w:val="ListParagraph"/>
        <w:ind w:left="425" w:firstLine="425"/>
        <w:jc w:val="both"/>
        <w:rPr>
          <w:rFonts w:ascii="Times New Roman" w:hAnsi="Times New Roman" w:cs="Times New Roman"/>
          <w:lang w:val="en-US"/>
        </w:rPr>
      </w:pPr>
      <w:proofErr w:type="spellStart"/>
      <w:r w:rsidRPr="007360FD">
        <w:rPr>
          <w:rFonts w:ascii="Times New Roman" w:hAnsi="Times New Roman" w:cs="Times New Roman"/>
          <w:lang w:val="en-US"/>
        </w:rPr>
        <w:t>Dalam</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prakteknya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pelaksanaan</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pendaftaran</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tanah</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sudah</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dilakukan</w:t>
      </w:r>
      <w:proofErr w:type="spellEnd"/>
      <w:r w:rsidRPr="007360FD">
        <w:rPr>
          <w:rFonts w:ascii="Times New Roman" w:hAnsi="Times New Roman" w:cs="Times New Roman"/>
          <w:lang w:val="en-US"/>
        </w:rPr>
        <w:t xml:space="preserve"> dan </w:t>
      </w:r>
      <w:proofErr w:type="spellStart"/>
      <w:r w:rsidRPr="007360FD">
        <w:rPr>
          <w:rFonts w:ascii="Times New Roman" w:hAnsi="Times New Roman" w:cs="Times New Roman"/>
          <w:lang w:val="en-US"/>
        </w:rPr>
        <w:t>sudah</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digalakkan</w:t>
      </w:r>
      <w:proofErr w:type="spellEnd"/>
      <w:r w:rsidRPr="007360FD">
        <w:rPr>
          <w:rFonts w:ascii="Times New Roman" w:hAnsi="Times New Roman" w:cs="Times New Roman"/>
          <w:lang w:val="en-US"/>
        </w:rPr>
        <w:t xml:space="preserve"> salah </w:t>
      </w:r>
      <w:proofErr w:type="spellStart"/>
      <w:r w:rsidRPr="007360FD">
        <w:rPr>
          <w:rFonts w:ascii="Times New Roman" w:hAnsi="Times New Roman" w:cs="Times New Roman"/>
          <w:lang w:val="en-US"/>
        </w:rPr>
        <w:t>satunya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melalui</w:t>
      </w:r>
      <w:proofErr w:type="spellEnd"/>
      <w:r w:rsidRPr="007360FD">
        <w:rPr>
          <w:rFonts w:ascii="Times New Roman" w:hAnsi="Times New Roman" w:cs="Times New Roman"/>
          <w:lang w:val="en-US"/>
        </w:rPr>
        <w:t xml:space="preserve"> program </w:t>
      </w:r>
      <w:proofErr w:type="spellStart"/>
      <w:r w:rsidRPr="007360FD">
        <w:rPr>
          <w:rFonts w:ascii="Times New Roman" w:hAnsi="Times New Roman" w:cs="Times New Roman"/>
          <w:lang w:val="en-US"/>
        </w:rPr>
        <w:t>prona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dari</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pemerintah</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Namun</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ternyata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tidak</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berjalan</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semulus</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sesuai</w:t>
      </w:r>
      <w:proofErr w:type="spellEnd"/>
      <w:r w:rsidRPr="007360FD">
        <w:rPr>
          <w:rFonts w:ascii="Times New Roman" w:hAnsi="Times New Roman" w:cs="Times New Roman"/>
          <w:lang w:val="en-US"/>
        </w:rPr>
        <w:t xml:space="preserve"> yang </w:t>
      </w:r>
      <w:proofErr w:type="spellStart"/>
      <w:r w:rsidRPr="007360FD">
        <w:rPr>
          <w:rFonts w:ascii="Times New Roman" w:hAnsi="Times New Roman" w:cs="Times New Roman"/>
          <w:lang w:val="en-US"/>
        </w:rPr>
        <w:t>diinginkan</w:t>
      </w:r>
      <w:proofErr w:type="spellEnd"/>
      <w:r w:rsidRPr="007360FD">
        <w:rPr>
          <w:rFonts w:ascii="Times New Roman" w:hAnsi="Times New Roman" w:cs="Times New Roman"/>
          <w:lang w:val="en-US"/>
        </w:rPr>
        <w:t xml:space="preserve">. Masih </w:t>
      </w:r>
      <w:proofErr w:type="spellStart"/>
      <w:r w:rsidRPr="007360FD">
        <w:rPr>
          <w:rFonts w:ascii="Times New Roman" w:hAnsi="Times New Roman" w:cs="Times New Roman"/>
          <w:lang w:val="en-US"/>
        </w:rPr>
        <w:t>terjadi</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beberapa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permasalahan</w:t>
      </w:r>
      <w:proofErr w:type="spellEnd"/>
      <w:r w:rsidRPr="007360FD">
        <w:rPr>
          <w:rFonts w:ascii="Times New Roman" w:hAnsi="Times New Roman" w:cs="Times New Roman"/>
          <w:lang w:val="en-US"/>
        </w:rPr>
        <w:t xml:space="preserve"> salah </w:t>
      </w:r>
      <w:proofErr w:type="spellStart"/>
      <w:r w:rsidRPr="007360FD">
        <w:rPr>
          <w:rFonts w:ascii="Times New Roman" w:hAnsi="Times New Roman" w:cs="Times New Roman"/>
          <w:lang w:val="en-US"/>
        </w:rPr>
        <w:t>satunya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seperti</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terbitnya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sertipikat</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ganda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Sebagaimana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sengketa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tanah</w:t>
      </w:r>
      <w:proofErr w:type="spellEnd"/>
      <w:r w:rsidRPr="007360FD">
        <w:rPr>
          <w:rFonts w:ascii="Times New Roman" w:hAnsi="Times New Roman" w:cs="Times New Roman"/>
          <w:lang w:val="en-US"/>
        </w:rPr>
        <w:t xml:space="preserve"> yang </w:t>
      </w:r>
      <w:proofErr w:type="spellStart"/>
      <w:r w:rsidRPr="007360FD">
        <w:rPr>
          <w:rFonts w:ascii="Times New Roman" w:hAnsi="Times New Roman" w:cs="Times New Roman"/>
          <w:lang w:val="en-US"/>
        </w:rPr>
        <w:t>terjadi</w:t>
      </w:r>
      <w:proofErr w:type="spellEnd"/>
      <w:r w:rsidRPr="007360FD">
        <w:rPr>
          <w:rFonts w:ascii="Times New Roman" w:hAnsi="Times New Roman" w:cs="Times New Roman"/>
          <w:lang w:val="en-US"/>
        </w:rPr>
        <w:t xml:space="preserve"> di Ambon, yang mana </w:t>
      </w:r>
      <w:proofErr w:type="spellStart"/>
      <w:r w:rsidRPr="007360FD">
        <w:rPr>
          <w:rFonts w:ascii="Times New Roman" w:hAnsi="Times New Roman" w:cs="Times New Roman"/>
          <w:lang w:val="en-US"/>
        </w:rPr>
        <w:t>Penggugat</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adalah</w:t>
      </w:r>
      <w:proofErr w:type="spellEnd"/>
      <w:r w:rsidRPr="007360FD">
        <w:rPr>
          <w:rFonts w:ascii="Times New Roman" w:hAnsi="Times New Roman" w:cs="Times New Roman"/>
          <w:lang w:val="en-US"/>
        </w:rPr>
        <w:t xml:space="preserve"> Helmi </w:t>
      </w:r>
      <w:proofErr w:type="spellStart"/>
      <w:r w:rsidRPr="007360FD">
        <w:rPr>
          <w:rFonts w:ascii="Times New Roman" w:hAnsi="Times New Roman" w:cs="Times New Roman"/>
          <w:lang w:val="en-US"/>
        </w:rPr>
        <w:t>Algladie</w:t>
      </w:r>
      <w:proofErr w:type="spellEnd"/>
      <w:r w:rsidRPr="007360FD">
        <w:rPr>
          <w:rFonts w:ascii="Times New Roman" w:hAnsi="Times New Roman" w:cs="Times New Roman"/>
          <w:lang w:val="en-US"/>
        </w:rPr>
        <w:t xml:space="preserve"> dan </w:t>
      </w:r>
      <w:proofErr w:type="spellStart"/>
      <w:r w:rsidRPr="007360FD">
        <w:rPr>
          <w:rFonts w:ascii="Times New Roman" w:hAnsi="Times New Roman" w:cs="Times New Roman"/>
          <w:lang w:val="en-US"/>
        </w:rPr>
        <w:t>terdapat</w:t>
      </w:r>
      <w:proofErr w:type="spellEnd"/>
      <w:r w:rsidRPr="007360FD">
        <w:rPr>
          <w:rFonts w:ascii="Times New Roman" w:hAnsi="Times New Roman" w:cs="Times New Roman"/>
          <w:lang w:val="en-US"/>
        </w:rPr>
        <w:t xml:space="preserve"> 49 (</w:t>
      </w:r>
      <w:proofErr w:type="spellStart"/>
      <w:r w:rsidRPr="007360FD">
        <w:rPr>
          <w:rFonts w:ascii="Times New Roman" w:hAnsi="Times New Roman" w:cs="Times New Roman"/>
          <w:lang w:val="en-US"/>
        </w:rPr>
        <w:t>empat</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puluh</w:t>
      </w:r>
      <w:proofErr w:type="spellEnd"/>
      <w:r w:rsidRPr="007360FD">
        <w:rPr>
          <w:rFonts w:ascii="Times New Roman" w:hAnsi="Times New Roman" w:cs="Times New Roman"/>
          <w:lang w:val="en-US"/>
        </w:rPr>
        <w:t xml:space="preserve"> Sembilan) </w:t>
      </w:r>
      <w:proofErr w:type="spellStart"/>
      <w:r w:rsidRPr="007360FD">
        <w:rPr>
          <w:rFonts w:ascii="Times New Roman" w:hAnsi="Times New Roman" w:cs="Times New Roman"/>
          <w:lang w:val="en-US"/>
        </w:rPr>
        <w:t>Tergugat</w:t>
      </w:r>
      <w:proofErr w:type="spellEnd"/>
      <w:r w:rsidRPr="007360FD">
        <w:rPr>
          <w:rFonts w:ascii="Times New Roman" w:hAnsi="Times New Roman" w:cs="Times New Roman"/>
          <w:lang w:val="en-US"/>
        </w:rPr>
        <w:t xml:space="preserve">, yang </w:t>
      </w:r>
      <w:proofErr w:type="spellStart"/>
      <w:r w:rsidRPr="007360FD">
        <w:rPr>
          <w:rFonts w:ascii="Times New Roman" w:hAnsi="Times New Roman" w:cs="Times New Roman"/>
          <w:lang w:val="en-US"/>
        </w:rPr>
        <w:t>diantaranya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adalah</w:t>
      </w:r>
      <w:proofErr w:type="spellEnd"/>
      <w:r w:rsidRPr="007360FD">
        <w:rPr>
          <w:rFonts w:ascii="Times New Roman" w:hAnsi="Times New Roman" w:cs="Times New Roman"/>
          <w:lang w:val="en-US"/>
        </w:rPr>
        <w:t xml:space="preserve"> La Alima, </w:t>
      </w:r>
      <w:proofErr w:type="spellStart"/>
      <w:r w:rsidRPr="007360FD">
        <w:rPr>
          <w:rFonts w:ascii="Times New Roman" w:hAnsi="Times New Roman" w:cs="Times New Roman"/>
          <w:lang w:val="en-US"/>
        </w:rPr>
        <w:t>Wa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Nenjo</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Pemerintah</w:t>
      </w:r>
      <w:proofErr w:type="spellEnd"/>
      <w:r w:rsidRPr="007360FD">
        <w:rPr>
          <w:rFonts w:ascii="Times New Roman" w:hAnsi="Times New Roman" w:cs="Times New Roman"/>
          <w:lang w:val="en-US"/>
        </w:rPr>
        <w:t xml:space="preserve">/Raja Negeri </w:t>
      </w:r>
      <w:proofErr w:type="spellStart"/>
      <w:r w:rsidRPr="007360FD">
        <w:rPr>
          <w:rFonts w:ascii="Times New Roman" w:hAnsi="Times New Roman" w:cs="Times New Roman"/>
          <w:lang w:val="en-US"/>
        </w:rPr>
        <w:t>Rumah</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Tiga</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Kecamatan</w:t>
      </w:r>
      <w:proofErr w:type="spellEnd"/>
      <w:r w:rsidRPr="007360FD">
        <w:rPr>
          <w:rFonts w:ascii="Times New Roman" w:hAnsi="Times New Roman" w:cs="Times New Roman"/>
          <w:lang w:val="en-US"/>
        </w:rPr>
        <w:t xml:space="preserve"> </w:t>
      </w:r>
      <w:proofErr w:type="spellStart"/>
      <w:r w:rsidRPr="007360FD">
        <w:rPr>
          <w:rFonts w:ascii="Times New Roman" w:hAnsi="Times New Roman" w:cs="Times New Roman"/>
          <w:lang w:val="en-US"/>
        </w:rPr>
        <w:t>Teluk</w:t>
      </w:r>
      <w:proofErr w:type="spellEnd"/>
      <w:r w:rsidRPr="007360FD">
        <w:rPr>
          <w:rFonts w:ascii="Times New Roman" w:hAnsi="Times New Roman" w:cs="Times New Roman"/>
          <w:lang w:val="en-US"/>
        </w:rPr>
        <w:t xml:space="preserve"> Ambon Kota Ambon, </w:t>
      </w:r>
      <w:proofErr w:type="spellStart"/>
      <w:r w:rsidRPr="007360FD">
        <w:rPr>
          <w:rFonts w:ascii="Times New Roman" w:hAnsi="Times New Roman" w:cs="Times New Roman"/>
          <w:lang w:val="en-US"/>
        </w:rPr>
        <w:t>Kepala</w:t>
      </w:r>
      <w:proofErr w:type="spellEnd"/>
      <w:r w:rsidRPr="007360FD">
        <w:rPr>
          <w:rFonts w:ascii="Times New Roman" w:hAnsi="Times New Roman" w:cs="Times New Roman"/>
          <w:lang w:val="en-US"/>
        </w:rPr>
        <w:t xml:space="preserve"> Kantor </w:t>
      </w:r>
      <w:proofErr w:type="spellStart"/>
      <w:r w:rsidRPr="007360FD">
        <w:rPr>
          <w:rFonts w:ascii="Times New Roman" w:hAnsi="Times New Roman" w:cs="Times New Roman"/>
          <w:lang w:val="en-US"/>
        </w:rPr>
        <w:t>Pertanahan</w:t>
      </w:r>
      <w:proofErr w:type="spellEnd"/>
      <w:r w:rsidRPr="007360FD">
        <w:rPr>
          <w:rFonts w:ascii="Times New Roman" w:hAnsi="Times New Roman" w:cs="Times New Roman"/>
          <w:lang w:val="en-US"/>
        </w:rPr>
        <w:t xml:space="preserve"> Kota Ambon, </w:t>
      </w:r>
      <w:proofErr w:type="spellStart"/>
      <w:r w:rsidRPr="007360FD">
        <w:rPr>
          <w:rFonts w:ascii="Times New Roman" w:hAnsi="Times New Roman" w:cs="Times New Roman"/>
          <w:lang w:val="en-US"/>
        </w:rPr>
        <w:t>dll</w:t>
      </w:r>
      <w:proofErr w:type="spellEnd"/>
      <w:r w:rsidRPr="007360FD">
        <w:rPr>
          <w:rFonts w:ascii="Times New Roman" w:hAnsi="Times New Roman" w:cs="Times New Roman"/>
          <w:lang w:val="en-US"/>
        </w:rPr>
        <w:t>.</w:t>
      </w:r>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Tujuan</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penulisan</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ini</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adalah</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untuk</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mengetahui</w:t>
      </w:r>
      <w:proofErr w:type="spellEnd"/>
      <w:r w:rsidR="00885B2C" w:rsidRPr="007360FD">
        <w:rPr>
          <w:rFonts w:ascii="Times New Roman" w:hAnsi="Times New Roman" w:cs="Times New Roman"/>
          <w:lang w:val="en-US"/>
        </w:rPr>
        <w:t xml:space="preserve"> dan </w:t>
      </w:r>
      <w:proofErr w:type="spellStart"/>
      <w:r w:rsidR="00885B2C" w:rsidRPr="007360FD">
        <w:rPr>
          <w:rFonts w:ascii="Times New Roman" w:hAnsi="Times New Roman" w:cs="Times New Roman"/>
          <w:lang w:val="en-US"/>
        </w:rPr>
        <w:t>menganalisis</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apakah</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penyebab</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terbitnya</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sertipikat</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ganda</w:t>
      </w:r>
      <w:proofErr w:type="spellEnd"/>
      <w:r w:rsidR="00885B2C" w:rsidRPr="007360FD">
        <w:rPr>
          <w:rFonts w:ascii="Times New Roman" w:hAnsi="Times New Roman" w:cs="Times New Roman"/>
          <w:lang w:val="en-US"/>
        </w:rPr>
        <w:t xml:space="preserve"> pada </w:t>
      </w:r>
      <w:proofErr w:type="spellStart"/>
      <w:r w:rsidR="00885B2C" w:rsidRPr="007360FD">
        <w:rPr>
          <w:rFonts w:ascii="Times New Roman" w:hAnsi="Times New Roman" w:cs="Times New Roman"/>
          <w:lang w:val="en-US"/>
        </w:rPr>
        <w:t>sengketa</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tanah</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Pengadilan</w:t>
      </w:r>
      <w:proofErr w:type="spellEnd"/>
      <w:r w:rsidR="00885B2C" w:rsidRPr="007360FD">
        <w:rPr>
          <w:rFonts w:ascii="Times New Roman" w:hAnsi="Times New Roman" w:cs="Times New Roman"/>
          <w:lang w:val="en-US"/>
        </w:rPr>
        <w:t xml:space="preserve"> Negeri </w:t>
      </w:r>
      <w:proofErr w:type="spellStart"/>
      <w:r w:rsidR="00885B2C" w:rsidRPr="007360FD">
        <w:rPr>
          <w:rFonts w:ascii="Times New Roman" w:hAnsi="Times New Roman" w:cs="Times New Roman"/>
          <w:lang w:val="en-US"/>
        </w:rPr>
        <w:t>Nomor</w:t>
      </w:r>
      <w:proofErr w:type="spellEnd"/>
      <w:r w:rsidR="00885B2C" w:rsidRPr="007360FD">
        <w:rPr>
          <w:rFonts w:ascii="Times New Roman" w:hAnsi="Times New Roman" w:cs="Times New Roman"/>
          <w:lang w:val="en-US"/>
        </w:rPr>
        <w:t xml:space="preserve"> 134/</w:t>
      </w:r>
      <w:proofErr w:type="spellStart"/>
      <w:r w:rsidR="00885B2C" w:rsidRPr="007360FD">
        <w:rPr>
          <w:rFonts w:ascii="Times New Roman" w:hAnsi="Times New Roman" w:cs="Times New Roman"/>
          <w:lang w:val="en-US"/>
        </w:rPr>
        <w:t>Pdt.G</w:t>
      </w:r>
      <w:proofErr w:type="spellEnd"/>
      <w:r w:rsidR="00885B2C" w:rsidRPr="007360FD">
        <w:rPr>
          <w:rFonts w:ascii="Times New Roman" w:hAnsi="Times New Roman" w:cs="Times New Roman"/>
          <w:lang w:val="en-US"/>
        </w:rPr>
        <w:t xml:space="preserve">/2019/PN </w:t>
      </w:r>
      <w:proofErr w:type="spellStart"/>
      <w:r w:rsidR="00885B2C" w:rsidRPr="007360FD">
        <w:rPr>
          <w:rFonts w:ascii="Times New Roman" w:hAnsi="Times New Roman" w:cs="Times New Roman"/>
          <w:lang w:val="en-US"/>
        </w:rPr>
        <w:t>Amb</w:t>
      </w:r>
      <w:proofErr w:type="spellEnd"/>
      <w:r w:rsidR="00885B2C" w:rsidRPr="007360FD">
        <w:rPr>
          <w:rFonts w:ascii="Times New Roman" w:hAnsi="Times New Roman" w:cs="Times New Roman"/>
          <w:lang w:val="en-US"/>
        </w:rPr>
        <w:t xml:space="preserve">. dan </w:t>
      </w:r>
      <w:proofErr w:type="spellStart"/>
      <w:r w:rsidR="00885B2C" w:rsidRPr="007360FD">
        <w:rPr>
          <w:rFonts w:ascii="Times New Roman" w:hAnsi="Times New Roman" w:cs="Times New Roman"/>
          <w:lang w:val="en-US"/>
        </w:rPr>
        <w:t>bagaimanakah</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pertanggungjawaban</w:t>
      </w:r>
      <w:proofErr w:type="spellEnd"/>
      <w:r w:rsidR="00885B2C" w:rsidRPr="007360FD">
        <w:rPr>
          <w:rFonts w:ascii="Times New Roman" w:hAnsi="Times New Roman" w:cs="Times New Roman"/>
          <w:lang w:val="en-US"/>
        </w:rPr>
        <w:t xml:space="preserve"> BPN </w:t>
      </w:r>
      <w:proofErr w:type="spellStart"/>
      <w:r w:rsidR="00885B2C" w:rsidRPr="007360FD">
        <w:rPr>
          <w:rFonts w:ascii="Times New Roman" w:hAnsi="Times New Roman" w:cs="Times New Roman"/>
          <w:lang w:val="en-US"/>
        </w:rPr>
        <w:t>sebagai</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pihak</w:t>
      </w:r>
      <w:proofErr w:type="spellEnd"/>
      <w:r w:rsidR="00885B2C" w:rsidRPr="007360FD">
        <w:rPr>
          <w:rFonts w:ascii="Times New Roman" w:hAnsi="Times New Roman" w:cs="Times New Roman"/>
          <w:lang w:val="en-US"/>
        </w:rPr>
        <w:t xml:space="preserve"> yang </w:t>
      </w:r>
      <w:proofErr w:type="spellStart"/>
      <w:r w:rsidR="00885B2C" w:rsidRPr="007360FD">
        <w:rPr>
          <w:rFonts w:ascii="Times New Roman" w:hAnsi="Times New Roman" w:cs="Times New Roman"/>
          <w:lang w:val="en-US"/>
        </w:rPr>
        <w:t>mengeluarkan</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sertipikat</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ganda</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atas</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sengketa</w:t>
      </w:r>
      <w:proofErr w:type="spellEnd"/>
      <w:r w:rsidR="00885B2C" w:rsidRPr="007360FD">
        <w:rPr>
          <w:rFonts w:ascii="Times New Roman" w:hAnsi="Times New Roman" w:cs="Times New Roman"/>
          <w:lang w:val="en-US"/>
        </w:rPr>
        <w:t xml:space="preserve"> </w:t>
      </w:r>
      <w:proofErr w:type="spellStart"/>
      <w:r w:rsidR="00885B2C" w:rsidRPr="007360FD">
        <w:rPr>
          <w:rFonts w:ascii="Times New Roman" w:hAnsi="Times New Roman" w:cs="Times New Roman"/>
          <w:lang w:val="en-US"/>
        </w:rPr>
        <w:t>tersebut</w:t>
      </w:r>
      <w:proofErr w:type="spellEnd"/>
      <w:r w:rsidR="00575DF6" w:rsidRPr="007360FD">
        <w:rPr>
          <w:rFonts w:ascii="Times New Roman" w:hAnsi="Times New Roman" w:cs="Times New Roman"/>
          <w:lang w:val="en-US"/>
        </w:rPr>
        <w:t xml:space="preserve">. </w:t>
      </w:r>
      <w:proofErr w:type="spellStart"/>
      <w:r w:rsidR="00575DF6" w:rsidRPr="007360FD">
        <w:rPr>
          <w:rFonts w:ascii="Times New Roman" w:hAnsi="Times New Roman" w:cs="Times New Roman"/>
          <w:color w:val="000000" w:themeColor="text1"/>
          <w:lang w:val="en-US"/>
        </w:rPr>
        <w:t>Metode</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penelitian</w:t>
      </w:r>
      <w:proofErr w:type="spellEnd"/>
      <w:r w:rsidR="00575DF6" w:rsidRPr="007360FD">
        <w:rPr>
          <w:rFonts w:ascii="Times New Roman" w:hAnsi="Times New Roman" w:cs="Times New Roman"/>
          <w:color w:val="000000" w:themeColor="text1"/>
          <w:lang w:val="en-US"/>
        </w:rPr>
        <w:t xml:space="preserve"> yang </w:t>
      </w:r>
      <w:proofErr w:type="spellStart"/>
      <w:r w:rsidR="00575DF6" w:rsidRPr="007360FD">
        <w:rPr>
          <w:rFonts w:ascii="Times New Roman" w:hAnsi="Times New Roman" w:cs="Times New Roman"/>
          <w:color w:val="000000" w:themeColor="text1"/>
          <w:lang w:val="en-US"/>
        </w:rPr>
        <w:t>digunakan</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dalam</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artikel</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ini</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adalan</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penelitian</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hukum</w:t>
      </w:r>
      <w:proofErr w:type="spellEnd"/>
      <w:r w:rsidR="00575DF6" w:rsidRPr="007360FD">
        <w:rPr>
          <w:rFonts w:ascii="Times New Roman" w:hAnsi="Times New Roman" w:cs="Times New Roman"/>
          <w:color w:val="000000" w:themeColor="text1"/>
          <w:lang w:val="en-US"/>
        </w:rPr>
        <w:t xml:space="preserve"> </w:t>
      </w:r>
      <w:proofErr w:type="spellStart"/>
      <w:r w:rsidR="00575DF6" w:rsidRPr="007360FD">
        <w:rPr>
          <w:rFonts w:ascii="Times New Roman" w:hAnsi="Times New Roman" w:cs="Times New Roman"/>
          <w:color w:val="000000" w:themeColor="text1"/>
          <w:lang w:val="en-US"/>
        </w:rPr>
        <w:t>yuridis</w:t>
      </w:r>
      <w:proofErr w:type="spellEnd"/>
      <w:r w:rsidR="00575DF6" w:rsidRPr="007360FD">
        <w:rPr>
          <w:rFonts w:ascii="Times New Roman" w:hAnsi="Times New Roman" w:cs="Times New Roman"/>
          <w:color w:val="000000" w:themeColor="text1"/>
          <w:lang w:val="en-US"/>
        </w:rPr>
        <w:t xml:space="preserve"> normative</w:t>
      </w:r>
      <w:r w:rsidR="0022502F" w:rsidRPr="007360FD">
        <w:rPr>
          <w:rFonts w:ascii="Times New Roman" w:hAnsi="Times New Roman" w:cs="Times New Roman"/>
          <w:color w:val="000000" w:themeColor="text1"/>
          <w:lang w:val="en-US"/>
        </w:rPr>
        <w:t xml:space="preserve">. Hasil </w:t>
      </w:r>
      <w:proofErr w:type="spellStart"/>
      <w:r w:rsidR="0022502F" w:rsidRPr="007360FD">
        <w:rPr>
          <w:rFonts w:ascii="Times New Roman" w:hAnsi="Times New Roman" w:cs="Times New Roman"/>
          <w:color w:val="000000" w:themeColor="text1"/>
          <w:lang w:val="en-US"/>
        </w:rPr>
        <w:t>penelitian</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adalah</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penyebab</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terbitnya</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sertipikat</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ganda</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karena</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pernah</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terjadi</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kebakaran</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atau</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kerusuhan</w:t>
      </w:r>
      <w:proofErr w:type="spellEnd"/>
      <w:r w:rsidR="0022502F" w:rsidRPr="007360FD">
        <w:rPr>
          <w:rFonts w:ascii="Times New Roman" w:hAnsi="Times New Roman" w:cs="Times New Roman"/>
          <w:color w:val="000000" w:themeColor="text1"/>
          <w:lang w:val="en-US"/>
        </w:rPr>
        <w:t xml:space="preserve"> pada </w:t>
      </w:r>
      <w:proofErr w:type="spellStart"/>
      <w:r w:rsidR="0022502F" w:rsidRPr="007360FD">
        <w:rPr>
          <w:rFonts w:ascii="Times New Roman" w:hAnsi="Times New Roman" w:cs="Times New Roman"/>
          <w:color w:val="000000" w:themeColor="text1"/>
          <w:lang w:val="en-US"/>
        </w:rPr>
        <w:t>tahun</w:t>
      </w:r>
      <w:proofErr w:type="spellEnd"/>
      <w:r w:rsidR="0022502F" w:rsidRPr="007360FD">
        <w:rPr>
          <w:rFonts w:ascii="Times New Roman" w:hAnsi="Times New Roman" w:cs="Times New Roman"/>
          <w:color w:val="000000" w:themeColor="text1"/>
          <w:lang w:val="en-US"/>
        </w:rPr>
        <w:t xml:space="preserve"> 1990an yang </w:t>
      </w:r>
      <w:proofErr w:type="spellStart"/>
      <w:r w:rsidR="0022502F" w:rsidRPr="007360FD">
        <w:rPr>
          <w:rFonts w:ascii="Times New Roman" w:hAnsi="Times New Roman" w:cs="Times New Roman"/>
          <w:color w:val="000000" w:themeColor="text1"/>
          <w:lang w:val="en-US"/>
        </w:rPr>
        <w:t>menyebabkan</w:t>
      </w:r>
      <w:proofErr w:type="spellEnd"/>
      <w:r w:rsidR="0022502F" w:rsidRPr="007360FD">
        <w:rPr>
          <w:rFonts w:ascii="Times New Roman" w:hAnsi="Times New Roman" w:cs="Times New Roman"/>
          <w:color w:val="000000" w:themeColor="text1"/>
          <w:lang w:val="en-US"/>
        </w:rPr>
        <w:t xml:space="preserve"> </w:t>
      </w:r>
      <w:proofErr w:type="spellStart"/>
      <w:r w:rsidR="0022502F" w:rsidRPr="007360FD">
        <w:rPr>
          <w:rFonts w:ascii="Times New Roman" w:hAnsi="Times New Roman" w:cs="Times New Roman"/>
          <w:color w:val="000000" w:themeColor="text1"/>
          <w:lang w:val="en-US"/>
        </w:rPr>
        <w:t>beberapa</w:t>
      </w:r>
      <w:proofErr w:type="spellEnd"/>
      <w:r w:rsidR="0022502F" w:rsidRPr="007360FD">
        <w:rPr>
          <w:rFonts w:ascii="Times New Roman" w:hAnsi="Times New Roman" w:cs="Times New Roman"/>
          <w:color w:val="000000" w:themeColor="text1"/>
          <w:lang w:val="en-US"/>
        </w:rPr>
        <w:t xml:space="preserve"> data </w:t>
      </w:r>
      <w:proofErr w:type="spellStart"/>
      <w:r w:rsidR="0022502F" w:rsidRPr="007360FD">
        <w:rPr>
          <w:rFonts w:ascii="Times New Roman" w:hAnsi="Times New Roman" w:cs="Times New Roman"/>
          <w:color w:val="000000" w:themeColor="text1"/>
          <w:lang w:val="en-US"/>
        </w:rPr>
        <w:t>hilang</w:t>
      </w:r>
      <w:proofErr w:type="spellEnd"/>
      <w:r w:rsidR="0022502F" w:rsidRPr="007360FD">
        <w:rPr>
          <w:rFonts w:ascii="Times New Roman" w:hAnsi="Times New Roman" w:cs="Times New Roman"/>
          <w:color w:val="000000" w:themeColor="text1"/>
          <w:lang w:val="en-US"/>
        </w:rPr>
        <w:t xml:space="preserve"> d</w:t>
      </w:r>
      <w:r w:rsidR="00234893" w:rsidRPr="007360FD">
        <w:rPr>
          <w:rFonts w:ascii="Times New Roman" w:hAnsi="Times New Roman" w:cs="Times New Roman"/>
          <w:color w:val="000000" w:themeColor="text1"/>
          <w:lang w:val="en-US"/>
        </w:rPr>
        <w:t xml:space="preserve">an </w:t>
      </w:r>
      <w:proofErr w:type="spellStart"/>
      <w:r w:rsidR="00234893" w:rsidRPr="007360FD">
        <w:rPr>
          <w:rFonts w:ascii="Times New Roman" w:hAnsi="Times New Roman" w:cs="Times New Roman"/>
          <w:lang w:val="en-US"/>
        </w:rPr>
        <w:t>upaya</w:t>
      </w:r>
      <w:proofErr w:type="spellEnd"/>
      <w:r w:rsidR="00234893" w:rsidRPr="007360FD">
        <w:rPr>
          <w:rFonts w:ascii="Times New Roman" w:hAnsi="Times New Roman" w:cs="Times New Roman"/>
          <w:lang w:val="en-US"/>
        </w:rPr>
        <w:t xml:space="preserve"> yang </w:t>
      </w:r>
      <w:proofErr w:type="spellStart"/>
      <w:r w:rsidR="00234893" w:rsidRPr="007360FD">
        <w:rPr>
          <w:rFonts w:ascii="Times New Roman" w:hAnsi="Times New Roman" w:cs="Times New Roman"/>
          <w:lang w:val="en-US"/>
        </w:rPr>
        <w:t>dapat</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dilakukan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atas</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keluarnya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sertipikat</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ganda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adalah</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dengan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mengajukan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keberatan</w:t>
      </w:r>
      <w:proofErr w:type="spellEnd"/>
      <w:r w:rsidR="00234893" w:rsidRPr="007360FD">
        <w:rPr>
          <w:rFonts w:ascii="Times New Roman" w:hAnsi="Times New Roman" w:cs="Times New Roman"/>
          <w:lang w:val="en-US"/>
        </w:rPr>
        <w:t xml:space="preserve"> dan banding, </w:t>
      </w:r>
      <w:proofErr w:type="spellStart"/>
      <w:r w:rsidR="00234893" w:rsidRPr="007360FD">
        <w:rPr>
          <w:rFonts w:ascii="Times New Roman" w:hAnsi="Times New Roman" w:cs="Times New Roman"/>
          <w:lang w:val="en-US"/>
        </w:rPr>
        <w:t>hal</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ini</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sebagaimana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diatur</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dalam</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Undang-Undang</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Nomor</w:t>
      </w:r>
      <w:proofErr w:type="spellEnd"/>
      <w:r w:rsidR="00234893" w:rsidRPr="007360FD">
        <w:rPr>
          <w:rFonts w:ascii="Times New Roman" w:hAnsi="Times New Roman" w:cs="Times New Roman"/>
          <w:lang w:val="en-US"/>
        </w:rPr>
        <w:t xml:space="preserve"> 30 </w:t>
      </w:r>
      <w:proofErr w:type="spellStart"/>
      <w:r w:rsidR="00234893" w:rsidRPr="007360FD">
        <w:rPr>
          <w:rFonts w:ascii="Times New Roman" w:hAnsi="Times New Roman" w:cs="Times New Roman"/>
          <w:lang w:val="en-US"/>
        </w:rPr>
        <w:t>Tahun</w:t>
      </w:r>
      <w:proofErr w:type="spellEnd"/>
      <w:r w:rsidR="00234893" w:rsidRPr="007360FD">
        <w:rPr>
          <w:rFonts w:ascii="Times New Roman" w:hAnsi="Times New Roman" w:cs="Times New Roman"/>
          <w:lang w:val="en-US"/>
        </w:rPr>
        <w:t xml:space="preserve"> 2014 </w:t>
      </w:r>
      <w:proofErr w:type="spellStart"/>
      <w:r w:rsidR="00234893" w:rsidRPr="007360FD">
        <w:rPr>
          <w:rFonts w:ascii="Times New Roman" w:hAnsi="Times New Roman" w:cs="Times New Roman"/>
          <w:lang w:val="en-US"/>
        </w:rPr>
        <w:t>tentang</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Administrasi</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Pemerintahan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Namun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jika</w:t>
      </w:r>
      <w:proofErr w:type="spellEnd"/>
      <w:r w:rsidR="00234893" w:rsidRPr="007360FD">
        <w:rPr>
          <w:rFonts w:ascii="Times New Roman" w:hAnsi="Times New Roman" w:cs="Times New Roman"/>
          <w:lang w:val="en-US"/>
        </w:rPr>
        <w:t xml:space="preserve"> banding pun </w:t>
      </w:r>
      <w:proofErr w:type="spellStart"/>
      <w:r w:rsidR="00234893" w:rsidRPr="007360FD">
        <w:rPr>
          <w:rFonts w:ascii="Times New Roman" w:hAnsi="Times New Roman" w:cs="Times New Roman"/>
          <w:lang w:val="en-US"/>
        </w:rPr>
        <w:t>masyarakat</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masih</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tidak</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menerima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keputusan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maka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bisa</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mengajukan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gugatan</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ke</w:t>
      </w:r>
      <w:proofErr w:type="spellEnd"/>
      <w:r w:rsidR="00234893" w:rsidRPr="007360FD">
        <w:rPr>
          <w:rFonts w:ascii="Times New Roman" w:hAnsi="Times New Roman" w:cs="Times New Roman"/>
          <w:lang w:val="en-US"/>
        </w:rPr>
        <w:t xml:space="preserve"> </w:t>
      </w:r>
      <w:proofErr w:type="spellStart"/>
      <w:r w:rsidR="00234893" w:rsidRPr="007360FD">
        <w:rPr>
          <w:rFonts w:ascii="Times New Roman" w:hAnsi="Times New Roman" w:cs="Times New Roman"/>
          <w:lang w:val="en-US"/>
        </w:rPr>
        <w:t>Pengadilan</w:t>
      </w:r>
      <w:proofErr w:type="spellEnd"/>
      <w:r w:rsidR="00234893" w:rsidRPr="007360FD">
        <w:rPr>
          <w:rFonts w:ascii="Times New Roman" w:hAnsi="Times New Roman" w:cs="Times New Roman"/>
          <w:lang w:val="en-US"/>
        </w:rPr>
        <w:t xml:space="preserve"> Tata Usaha Negara.</w:t>
      </w:r>
    </w:p>
    <w:p w14:paraId="797B4297" w14:textId="74F2B152" w:rsidR="007360FD" w:rsidRPr="007360FD" w:rsidRDefault="007360FD" w:rsidP="007360FD">
      <w:pPr>
        <w:ind w:left="426"/>
        <w:jc w:val="both"/>
        <w:rPr>
          <w:rFonts w:ascii="Times New Roman" w:hAnsi="Times New Roman" w:cs="Times New Roman"/>
          <w:b/>
          <w:bCs/>
          <w:lang w:val="en-US"/>
        </w:rPr>
      </w:pPr>
      <w:r w:rsidRPr="007360FD">
        <w:rPr>
          <w:rFonts w:ascii="Times New Roman" w:hAnsi="Times New Roman" w:cs="Times New Roman"/>
          <w:b/>
          <w:bCs/>
          <w:lang w:val="en-US"/>
        </w:rPr>
        <w:t xml:space="preserve">Kata </w:t>
      </w:r>
      <w:proofErr w:type="spellStart"/>
      <w:r w:rsidRPr="007360FD">
        <w:rPr>
          <w:rFonts w:ascii="Times New Roman" w:hAnsi="Times New Roman" w:cs="Times New Roman"/>
          <w:b/>
          <w:bCs/>
          <w:lang w:val="en-US"/>
        </w:rPr>
        <w:t>Kunci</w:t>
      </w:r>
      <w:proofErr w:type="spellEnd"/>
      <w:r w:rsidRPr="007360FD">
        <w:rPr>
          <w:rFonts w:ascii="Times New Roman" w:hAnsi="Times New Roman" w:cs="Times New Roman"/>
          <w:b/>
          <w:bCs/>
          <w:lang w:val="en-US"/>
        </w:rPr>
        <w:t xml:space="preserve">: </w:t>
      </w:r>
      <w:proofErr w:type="spellStart"/>
      <w:r w:rsidRPr="007360FD">
        <w:rPr>
          <w:rFonts w:ascii="Times New Roman" w:hAnsi="Times New Roman" w:cs="Times New Roman"/>
          <w:b/>
          <w:bCs/>
          <w:lang w:val="en-US"/>
        </w:rPr>
        <w:t>Sengketa</w:t>
      </w:r>
      <w:proofErr w:type="spellEnd"/>
      <w:r w:rsidR="00F43851">
        <w:rPr>
          <w:rFonts w:ascii="Times New Roman" w:hAnsi="Times New Roman" w:cs="Times New Roman"/>
          <w:b/>
          <w:bCs/>
          <w:lang w:val="en-US"/>
        </w:rPr>
        <w:t>;</w:t>
      </w:r>
      <w:r w:rsidRPr="007360FD">
        <w:rPr>
          <w:rFonts w:ascii="Times New Roman" w:hAnsi="Times New Roman" w:cs="Times New Roman"/>
          <w:b/>
          <w:bCs/>
          <w:lang w:val="en-US"/>
        </w:rPr>
        <w:t xml:space="preserve"> Tanah</w:t>
      </w:r>
      <w:r w:rsidR="00F43851">
        <w:rPr>
          <w:rFonts w:ascii="Times New Roman" w:hAnsi="Times New Roman" w:cs="Times New Roman"/>
          <w:b/>
          <w:bCs/>
          <w:lang w:val="en-US"/>
        </w:rPr>
        <w:t xml:space="preserve">; </w:t>
      </w:r>
      <w:proofErr w:type="spellStart"/>
      <w:r w:rsidRPr="007360FD">
        <w:rPr>
          <w:rFonts w:ascii="Times New Roman" w:hAnsi="Times New Roman" w:cs="Times New Roman"/>
          <w:b/>
          <w:bCs/>
          <w:lang w:val="en-US"/>
        </w:rPr>
        <w:t>Sertipikat</w:t>
      </w:r>
      <w:proofErr w:type="spellEnd"/>
      <w:r w:rsidRPr="007360FD">
        <w:rPr>
          <w:rFonts w:ascii="Times New Roman" w:hAnsi="Times New Roman" w:cs="Times New Roman"/>
          <w:b/>
          <w:bCs/>
          <w:lang w:val="en-US"/>
        </w:rPr>
        <w:t xml:space="preserve"> Ganda.</w:t>
      </w:r>
    </w:p>
    <w:p w14:paraId="520C1347" w14:textId="77777777" w:rsidR="00575DF6" w:rsidRPr="00885B2C" w:rsidRDefault="00575DF6" w:rsidP="00885B2C">
      <w:pPr>
        <w:pStyle w:val="ListParagraph"/>
        <w:ind w:left="425" w:firstLine="425"/>
        <w:jc w:val="both"/>
        <w:rPr>
          <w:rFonts w:ascii="Times New Roman" w:hAnsi="Times New Roman" w:cs="Times New Roman"/>
          <w:lang w:val="en-US"/>
        </w:rPr>
      </w:pPr>
    </w:p>
    <w:p w14:paraId="18B3EB68" w14:textId="372B4DB1" w:rsidR="00F62FF9" w:rsidRDefault="00F62FF9" w:rsidP="00F62FF9">
      <w:pPr>
        <w:jc w:val="both"/>
        <w:rPr>
          <w:rFonts w:ascii="Times New Roman" w:hAnsi="Times New Roman" w:cs="Times New Roman"/>
          <w:b/>
          <w:bCs/>
          <w:i/>
          <w:iCs/>
          <w:lang w:val="en-US"/>
        </w:rPr>
      </w:pPr>
    </w:p>
    <w:p w14:paraId="37712C94" w14:textId="77777777" w:rsidR="00F62FF9" w:rsidRPr="00857765" w:rsidRDefault="00F62FF9" w:rsidP="00CB2A75">
      <w:pPr>
        <w:jc w:val="center"/>
        <w:rPr>
          <w:rFonts w:ascii="Times New Roman" w:hAnsi="Times New Roman" w:cs="Times New Roman"/>
          <w:b/>
          <w:bCs/>
          <w:i/>
          <w:iCs/>
          <w:lang w:val="en-US"/>
        </w:rPr>
      </w:pPr>
    </w:p>
    <w:p w14:paraId="27FC06DA" w14:textId="1EC3CC31" w:rsidR="00887F1F" w:rsidRPr="00857765" w:rsidRDefault="00887F1F">
      <w:pPr>
        <w:rPr>
          <w:rFonts w:ascii="Times New Roman" w:hAnsi="Times New Roman" w:cs="Times New Roman"/>
          <w:lang w:val="en-US"/>
        </w:rPr>
      </w:pPr>
    </w:p>
    <w:p w14:paraId="05151045" w14:textId="77777777" w:rsidR="00913AEC" w:rsidRPr="00857765" w:rsidRDefault="00887F1F" w:rsidP="00DA5E5C">
      <w:pPr>
        <w:pStyle w:val="ListParagraph"/>
        <w:numPr>
          <w:ilvl w:val="0"/>
          <w:numId w:val="1"/>
        </w:numPr>
        <w:ind w:left="426"/>
        <w:jc w:val="both"/>
        <w:rPr>
          <w:rFonts w:ascii="Times New Roman" w:hAnsi="Times New Roman" w:cs="Times New Roman"/>
          <w:b/>
          <w:bCs/>
          <w:lang w:val="en-US"/>
        </w:rPr>
      </w:pPr>
      <w:r w:rsidRPr="00857765">
        <w:rPr>
          <w:rFonts w:ascii="Times New Roman" w:hAnsi="Times New Roman" w:cs="Times New Roman"/>
          <w:b/>
          <w:bCs/>
          <w:lang w:val="en-US"/>
        </w:rPr>
        <w:t>PENDAHULUAN</w:t>
      </w:r>
    </w:p>
    <w:p w14:paraId="22FFEFCE" w14:textId="77777777" w:rsidR="00913AEC" w:rsidRPr="00857765" w:rsidRDefault="00D92D93" w:rsidP="00DA5E5C">
      <w:pPr>
        <w:pStyle w:val="ListParagraph"/>
        <w:spacing w:line="360" w:lineRule="auto"/>
        <w:ind w:left="425" w:firstLine="425"/>
        <w:jc w:val="both"/>
        <w:rPr>
          <w:rFonts w:ascii="Times New Roman" w:hAnsi="Times New Roman" w:cs="Times New Roman"/>
          <w:lang w:val="en-US"/>
        </w:rPr>
      </w:pPr>
      <w:r w:rsidRPr="00857765">
        <w:rPr>
          <w:rFonts w:ascii="Times New Roman" w:hAnsi="Times New Roman" w:cs="Times New Roman"/>
          <w:lang w:val="en-US"/>
        </w:rPr>
        <w:t xml:space="preserve">Tanah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penting</w:t>
      </w:r>
      <w:proofErr w:type="spellEnd"/>
      <w:r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dalam</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kehidupan</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manusia</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karena</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tanah</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berperan</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sebagai</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penunjang</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kesehatan</w:t>
      </w:r>
      <w:proofErr w:type="spellEnd"/>
      <w:r w:rsidR="000F5018" w:rsidRPr="00857765">
        <w:rPr>
          <w:rFonts w:ascii="Times New Roman" w:hAnsi="Times New Roman" w:cs="Times New Roman"/>
          <w:lang w:val="en-US"/>
        </w:rPr>
        <w:t xml:space="preserve"> dan </w:t>
      </w:r>
      <w:proofErr w:type="spellStart"/>
      <w:r w:rsidR="000F5018" w:rsidRPr="00857765">
        <w:rPr>
          <w:rFonts w:ascii="Times New Roman" w:hAnsi="Times New Roman" w:cs="Times New Roman"/>
          <w:lang w:val="en-US"/>
        </w:rPr>
        <w:t>penyedia</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keperluan</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manusia</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Rumah</w:t>
      </w:r>
      <w:proofErr w:type="spellEnd"/>
      <w:r w:rsidR="000F5018" w:rsidRPr="00857765">
        <w:rPr>
          <w:rFonts w:ascii="Times New Roman" w:hAnsi="Times New Roman" w:cs="Times New Roman"/>
          <w:lang w:val="en-US"/>
        </w:rPr>
        <w:t xml:space="preserve"> yang </w:t>
      </w:r>
      <w:proofErr w:type="spellStart"/>
      <w:r w:rsidR="000F5018" w:rsidRPr="00857765">
        <w:rPr>
          <w:rFonts w:ascii="Times New Roman" w:hAnsi="Times New Roman" w:cs="Times New Roman"/>
          <w:lang w:val="en-US"/>
        </w:rPr>
        <w:t>ditinggali</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manusia</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dibangun</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diatas</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tanah</w:t>
      </w:r>
      <w:proofErr w:type="spellEnd"/>
      <w:r w:rsidR="000F5018" w:rsidRPr="00857765">
        <w:rPr>
          <w:rFonts w:ascii="Times New Roman" w:hAnsi="Times New Roman" w:cs="Times New Roman"/>
          <w:lang w:val="en-US"/>
        </w:rPr>
        <w:t xml:space="preserve">. </w:t>
      </w:r>
      <w:proofErr w:type="spellStart"/>
      <w:r w:rsidR="000F5018" w:rsidRPr="00857765">
        <w:rPr>
          <w:rFonts w:ascii="Times New Roman" w:hAnsi="Times New Roman" w:cs="Times New Roman"/>
          <w:lang w:val="en-US"/>
        </w:rPr>
        <w:t>Selain</w:t>
      </w:r>
      <w:proofErr w:type="spellEnd"/>
      <w:r w:rsidR="000F5018"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untuk</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dibangun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rumah</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diatas</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tanah</w:t>
      </w:r>
      <w:proofErr w:type="spellEnd"/>
      <w:r w:rsidR="004B5895" w:rsidRPr="00857765">
        <w:rPr>
          <w:rFonts w:ascii="Times New Roman" w:hAnsi="Times New Roman" w:cs="Times New Roman"/>
          <w:lang w:val="en-US"/>
        </w:rPr>
        <w:t xml:space="preserve"> juga </w:t>
      </w:r>
      <w:proofErr w:type="spellStart"/>
      <w:r w:rsidR="004B5895" w:rsidRPr="00857765">
        <w:rPr>
          <w:rFonts w:ascii="Times New Roman" w:hAnsi="Times New Roman" w:cs="Times New Roman"/>
          <w:lang w:val="en-US"/>
        </w:rPr>
        <w:t>biasanya</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digunakan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untuk</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berkebun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atau</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menanam</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tanaman</w:t>
      </w:r>
      <w:proofErr w:type="spellEnd"/>
      <w:r w:rsidR="004B5895" w:rsidRPr="00857765">
        <w:rPr>
          <w:rFonts w:ascii="Times New Roman" w:hAnsi="Times New Roman" w:cs="Times New Roman"/>
          <w:lang w:val="en-US"/>
        </w:rPr>
        <w:t xml:space="preserve"> yang </w:t>
      </w:r>
      <w:proofErr w:type="spellStart"/>
      <w:r w:rsidR="004B5895" w:rsidRPr="00857765">
        <w:rPr>
          <w:rFonts w:ascii="Times New Roman" w:hAnsi="Times New Roman" w:cs="Times New Roman"/>
          <w:lang w:val="en-US"/>
        </w:rPr>
        <w:t>diinginkan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manusia</w:t>
      </w:r>
      <w:proofErr w:type="spellEnd"/>
      <w:r w:rsidR="004B5895" w:rsidRPr="00857765">
        <w:rPr>
          <w:rFonts w:ascii="Times New Roman" w:hAnsi="Times New Roman" w:cs="Times New Roman"/>
          <w:lang w:val="en-US"/>
        </w:rPr>
        <w:t>.</w:t>
      </w:r>
    </w:p>
    <w:p w14:paraId="3C8DBFB8" w14:textId="77777777" w:rsidR="00913AEC" w:rsidRPr="00857765" w:rsidRDefault="004B5895" w:rsidP="00DA5E5C">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amanat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Dasar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1945 (</w:t>
      </w:r>
      <w:proofErr w:type="spellStart"/>
      <w:r w:rsidRPr="00857765">
        <w:rPr>
          <w:rFonts w:ascii="Times New Roman" w:hAnsi="Times New Roman" w:cs="Times New Roman"/>
          <w:lang w:val="en-US"/>
        </w:rPr>
        <w:t>selanjutnya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disebut</w:t>
      </w:r>
      <w:proofErr w:type="spellEnd"/>
      <w:r w:rsidRPr="00857765">
        <w:rPr>
          <w:rFonts w:ascii="Times New Roman" w:hAnsi="Times New Roman" w:cs="Times New Roman"/>
          <w:lang w:val="en-US"/>
        </w:rPr>
        <w:t xml:space="preserve"> UUD’45) Indonesia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negara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Bab XIV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Perekonomian</w:t>
      </w:r>
      <w:proofErr w:type="spellEnd"/>
      <w:r w:rsidRPr="00857765">
        <w:rPr>
          <w:rFonts w:ascii="Times New Roman" w:hAnsi="Times New Roman" w:cs="Times New Roman"/>
          <w:lang w:val="en-US"/>
        </w:rPr>
        <w:t xml:space="preserve"> Nasional dan </w:t>
      </w:r>
      <w:proofErr w:type="spellStart"/>
      <w:r w:rsidRPr="00857765">
        <w:rPr>
          <w:rFonts w:ascii="Times New Roman" w:hAnsi="Times New Roman" w:cs="Times New Roman"/>
          <w:lang w:val="en-US"/>
        </w:rPr>
        <w:t>Kesejahteraan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Sosial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33 Ayat (3)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Bumi</w:t>
      </w:r>
      <w:proofErr w:type="spellEnd"/>
      <w:r w:rsidRPr="00857765">
        <w:rPr>
          <w:rFonts w:ascii="Times New Roman" w:hAnsi="Times New Roman" w:cs="Times New Roman"/>
          <w:lang w:val="en-US"/>
        </w:rPr>
        <w:t xml:space="preserve"> dan air dan </w:t>
      </w:r>
      <w:proofErr w:type="spellStart"/>
      <w:r w:rsidRPr="00857765">
        <w:rPr>
          <w:rFonts w:ascii="Times New Roman" w:hAnsi="Times New Roman" w:cs="Times New Roman"/>
          <w:lang w:val="en-US"/>
        </w:rPr>
        <w:t>kekayaan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alam</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terkandung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didalamnya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dikuasai</w:t>
      </w:r>
      <w:proofErr w:type="spellEnd"/>
      <w:r w:rsidRPr="00857765">
        <w:rPr>
          <w:rFonts w:ascii="Times New Roman" w:hAnsi="Times New Roman" w:cs="Times New Roman"/>
          <w:lang w:val="en-US"/>
        </w:rPr>
        <w:t xml:space="preserve"> oleh negara dan </w:t>
      </w:r>
      <w:proofErr w:type="spellStart"/>
      <w:r w:rsidRPr="00857765">
        <w:rPr>
          <w:rFonts w:ascii="Times New Roman" w:hAnsi="Times New Roman" w:cs="Times New Roman"/>
          <w:lang w:val="en-US"/>
        </w:rPr>
        <w:t>dipergunaan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sebesar-besar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kemakmuran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rakyat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mendapatkan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menguasai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manusia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harus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memiliki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kepemilikan</w:t>
      </w:r>
      <w:proofErr w:type="spellEnd"/>
      <w:r w:rsidRPr="00857765">
        <w:rPr>
          <w:rFonts w:ascii="Times New Roman" w:hAnsi="Times New Roman" w:cs="Times New Roman"/>
          <w:lang w:val="en-US"/>
        </w:rPr>
        <w:t xml:space="preserve"> ha katas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w:t>
      </w:r>
    </w:p>
    <w:p w14:paraId="58AF5FE2" w14:textId="43F821CD" w:rsidR="00334199" w:rsidRPr="00334199" w:rsidRDefault="00670669" w:rsidP="00334199">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Ketentuan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pokok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terkait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di Indonesia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di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Nomor</w:t>
      </w:r>
      <w:proofErr w:type="spellEnd"/>
      <w:r w:rsidR="00012FE2" w:rsidRPr="00857765">
        <w:rPr>
          <w:rFonts w:ascii="Times New Roman" w:hAnsi="Times New Roman" w:cs="Times New Roman"/>
          <w:lang w:val="en-US"/>
        </w:rPr>
        <w:t xml:space="preserve"> 5 </w:t>
      </w:r>
      <w:proofErr w:type="spellStart"/>
      <w:r w:rsidR="00012FE2" w:rsidRPr="00857765">
        <w:rPr>
          <w:rFonts w:ascii="Times New Roman" w:hAnsi="Times New Roman" w:cs="Times New Roman"/>
          <w:lang w:val="en-US"/>
        </w:rPr>
        <w:t>Tahun</w:t>
      </w:r>
      <w:proofErr w:type="spellEnd"/>
      <w:r w:rsidR="00012FE2" w:rsidRPr="00857765">
        <w:rPr>
          <w:rFonts w:ascii="Times New Roman" w:hAnsi="Times New Roman" w:cs="Times New Roman"/>
          <w:lang w:val="en-US"/>
        </w:rPr>
        <w:t xml:space="preserve"> 1960 </w:t>
      </w:r>
      <w:proofErr w:type="spellStart"/>
      <w:r w:rsidR="00012FE2" w:rsidRPr="00857765">
        <w:rPr>
          <w:rFonts w:ascii="Times New Roman" w:hAnsi="Times New Roman" w:cs="Times New Roman"/>
          <w:lang w:val="en-US"/>
        </w:rPr>
        <w:t>tentang</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Peraturan</w:t>
      </w:r>
      <w:proofErr w:type="spellEnd"/>
      <w:r w:rsidR="00012FE2" w:rsidRPr="00857765">
        <w:rPr>
          <w:rFonts w:ascii="Times New Roman" w:hAnsi="Times New Roman" w:cs="Times New Roman"/>
          <w:lang w:val="en-US"/>
        </w:rPr>
        <w:t xml:space="preserve"> Dasar </w:t>
      </w:r>
      <w:proofErr w:type="spellStart"/>
      <w:r w:rsidR="00012FE2" w:rsidRPr="00857765">
        <w:rPr>
          <w:rFonts w:ascii="Times New Roman" w:hAnsi="Times New Roman" w:cs="Times New Roman"/>
          <w:lang w:val="en-US"/>
        </w:rPr>
        <w:t>Pokok-Pokok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Agraria</w:t>
      </w:r>
      <w:proofErr w:type="spellEnd"/>
      <w:r w:rsidR="00012FE2" w:rsidRPr="00857765">
        <w:rPr>
          <w:rFonts w:ascii="Times New Roman" w:hAnsi="Times New Roman" w:cs="Times New Roman"/>
          <w:lang w:val="en-US"/>
        </w:rPr>
        <w:t xml:space="preserve"> (UUPA) yang </w:t>
      </w:r>
      <w:proofErr w:type="spellStart"/>
      <w:r w:rsidR="00012FE2" w:rsidRPr="00857765">
        <w:rPr>
          <w:rFonts w:ascii="Times New Roman" w:hAnsi="Times New Roman" w:cs="Times New Roman"/>
          <w:lang w:val="en-US"/>
        </w:rPr>
        <w:t>merupakan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dasar</w:t>
      </w:r>
      <w:proofErr w:type="spellEnd"/>
      <w:r w:rsidR="00012FE2" w:rsidRPr="00857765">
        <w:rPr>
          <w:rFonts w:ascii="Times New Roman" w:hAnsi="Times New Roman" w:cs="Times New Roman"/>
          <w:lang w:val="en-US"/>
        </w:rPr>
        <w:t xml:space="preserve"> dan </w:t>
      </w:r>
      <w:proofErr w:type="spellStart"/>
      <w:r w:rsidR="00012FE2" w:rsidRPr="00857765">
        <w:rPr>
          <w:rFonts w:ascii="Times New Roman" w:hAnsi="Times New Roman" w:cs="Times New Roman"/>
          <w:lang w:val="en-US"/>
        </w:rPr>
        <w:t>landasan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hukum</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untuk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memiliki</w:t>
      </w:r>
      <w:proofErr w:type="spellEnd"/>
      <w:r w:rsidR="00012FE2" w:rsidRPr="00857765">
        <w:rPr>
          <w:rFonts w:ascii="Times New Roman" w:hAnsi="Times New Roman" w:cs="Times New Roman"/>
          <w:lang w:val="en-US"/>
        </w:rPr>
        <w:t xml:space="preserve"> dan </w:t>
      </w:r>
      <w:proofErr w:type="spellStart"/>
      <w:r w:rsidR="00012FE2" w:rsidRPr="00857765">
        <w:rPr>
          <w:rFonts w:ascii="Times New Roman" w:hAnsi="Times New Roman" w:cs="Times New Roman"/>
          <w:lang w:val="en-US"/>
        </w:rPr>
        <w:t>menguasai</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tanah</w:t>
      </w:r>
      <w:proofErr w:type="spellEnd"/>
      <w:r w:rsidR="00012FE2" w:rsidRPr="00857765">
        <w:rPr>
          <w:rFonts w:ascii="Times New Roman" w:hAnsi="Times New Roman" w:cs="Times New Roman"/>
          <w:lang w:val="en-US"/>
        </w:rPr>
        <w:t xml:space="preserve"> oleh orang lain dan badan </w:t>
      </w:r>
      <w:proofErr w:type="spellStart"/>
      <w:r w:rsidR="00012FE2" w:rsidRPr="00857765">
        <w:rPr>
          <w:rFonts w:ascii="Times New Roman" w:hAnsi="Times New Roman" w:cs="Times New Roman"/>
          <w:lang w:val="en-US"/>
        </w:rPr>
        <w:t>hukum</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dalam</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rangka</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memenuhi</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keperluannya</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baik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untuk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bisnis</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maupun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pembangunan</w:t>
      </w:r>
      <w:proofErr w:type="spellEnd"/>
      <w:r w:rsidR="00012FE2" w:rsidRPr="00857765">
        <w:rPr>
          <w:rFonts w:ascii="Times New Roman" w:hAnsi="Times New Roman" w:cs="Times New Roman"/>
          <w:lang w:val="en-US"/>
        </w:rPr>
        <w:t xml:space="preserve">. Oleh </w:t>
      </w:r>
      <w:proofErr w:type="spellStart"/>
      <w:r w:rsidR="00012FE2" w:rsidRPr="00857765">
        <w:rPr>
          <w:rFonts w:ascii="Times New Roman" w:hAnsi="Times New Roman" w:cs="Times New Roman"/>
          <w:lang w:val="en-US"/>
        </w:rPr>
        <w:t>sebab</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itu</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sesuai</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dengan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Pasal</w:t>
      </w:r>
      <w:proofErr w:type="spellEnd"/>
      <w:r w:rsidR="00012FE2" w:rsidRPr="00857765">
        <w:rPr>
          <w:rFonts w:ascii="Times New Roman" w:hAnsi="Times New Roman" w:cs="Times New Roman"/>
          <w:lang w:val="en-US"/>
        </w:rPr>
        <w:t xml:space="preserve"> 1 Ayat (1) UUPA, </w:t>
      </w:r>
      <w:proofErr w:type="spellStart"/>
      <w:r w:rsidR="00012FE2" w:rsidRPr="00857765">
        <w:rPr>
          <w:rFonts w:ascii="Times New Roman" w:hAnsi="Times New Roman" w:cs="Times New Roman"/>
          <w:lang w:val="en-US"/>
        </w:rPr>
        <w:t>bahwa</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keberadaan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hak-hak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perorangan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atas</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tanah</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tersebut</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selalu</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bersumber</w:t>
      </w:r>
      <w:proofErr w:type="spellEnd"/>
      <w:r w:rsidR="00012FE2" w:rsidRPr="00857765">
        <w:rPr>
          <w:rFonts w:ascii="Times New Roman" w:hAnsi="Times New Roman" w:cs="Times New Roman"/>
          <w:lang w:val="en-US"/>
        </w:rPr>
        <w:t xml:space="preserve"> pada </w:t>
      </w:r>
      <w:proofErr w:type="spellStart"/>
      <w:r w:rsidR="00012FE2" w:rsidRPr="00857765">
        <w:rPr>
          <w:rFonts w:ascii="Times New Roman" w:hAnsi="Times New Roman" w:cs="Times New Roman"/>
          <w:lang w:val="en-US"/>
        </w:rPr>
        <w:t>hak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bangsa</w:t>
      </w:r>
      <w:proofErr w:type="spellEnd"/>
      <w:r w:rsidR="00012FE2" w:rsidRPr="00857765">
        <w:rPr>
          <w:rFonts w:ascii="Times New Roman" w:hAnsi="Times New Roman" w:cs="Times New Roman"/>
          <w:lang w:val="en-US"/>
        </w:rPr>
        <w:t xml:space="preserve"> Indonesia </w:t>
      </w:r>
      <w:proofErr w:type="spellStart"/>
      <w:r w:rsidR="00012FE2" w:rsidRPr="00857765">
        <w:rPr>
          <w:rFonts w:ascii="Times New Roman" w:hAnsi="Times New Roman" w:cs="Times New Roman"/>
          <w:lang w:val="en-US"/>
        </w:rPr>
        <w:t>atas</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tanah</w:t>
      </w:r>
      <w:proofErr w:type="spellEnd"/>
      <w:r w:rsidR="00012FE2" w:rsidRPr="00857765">
        <w:rPr>
          <w:rFonts w:ascii="Times New Roman" w:hAnsi="Times New Roman" w:cs="Times New Roman"/>
          <w:lang w:val="en-US"/>
        </w:rPr>
        <w:t xml:space="preserve"> dan masing-masing </w:t>
      </w:r>
      <w:proofErr w:type="spellStart"/>
      <w:r w:rsidR="00012FE2" w:rsidRPr="00857765">
        <w:rPr>
          <w:rFonts w:ascii="Times New Roman" w:hAnsi="Times New Roman" w:cs="Times New Roman"/>
          <w:lang w:val="en-US"/>
        </w:rPr>
        <w:t>hak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penguasaan</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atas</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tanah</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dalam</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hukum</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tanah</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nasional</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tersebut</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meliputi</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hak</w:t>
      </w:r>
      <w:proofErr w:type="spellEnd"/>
      <w:r w:rsidR="00012FE2" w:rsidRPr="00857765">
        <w:rPr>
          <w:rFonts w:ascii="Times New Roman" w:hAnsi="Times New Roman" w:cs="Times New Roman"/>
          <w:lang w:val="en-US"/>
        </w:rPr>
        <w:t xml:space="preserve"> </w:t>
      </w:r>
      <w:proofErr w:type="spellStart"/>
      <w:r w:rsidR="00012FE2" w:rsidRPr="00857765">
        <w:rPr>
          <w:rFonts w:ascii="Times New Roman" w:hAnsi="Times New Roman" w:cs="Times New Roman"/>
          <w:lang w:val="en-US"/>
        </w:rPr>
        <w:t>bang</w:t>
      </w:r>
      <w:r w:rsidR="00EB7D57" w:rsidRPr="00857765">
        <w:rPr>
          <w:rFonts w:ascii="Times New Roman" w:hAnsi="Times New Roman" w:cs="Times New Roman"/>
          <w:lang w:val="en-US"/>
        </w:rPr>
        <w:t>sa</w:t>
      </w:r>
      <w:proofErr w:type="spellEnd"/>
      <w:r w:rsidR="00EB7D57" w:rsidRPr="00857765">
        <w:rPr>
          <w:rFonts w:ascii="Times New Roman" w:hAnsi="Times New Roman" w:cs="Times New Roman"/>
          <w:lang w:val="en-US"/>
        </w:rPr>
        <w:t xml:space="preserve"> Indonesia </w:t>
      </w:r>
      <w:proofErr w:type="spellStart"/>
      <w:r w:rsidR="00EB7D57" w:rsidRPr="00857765">
        <w:rPr>
          <w:rFonts w:ascii="Times New Roman" w:hAnsi="Times New Roman" w:cs="Times New Roman"/>
          <w:lang w:val="en-US"/>
        </w:rPr>
        <w:t>atas</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tanah</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sedangkan</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Pasal</w:t>
      </w:r>
      <w:proofErr w:type="spellEnd"/>
      <w:r w:rsidR="00EB7D57" w:rsidRPr="00857765">
        <w:rPr>
          <w:rFonts w:ascii="Times New Roman" w:hAnsi="Times New Roman" w:cs="Times New Roman"/>
          <w:lang w:val="en-US"/>
        </w:rPr>
        <w:t xml:space="preserve"> 2 Ayat (1) dan (2) UUPA </w:t>
      </w:r>
      <w:proofErr w:type="spellStart"/>
      <w:r w:rsidR="00EB7D57" w:rsidRPr="00857765">
        <w:rPr>
          <w:rFonts w:ascii="Times New Roman" w:hAnsi="Times New Roman" w:cs="Times New Roman"/>
          <w:lang w:val="en-US"/>
        </w:rPr>
        <w:t>menjelaskan</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bahwa</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hak</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menguasai</w:t>
      </w:r>
      <w:proofErr w:type="spellEnd"/>
      <w:r w:rsidR="00EB7D57" w:rsidRPr="00857765">
        <w:rPr>
          <w:rFonts w:ascii="Times New Roman" w:hAnsi="Times New Roman" w:cs="Times New Roman"/>
          <w:lang w:val="en-US"/>
        </w:rPr>
        <w:t xml:space="preserve"> negara. Serta </w:t>
      </w:r>
      <w:proofErr w:type="spellStart"/>
      <w:r w:rsidR="00EB7D57" w:rsidRPr="00857765">
        <w:rPr>
          <w:rFonts w:ascii="Times New Roman" w:hAnsi="Times New Roman" w:cs="Times New Roman"/>
          <w:lang w:val="en-US"/>
        </w:rPr>
        <w:t>hak-hak</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perorangan</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atas</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tanah</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terdiri</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dari</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hak</w:t>
      </w:r>
      <w:proofErr w:type="spellEnd"/>
      <w:r w:rsidR="00F62FF9">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atas</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tanah</w:t>
      </w:r>
      <w:proofErr w:type="spellEnd"/>
      <w:r w:rsidR="00EB7D57" w:rsidRPr="00857765">
        <w:rPr>
          <w:rFonts w:ascii="Times New Roman" w:hAnsi="Times New Roman" w:cs="Times New Roman"/>
          <w:lang w:val="en-US"/>
        </w:rPr>
        <w:t xml:space="preserve"> (primer dan </w:t>
      </w:r>
      <w:proofErr w:type="spellStart"/>
      <w:r w:rsidR="00EB7D57" w:rsidRPr="00857765">
        <w:rPr>
          <w:rFonts w:ascii="Times New Roman" w:hAnsi="Times New Roman" w:cs="Times New Roman"/>
          <w:lang w:val="en-US"/>
        </w:rPr>
        <w:t>sekunder</w:t>
      </w:r>
      <w:proofErr w:type="spellEnd"/>
      <w:r w:rsidR="00EB7D57" w:rsidRPr="00857765">
        <w:rPr>
          <w:rFonts w:ascii="Times New Roman" w:hAnsi="Times New Roman" w:cs="Times New Roman"/>
          <w:lang w:val="en-US"/>
        </w:rPr>
        <w:t xml:space="preserve">) dan </w:t>
      </w:r>
      <w:proofErr w:type="spellStart"/>
      <w:r w:rsidR="00EB7D57" w:rsidRPr="00857765">
        <w:rPr>
          <w:rFonts w:ascii="Times New Roman" w:hAnsi="Times New Roman" w:cs="Times New Roman"/>
          <w:lang w:val="en-US"/>
        </w:rPr>
        <w:t>hak</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jaminan</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atas</w:t>
      </w:r>
      <w:proofErr w:type="spellEnd"/>
      <w:r w:rsidR="00EB7D57" w:rsidRPr="00857765">
        <w:rPr>
          <w:rFonts w:ascii="Times New Roman" w:hAnsi="Times New Roman" w:cs="Times New Roman"/>
          <w:lang w:val="en-US"/>
        </w:rPr>
        <w:t xml:space="preserve"> </w:t>
      </w:r>
      <w:proofErr w:type="spellStart"/>
      <w:r w:rsidR="00EB7D57" w:rsidRPr="00857765">
        <w:rPr>
          <w:rFonts w:ascii="Times New Roman" w:hAnsi="Times New Roman" w:cs="Times New Roman"/>
          <w:lang w:val="en-US"/>
        </w:rPr>
        <w:t>tanah</w:t>
      </w:r>
      <w:proofErr w:type="spellEnd"/>
      <w:r w:rsidR="00EB7D57" w:rsidRPr="00857765">
        <w:rPr>
          <w:rFonts w:ascii="Times New Roman" w:hAnsi="Times New Roman" w:cs="Times New Roman"/>
          <w:lang w:val="en-US"/>
        </w:rPr>
        <w:t>.</w:t>
      </w:r>
      <w:r w:rsidR="00334199">
        <w:rPr>
          <w:rFonts w:ascii="Times New Roman" w:hAnsi="Times New Roman" w:cs="Times New Roman"/>
          <w:lang w:val="en-US"/>
        </w:rPr>
        <w:t xml:space="preserve"> </w:t>
      </w:r>
      <w:sdt>
        <w:sdtPr>
          <w:rPr>
            <w:rFonts w:ascii="Times New Roman" w:hAnsi="Times New Roman" w:cs="Times New Roman"/>
          </w:rPr>
          <w:id w:val="-340314235"/>
          <w:citation/>
        </w:sdtPr>
        <w:sdtEndPr/>
        <w:sdtContent>
          <w:r w:rsidR="00334199">
            <w:rPr>
              <w:rFonts w:ascii="Times New Roman" w:hAnsi="Times New Roman" w:cs="Times New Roman"/>
            </w:rPr>
            <w:fldChar w:fldCharType="begin"/>
          </w:r>
          <w:r w:rsidR="00334199">
            <w:rPr>
              <w:rFonts w:ascii="Times New Roman" w:hAnsi="Times New Roman" w:cs="Times New Roman"/>
              <w:lang w:val="en-US"/>
            </w:rPr>
            <w:instrText xml:space="preserve"> CITATION Dar17 \l 1033 </w:instrText>
          </w:r>
          <w:r w:rsidR="00334199">
            <w:rPr>
              <w:rFonts w:ascii="Times New Roman" w:hAnsi="Times New Roman" w:cs="Times New Roman"/>
            </w:rPr>
            <w:fldChar w:fldCharType="separate"/>
          </w:r>
          <w:r w:rsidR="00334199" w:rsidRPr="00DF2AA2">
            <w:rPr>
              <w:rFonts w:ascii="Times New Roman" w:hAnsi="Times New Roman" w:cs="Times New Roman"/>
              <w:noProof/>
              <w:lang w:val="en-US"/>
            </w:rPr>
            <w:t>(Anatami, 2017)</w:t>
          </w:r>
          <w:r w:rsidR="00334199">
            <w:rPr>
              <w:rFonts w:ascii="Times New Roman" w:hAnsi="Times New Roman" w:cs="Times New Roman"/>
            </w:rPr>
            <w:fldChar w:fldCharType="end"/>
          </w:r>
        </w:sdtContent>
      </w:sdt>
    </w:p>
    <w:p w14:paraId="07BA5417" w14:textId="0FED3605" w:rsidR="00913AEC" w:rsidRPr="00857765" w:rsidRDefault="00D92D93" w:rsidP="00DA5E5C">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tempat</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tinggal</w:t>
      </w:r>
      <w:proofErr w:type="spellEnd"/>
      <w:r w:rsidR="004B5895" w:rsidRPr="00857765">
        <w:rPr>
          <w:rFonts w:ascii="Times New Roman" w:hAnsi="Times New Roman" w:cs="Times New Roman"/>
          <w:lang w:val="en-US"/>
        </w:rPr>
        <w:t xml:space="preserve"> dan </w:t>
      </w:r>
      <w:proofErr w:type="spellStart"/>
      <w:r w:rsidR="004B5895" w:rsidRPr="00857765">
        <w:rPr>
          <w:rFonts w:ascii="Times New Roman" w:hAnsi="Times New Roman" w:cs="Times New Roman"/>
          <w:lang w:val="en-US"/>
        </w:rPr>
        <w:t>merupakan</w:t>
      </w:r>
      <w:proofErr w:type="spellEnd"/>
      <w:r w:rsidR="004B5895" w:rsidRPr="00857765">
        <w:rPr>
          <w:rFonts w:ascii="Times New Roman" w:hAnsi="Times New Roman" w:cs="Times New Roman"/>
          <w:lang w:val="en-US"/>
        </w:rPr>
        <w:t xml:space="preserve"> salah </w:t>
      </w:r>
      <w:proofErr w:type="spellStart"/>
      <w:r w:rsidR="004B5895" w:rsidRPr="00857765">
        <w:rPr>
          <w:rFonts w:ascii="Times New Roman" w:hAnsi="Times New Roman" w:cs="Times New Roman"/>
          <w:lang w:val="en-US"/>
        </w:rPr>
        <w:t>satu</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bagian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penting</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dala</w:t>
      </w:r>
      <w:r w:rsidR="006239AA" w:rsidRPr="00857765">
        <w:rPr>
          <w:rFonts w:ascii="Times New Roman" w:hAnsi="Times New Roman" w:cs="Times New Roman"/>
          <w:lang w:val="en-US"/>
        </w:rPr>
        <w:t>m</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kehidupan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manusia</w:t>
      </w:r>
      <w:proofErr w:type="spellEnd"/>
      <w:r w:rsidR="004B5895"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Manusia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tinggal</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bekerja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memenuhi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hidup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mereka</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Seharusnya</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dengan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dimilikinya</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sertipikat</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sebagai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bukti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kepemilikan</w:t>
      </w:r>
      <w:proofErr w:type="spellEnd"/>
      <w:r w:rsidR="004B5895" w:rsidRPr="00857765">
        <w:rPr>
          <w:rFonts w:ascii="Times New Roman" w:hAnsi="Times New Roman" w:cs="Times New Roman"/>
          <w:lang w:val="en-US"/>
        </w:rPr>
        <w:t xml:space="preserve"> ha katas </w:t>
      </w:r>
      <w:proofErr w:type="spellStart"/>
      <w:r w:rsidR="004B5895" w:rsidRPr="00857765">
        <w:rPr>
          <w:rFonts w:ascii="Times New Roman" w:hAnsi="Times New Roman" w:cs="Times New Roman"/>
          <w:lang w:val="en-US"/>
        </w:rPr>
        <w:t>tanah</w:t>
      </w:r>
      <w:proofErr w:type="spellEnd"/>
      <w:r w:rsidR="004B5895" w:rsidRPr="00857765">
        <w:rPr>
          <w:rFonts w:ascii="Times New Roman" w:hAnsi="Times New Roman" w:cs="Times New Roman"/>
          <w:lang w:val="en-US"/>
        </w:rPr>
        <w:t xml:space="preserve"> yang </w:t>
      </w:r>
      <w:proofErr w:type="spellStart"/>
      <w:r w:rsidR="004B5895" w:rsidRPr="00857765">
        <w:rPr>
          <w:rFonts w:ascii="Times New Roman" w:hAnsi="Times New Roman" w:cs="Times New Roman"/>
          <w:lang w:val="en-US"/>
        </w:rPr>
        <w:t>dimiliki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tentu</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tidak</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akan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terjadi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permasalahan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Sehingga</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wajib</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bagi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seluruh</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masyarakat</w:t>
      </w:r>
      <w:proofErr w:type="spellEnd"/>
      <w:r w:rsidR="004B5895" w:rsidRPr="00857765">
        <w:rPr>
          <w:rFonts w:ascii="Times New Roman" w:hAnsi="Times New Roman" w:cs="Times New Roman"/>
          <w:lang w:val="en-US"/>
        </w:rPr>
        <w:t xml:space="preserve"> Indonesia yang </w:t>
      </w:r>
      <w:proofErr w:type="spellStart"/>
      <w:r w:rsidR="004B5895" w:rsidRPr="00857765">
        <w:rPr>
          <w:rFonts w:ascii="Times New Roman" w:hAnsi="Times New Roman" w:cs="Times New Roman"/>
          <w:lang w:val="en-US"/>
        </w:rPr>
        <w:t>memiliki</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tanah</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untuk</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melakukan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pendaftaran</w:t>
      </w:r>
      <w:proofErr w:type="spellEnd"/>
      <w:r w:rsidR="004B5895" w:rsidRPr="00857765">
        <w:rPr>
          <w:rFonts w:ascii="Times New Roman" w:hAnsi="Times New Roman" w:cs="Times New Roman"/>
          <w:lang w:val="en-US"/>
        </w:rPr>
        <w:t xml:space="preserve"> </w:t>
      </w:r>
      <w:proofErr w:type="spellStart"/>
      <w:r w:rsidR="004B5895" w:rsidRPr="00857765">
        <w:rPr>
          <w:rFonts w:ascii="Times New Roman" w:hAnsi="Times New Roman" w:cs="Times New Roman"/>
          <w:lang w:val="en-US"/>
        </w:rPr>
        <w:t>tanah</w:t>
      </w:r>
      <w:proofErr w:type="spellEnd"/>
      <w:r w:rsidR="004B5895" w:rsidRPr="00857765">
        <w:rPr>
          <w:rFonts w:ascii="Times New Roman" w:hAnsi="Times New Roman" w:cs="Times New Roman"/>
          <w:lang w:val="en-US"/>
        </w:rPr>
        <w:t xml:space="preserve"> di Kementerian </w:t>
      </w:r>
      <w:proofErr w:type="spellStart"/>
      <w:r w:rsidR="004B5895" w:rsidRPr="00857765">
        <w:rPr>
          <w:rFonts w:ascii="Times New Roman" w:hAnsi="Times New Roman" w:cs="Times New Roman"/>
          <w:lang w:val="en-US"/>
        </w:rPr>
        <w:t>Agraria</w:t>
      </w:r>
      <w:proofErr w:type="spellEnd"/>
      <w:r w:rsidR="004B5895" w:rsidRPr="00857765">
        <w:rPr>
          <w:rFonts w:ascii="Times New Roman" w:hAnsi="Times New Roman" w:cs="Times New Roman"/>
          <w:lang w:val="en-US"/>
        </w:rPr>
        <w:t xml:space="preserve"> dan Tata Ruang/Badan </w:t>
      </w:r>
      <w:proofErr w:type="spellStart"/>
      <w:r w:rsidR="004B5895" w:rsidRPr="00857765">
        <w:rPr>
          <w:rFonts w:ascii="Times New Roman" w:hAnsi="Times New Roman" w:cs="Times New Roman"/>
          <w:lang w:val="en-US"/>
        </w:rPr>
        <w:t>Pertanahan</w:t>
      </w:r>
      <w:proofErr w:type="spellEnd"/>
      <w:r w:rsidR="004B5895" w:rsidRPr="00857765">
        <w:rPr>
          <w:rFonts w:ascii="Times New Roman" w:hAnsi="Times New Roman" w:cs="Times New Roman"/>
          <w:lang w:val="en-US"/>
        </w:rPr>
        <w:t xml:space="preserve"> Nasional (ATR/BPN). </w:t>
      </w:r>
      <w:proofErr w:type="spellStart"/>
      <w:r w:rsidR="004B5895" w:rsidRPr="00857765">
        <w:rPr>
          <w:rFonts w:ascii="Times New Roman" w:hAnsi="Times New Roman" w:cs="Times New Roman"/>
          <w:lang w:val="en-US"/>
        </w:rPr>
        <w:t>Keberadaan</w:t>
      </w:r>
      <w:proofErr w:type="spellEnd"/>
      <w:r w:rsidR="004B5895" w:rsidRPr="00857765">
        <w:rPr>
          <w:rFonts w:ascii="Times New Roman" w:hAnsi="Times New Roman" w:cs="Times New Roman"/>
          <w:lang w:val="en-US"/>
        </w:rPr>
        <w:t xml:space="preserve"> ATR</w:t>
      </w:r>
      <w:r w:rsidR="00016587" w:rsidRPr="00857765">
        <w:rPr>
          <w:rFonts w:ascii="Times New Roman" w:hAnsi="Times New Roman" w:cs="Times New Roman"/>
          <w:lang w:val="en-US"/>
        </w:rPr>
        <w:t xml:space="preserve">/BPN </w:t>
      </w:r>
      <w:proofErr w:type="spellStart"/>
      <w:r w:rsidR="00016587" w:rsidRPr="00857765">
        <w:rPr>
          <w:rFonts w:ascii="Times New Roman" w:hAnsi="Times New Roman" w:cs="Times New Roman"/>
          <w:lang w:val="en-US"/>
        </w:rPr>
        <w:t>ini</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ada</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disetiap</w:t>
      </w:r>
      <w:proofErr w:type="spellEnd"/>
      <w:r w:rsidR="00016587" w:rsidRPr="00857765">
        <w:rPr>
          <w:rFonts w:ascii="Times New Roman" w:hAnsi="Times New Roman" w:cs="Times New Roman"/>
          <w:lang w:val="en-US"/>
        </w:rPr>
        <w:t xml:space="preserve"> wilayah di Indonesia </w:t>
      </w:r>
      <w:proofErr w:type="spellStart"/>
      <w:r w:rsidR="00016587" w:rsidRPr="00857765">
        <w:rPr>
          <w:rFonts w:ascii="Times New Roman" w:hAnsi="Times New Roman" w:cs="Times New Roman"/>
          <w:lang w:val="en-US"/>
        </w:rPr>
        <w:t>terutama</w:t>
      </w:r>
      <w:proofErr w:type="spellEnd"/>
      <w:r w:rsidR="00016587" w:rsidRPr="00857765">
        <w:rPr>
          <w:rFonts w:ascii="Times New Roman" w:hAnsi="Times New Roman" w:cs="Times New Roman"/>
          <w:lang w:val="en-US"/>
        </w:rPr>
        <w:t xml:space="preserve"> di Kota/</w:t>
      </w:r>
      <w:proofErr w:type="spellStart"/>
      <w:r w:rsidR="00016587" w:rsidRPr="00857765">
        <w:rPr>
          <w:rFonts w:ascii="Times New Roman" w:hAnsi="Times New Roman" w:cs="Times New Roman"/>
          <w:lang w:val="en-US"/>
        </w:rPr>
        <w:t>Kabupaten</w:t>
      </w:r>
      <w:proofErr w:type="spellEnd"/>
      <w:r w:rsidR="00913AEC" w:rsidRPr="00857765">
        <w:rPr>
          <w:rFonts w:ascii="Times New Roman" w:hAnsi="Times New Roman" w:cs="Times New Roman"/>
          <w:lang w:val="en-US"/>
        </w:rPr>
        <w:t xml:space="preserve">. </w:t>
      </w:r>
    </w:p>
    <w:p w14:paraId="1CC4AFE5" w14:textId="77777777" w:rsidR="00913AEC" w:rsidRPr="00857765" w:rsidRDefault="00D95A86" w:rsidP="00DA5E5C">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prakteknya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pelaksanaan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sudah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digalakkan</w:t>
      </w:r>
      <w:proofErr w:type="spellEnd"/>
      <w:r w:rsidRPr="00857765">
        <w:rPr>
          <w:rFonts w:ascii="Times New Roman" w:hAnsi="Times New Roman" w:cs="Times New Roman"/>
          <w:lang w:val="en-US"/>
        </w:rPr>
        <w:t xml:space="preserve"> salah </w:t>
      </w:r>
      <w:proofErr w:type="spellStart"/>
      <w:r w:rsidRPr="00857765">
        <w:rPr>
          <w:rFonts w:ascii="Times New Roman" w:hAnsi="Times New Roman" w:cs="Times New Roman"/>
          <w:lang w:val="en-US"/>
        </w:rPr>
        <w:t>satunya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melalui</w:t>
      </w:r>
      <w:proofErr w:type="spellEnd"/>
      <w:r w:rsidRPr="00857765">
        <w:rPr>
          <w:rFonts w:ascii="Times New Roman" w:hAnsi="Times New Roman" w:cs="Times New Roman"/>
          <w:lang w:val="en-US"/>
        </w:rPr>
        <w:t xml:space="preserve"> program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Namun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ternyata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berjalan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semulus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sesuai</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diinginkan</w:t>
      </w:r>
      <w:proofErr w:type="spellEnd"/>
      <w:r w:rsidRPr="00857765">
        <w:rPr>
          <w:rFonts w:ascii="Times New Roman" w:hAnsi="Times New Roman" w:cs="Times New Roman"/>
          <w:lang w:val="en-US"/>
        </w:rPr>
        <w:t xml:space="preserve">. Masih </w:t>
      </w:r>
      <w:proofErr w:type="spellStart"/>
      <w:r w:rsidRPr="00857765">
        <w:rPr>
          <w:rFonts w:ascii="Times New Roman" w:hAnsi="Times New Roman" w:cs="Times New Roman"/>
          <w:lang w:val="en-US"/>
        </w:rPr>
        <w:t>terjadi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beberapa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permasalahan</w:t>
      </w:r>
      <w:proofErr w:type="spellEnd"/>
      <w:r w:rsidRPr="00857765">
        <w:rPr>
          <w:rFonts w:ascii="Times New Roman" w:hAnsi="Times New Roman" w:cs="Times New Roman"/>
          <w:lang w:val="en-US"/>
        </w:rPr>
        <w:t xml:space="preserve"> salah </w:t>
      </w:r>
      <w:proofErr w:type="spellStart"/>
      <w:r w:rsidRPr="00857765">
        <w:rPr>
          <w:rFonts w:ascii="Times New Roman" w:hAnsi="Times New Roman" w:cs="Times New Roman"/>
          <w:lang w:val="en-US"/>
        </w:rPr>
        <w:t>satunya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seperti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terbitnya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w:t>
      </w:r>
      <w:r w:rsidR="00016587" w:rsidRPr="00857765">
        <w:rPr>
          <w:rFonts w:ascii="Times New Roman" w:hAnsi="Times New Roman" w:cs="Times New Roman"/>
          <w:lang w:val="en-US"/>
        </w:rPr>
        <w:t>asih</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banyak</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terjadi</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sengketa</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lastRenderedPageBreak/>
        <w:t>terkait</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tanah</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terutama</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sertipikat</w:t>
      </w:r>
      <w:proofErr w:type="spellEnd"/>
      <w:r w:rsidR="00016587" w:rsidRPr="00857765">
        <w:rPr>
          <w:rFonts w:ascii="Times New Roman" w:hAnsi="Times New Roman" w:cs="Times New Roman"/>
          <w:lang w:val="en-US"/>
        </w:rPr>
        <w:t xml:space="preserve"> </w:t>
      </w:r>
      <w:proofErr w:type="spellStart"/>
      <w:r w:rsidR="00016587" w:rsidRPr="00857765">
        <w:rPr>
          <w:rFonts w:ascii="Times New Roman" w:hAnsi="Times New Roman" w:cs="Times New Roman"/>
          <w:lang w:val="en-US"/>
        </w:rPr>
        <w:t>tanah</w:t>
      </w:r>
      <w:proofErr w:type="spellEnd"/>
      <w:r w:rsidR="00016587"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Sebagaimana</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sengketa</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tanah</w:t>
      </w:r>
      <w:proofErr w:type="spellEnd"/>
      <w:r w:rsidR="003C52DB" w:rsidRPr="00857765">
        <w:rPr>
          <w:rFonts w:ascii="Times New Roman" w:hAnsi="Times New Roman" w:cs="Times New Roman"/>
          <w:lang w:val="en-US"/>
        </w:rPr>
        <w:t xml:space="preserve"> yang </w:t>
      </w:r>
      <w:proofErr w:type="spellStart"/>
      <w:r w:rsidR="003C52DB" w:rsidRPr="00857765">
        <w:rPr>
          <w:rFonts w:ascii="Times New Roman" w:hAnsi="Times New Roman" w:cs="Times New Roman"/>
          <w:lang w:val="en-US"/>
        </w:rPr>
        <w:t>terjadi</w:t>
      </w:r>
      <w:proofErr w:type="spellEnd"/>
      <w:r w:rsidR="003C52DB" w:rsidRPr="00857765">
        <w:rPr>
          <w:rFonts w:ascii="Times New Roman" w:hAnsi="Times New Roman" w:cs="Times New Roman"/>
          <w:lang w:val="en-US"/>
        </w:rPr>
        <w:t xml:space="preserve"> di Ambon, yang mana </w:t>
      </w:r>
      <w:proofErr w:type="spellStart"/>
      <w:r w:rsidR="003C52DB" w:rsidRPr="00857765">
        <w:rPr>
          <w:rFonts w:ascii="Times New Roman" w:hAnsi="Times New Roman" w:cs="Times New Roman"/>
          <w:lang w:val="en-US"/>
        </w:rPr>
        <w:t>Penggugat</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adalah</w:t>
      </w:r>
      <w:proofErr w:type="spellEnd"/>
      <w:r w:rsidR="003C52DB" w:rsidRPr="00857765">
        <w:rPr>
          <w:rFonts w:ascii="Times New Roman" w:hAnsi="Times New Roman" w:cs="Times New Roman"/>
          <w:lang w:val="en-US"/>
        </w:rPr>
        <w:t xml:space="preserve"> </w:t>
      </w:r>
      <w:r w:rsidRPr="00857765">
        <w:rPr>
          <w:rFonts w:ascii="Times New Roman" w:hAnsi="Times New Roman" w:cs="Times New Roman"/>
          <w:lang w:val="en-US"/>
        </w:rPr>
        <w:t xml:space="preserve">Helmi </w:t>
      </w:r>
      <w:proofErr w:type="spellStart"/>
      <w:r w:rsidRPr="00857765">
        <w:rPr>
          <w:rFonts w:ascii="Times New Roman" w:hAnsi="Times New Roman" w:cs="Times New Roman"/>
          <w:lang w:val="en-US"/>
        </w:rPr>
        <w:t>Algladie</w:t>
      </w:r>
      <w:proofErr w:type="spellEnd"/>
      <w:r w:rsidR="003C52DB"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49 (</w:t>
      </w:r>
      <w:proofErr w:type="spellStart"/>
      <w:r w:rsidRPr="00857765">
        <w:rPr>
          <w:rFonts w:ascii="Times New Roman" w:hAnsi="Times New Roman" w:cs="Times New Roman"/>
          <w:lang w:val="en-US"/>
        </w:rPr>
        <w:t>empat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puluh</w:t>
      </w:r>
      <w:proofErr w:type="spellEnd"/>
      <w:r w:rsidRPr="00857765">
        <w:rPr>
          <w:rFonts w:ascii="Times New Roman" w:hAnsi="Times New Roman" w:cs="Times New Roman"/>
          <w:lang w:val="en-US"/>
        </w:rPr>
        <w:t xml:space="preserve"> Sembilan)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diantaranya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La Alima, </w:t>
      </w:r>
      <w:proofErr w:type="spellStart"/>
      <w:r w:rsidRPr="00857765">
        <w:rPr>
          <w:rFonts w:ascii="Times New Roman" w:hAnsi="Times New Roman" w:cs="Times New Roman"/>
          <w:lang w:val="en-US"/>
        </w:rPr>
        <w:t>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Nenjo</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/Raja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Kecamatan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Teluk</w:t>
      </w:r>
      <w:proofErr w:type="spellEnd"/>
      <w:r w:rsidRPr="00857765">
        <w:rPr>
          <w:rFonts w:ascii="Times New Roman" w:hAnsi="Times New Roman" w:cs="Times New Roman"/>
          <w:lang w:val="en-US"/>
        </w:rPr>
        <w:t xml:space="preserve"> Ambon Kota Ambon, </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Kantor </w:t>
      </w:r>
      <w:proofErr w:type="spellStart"/>
      <w:r w:rsidRPr="00857765">
        <w:rPr>
          <w:rFonts w:ascii="Times New Roman" w:hAnsi="Times New Roman" w:cs="Times New Roman"/>
          <w:lang w:val="en-US"/>
        </w:rPr>
        <w:t>Pertanahan</w:t>
      </w:r>
      <w:proofErr w:type="spellEnd"/>
      <w:r w:rsidRPr="00857765">
        <w:rPr>
          <w:rFonts w:ascii="Times New Roman" w:hAnsi="Times New Roman" w:cs="Times New Roman"/>
          <w:lang w:val="en-US"/>
        </w:rPr>
        <w:t xml:space="preserve"> Kota Ambon, </w:t>
      </w:r>
      <w:proofErr w:type="spellStart"/>
      <w:r w:rsidRPr="00857765">
        <w:rPr>
          <w:rFonts w:ascii="Times New Roman" w:hAnsi="Times New Roman" w:cs="Times New Roman"/>
          <w:lang w:val="en-US"/>
        </w:rPr>
        <w:t>dll</w:t>
      </w:r>
      <w:proofErr w:type="spellEnd"/>
      <w:r w:rsidRPr="00857765">
        <w:rPr>
          <w:rFonts w:ascii="Times New Roman" w:hAnsi="Times New Roman" w:cs="Times New Roman"/>
          <w:lang w:val="en-US"/>
        </w:rPr>
        <w:t>.</w:t>
      </w:r>
    </w:p>
    <w:p w14:paraId="0DAE25E7" w14:textId="77777777" w:rsidR="00913AEC" w:rsidRPr="00857765" w:rsidRDefault="00D95A86" w:rsidP="00DA5E5C">
      <w:pPr>
        <w:pStyle w:val="ListParagraph"/>
        <w:spacing w:line="360" w:lineRule="auto"/>
        <w:ind w:left="425" w:firstLine="425"/>
        <w:jc w:val="both"/>
        <w:rPr>
          <w:rFonts w:ascii="Times New Roman" w:eastAsiaTheme="minorEastAsia" w:hAnsi="Times New Roman" w:cs="Times New Roman"/>
          <w:lang w:val="en-US"/>
        </w:rPr>
      </w:pP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Hel</w:t>
      </w:r>
      <w:r w:rsidR="00913AEC" w:rsidRPr="00857765">
        <w:rPr>
          <w:rFonts w:ascii="Times New Roman" w:hAnsi="Times New Roman" w:cs="Times New Roman"/>
          <w:lang w:val="en-US"/>
        </w:rPr>
        <w:t>mi</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Algadie</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Penggugat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ahli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waris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pemilik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Milik </w:t>
      </w:r>
      <w:proofErr w:type="spellStart"/>
      <w:proofErr w:type="gram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w:t>
      </w:r>
      <w:proofErr w:type="gramEnd"/>
      <w:r w:rsidRPr="00857765">
        <w:rPr>
          <w:rFonts w:ascii="Times New Roman" w:hAnsi="Times New Roman" w:cs="Times New Roman"/>
          <w:lang w:val="en-US"/>
        </w:rPr>
        <w:t xml:space="preserve"> 296/</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1976 </w:t>
      </w:r>
      <w:proofErr w:type="spellStart"/>
      <w:r w:rsidRPr="00857765">
        <w:rPr>
          <w:rFonts w:ascii="Times New Roman" w:hAnsi="Times New Roman" w:cs="Times New Roman"/>
          <w:lang w:val="en-US"/>
        </w:rPr>
        <w:t>tanggal</w:t>
      </w:r>
      <w:proofErr w:type="spellEnd"/>
      <w:r w:rsidRPr="00857765">
        <w:rPr>
          <w:rFonts w:ascii="Times New Roman" w:hAnsi="Times New Roman" w:cs="Times New Roman"/>
          <w:lang w:val="en-US"/>
        </w:rPr>
        <w:t xml:space="preserve"> 9 September 1976 </w:t>
      </w:r>
      <w:proofErr w:type="spellStart"/>
      <w:r w:rsidRPr="00857765">
        <w:rPr>
          <w:rFonts w:ascii="Times New Roman" w:hAnsi="Times New Roman" w:cs="Times New Roman"/>
          <w:lang w:val="en-US"/>
        </w:rPr>
        <w:t>seluas</w:t>
      </w:r>
      <w:proofErr w:type="spellEnd"/>
      <w:r w:rsidRPr="00857765">
        <w:rPr>
          <w:rFonts w:ascii="Times New Roman" w:hAnsi="Times New Roman" w:cs="Times New Roman"/>
          <w:lang w:val="en-US"/>
        </w:rPr>
        <w:t xml:space="preserve"> 23.260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dua</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puluh</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tiga</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ribu</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dua</w:t>
      </w:r>
      <w:proofErr w:type="spellEnd"/>
      <w:r w:rsidR="000D674B" w:rsidRPr="00857765">
        <w:rPr>
          <w:rFonts w:ascii="Times New Roman" w:eastAsiaTheme="minorEastAsia" w:hAnsi="Times New Roman" w:cs="Times New Roman"/>
          <w:lang w:val="en-US"/>
        </w:rPr>
        <w:t xml:space="preserve"> ratus </w:t>
      </w:r>
      <w:proofErr w:type="spellStart"/>
      <w:r w:rsidR="000D674B" w:rsidRPr="00857765">
        <w:rPr>
          <w:rFonts w:ascii="Times New Roman" w:eastAsiaTheme="minorEastAsia" w:hAnsi="Times New Roman" w:cs="Times New Roman"/>
          <w:lang w:val="en-US"/>
        </w:rPr>
        <w:t>enam</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puluh</w:t>
      </w:r>
      <w:proofErr w:type="spellEnd"/>
      <w:r w:rsidR="000D674B" w:rsidRPr="00857765">
        <w:rPr>
          <w:rFonts w:ascii="Times New Roman" w:eastAsiaTheme="minorEastAsia" w:hAnsi="Times New Roman" w:cs="Times New Roman"/>
          <w:lang w:val="en-US"/>
        </w:rPr>
        <w:t xml:space="preserve"> meter </w:t>
      </w:r>
      <w:proofErr w:type="spellStart"/>
      <w:r w:rsidR="000D674B" w:rsidRPr="00857765">
        <w:rPr>
          <w:rFonts w:ascii="Times New Roman" w:eastAsiaTheme="minorEastAsia" w:hAnsi="Times New Roman" w:cs="Times New Roman"/>
          <w:lang w:val="en-US"/>
        </w:rPr>
        <w:t>persegi</w:t>
      </w:r>
      <w:proofErr w:type="spellEnd"/>
      <w:r w:rsidR="000D674B" w:rsidRPr="00857765">
        <w:rPr>
          <w:rFonts w:ascii="Times New Roman" w:eastAsiaTheme="minorEastAsia" w:hAnsi="Times New Roman" w:cs="Times New Roman"/>
          <w:lang w:val="en-US"/>
        </w:rPr>
        <w:t xml:space="preserve">) yang </w:t>
      </w:r>
      <w:proofErr w:type="spellStart"/>
      <w:r w:rsidR="000D674B" w:rsidRPr="00857765">
        <w:rPr>
          <w:rFonts w:ascii="Times New Roman" w:eastAsiaTheme="minorEastAsia" w:hAnsi="Times New Roman" w:cs="Times New Roman"/>
          <w:lang w:val="en-US"/>
        </w:rPr>
        <w:t>terletak</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dalam</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petuanan</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Rumah</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Tiga</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Kecamatan</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Teluk</w:t>
      </w:r>
      <w:proofErr w:type="spellEnd"/>
      <w:r w:rsidR="000D674B" w:rsidRPr="00857765">
        <w:rPr>
          <w:rFonts w:ascii="Times New Roman" w:eastAsiaTheme="minorEastAsia" w:hAnsi="Times New Roman" w:cs="Times New Roman"/>
          <w:lang w:val="en-US"/>
        </w:rPr>
        <w:t xml:space="preserve"> Ambon Kota Ambon yang </w:t>
      </w:r>
      <w:proofErr w:type="spellStart"/>
      <w:r w:rsidR="000D674B" w:rsidRPr="00857765">
        <w:rPr>
          <w:rFonts w:ascii="Times New Roman" w:eastAsiaTheme="minorEastAsia" w:hAnsi="Times New Roman" w:cs="Times New Roman"/>
          <w:lang w:val="en-US"/>
        </w:rPr>
        <w:t>merupakan</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warisan</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dari</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orangtua</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Penggugat</w:t>
      </w:r>
      <w:proofErr w:type="spellEnd"/>
      <w:r w:rsidR="000D674B" w:rsidRPr="00857765">
        <w:rPr>
          <w:rFonts w:ascii="Times New Roman" w:eastAsiaTheme="minorEastAsia" w:hAnsi="Times New Roman" w:cs="Times New Roman"/>
          <w:lang w:val="en-US"/>
        </w:rPr>
        <w:t xml:space="preserve"> yang Bernama </w:t>
      </w:r>
      <w:proofErr w:type="spellStart"/>
      <w:r w:rsidR="000D674B" w:rsidRPr="00857765">
        <w:rPr>
          <w:rFonts w:ascii="Times New Roman" w:eastAsiaTheme="minorEastAsia" w:hAnsi="Times New Roman" w:cs="Times New Roman"/>
          <w:lang w:val="en-US"/>
        </w:rPr>
        <w:t>Calib</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Alzagladi</w:t>
      </w:r>
      <w:proofErr w:type="spellEnd"/>
      <w:r w:rsidR="000D674B" w:rsidRPr="00857765">
        <w:rPr>
          <w:rFonts w:ascii="Times New Roman" w:eastAsiaTheme="minorEastAsia" w:hAnsi="Times New Roman" w:cs="Times New Roman"/>
          <w:lang w:val="en-US"/>
        </w:rPr>
        <w:t xml:space="preserve"> (</w:t>
      </w:r>
      <w:proofErr w:type="spellStart"/>
      <w:r w:rsidR="000D674B" w:rsidRPr="00857765">
        <w:rPr>
          <w:rFonts w:ascii="Times New Roman" w:eastAsiaTheme="minorEastAsia" w:hAnsi="Times New Roman" w:cs="Times New Roman"/>
          <w:lang w:val="en-US"/>
        </w:rPr>
        <w:t>Almarhum</w:t>
      </w:r>
      <w:proofErr w:type="spellEnd"/>
      <w:r w:rsidR="000D674B" w:rsidRPr="00857765">
        <w:rPr>
          <w:rFonts w:ascii="Times New Roman" w:eastAsiaTheme="minorEastAsia" w:hAnsi="Times New Roman" w:cs="Times New Roman"/>
          <w:lang w:val="en-US"/>
        </w:rPr>
        <w:t>).</w:t>
      </w:r>
    </w:p>
    <w:p w14:paraId="6E4D491D" w14:textId="77777777" w:rsidR="00913AEC" w:rsidRPr="00857765" w:rsidRDefault="00DC5D23" w:rsidP="00DA5E5C">
      <w:pPr>
        <w:pStyle w:val="ListParagraph"/>
        <w:spacing w:line="360" w:lineRule="auto"/>
        <w:ind w:left="425" w:firstLine="425"/>
        <w:jc w:val="both"/>
        <w:rPr>
          <w:rFonts w:ascii="Times New Roman" w:eastAsiaTheme="minorEastAsia" w:hAnsi="Times New Roman" w:cs="Times New Roman"/>
          <w:lang w:val="en-US"/>
        </w:rPr>
      </w:pPr>
      <w:proofErr w:type="spellStart"/>
      <w:r w:rsidRPr="00857765">
        <w:rPr>
          <w:rFonts w:ascii="Times New Roman" w:eastAsiaTheme="minorEastAsia" w:hAnsi="Times New Roman" w:cs="Times New Roman"/>
          <w:lang w:val="en-US"/>
        </w:rPr>
        <w:t>Bahwa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bidang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milik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Penggugat</w:t>
      </w:r>
      <w:proofErr w:type="spellEnd"/>
      <w:r w:rsidRPr="00857765">
        <w:rPr>
          <w:rFonts w:ascii="Times New Roman" w:eastAsiaTheme="minorEastAsia" w:hAnsi="Times New Roman" w:cs="Times New Roman"/>
          <w:lang w:val="en-US"/>
        </w:rPr>
        <w:t xml:space="preserve"> yang </w:t>
      </w:r>
      <w:proofErr w:type="spellStart"/>
      <w:r w:rsidRPr="00857765">
        <w:rPr>
          <w:rFonts w:ascii="Times New Roman" w:eastAsiaTheme="minorEastAsia" w:hAnsi="Times New Roman" w:cs="Times New Roman"/>
          <w:lang w:val="en-US"/>
        </w:rPr>
        <w:t>disebut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induk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tersebut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diperoleh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berdasarkan</w:t>
      </w:r>
      <w:proofErr w:type="spellEnd"/>
      <w:r w:rsidRPr="00857765">
        <w:rPr>
          <w:rFonts w:ascii="Times New Roman" w:eastAsiaTheme="minorEastAsia" w:hAnsi="Times New Roman" w:cs="Times New Roman"/>
          <w:lang w:val="en-US"/>
        </w:rPr>
        <w:t xml:space="preserve"> Surat Keputusan </w:t>
      </w:r>
      <w:proofErr w:type="spellStart"/>
      <w:r w:rsidRPr="00857765">
        <w:rPr>
          <w:rFonts w:ascii="Times New Roman" w:eastAsiaTheme="minorEastAsia" w:hAnsi="Times New Roman" w:cs="Times New Roman"/>
          <w:lang w:val="en-US"/>
        </w:rPr>
        <w:t>Gubernur</w:t>
      </w:r>
      <w:proofErr w:type="spellEnd"/>
      <w:r w:rsidRPr="00857765">
        <w:rPr>
          <w:rFonts w:ascii="Times New Roman" w:eastAsiaTheme="minorEastAsia" w:hAnsi="Times New Roman" w:cs="Times New Roman"/>
          <w:lang w:val="en-US"/>
        </w:rPr>
        <w:t xml:space="preserve"> Maluku </w:t>
      </w:r>
      <w:proofErr w:type="spellStart"/>
      <w:proofErr w:type="gramStart"/>
      <w:r w:rsidRPr="00857765">
        <w:rPr>
          <w:rFonts w:ascii="Times New Roman" w:eastAsiaTheme="minorEastAsia" w:hAnsi="Times New Roman" w:cs="Times New Roman"/>
          <w:lang w:val="en-US"/>
        </w:rPr>
        <w:t>Nomor</w:t>
      </w:r>
      <w:proofErr w:type="spellEnd"/>
      <w:r w:rsidRPr="00857765">
        <w:rPr>
          <w:rFonts w:ascii="Times New Roman" w:eastAsiaTheme="minorEastAsia" w:hAnsi="Times New Roman" w:cs="Times New Roman"/>
          <w:lang w:val="en-US"/>
        </w:rPr>
        <w:t xml:space="preserve"> :</w:t>
      </w:r>
      <w:proofErr w:type="gramEnd"/>
      <w:r w:rsidRPr="00857765">
        <w:rPr>
          <w:rFonts w:ascii="Times New Roman" w:eastAsiaTheme="minorEastAsia" w:hAnsi="Times New Roman" w:cs="Times New Roman"/>
          <w:lang w:val="en-US"/>
        </w:rPr>
        <w:t xml:space="preserve"> 352/HM/PL/PA/1970 </w:t>
      </w:r>
      <w:proofErr w:type="spellStart"/>
      <w:r w:rsidRPr="00857765">
        <w:rPr>
          <w:rFonts w:ascii="Times New Roman" w:eastAsiaTheme="minorEastAsia" w:hAnsi="Times New Roman" w:cs="Times New Roman"/>
          <w:lang w:val="en-US"/>
        </w:rPr>
        <w:t>tanggal</w:t>
      </w:r>
      <w:proofErr w:type="spellEnd"/>
      <w:r w:rsidRPr="00857765">
        <w:rPr>
          <w:rFonts w:ascii="Times New Roman" w:eastAsiaTheme="minorEastAsia" w:hAnsi="Times New Roman" w:cs="Times New Roman"/>
          <w:lang w:val="en-US"/>
        </w:rPr>
        <w:t xml:space="preserve"> 1 (</w:t>
      </w:r>
      <w:proofErr w:type="spellStart"/>
      <w:r w:rsidRPr="00857765">
        <w:rPr>
          <w:rFonts w:ascii="Times New Roman" w:eastAsiaTheme="minorEastAsia" w:hAnsi="Times New Roman" w:cs="Times New Roman"/>
          <w:lang w:val="en-US"/>
        </w:rPr>
        <w:t>satu</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Agustus</w:t>
      </w:r>
      <w:proofErr w:type="spellEnd"/>
      <w:r w:rsidRPr="00857765">
        <w:rPr>
          <w:rFonts w:ascii="Times New Roman" w:eastAsiaTheme="minorEastAsia" w:hAnsi="Times New Roman" w:cs="Times New Roman"/>
          <w:lang w:val="en-US"/>
        </w:rPr>
        <w:t xml:space="preserve"> 1970 (</w:t>
      </w:r>
      <w:proofErr w:type="spellStart"/>
      <w:r w:rsidRPr="00857765">
        <w:rPr>
          <w:rFonts w:ascii="Times New Roman" w:eastAsiaTheme="minorEastAsia" w:hAnsi="Times New Roman" w:cs="Times New Roman"/>
          <w:lang w:val="en-US"/>
        </w:rPr>
        <w:t>seribu</w:t>
      </w:r>
      <w:proofErr w:type="spellEnd"/>
      <w:r w:rsidRPr="00857765">
        <w:rPr>
          <w:rFonts w:ascii="Times New Roman" w:eastAsiaTheme="minorEastAsia" w:hAnsi="Times New Roman" w:cs="Times New Roman"/>
          <w:lang w:val="en-US"/>
        </w:rPr>
        <w:t xml:space="preserve"> Sembilan ratus </w:t>
      </w:r>
      <w:proofErr w:type="spellStart"/>
      <w:r w:rsidRPr="00857765">
        <w:rPr>
          <w:rFonts w:ascii="Times New Roman" w:eastAsiaTheme="minorEastAsia" w:hAnsi="Times New Roman" w:cs="Times New Roman"/>
          <w:lang w:val="en-US"/>
        </w:rPr>
        <w:t>tujuh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puluh</w:t>
      </w:r>
      <w:proofErr w:type="spellEnd"/>
      <w:r w:rsidRPr="00857765">
        <w:rPr>
          <w:rFonts w:ascii="Times New Roman" w:eastAsiaTheme="minorEastAsia" w:hAnsi="Times New Roman" w:cs="Times New Roman"/>
          <w:lang w:val="en-US"/>
        </w:rPr>
        <w:t>).</w:t>
      </w:r>
      <w:r w:rsidR="00362247" w:rsidRPr="00857765">
        <w:rPr>
          <w:rFonts w:ascii="Times New Roman" w:eastAsiaTheme="minorEastAsia" w:hAnsi="Times New Roman" w:cs="Times New Roman"/>
          <w:lang w:val="en-US"/>
        </w:rPr>
        <w:t xml:space="preserve"> Dan </w:t>
      </w:r>
      <w:proofErr w:type="spellStart"/>
      <w:r w:rsidR="00362247" w:rsidRPr="00857765">
        <w:rPr>
          <w:rFonts w:ascii="Times New Roman" w:eastAsiaTheme="minorEastAsia" w:hAnsi="Times New Roman" w:cs="Times New Roman"/>
          <w:lang w:val="en-US"/>
        </w:rPr>
        <w:t>ternyata</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tanpa</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sepengetahuan</w:t>
      </w:r>
      <w:proofErr w:type="spellEnd"/>
      <w:r w:rsidR="00362247" w:rsidRPr="00857765">
        <w:rPr>
          <w:rFonts w:ascii="Times New Roman" w:eastAsiaTheme="minorEastAsia" w:hAnsi="Times New Roman" w:cs="Times New Roman"/>
          <w:lang w:val="en-US"/>
        </w:rPr>
        <w:t xml:space="preserve"> dan </w:t>
      </w:r>
      <w:proofErr w:type="spellStart"/>
      <w:r w:rsidR="00362247" w:rsidRPr="00857765">
        <w:rPr>
          <w:rFonts w:ascii="Times New Roman" w:eastAsiaTheme="minorEastAsia" w:hAnsi="Times New Roman" w:cs="Times New Roman"/>
          <w:lang w:val="en-US"/>
        </w:rPr>
        <w:t>seijin</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Penggugat</w:t>
      </w:r>
      <w:proofErr w:type="spellEnd"/>
      <w:r w:rsidR="00362247" w:rsidRPr="00857765">
        <w:rPr>
          <w:rFonts w:ascii="Times New Roman" w:eastAsiaTheme="minorEastAsia" w:hAnsi="Times New Roman" w:cs="Times New Roman"/>
          <w:lang w:val="en-US"/>
        </w:rPr>
        <w:t xml:space="preserve">, Para </w:t>
      </w:r>
      <w:proofErr w:type="spellStart"/>
      <w:r w:rsidR="00362247" w:rsidRPr="00857765">
        <w:rPr>
          <w:rFonts w:ascii="Times New Roman" w:eastAsiaTheme="minorEastAsia" w:hAnsi="Times New Roman" w:cs="Times New Roman"/>
          <w:lang w:val="en-US"/>
        </w:rPr>
        <w:t>Tergugat</w:t>
      </w:r>
      <w:proofErr w:type="spellEnd"/>
      <w:r w:rsidR="00362247" w:rsidRPr="00857765">
        <w:rPr>
          <w:rFonts w:ascii="Times New Roman" w:eastAsiaTheme="minorEastAsia" w:hAnsi="Times New Roman" w:cs="Times New Roman"/>
          <w:lang w:val="en-US"/>
        </w:rPr>
        <w:t xml:space="preserve"> 1 (</w:t>
      </w:r>
      <w:proofErr w:type="spellStart"/>
      <w:r w:rsidR="00362247" w:rsidRPr="00857765">
        <w:rPr>
          <w:rFonts w:ascii="Times New Roman" w:eastAsiaTheme="minorEastAsia" w:hAnsi="Times New Roman" w:cs="Times New Roman"/>
          <w:lang w:val="en-US"/>
        </w:rPr>
        <w:t>satu</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hingga</w:t>
      </w:r>
      <w:proofErr w:type="spellEnd"/>
      <w:r w:rsidR="00362247" w:rsidRPr="00857765">
        <w:rPr>
          <w:rFonts w:ascii="Times New Roman" w:eastAsiaTheme="minorEastAsia" w:hAnsi="Times New Roman" w:cs="Times New Roman"/>
          <w:lang w:val="en-US"/>
        </w:rPr>
        <w:t xml:space="preserve"> 47 (</w:t>
      </w:r>
      <w:proofErr w:type="spellStart"/>
      <w:r w:rsidR="00362247" w:rsidRPr="00857765">
        <w:rPr>
          <w:rFonts w:ascii="Times New Roman" w:eastAsiaTheme="minorEastAsia" w:hAnsi="Times New Roman" w:cs="Times New Roman"/>
          <w:lang w:val="en-US"/>
        </w:rPr>
        <w:t>empat</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puluh</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tujuh</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menyatakan</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bahwa</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bidang</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tanah</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milik</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Penggugat</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tersebut</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sebagiannya</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adalah</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milik</w:t>
      </w:r>
      <w:proofErr w:type="spellEnd"/>
      <w:r w:rsidR="00362247" w:rsidRPr="00857765">
        <w:rPr>
          <w:rFonts w:ascii="Times New Roman" w:eastAsiaTheme="minorEastAsia" w:hAnsi="Times New Roman" w:cs="Times New Roman"/>
          <w:lang w:val="en-US"/>
        </w:rPr>
        <w:t xml:space="preserve"> Para </w:t>
      </w:r>
      <w:proofErr w:type="spellStart"/>
      <w:r w:rsidR="00362247" w:rsidRPr="00857765">
        <w:rPr>
          <w:rFonts w:ascii="Times New Roman" w:eastAsiaTheme="minorEastAsia" w:hAnsi="Times New Roman" w:cs="Times New Roman"/>
          <w:lang w:val="en-US"/>
        </w:rPr>
        <w:t>Tergugat</w:t>
      </w:r>
      <w:proofErr w:type="spellEnd"/>
      <w:r w:rsidR="00362247" w:rsidRPr="00857765">
        <w:rPr>
          <w:rFonts w:ascii="Times New Roman" w:eastAsiaTheme="minorEastAsia" w:hAnsi="Times New Roman" w:cs="Times New Roman"/>
          <w:lang w:val="en-US"/>
        </w:rPr>
        <w:t xml:space="preserve"> 1 (</w:t>
      </w:r>
      <w:proofErr w:type="spellStart"/>
      <w:r w:rsidR="00362247" w:rsidRPr="00857765">
        <w:rPr>
          <w:rFonts w:ascii="Times New Roman" w:eastAsiaTheme="minorEastAsia" w:hAnsi="Times New Roman" w:cs="Times New Roman"/>
          <w:lang w:val="en-US"/>
        </w:rPr>
        <w:t>satu</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hingga</w:t>
      </w:r>
      <w:proofErr w:type="spellEnd"/>
      <w:r w:rsidR="00362247" w:rsidRPr="00857765">
        <w:rPr>
          <w:rFonts w:ascii="Times New Roman" w:eastAsiaTheme="minorEastAsia" w:hAnsi="Times New Roman" w:cs="Times New Roman"/>
          <w:lang w:val="en-US"/>
        </w:rPr>
        <w:t xml:space="preserve"> 47 (</w:t>
      </w:r>
      <w:proofErr w:type="spellStart"/>
      <w:r w:rsidR="00362247" w:rsidRPr="00857765">
        <w:rPr>
          <w:rFonts w:ascii="Times New Roman" w:eastAsiaTheme="minorEastAsia" w:hAnsi="Times New Roman" w:cs="Times New Roman"/>
          <w:lang w:val="en-US"/>
        </w:rPr>
        <w:t>empat</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puluh</w:t>
      </w:r>
      <w:proofErr w:type="spellEnd"/>
      <w:r w:rsidR="00362247" w:rsidRPr="00857765">
        <w:rPr>
          <w:rFonts w:ascii="Times New Roman" w:eastAsiaTheme="minorEastAsia" w:hAnsi="Times New Roman" w:cs="Times New Roman"/>
          <w:lang w:val="en-US"/>
        </w:rPr>
        <w:t xml:space="preserve"> </w:t>
      </w:r>
      <w:proofErr w:type="spellStart"/>
      <w:r w:rsidR="00362247" w:rsidRPr="00857765">
        <w:rPr>
          <w:rFonts w:ascii="Times New Roman" w:eastAsiaTheme="minorEastAsia" w:hAnsi="Times New Roman" w:cs="Times New Roman"/>
          <w:lang w:val="en-US"/>
        </w:rPr>
        <w:t>tujuh</w:t>
      </w:r>
      <w:proofErr w:type="spellEnd"/>
      <w:r w:rsidR="00362247" w:rsidRPr="00857765">
        <w:rPr>
          <w:rFonts w:ascii="Times New Roman" w:eastAsiaTheme="minorEastAsia" w:hAnsi="Times New Roman" w:cs="Times New Roman"/>
          <w:lang w:val="en-US"/>
        </w:rPr>
        <w:t>)</w:t>
      </w:r>
      <w:r w:rsidR="00A763A9" w:rsidRPr="00857765">
        <w:rPr>
          <w:rFonts w:ascii="Times New Roman" w:eastAsiaTheme="minorEastAsia" w:hAnsi="Times New Roman" w:cs="Times New Roman"/>
          <w:lang w:val="en-US"/>
        </w:rPr>
        <w:t>.</w:t>
      </w:r>
    </w:p>
    <w:p w14:paraId="0AE205F4" w14:textId="77777777" w:rsidR="00913AEC" w:rsidRPr="00857765" w:rsidRDefault="005448A7" w:rsidP="00DA5E5C">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eastAsiaTheme="minorEastAsia" w:hAnsi="Times New Roman" w:cs="Times New Roman"/>
          <w:lang w:val="en-US"/>
        </w:rPr>
        <w:t>Bahwa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sebidang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yang </w:t>
      </w:r>
      <w:proofErr w:type="spellStart"/>
      <w:r w:rsidRPr="00857765">
        <w:rPr>
          <w:rFonts w:ascii="Times New Roman" w:eastAsiaTheme="minorEastAsia" w:hAnsi="Times New Roman" w:cs="Times New Roman"/>
          <w:lang w:val="en-US"/>
        </w:rPr>
        <w:t>dimaksud</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adalah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seluas</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kurang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lebih</w:t>
      </w:r>
      <w:proofErr w:type="spellEnd"/>
      <w:r w:rsidRPr="00857765">
        <w:rPr>
          <w:rFonts w:ascii="Times New Roman" w:eastAsiaTheme="minorEastAsia" w:hAnsi="Times New Roman" w:cs="Times New Roman"/>
          <w:lang w:val="en-US"/>
        </w:rPr>
        <w:t xml:space="preserve"> 14.650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Pr="00857765">
        <w:rPr>
          <w:rFonts w:ascii="Times New Roman" w:eastAsiaTheme="minorEastAsia" w:hAnsi="Times New Roman" w:cs="Times New Roman"/>
          <w:lang w:val="en-US"/>
        </w:rPr>
        <w:t xml:space="preserve"> </w:t>
      </w:r>
      <w:r w:rsidR="004A59F4" w:rsidRPr="00857765">
        <w:rPr>
          <w:rFonts w:ascii="Times New Roman" w:eastAsiaTheme="minorEastAsia" w:hAnsi="Times New Roman" w:cs="Times New Roman"/>
          <w:lang w:val="en-US"/>
        </w:rPr>
        <w:t>(</w:t>
      </w:r>
      <w:proofErr w:type="spellStart"/>
      <w:r w:rsidR="004A59F4" w:rsidRPr="00857765">
        <w:rPr>
          <w:rFonts w:ascii="Times New Roman" w:eastAsiaTheme="minorEastAsia" w:hAnsi="Times New Roman" w:cs="Times New Roman"/>
          <w:lang w:val="en-US"/>
        </w:rPr>
        <w:t>empat</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belas</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ribu</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enam</w:t>
      </w:r>
      <w:proofErr w:type="spellEnd"/>
      <w:r w:rsidR="004A59F4" w:rsidRPr="00857765">
        <w:rPr>
          <w:rFonts w:ascii="Times New Roman" w:eastAsiaTheme="minorEastAsia" w:hAnsi="Times New Roman" w:cs="Times New Roman"/>
          <w:lang w:val="en-US"/>
        </w:rPr>
        <w:t xml:space="preserve"> ratus lima </w:t>
      </w:r>
      <w:proofErr w:type="spellStart"/>
      <w:r w:rsidR="004A59F4" w:rsidRPr="00857765">
        <w:rPr>
          <w:rFonts w:ascii="Times New Roman" w:eastAsiaTheme="minorEastAsia" w:hAnsi="Times New Roman" w:cs="Times New Roman"/>
          <w:lang w:val="en-US"/>
        </w:rPr>
        <w:t>puluh</w:t>
      </w:r>
      <w:proofErr w:type="spellEnd"/>
      <w:r w:rsidR="004A59F4" w:rsidRPr="00857765">
        <w:rPr>
          <w:rFonts w:ascii="Times New Roman" w:eastAsiaTheme="minorEastAsia" w:hAnsi="Times New Roman" w:cs="Times New Roman"/>
          <w:lang w:val="en-US"/>
        </w:rPr>
        <w:t xml:space="preserve"> meter </w:t>
      </w:r>
      <w:proofErr w:type="spellStart"/>
      <w:r w:rsidR="004A59F4" w:rsidRPr="00857765">
        <w:rPr>
          <w:rFonts w:ascii="Times New Roman" w:eastAsiaTheme="minorEastAsia" w:hAnsi="Times New Roman" w:cs="Times New Roman"/>
          <w:lang w:val="en-US"/>
        </w:rPr>
        <w:t>persegi</w:t>
      </w:r>
      <w:proofErr w:type="spellEnd"/>
      <w:r w:rsidR="004A59F4" w:rsidRPr="00857765">
        <w:rPr>
          <w:rFonts w:ascii="Times New Roman" w:eastAsiaTheme="minorEastAsia" w:hAnsi="Times New Roman" w:cs="Times New Roman"/>
          <w:lang w:val="en-US"/>
        </w:rPr>
        <w:t xml:space="preserve">). Yang </w:t>
      </w:r>
      <w:proofErr w:type="spellStart"/>
      <w:r w:rsidR="004A59F4" w:rsidRPr="00857765">
        <w:rPr>
          <w:rFonts w:ascii="Times New Roman" w:eastAsiaTheme="minorEastAsia" w:hAnsi="Times New Roman" w:cs="Times New Roman"/>
          <w:lang w:val="en-US"/>
        </w:rPr>
        <w:t>ternyata</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atas</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sebidang</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tanah</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tersebut</w:t>
      </w:r>
      <w:proofErr w:type="spellEnd"/>
      <w:r w:rsidR="004A59F4" w:rsidRPr="00857765">
        <w:rPr>
          <w:rFonts w:ascii="Times New Roman" w:eastAsiaTheme="minorEastAsia" w:hAnsi="Times New Roman" w:cs="Times New Roman"/>
          <w:lang w:val="en-US"/>
        </w:rPr>
        <w:t xml:space="preserve">, Para </w:t>
      </w:r>
      <w:proofErr w:type="spellStart"/>
      <w:r w:rsidR="004A59F4" w:rsidRPr="00857765">
        <w:rPr>
          <w:rFonts w:ascii="Times New Roman" w:eastAsiaTheme="minorEastAsia" w:hAnsi="Times New Roman" w:cs="Times New Roman"/>
          <w:lang w:val="en-US"/>
        </w:rPr>
        <w:t>Tergugat</w:t>
      </w:r>
      <w:proofErr w:type="spellEnd"/>
      <w:r w:rsidR="004A59F4" w:rsidRPr="00857765">
        <w:rPr>
          <w:rFonts w:ascii="Times New Roman" w:eastAsiaTheme="minorEastAsia" w:hAnsi="Times New Roman" w:cs="Times New Roman"/>
          <w:lang w:val="en-US"/>
        </w:rPr>
        <w:t xml:space="preserve"> 1 (</w:t>
      </w:r>
      <w:proofErr w:type="spellStart"/>
      <w:r w:rsidR="004A59F4" w:rsidRPr="00857765">
        <w:rPr>
          <w:rFonts w:ascii="Times New Roman" w:eastAsiaTheme="minorEastAsia" w:hAnsi="Times New Roman" w:cs="Times New Roman"/>
          <w:lang w:val="en-US"/>
        </w:rPr>
        <w:t>satu</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sampai</w:t>
      </w:r>
      <w:proofErr w:type="spellEnd"/>
      <w:r w:rsidR="004A59F4" w:rsidRPr="00857765">
        <w:rPr>
          <w:rFonts w:ascii="Times New Roman" w:eastAsiaTheme="minorEastAsia" w:hAnsi="Times New Roman" w:cs="Times New Roman"/>
          <w:lang w:val="en-US"/>
        </w:rPr>
        <w:t xml:space="preserve"> 47 (</w:t>
      </w:r>
      <w:proofErr w:type="spellStart"/>
      <w:r w:rsidR="004A59F4" w:rsidRPr="00857765">
        <w:rPr>
          <w:rFonts w:ascii="Times New Roman" w:eastAsiaTheme="minorEastAsia" w:hAnsi="Times New Roman" w:cs="Times New Roman"/>
          <w:lang w:val="en-US"/>
        </w:rPr>
        <w:t>empat</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puluh</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tujuh</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telah</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mengajukan</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permohonan</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perolehan</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hak</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kepada</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Tergugat</w:t>
      </w:r>
      <w:proofErr w:type="spellEnd"/>
      <w:r w:rsidR="004A59F4" w:rsidRPr="00857765">
        <w:rPr>
          <w:rFonts w:ascii="Times New Roman" w:eastAsiaTheme="minorEastAsia" w:hAnsi="Times New Roman" w:cs="Times New Roman"/>
          <w:lang w:val="en-US"/>
        </w:rPr>
        <w:t xml:space="preserve"> 49 (</w:t>
      </w:r>
      <w:proofErr w:type="spellStart"/>
      <w:r w:rsidR="004A59F4" w:rsidRPr="00857765">
        <w:rPr>
          <w:rFonts w:ascii="Times New Roman" w:eastAsiaTheme="minorEastAsia" w:hAnsi="Times New Roman" w:cs="Times New Roman"/>
          <w:lang w:val="en-US"/>
        </w:rPr>
        <w:t>empat</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eastAsiaTheme="minorEastAsia" w:hAnsi="Times New Roman" w:cs="Times New Roman"/>
          <w:lang w:val="en-US"/>
        </w:rPr>
        <w:t>puluh</w:t>
      </w:r>
      <w:proofErr w:type="spellEnd"/>
      <w:r w:rsidR="004A59F4" w:rsidRPr="00857765">
        <w:rPr>
          <w:rFonts w:ascii="Times New Roman" w:eastAsiaTheme="minorEastAsia" w:hAnsi="Times New Roman" w:cs="Times New Roman"/>
          <w:lang w:val="en-US"/>
        </w:rPr>
        <w:t xml:space="preserve"> Sembilan) </w:t>
      </w:r>
      <w:proofErr w:type="spellStart"/>
      <w:r w:rsidR="004A59F4" w:rsidRPr="00857765">
        <w:rPr>
          <w:rFonts w:ascii="Times New Roman" w:eastAsiaTheme="minorEastAsia" w:hAnsi="Times New Roman" w:cs="Times New Roman"/>
          <w:lang w:val="en-US"/>
        </w:rPr>
        <w:t>yaitu</w:t>
      </w:r>
      <w:proofErr w:type="spellEnd"/>
      <w:r w:rsidR="004A59F4" w:rsidRPr="00857765">
        <w:rPr>
          <w:rFonts w:ascii="Times New Roman" w:eastAsiaTheme="minorEastAsia" w:hAnsi="Times New Roman" w:cs="Times New Roman"/>
          <w:lang w:val="en-US"/>
        </w:rPr>
        <w:t xml:space="preserve"> </w:t>
      </w:r>
      <w:proofErr w:type="spellStart"/>
      <w:r w:rsidR="004A59F4" w:rsidRPr="00857765">
        <w:rPr>
          <w:rFonts w:ascii="Times New Roman" w:hAnsi="Times New Roman" w:cs="Times New Roman"/>
          <w:lang w:val="en-US"/>
        </w:rPr>
        <w:t>Kepala</w:t>
      </w:r>
      <w:proofErr w:type="spellEnd"/>
      <w:r w:rsidR="004A59F4" w:rsidRPr="00857765">
        <w:rPr>
          <w:rFonts w:ascii="Times New Roman" w:hAnsi="Times New Roman" w:cs="Times New Roman"/>
          <w:lang w:val="en-US"/>
        </w:rPr>
        <w:t xml:space="preserve"> Kantor </w:t>
      </w:r>
      <w:proofErr w:type="spellStart"/>
      <w:r w:rsidR="004A59F4" w:rsidRPr="00857765">
        <w:rPr>
          <w:rFonts w:ascii="Times New Roman" w:hAnsi="Times New Roman" w:cs="Times New Roman"/>
          <w:lang w:val="en-US"/>
        </w:rPr>
        <w:t>Pertanahan</w:t>
      </w:r>
      <w:proofErr w:type="spellEnd"/>
      <w:r w:rsidR="004A59F4" w:rsidRPr="00857765">
        <w:rPr>
          <w:rFonts w:ascii="Times New Roman" w:hAnsi="Times New Roman" w:cs="Times New Roman"/>
          <w:lang w:val="en-US"/>
        </w:rPr>
        <w:t xml:space="preserve"> Kota Ambon </w:t>
      </w:r>
      <w:proofErr w:type="spellStart"/>
      <w:r w:rsidR="004A59F4" w:rsidRPr="00857765">
        <w:rPr>
          <w:rFonts w:ascii="Times New Roman" w:hAnsi="Times New Roman" w:cs="Times New Roman"/>
          <w:lang w:val="en-US"/>
        </w:rPr>
        <w:t>tanpa</w:t>
      </w:r>
      <w:proofErr w:type="spellEnd"/>
      <w:r w:rsidR="004A59F4" w:rsidRPr="00857765">
        <w:rPr>
          <w:rFonts w:ascii="Times New Roman" w:hAnsi="Times New Roman" w:cs="Times New Roman"/>
          <w:lang w:val="en-US"/>
        </w:rPr>
        <w:t xml:space="preserve"> </w:t>
      </w:r>
      <w:proofErr w:type="spellStart"/>
      <w:r w:rsidR="004A59F4" w:rsidRPr="00857765">
        <w:rPr>
          <w:rFonts w:ascii="Times New Roman" w:hAnsi="Times New Roman" w:cs="Times New Roman"/>
          <w:lang w:val="en-US"/>
        </w:rPr>
        <w:t>sepengetahuan</w:t>
      </w:r>
      <w:proofErr w:type="spellEnd"/>
      <w:r w:rsidR="004A59F4" w:rsidRPr="00857765">
        <w:rPr>
          <w:rFonts w:ascii="Times New Roman" w:hAnsi="Times New Roman" w:cs="Times New Roman"/>
          <w:lang w:val="en-US"/>
        </w:rPr>
        <w:t xml:space="preserve"> dan </w:t>
      </w:r>
      <w:proofErr w:type="spellStart"/>
      <w:r w:rsidR="004A59F4" w:rsidRPr="00857765">
        <w:rPr>
          <w:rFonts w:ascii="Times New Roman" w:hAnsi="Times New Roman" w:cs="Times New Roman"/>
          <w:lang w:val="en-US"/>
        </w:rPr>
        <w:t>tanpa</w:t>
      </w:r>
      <w:proofErr w:type="spellEnd"/>
      <w:r w:rsidR="004A59F4" w:rsidRPr="00857765">
        <w:rPr>
          <w:rFonts w:ascii="Times New Roman" w:hAnsi="Times New Roman" w:cs="Times New Roman"/>
          <w:lang w:val="en-US"/>
        </w:rPr>
        <w:t xml:space="preserve"> </w:t>
      </w:r>
      <w:proofErr w:type="spellStart"/>
      <w:r w:rsidR="004A59F4" w:rsidRPr="00857765">
        <w:rPr>
          <w:rFonts w:ascii="Times New Roman" w:hAnsi="Times New Roman" w:cs="Times New Roman"/>
          <w:lang w:val="en-US"/>
        </w:rPr>
        <w:t>seijin</w:t>
      </w:r>
      <w:proofErr w:type="spellEnd"/>
      <w:r w:rsidR="004A59F4" w:rsidRPr="00857765">
        <w:rPr>
          <w:rFonts w:ascii="Times New Roman" w:hAnsi="Times New Roman" w:cs="Times New Roman"/>
          <w:lang w:val="en-US"/>
        </w:rPr>
        <w:t xml:space="preserve"> </w:t>
      </w:r>
      <w:proofErr w:type="spellStart"/>
      <w:r w:rsidR="004A59F4" w:rsidRPr="00857765">
        <w:rPr>
          <w:rFonts w:ascii="Times New Roman" w:hAnsi="Times New Roman" w:cs="Times New Roman"/>
          <w:lang w:val="en-US"/>
        </w:rPr>
        <w:t>Penggugat</w:t>
      </w:r>
      <w:proofErr w:type="spellEnd"/>
      <w:r w:rsidR="004A59F4" w:rsidRPr="00857765">
        <w:rPr>
          <w:rFonts w:ascii="Times New Roman" w:hAnsi="Times New Roman" w:cs="Times New Roman"/>
          <w:lang w:val="en-US"/>
        </w:rPr>
        <w:t>.</w:t>
      </w:r>
      <w:r w:rsidR="0015232B" w:rsidRPr="00857765">
        <w:rPr>
          <w:rFonts w:ascii="Times New Roman" w:hAnsi="Times New Roman" w:cs="Times New Roman"/>
          <w:lang w:val="en-US"/>
        </w:rPr>
        <w:t xml:space="preserve"> Yang </w:t>
      </w:r>
      <w:proofErr w:type="spellStart"/>
      <w:r w:rsidR="0015232B" w:rsidRPr="00857765">
        <w:rPr>
          <w:rFonts w:ascii="Times New Roman" w:hAnsi="Times New Roman" w:cs="Times New Roman"/>
          <w:lang w:val="en-US"/>
        </w:rPr>
        <w:t>kemudian</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Tergugat</w:t>
      </w:r>
      <w:proofErr w:type="spellEnd"/>
      <w:r w:rsidR="0015232B" w:rsidRPr="00857765">
        <w:rPr>
          <w:rFonts w:ascii="Times New Roman" w:hAnsi="Times New Roman" w:cs="Times New Roman"/>
          <w:lang w:val="en-US"/>
        </w:rPr>
        <w:t xml:space="preserve"> 48 (</w:t>
      </w:r>
      <w:proofErr w:type="spellStart"/>
      <w:r w:rsidR="0015232B" w:rsidRPr="00857765">
        <w:rPr>
          <w:rFonts w:ascii="Times New Roman" w:hAnsi="Times New Roman" w:cs="Times New Roman"/>
          <w:lang w:val="en-US"/>
        </w:rPr>
        <w:t>empat</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puluh</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delapan</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yaitu</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Pemerintah</w:t>
      </w:r>
      <w:proofErr w:type="spellEnd"/>
      <w:r w:rsidR="0015232B" w:rsidRPr="00857765">
        <w:rPr>
          <w:rFonts w:ascii="Times New Roman" w:hAnsi="Times New Roman" w:cs="Times New Roman"/>
          <w:lang w:val="en-US"/>
        </w:rPr>
        <w:t xml:space="preserve">/Raja Negeri </w:t>
      </w:r>
      <w:proofErr w:type="spellStart"/>
      <w:r w:rsidR="0015232B" w:rsidRPr="00857765">
        <w:rPr>
          <w:rFonts w:ascii="Times New Roman" w:hAnsi="Times New Roman" w:cs="Times New Roman"/>
          <w:lang w:val="en-US"/>
        </w:rPr>
        <w:t>Rumah</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Tiga</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Kecamatan</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Teluk</w:t>
      </w:r>
      <w:proofErr w:type="spellEnd"/>
      <w:r w:rsidR="0015232B" w:rsidRPr="00857765">
        <w:rPr>
          <w:rFonts w:ascii="Times New Roman" w:hAnsi="Times New Roman" w:cs="Times New Roman"/>
          <w:lang w:val="en-US"/>
        </w:rPr>
        <w:t xml:space="preserve"> Ambon Kota Ambon </w:t>
      </w:r>
      <w:proofErr w:type="spellStart"/>
      <w:r w:rsidR="0015232B" w:rsidRPr="00857765">
        <w:rPr>
          <w:rFonts w:ascii="Times New Roman" w:hAnsi="Times New Roman" w:cs="Times New Roman"/>
          <w:lang w:val="en-US"/>
        </w:rPr>
        <w:t>mengeluarkan</w:t>
      </w:r>
      <w:proofErr w:type="spellEnd"/>
      <w:r w:rsidR="0015232B" w:rsidRPr="00857765">
        <w:rPr>
          <w:rFonts w:ascii="Times New Roman" w:hAnsi="Times New Roman" w:cs="Times New Roman"/>
          <w:lang w:val="en-US"/>
        </w:rPr>
        <w:t xml:space="preserve"> Surat </w:t>
      </w:r>
      <w:proofErr w:type="spellStart"/>
      <w:r w:rsidR="0015232B" w:rsidRPr="00857765">
        <w:rPr>
          <w:rFonts w:ascii="Times New Roman" w:hAnsi="Times New Roman" w:cs="Times New Roman"/>
          <w:lang w:val="en-US"/>
        </w:rPr>
        <w:t>Keterangan</w:t>
      </w:r>
      <w:proofErr w:type="spellEnd"/>
      <w:r w:rsidR="0015232B" w:rsidRPr="00857765">
        <w:rPr>
          <w:rFonts w:ascii="Times New Roman" w:hAnsi="Times New Roman" w:cs="Times New Roman"/>
          <w:lang w:val="en-US"/>
        </w:rPr>
        <w:t xml:space="preserve"> Alas </w:t>
      </w:r>
      <w:proofErr w:type="spellStart"/>
      <w:r w:rsidR="0015232B" w:rsidRPr="00857765">
        <w:rPr>
          <w:rFonts w:ascii="Times New Roman" w:hAnsi="Times New Roman" w:cs="Times New Roman"/>
          <w:lang w:val="en-US"/>
        </w:rPr>
        <w:t>Hak</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kepada</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Tergugat</w:t>
      </w:r>
      <w:proofErr w:type="spellEnd"/>
      <w:r w:rsidR="0015232B" w:rsidRPr="00857765">
        <w:rPr>
          <w:rFonts w:ascii="Times New Roman" w:hAnsi="Times New Roman" w:cs="Times New Roman"/>
          <w:lang w:val="en-US"/>
        </w:rPr>
        <w:t xml:space="preserve"> 1 (</w:t>
      </w:r>
      <w:proofErr w:type="spellStart"/>
      <w:r w:rsidR="0015232B" w:rsidRPr="00857765">
        <w:rPr>
          <w:rFonts w:ascii="Times New Roman" w:hAnsi="Times New Roman" w:cs="Times New Roman"/>
          <w:lang w:val="en-US"/>
        </w:rPr>
        <w:t>satu</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hingga</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Tergugat</w:t>
      </w:r>
      <w:proofErr w:type="spellEnd"/>
      <w:r w:rsidR="0015232B" w:rsidRPr="00857765">
        <w:rPr>
          <w:rFonts w:ascii="Times New Roman" w:hAnsi="Times New Roman" w:cs="Times New Roman"/>
          <w:lang w:val="en-US"/>
        </w:rPr>
        <w:t xml:space="preserve"> 36 (</w:t>
      </w:r>
      <w:proofErr w:type="spellStart"/>
      <w:r w:rsidR="0015232B" w:rsidRPr="00857765">
        <w:rPr>
          <w:rFonts w:ascii="Times New Roman" w:hAnsi="Times New Roman" w:cs="Times New Roman"/>
          <w:lang w:val="en-US"/>
        </w:rPr>
        <w:t>tiga</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puluh</w:t>
      </w:r>
      <w:proofErr w:type="spellEnd"/>
      <w:r w:rsidR="0015232B" w:rsidRPr="00857765">
        <w:rPr>
          <w:rFonts w:ascii="Times New Roman" w:hAnsi="Times New Roman" w:cs="Times New Roman"/>
          <w:lang w:val="en-US"/>
        </w:rPr>
        <w:t xml:space="preserve"> </w:t>
      </w:r>
      <w:proofErr w:type="spellStart"/>
      <w:r w:rsidR="0015232B" w:rsidRPr="00857765">
        <w:rPr>
          <w:rFonts w:ascii="Times New Roman" w:hAnsi="Times New Roman" w:cs="Times New Roman"/>
          <w:lang w:val="en-US"/>
        </w:rPr>
        <w:t>enam</w:t>
      </w:r>
      <w:proofErr w:type="spellEnd"/>
      <w:r w:rsidR="0015232B" w:rsidRPr="00857765">
        <w:rPr>
          <w:rFonts w:ascii="Times New Roman" w:hAnsi="Times New Roman" w:cs="Times New Roman"/>
          <w:lang w:val="en-US"/>
        </w:rPr>
        <w:t>).</w:t>
      </w:r>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Kemudian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1 (</w:t>
      </w:r>
      <w:proofErr w:type="spellStart"/>
      <w:r w:rsidR="00A656D7" w:rsidRPr="00857765">
        <w:rPr>
          <w:rFonts w:ascii="Times New Roman" w:hAnsi="Times New Roman" w:cs="Times New Roman"/>
          <w:lang w:val="en-US"/>
        </w:rPr>
        <w:t>satu</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hingga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36 (</w:t>
      </w:r>
      <w:proofErr w:type="spellStart"/>
      <w:r w:rsidR="00A656D7" w:rsidRPr="00857765">
        <w:rPr>
          <w:rFonts w:ascii="Times New Roman" w:hAnsi="Times New Roman" w:cs="Times New Roman"/>
          <w:lang w:val="en-US"/>
        </w:rPr>
        <w:t>tiga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enam</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mengajukan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permohonan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perolehan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hak</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kepada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49 (</w:t>
      </w:r>
      <w:proofErr w:type="spellStart"/>
      <w:r w:rsidR="00A656D7" w:rsidRPr="00857765">
        <w:rPr>
          <w:rFonts w:ascii="Times New Roman" w:hAnsi="Times New Roman" w:cs="Times New Roman"/>
          <w:lang w:val="en-US"/>
        </w:rPr>
        <w:t>empat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Sembilan, </w:t>
      </w:r>
      <w:proofErr w:type="spellStart"/>
      <w:r w:rsidR="00A656D7" w:rsidRPr="00857765">
        <w:rPr>
          <w:rFonts w:ascii="Times New Roman" w:hAnsi="Times New Roman" w:cs="Times New Roman"/>
          <w:lang w:val="en-US"/>
        </w:rPr>
        <w:t>sehingga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selanjutnya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49 (</w:t>
      </w:r>
      <w:proofErr w:type="spellStart"/>
      <w:r w:rsidR="00A656D7" w:rsidRPr="00857765">
        <w:rPr>
          <w:rFonts w:ascii="Times New Roman" w:hAnsi="Times New Roman" w:cs="Times New Roman"/>
          <w:lang w:val="en-US"/>
        </w:rPr>
        <w:t>empat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Sembilan </w:t>
      </w:r>
      <w:proofErr w:type="spellStart"/>
      <w:r w:rsidR="00A656D7" w:rsidRPr="00857765">
        <w:rPr>
          <w:rFonts w:ascii="Times New Roman" w:hAnsi="Times New Roman" w:cs="Times New Roman"/>
          <w:lang w:val="en-US"/>
        </w:rPr>
        <w:t>menerbitkan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Sertipikat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Hak</w:t>
      </w:r>
      <w:proofErr w:type="spellEnd"/>
      <w:r w:rsidR="00A656D7" w:rsidRPr="00857765">
        <w:rPr>
          <w:rFonts w:ascii="Times New Roman" w:hAnsi="Times New Roman" w:cs="Times New Roman"/>
          <w:lang w:val="en-US"/>
        </w:rPr>
        <w:t xml:space="preserve"> Milik </w:t>
      </w:r>
      <w:proofErr w:type="spellStart"/>
      <w:r w:rsidR="00A656D7" w:rsidRPr="00857765">
        <w:rPr>
          <w:rFonts w:ascii="Times New Roman" w:hAnsi="Times New Roman" w:cs="Times New Roman"/>
          <w:lang w:val="en-US"/>
        </w:rPr>
        <w:t>kepada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1 (</w:t>
      </w:r>
      <w:proofErr w:type="spellStart"/>
      <w:r w:rsidR="00A656D7" w:rsidRPr="00857765">
        <w:rPr>
          <w:rFonts w:ascii="Times New Roman" w:hAnsi="Times New Roman" w:cs="Times New Roman"/>
          <w:lang w:val="en-US"/>
        </w:rPr>
        <w:t>satu</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hingga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36 (</w:t>
      </w:r>
      <w:proofErr w:type="spellStart"/>
      <w:r w:rsidR="00A656D7" w:rsidRPr="00857765">
        <w:rPr>
          <w:rFonts w:ascii="Times New Roman" w:hAnsi="Times New Roman" w:cs="Times New Roman"/>
          <w:lang w:val="en-US"/>
        </w:rPr>
        <w:t>tiga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enam</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sedangkan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35 (</w:t>
      </w:r>
      <w:proofErr w:type="spellStart"/>
      <w:r w:rsidR="00A656D7" w:rsidRPr="00857765">
        <w:rPr>
          <w:rFonts w:ascii="Times New Roman" w:hAnsi="Times New Roman" w:cs="Times New Roman"/>
          <w:lang w:val="en-US"/>
        </w:rPr>
        <w:t>tiga</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lima) </w:t>
      </w:r>
      <w:proofErr w:type="spellStart"/>
      <w:r w:rsidR="00A656D7" w:rsidRPr="00857765">
        <w:rPr>
          <w:rFonts w:ascii="Times New Roman" w:hAnsi="Times New Roman" w:cs="Times New Roman"/>
          <w:lang w:val="en-US"/>
        </w:rPr>
        <w:t>sanpai</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dengan</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Tergugat</w:t>
      </w:r>
      <w:proofErr w:type="spellEnd"/>
      <w:r w:rsidR="00A656D7" w:rsidRPr="00857765">
        <w:rPr>
          <w:rFonts w:ascii="Times New Roman" w:hAnsi="Times New Roman" w:cs="Times New Roman"/>
          <w:lang w:val="en-US"/>
        </w:rPr>
        <w:t xml:space="preserve"> 45 (</w:t>
      </w:r>
      <w:proofErr w:type="spellStart"/>
      <w:r w:rsidR="00A656D7" w:rsidRPr="00857765">
        <w:rPr>
          <w:rFonts w:ascii="Times New Roman" w:hAnsi="Times New Roman" w:cs="Times New Roman"/>
          <w:lang w:val="en-US"/>
        </w:rPr>
        <w:t>empat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puluh</w:t>
      </w:r>
      <w:proofErr w:type="spellEnd"/>
      <w:r w:rsidR="00A656D7" w:rsidRPr="00857765">
        <w:rPr>
          <w:rFonts w:ascii="Times New Roman" w:hAnsi="Times New Roman" w:cs="Times New Roman"/>
          <w:lang w:val="en-US"/>
        </w:rPr>
        <w:t xml:space="preserve"> lima) </w:t>
      </w:r>
      <w:proofErr w:type="spellStart"/>
      <w:r w:rsidR="00A656D7" w:rsidRPr="00857765">
        <w:rPr>
          <w:rFonts w:ascii="Times New Roman" w:hAnsi="Times New Roman" w:cs="Times New Roman"/>
          <w:lang w:val="en-US"/>
        </w:rPr>
        <w:t>sampai</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saat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ini</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belum</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memiliki</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Sertipikat</w:t>
      </w:r>
      <w:proofErr w:type="spellEnd"/>
      <w:r w:rsidR="00A656D7" w:rsidRPr="00857765">
        <w:rPr>
          <w:rFonts w:ascii="Times New Roman" w:hAnsi="Times New Roman" w:cs="Times New Roman"/>
          <w:lang w:val="en-US"/>
        </w:rPr>
        <w:t xml:space="preserve"> </w:t>
      </w:r>
      <w:proofErr w:type="spellStart"/>
      <w:r w:rsidR="00A656D7" w:rsidRPr="00857765">
        <w:rPr>
          <w:rFonts w:ascii="Times New Roman" w:hAnsi="Times New Roman" w:cs="Times New Roman"/>
          <w:lang w:val="en-US"/>
        </w:rPr>
        <w:t>Hak</w:t>
      </w:r>
      <w:proofErr w:type="spellEnd"/>
      <w:r w:rsidR="00A656D7" w:rsidRPr="00857765">
        <w:rPr>
          <w:rFonts w:ascii="Times New Roman" w:hAnsi="Times New Roman" w:cs="Times New Roman"/>
          <w:lang w:val="en-US"/>
        </w:rPr>
        <w:t xml:space="preserve"> Milik</w:t>
      </w:r>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akan</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tetapi</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Tergugat</w:t>
      </w:r>
      <w:proofErr w:type="spellEnd"/>
      <w:r w:rsidR="006E202B" w:rsidRPr="00857765">
        <w:rPr>
          <w:rFonts w:ascii="Times New Roman" w:hAnsi="Times New Roman" w:cs="Times New Roman"/>
          <w:lang w:val="en-US"/>
        </w:rPr>
        <w:t xml:space="preserve"> 35 (</w:t>
      </w:r>
      <w:proofErr w:type="spellStart"/>
      <w:r w:rsidR="006E202B" w:rsidRPr="00857765">
        <w:rPr>
          <w:rFonts w:ascii="Times New Roman" w:hAnsi="Times New Roman" w:cs="Times New Roman"/>
          <w:lang w:val="en-US"/>
        </w:rPr>
        <w:t>tiga</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puluh</w:t>
      </w:r>
      <w:proofErr w:type="spellEnd"/>
      <w:r w:rsidR="006E202B" w:rsidRPr="00857765">
        <w:rPr>
          <w:rFonts w:ascii="Times New Roman" w:hAnsi="Times New Roman" w:cs="Times New Roman"/>
          <w:lang w:val="en-US"/>
        </w:rPr>
        <w:t xml:space="preserve"> lima) </w:t>
      </w:r>
      <w:proofErr w:type="spellStart"/>
      <w:r w:rsidR="006E202B" w:rsidRPr="00857765">
        <w:rPr>
          <w:rFonts w:ascii="Times New Roman" w:hAnsi="Times New Roman" w:cs="Times New Roman"/>
          <w:lang w:val="en-US"/>
        </w:rPr>
        <w:t>sampai</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dengan</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Tergugat</w:t>
      </w:r>
      <w:proofErr w:type="spellEnd"/>
      <w:r w:rsidR="006E202B" w:rsidRPr="00857765">
        <w:rPr>
          <w:rFonts w:ascii="Times New Roman" w:hAnsi="Times New Roman" w:cs="Times New Roman"/>
          <w:lang w:val="en-US"/>
        </w:rPr>
        <w:t xml:space="preserve"> 45 (</w:t>
      </w:r>
      <w:proofErr w:type="spellStart"/>
      <w:r w:rsidR="006E202B" w:rsidRPr="00857765">
        <w:rPr>
          <w:rFonts w:ascii="Times New Roman" w:hAnsi="Times New Roman" w:cs="Times New Roman"/>
          <w:lang w:val="en-US"/>
        </w:rPr>
        <w:t>empat</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puluh</w:t>
      </w:r>
      <w:proofErr w:type="spellEnd"/>
      <w:r w:rsidR="006E202B" w:rsidRPr="00857765">
        <w:rPr>
          <w:rFonts w:ascii="Times New Roman" w:hAnsi="Times New Roman" w:cs="Times New Roman"/>
          <w:lang w:val="en-US"/>
        </w:rPr>
        <w:t xml:space="preserve"> lima) </w:t>
      </w:r>
      <w:proofErr w:type="spellStart"/>
      <w:r w:rsidR="006E202B" w:rsidRPr="00857765">
        <w:rPr>
          <w:rFonts w:ascii="Times New Roman" w:hAnsi="Times New Roman" w:cs="Times New Roman"/>
          <w:lang w:val="en-US"/>
        </w:rPr>
        <w:t>telah</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mendirikan</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rumahnya</w:t>
      </w:r>
      <w:proofErr w:type="spellEnd"/>
      <w:r w:rsidR="006E202B" w:rsidRPr="00857765">
        <w:rPr>
          <w:rFonts w:ascii="Times New Roman" w:hAnsi="Times New Roman" w:cs="Times New Roman"/>
          <w:lang w:val="en-US"/>
        </w:rPr>
        <w:t xml:space="preserve"> dan Sebagian </w:t>
      </w:r>
      <w:proofErr w:type="spellStart"/>
      <w:r w:rsidR="006E202B" w:rsidRPr="00857765">
        <w:rPr>
          <w:rFonts w:ascii="Times New Roman" w:hAnsi="Times New Roman" w:cs="Times New Roman"/>
          <w:lang w:val="en-US"/>
        </w:rPr>
        <w:t>berkebun</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diatas</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objek</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sengketa</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tanpa</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sepemgetahuan</w:t>
      </w:r>
      <w:proofErr w:type="spellEnd"/>
      <w:r w:rsidR="006E202B" w:rsidRPr="00857765">
        <w:rPr>
          <w:rFonts w:ascii="Times New Roman" w:hAnsi="Times New Roman" w:cs="Times New Roman"/>
          <w:lang w:val="en-US"/>
        </w:rPr>
        <w:t xml:space="preserve"> dan </w:t>
      </w:r>
      <w:proofErr w:type="spellStart"/>
      <w:r w:rsidR="006E202B" w:rsidRPr="00857765">
        <w:rPr>
          <w:rFonts w:ascii="Times New Roman" w:hAnsi="Times New Roman" w:cs="Times New Roman"/>
          <w:lang w:val="en-US"/>
        </w:rPr>
        <w:t>tanpa</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seijin</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dari</w:t>
      </w:r>
      <w:proofErr w:type="spellEnd"/>
      <w:r w:rsidR="006E202B" w:rsidRPr="00857765">
        <w:rPr>
          <w:rFonts w:ascii="Times New Roman" w:hAnsi="Times New Roman" w:cs="Times New Roman"/>
          <w:lang w:val="en-US"/>
        </w:rPr>
        <w:t xml:space="preserve"> </w:t>
      </w:r>
      <w:proofErr w:type="spellStart"/>
      <w:r w:rsidR="006E202B" w:rsidRPr="00857765">
        <w:rPr>
          <w:rFonts w:ascii="Times New Roman" w:hAnsi="Times New Roman" w:cs="Times New Roman"/>
          <w:lang w:val="en-US"/>
        </w:rPr>
        <w:t>Penggugat</w:t>
      </w:r>
      <w:proofErr w:type="spellEnd"/>
      <w:r w:rsidR="006E202B" w:rsidRPr="00857765">
        <w:rPr>
          <w:rFonts w:ascii="Times New Roman" w:hAnsi="Times New Roman" w:cs="Times New Roman"/>
          <w:lang w:val="en-US"/>
        </w:rPr>
        <w:t>.</w:t>
      </w:r>
    </w:p>
    <w:p w14:paraId="627EF9F7" w14:textId="77777777" w:rsidR="00732957" w:rsidRPr="00857765" w:rsidRDefault="00066620" w:rsidP="00DA5E5C">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lastRenderedPageBreak/>
        <w:t>Sehingga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kasus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posisi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diambil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kesimpulan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Ganda. </w:t>
      </w:r>
      <w:proofErr w:type="spellStart"/>
      <w:r w:rsidRPr="00857765">
        <w:rPr>
          <w:rFonts w:ascii="Times New Roman" w:hAnsi="Times New Roman" w:cs="Times New Roman"/>
          <w:lang w:val="en-US"/>
        </w:rPr>
        <w:t>Kasus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Ganda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perkara</w:t>
      </w:r>
      <w:proofErr w:type="spellEnd"/>
      <w:r w:rsidRPr="00857765">
        <w:rPr>
          <w:rFonts w:ascii="Times New Roman" w:hAnsi="Times New Roman" w:cs="Times New Roman"/>
          <w:lang w:val="en-US"/>
        </w:rPr>
        <w:t xml:space="preserve"> di </w:t>
      </w:r>
      <w:proofErr w:type="spellStart"/>
      <w:r w:rsidRPr="00857765">
        <w:rPr>
          <w:rFonts w:ascii="Times New Roman" w:hAnsi="Times New Roman" w:cs="Times New Roman"/>
          <w:lang w:val="en-US"/>
        </w:rPr>
        <w:t>Pengadilan</w:t>
      </w:r>
      <w:proofErr w:type="spellEnd"/>
      <w:r w:rsidRPr="00857765">
        <w:rPr>
          <w:rFonts w:ascii="Times New Roman" w:hAnsi="Times New Roman" w:cs="Times New Roman"/>
          <w:lang w:val="en-US"/>
        </w:rPr>
        <w:t xml:space="preserve"> Negeri (PN)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134/</w:t>
      </w:r>
      <w:proofErr w:type="spellStart"/>
      <w:r w:rsidRPr="00857765">
        <w:rPr>
          <w:rFonts w:ascii="Times New Roman" w:hAnsi="Times New Roman" w:cs="Times New Roman"/>
          <w:lang w:val="en-US"/>
        </w:rPr>
        <w:t>Pdt.G</w:t>
      </w:r>
      <w:proofErr w:type="spellEnd"/>
      <w:r w:rsidRPr="00857765">
        <w:rPr>
          <w:rFonts w:ascii="Times New Roman" w:hAnsi="Times New Roman" w:cs="Times New Roman"/>
          <w:lang w:val="en-US"/>
        </w:rPr>
        <w:t xml:space="preserve">/2019/PN </w:t>
      </w:r>
      <w:proofErr w:type="spellStart"/>
      <w:r w:rsidRPr="00857765">
        <w:rPr>
          <w:rFonts w:ascii="Times New Roman" w:hAnsi="Times New Roman" w:cs="Times New Roman"/>
          <w:lang w:val="en-US"/>
        </w:rPr>
        <w:t>Amb</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sudah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sampai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Peninjauan</w:t>
      </w:r>
      <w:proofErr w:type="spellEnd"/>
      <w:r w:rsidRPr="00857765">
        <w:rPr>
          <w:rFonts w:ascii="Times New Roman" w:hAnsi="Times New Roman" w:cs="Times New Roman"/>
          <w:lang w:val="en-US"/>
        </w:rPr>
        <w:t xml:space="preserve"> Kembali (PK) dan </w:t>
      </w:r>
      <w:proofErr w:type="spellStart"/>
      <w:r w:rsidRPr="00857765">
        <w:rPr>
          <w:rFonts w:ascii="Times New Roman" w:hAnsi="Times New Roman" w:cs="Times New Roman"/>
          <w:lang w:val="en-US"/>
        </w:rPr>
        <w:t>berkekuatan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tetap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i/>
          <w:iCs/>
          <w:lang w:val="en-US"/>
        </w:rPr>
        <w:t>incracht</w:t>
      </w:r>
      <w:proofErr w:type="spellEnd"/>
      <w:r w:rsidRPr="00857765">
        <w:rPr>
          <w:rFonts w:ascii="Times New Roman" w:hAnsi="Times New Roman" w:cs="Times New Roman"/>
          <w:lang w:val="en-US"/>
        </w:rPr>
        <w:t xml:space="preserve">). </w:t>
      </w:r>
      <w:r w:rsidR="00155D97" w:rsidRPr="00857765">
        <w:rPr>
          <w:rFonts w:ascii="Times New Roman" w:hAnsi="Times New Roman" w:cs="Times New Roman"/>
          <w:lang w:val="en-US"/>
        </w:rPr>
        <w:t xml:space="preserve">Para </w:t>
      </w:r>
      <w:proofErr w:type="spellStart"/>
      <w:r w:rsidR="00155D97" w:rsidRPr="00857765">
        <w:rPr>
          <w:rFonts w:ascii="Times New Roman" w:hAnsi="Times New Roman" w:cs="Times New Roman"/>
          <w:lang w:val="en-US"/>
        </w:rPr>
        <w:t>tergugat</w:t>
      </w:r>
      <w:proofErr w:type="spellEnd"/>
      <w:r w:rsidR="00155D97" w:rsidRPr="00857765">
        <w:rPr>
          <w:rFonts w:ascii="Times New Roman" w:hAnsi="Times New Roman" w:cs="Times New Roman"/>
          <w:lang w:val="en-US"/>
        </w:rPr>
        <w:t xml:space="preserve"> yang juga </w:t>
      </w:r>
      <w:proofErr w:type="spellStart"/>
      <w:r w:rsidR="00155D97" w:rsidRPr="00857765">
        <w:rPr>
          <w:rFonts w:ascii="Times New Roman" w:hAnsi="Times New Roman" w:cs="Times New Roman"/>
          <w:lang w:val="en-US"/>
        </w:rPr>
        <w:t>merupakan</w:t>
      </w:r>
      <w:proofErr w:type="spellEnd"/>
      <w:r w:rsidR="00155D97" w:rsidRPr="00857765">
        <w:rPr>
          <w:rFonts w:ascii="Times New Roman" w:hAnsi="Times New Roman" w:cs="Times New Roman"/>
          <w:lang w:val="en-US"/>
        </w:rPr>
        <w:t xml:space="preserve"> korban </w:t>
      </w:r>
      <w:proofErr w:type="spellStart"/>
      <w:r w:rsidR="00155D97" w:rsidRPr="00857765">
        <w:rPr>
          <w:rFonts w:ascii="Times New Roman" w:hAnsi="Times New Roman" w:cs="Times New Roman"/>
          <w:lang w:val="en-US"/>
        </w:rPr>
        <w:t>dalam</w:t>
      </w:r>
      <w:proofErr w:type="spellEnd"/>
      <w:r w:rsidR="00155D97" w:rsidRPr="00857765">
        <w:rPr>
          <w:rFonts w:ascii="Times New Roman" w:hAnsi="Times New Roman" w:cs="Times New Roman"/>
          <w:lang w:val="en-US"/>
        </w:rPr>
        <w:t xml:space="preserve"> </w:t>
      </w:r>
      <w:proofErr w:type="spellStart"/>
      <w:r w:rsidR="00155D97" w:rsidRPr="00857765">
        <w:rPr>
          <w:rFonts w:ascii="Times New Roman" w:hAnsi="Times New Roman" w:cs="Times New Roman"/>
          <w:lang w:val="en-US"/>
        </w:rPr>
        <w:t>penerbitan</w:t>
      </w:r>
      <w:proofErr w:type="spellEnd"/>
      <w:r w:rsidR="00155D97" w:rsidRPr="00857765">
        <w:rPr>
          <w:rFonts w:ascii="Times New Roman" w:hAnsi="Times New Roman" w:cs="Times New Roman"/>
          <w:lang w:val="en-US"/>
        </w:rPr>
        <w:t xml:space="preserve"> </w:t>
      </w:r>
      <w:proofErr w:type="spellStart"/>
      <w:r w:rsidR="00155D97" w:rsidRPr="00857765">
        <w:rPr>
          <w:rFonts w:ascii="Times New Roman" w:hAnsi="Times New Roman" w:cs="Times New Roman"/>
          <w:lang w:val="en-US"/>
        </w:rPr>
        <w:t>sertipikat</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ganda</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tersebut</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tentu</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harus</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membayar</w:t>
      </w:r>
      <w:proofErr w:type="spellEnd"/>
      <w:r w:rsidR="006310D0" w:rsidRPr="00857765">
        <w:rPr>
          <w:rFonts w:ascii="Times New Roman" w:hAnsi="Times New Roman" w:cs="Times New Roman"/>
          <w:lang w:val="en-US"/>
        </w:rPr>
        <w:t xml:space="preserve"> </w:t>
      </w:r>
      <w:proofErr w:type="spellStart"/>
      <w:r w:rsidR="006310D0" w:rsidRPr="00857765">
        <w:rPr>
          <w:rFonts w:ascii="Times New Roman" w:hAnsi="Times New Roman" w:cs="Times New Roman"/>
          <w:lang w:val="en-US"/>
        </w:rPr>
        <w:t>kerugian</w:t>
      </w:r>
      <w:proofErr w:type="spellEnd"/>
      <w:r w:rsidR="006310D0" w:rsidRPr="00857765">
        <w:rPr>
          <w:rFonts w:ascii="Times New Roman" w:hAnsi="Times New Roman" w:cs="Times New Roman"/>
          <w:lang w:val="en-US"/>
        </w:rPr>
        <w:t xml:space="preserve"> yang </w:t>
      </w:r>
      <w:proofErr w:type="spellStart"/>
      <w:r w:rsidR="006310D0" w:rsidRPr="00857765">
        <w:rPr>
          <w:rFonts w:ascii="Times New Roman" w:hAnsi="Times New Roman" w:cs="Times New Roman"/>
          <w:lang w:val="en-US"/>
        </w:rPr>
        <w:t>diderita</w:t>
      </w:r>
      <w:proofErr w:type="spellEnd"/>
      <w:r w:rsidR="006310D0" w:rsidRPr="00857765">
        <w:rPr>
          <w:rFonts w:ascii="Times New Roman" w:hAnsi="Times New Roman" w:cs="Times New Roman"/>
          <w:lang w:val="en-US"/>
        </w:rPr>
        <w:t xml:space="preserve"> oleh </w:t>
      </w:r>
      <w:proofErr w:type="spellStart"/>
      <w:r w:rsidR="006310D0" w:rsidRPr="00857765">
        <w:rPr>
          <w:rFonts w:ascii="Times New Roman" w:hAnsi="Times New Roman" w:cs="Times New Roman"/>
          <w:lang w:val="en-US"/>
        </w:rPr>
        <w:t>Penggugat</w:t>
      </w:r>
      <w:proofErr w:type="spellEnd"/>
      <w:r w:rsidRPr="00857765">
        <w:rPr>
          <w:rFonts w:ascii="Times New Roman" w:hAnsi="Times New Roman" w:cs="Times New Roman"/>
          <w:lang w:val="en-US"/>
        </w:rPr>
        <w:t xml:space="preserve">. </w:t>
      </w:r>
      <w:r w:rsidR="00C0670E" w:rsidRPr="00857765">
        <w:rPr>
          <w:rFonts w:ascii="Times New Roman" w:hAnsi="Times New Roman" w:cs="Times New Roman"/>
          <w:lang w:val="en-US"/>
        </w:rPr>
        <w:t xml:space="preserve">Atas </w:t>
      </w:r>
      <w:proofErr w:type="spellStart"/>
      <w:r w:rsidR="00C0670E" w:rsidRPr="00857765">
        <w:rPr>
          <w:rFonts w:ascii="Times New Roman" w:hAnsi="Times New Roman" w:cs="Times New Roman"/>
          <w:lang w:val="en-US"/>
        </w:rPr>
        <w:t>dasar</w:t>
      </w:r>
      <w:proofErr w:type="spellEnd"/>
      <w:r w:rsidR="00C0670E" w:rsidRPr="00857765">
        <w:rPr>
          <w:rFonts w:ascii="Times New Roman" w:hAnsi="Times New Roman" w:cs="Times New Roman"/>
          <w:lang w:val="en-US"/>
        </w:rPr>
        <w:t xml:space="preserve"> </w:t>
      </w:r>
      <w:proofErr w:type="spellStart"/>
      <w:r w:rsidR="00C0670E" w:rsidRPr="00857765">
        <w:rPr>
          <w:rFonts w:ascii="Times New Roman" w:hAnsi="Times New Roman" w:cs="Times New Roman"/>
          <w:lang w:val="en-US"/>
        </w:rPr>
        <w:t>latar</w:t>
      </w:r>
      <w:proofErr w:type="spellEnd"/>
      <w:r w:rsidR="00C0670E" w:rsidRPr="00857765">
        <w:rPr>
          <w:rFonts w:ascii="Times New Roman" w:hAnsi="Times New Roman" w:cs="Times New Roman"/>
          <w:lang w:val="en-US"/>
        </w:rPr>
        <w:t xml:space="preserve"> </w:t>
      </w:r>
      <w:proofErr w:type="spellStart"/>
      <w:r w:rsidR="00C0670E" w:rsidRPr="00857765">
        <w:rPr>
          <w:rFonts w:ascii="Times New Roman" w:hAnsi="Times New Roman" w:cs="Times New Roman"/>
          <w:lang w:val="en-US"/>
        </w:rPr>
        <w:t>belakang</w:t>
      </w:r>
      <w:proofErr w:type="spellEnd"/>
      <w:r w:rsidR="00C0670E" w:rsidRPr="00857765">
        <w:rPr>
          <w:rFonts w:ascii="Times New Roman" w:hAnsi="Times New Roman" w:cs="Times New Roman"/>
          <w:lang w:val="en-US"/>
        </w:rPr>
        <w:t xml:space="preserve"> </w:t>
      </w:r>
      <w:proofErr w:type="spellStart"/>
      <w:r w:rsidR="00C0670E" w:rsidRPr="00857765">
        <w:rPr>
          <w:rFonts w:ascii="Times New Roman" w:hAnsi="Times New Roman" w:cs="Times New Roman"/>
          <w:lang w:val="en-US"/>
        </w:rPr>
        <w:t>tersebut</w:t>
      </w:r>
      <w:proofErr w:type="spellEnd"/>
      <w:r w:rsidR="00C0670E" w:rsidRPr="00857765">
        <w:rPr>
          <w:rFonts w:ascii="Times New Roman" w:hAnsi="Times New Roman" w:cs="Times New Roman"/>
          <w:lang w:val="en-US"/>
        </w:rPr>
        <w:t xml:space="preserve">, </w:t>
      </w:r>
      <w:proofErr w:type="spellStart"/>
      <w:r w:rsidR="00C0670E" w:rsidRPr="00857765">
        <w:rPr>
          <w:rFonts w:ascii="Times New Roman" w:hAnsi="Times New Roman" w:cs="Times New Roman"/>
          <w:lang w:val="en-US"/>
        </w:rPr>
        <w:t>m</w:t>
      </w:r>
      <w:r w:rsidR="003C52DB" w:rsidRPr="00857765">
        <w:rPr>
          <w:rFonts w:ascii="Times New Roman" w:hAnsi="Times New Roman" w:cs="Times New Roman"/>
          <w:lang w:val="en-US"/>
        </w:rPr>
        <w:t>aka</w:t>
      </w:r>
      <w:proofErr w:type="spellEnd"/>
      <w:r w:rsidR="00C0670E"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penulis</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tertarik</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untuk</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membahas</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permasalahan</w:t>
      </w:r>
      <w:proofErr w:type="spellEnd"/>
      <w:r w:rsidR="003C52DB" w:rsidRPr="00857765">
        <w:rPr>
          <w:rFonts w:ascii="Times New Roman" w:hAnsi="Times New Roman" w:cs="Times New Roman"/>
          <w:lang w:val="en-US"/>
        </w:rPr>
        <w:t xml:space="preserve"> </w:t>
      </w:r>
      <w:proofErr w:type="spellStart"/>
      <w:r w:rsidR="003C52DB" w:rsidRPr="00857765">
        <w:rPr>
          <w:rFonts w:ascii="Times New Roman" w:hAnsi="Times New Roman" w:cs="Times New Roman"/>
          <w:lang w:val="en-US"/>
        </w:rPr>
        <w:t>ini</w:t>
      </w:r>
      <w:proofErr w:type="spellEnd"/>
      <w:r w:rsidR="00C0670E" w:rsidRPr="00857765">
        <w:rPr>
          <w:rFonts w:ascii="Times New Roman" w:hAnsi="Times New Roman" w:cs="Times New Roman"/>
          <w:lang w:val="en-US"/>
        </w:rPr>
        <w:t>.</w:t>
      </w:r>
    </w:p>
    <w:p w14:paraId="2D511785" w14:textId="524229C3" w:rsidR="00334199" w:rsidRPr="00413CAA" w:rsidRDefault="00732957" w:rsidP="00413CAA">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Teori</w:t>
      </w:r>
      <w:proofErr w:type="spellEnd"/>
      <w:r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bermanfaat</w:t>
      </w:r>
      <w:proofErr w:type="spellEnd"/>
      <w:r w:rsidR="000923E7"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untuk</w:t>
      </w:r>
      <w:proofErr w:type="spellEnd"/>
      <w:r w:rsidR="000923E7"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mendukung</w:t>
      </w:r>
      <w:proofErr w:type="spellEnd"/>
      <w:r w:rsidR="000923E7"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analisis</w:t>
      </w:r>
      <w:proofErr w:type="spellEnd"/>
      <w:r w:rsidR="000923E7"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terhadap</w:t>
      </w:r>
      <w:proofErr w:type="spellEnd"/>
      <w:r w:rsidR="000923E7" w:rsidRPr="00857765">
        <w:rPr>
          <w:rFonts w:ascii="Times New Roman" w:hAnsi="Times New Roman" w:cs="Times New Roman"/>
          <w:lang w:val="en-US"/>
        </w:rPr>
        <w:t xml:space="preserve"> </w:t>
      </w:r>
      <w:proofErr w:type="spellStart"/>
      <w:r w:rsidR="000923E7" w:rsidRPr="00857765">
        <w:rPr>
          <w:rFonts w:ascii="Times New Roman" w:hAnsi="Times New Roman" w:cs="Times New Roman"/>
          <w:lang w:val="en-US"/>
        </w:rPr>
        <w:t>penelitian</w:t>
      </w:r>
      <w:proofErr w:type="spellEnd"/>
      <w:r w:rsidR="00413CAA">
        <w:rPr>
          <w:rFonts w:ascii="Times New Roman" w:hAnsi="Times New Roman" w:cs="Times New Roman"/>
          <w:lang w:val="en-US"/>
        </w:rPr>
        <w:t xml:space="preserve"> </w:t>
      </w:r>
      <w:sdt>
        <w:sdtPr>
          <w:rPr>
            <w:rFonts w:ascii="Times New Roman" w:hAnsi="Times New Roman" w:cs="Times New Roman"/>
          </w:rPr>
          <w:id w:val="2023272257"/>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Dar17 \l 1033 </w:instrText>
          </w:r>
          <w:r w:rsidR="00413CAA">
            <w:rPr>
              <w:rFonts w:ascii="Times New Roman" w:hAnsi="Times New Roman" w:cs="Times New Roman"/>
            </w:rPr>
            <w:fldChar w:fldCharType="separate"/>
          </w:r>
          <w:r w:rsidR="00413CAA" w:rsidRPr="00DF2AA2">
            <w:rPr>
              <w:rFonts w:ascii="Times New Roman" w:hAnsi="Times New Roman" w:cs="Times New Roman"/>
              <w:noProof/>
              <w:lang w:val="en-US"/>
            </w:rPr>
            <w:t>(Anatami, 2017)</w:t>
          </w:r>
          <w:r w:rsidR="00413CAA">
            <w:rPr>
              <w:rFonts w:ascii="Times New Roman" w:hAnsi="Times New Roman" w:cs="Times New Roman"/>
            </w:rPr>
            <w:fldChar w:fldCharType="end"/>
          </w:r>
        </w:sdtContent>
      </w:sdt>
      <w:r w:rsidR="00413CAA">
        <w:rPr>
          <w:rFonts w:ascii="Times New Roman" w:hAnsi="Times New Roman" w:cs="Times New Roman"/>
        </w:rPr>
        <w:t xml:space="preserve">. </w:t>
      </w:r>
      <w:proofErr w:type="spellStart"/>
      <w:r w:rsidR="000923E7" w:rsidRPr="00413CAA">
        <w:rPr>
          <w:rFonts w:ascii="Times New Roman" w:hAnsi="Times New Roman" w:cs="Times New Roman"/>
          <w:lang w:val="en-US"/>
        </w:rPr>
        <w:t>Teori</w:t>
      </w:r>
      <w:proofErr w:type="spellEnd"/>
      <w:r w:rsidR="000923E7"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digunakan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untuk</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menjelaskan</w:t>
      </w:r>
      <w:proofErr w:type="spellEnd"/>
      <w:r w:rsidRPr="00413CAA">
        <w:rPr>
          <w:rFonts w:ascii="Times New Roman" w:hAnsi="Times New Roman" w:cs="Times New Roman"/>
          <w:lang w:val="en-US"/>
        </w:rPr>
        <w:t xml:space="preserve"> proses </w:t>
      </w:r>
      <w:proofErr w:type="spellStart"/>
      <w:r w:rsidRPr="00413CAA">
        <w:rPr>
          <w:rFonts w:ascii="Times New Roman" w:hAnsi="Times New Roman" w:cs="Times New Roman"/>
          <w:lang w:val="en-US"/>
        </w:rPr>
        <w:t>atau</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gejala</w:t>
      </w:r>
      <w:proofErr w:type="spellEnd"/>
      <w:r w:rsidRPr="00413CAA">
        <w:rPr>
          <w:rFonts w:ascii="Times New Roman" w:hAnsi="Times New Roman" w:cs="Times New Roman"/>
          <w:lang w:val="en-US"/>
        </w:rPr>
        <w:t xml:space="preserve"> yang </w:t>
      </w:r>
      <w:proofErr w:type="spellStart"/>
      <w:r w:rsidRPr="00413CAA">
        <w:rPr>
          <w:rFonts w:ascii="Times New Roman" w:hAnsi="Times New Roman" w:cs="Times New Roman"/>
          <w:lang w:val="en-US"/>
        </w:rPr>
        <w:t>terjadi</w:t>
      </w:r>
      <w:proofErr w:type="spellEnd"/>
      <w:r w:rsidRPr="00413CAA">
        <w:rPr>
          <w:rFonts w:ascii="Times New Roman" w:hAnsi="Times New Roman" w:cs="Times New Roman"/>
          <w:lang w:val="en-US"/>
        </w:rPr>
        <w:t xml:space="preserve">, yang mana </w:t>
      </w:r>
      <w:proofErr w:type="spellStart"/>
      <w:r w:rsidRPr="00413CAA">
        <w:rPr>
          <w:rFonts w:ascii="Times New Roman" w:hAnsi="Times New Roman" w:cs="Times New Roman"/>
          <w:lang w:val="en-US"/>
        </w:rPr>
        <w:t>teori</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ini</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diujikan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dengan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realita</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atau</w:t>
      </w:r>
      <w:proofErr w:type="spellEnd"/>
      <w:r w:rsidRPr="00413CAA">
        <w:rPr>
          <w:rFonts w:ascii="Times New Roman" w:hAnsi="Times New Roman" w:cs="Times New Roman"/>
          <w:lang w:val="en-US"/>
        </w:rPr>
        <w:t xml:space="preserve"> </w:t>
      </w:r>
      <w:r w:rsidRPr="00413CAA">
        <w:rPr>
          <w:rFonts w:ascii="Times New Roman" w:hAnsi="Times New Roman" w:cs="Times New Roman"/>
          <w:i/>
          <w:iCs/>
          <w:lang w:val="en-US"/>
        </w:rPr>
        <w:t>das sein</w:t>
      </w:r>
      <w:r w:rsidRPr="00413CAA">
        <w:rPr>
          <w:rFonts w:ascii="Times New Roman" w:hAnsi="Times New Roman" w:cs="Times New Roman"/>
          <w:lang w:val="en-US"/>
        </w:rPr>
        <w:t xml:space="preserve"> yang </w:t>
      </w:r>
      <w:proofErr w:type="spellStart"/>
      <w:r w:rsidRPr="00413CAA">
        <w:rPr>
          <w:rFonts w:ascii="Times New Roman" w:hAnsi="Times New Roman" w:cs="Times New Roman"/>
          <w:lang w:val="en-US"/>
        </w:rPr>
        <w:t>menunjukkan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ketidakbenaran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untuk</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menunjukkan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berpikir</w:t>
      </w:r>
      <w:proofErr w:type="spellEnd"/>
      <w:r w:rsidRPr="00413CAA">
        <w:rPr>
          <w:rFonts w:ascii="Times New Roman" w:hAnsi="Times New Roman" w:cs="Times New Roman"/>
          <w:lang w:val="en-US"/>
        </w:rPr>
        <w:t xml:space="preserve"> yang </w:t>
      </w:r>
      <w:proofErr w:type="spellStart"/>
      <w:r w:rsidRPr="00413CAA">
        <w:rPr>
          <w:rFonts w:ascii="Times New Roman" w:hAnsi="Times New Roman" w:cs="Times New Roman"/>
          <w:lang w:val="en-US"/>
        </w:rPr>
        <w:t>tersusun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sistematis</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logis</w:t>
      </w:r>
      <w:proofErr w:type="spellEnd"/>
      <w:r w:rsidRPr="00413CAA">
        <w:rPr>
          <w:rFonts w:ascii="Times New Roman" w:hAnsi="Times New Roman" w:cs="Times New Roman"/>
          <w:lang w:val="en-US"/>
        </w:rPr>
        <w:t xml:space="preserve">, dan </w:t>
      </w:r>
      <w:proofErr w:type="spellStart"/>
      <w:r w:rsidRPr="00413CAA">
        <w:rPr>
          <w:rFonts w:ascii="Times New Roman" w:hAnsi="Times New Roman" w:cs="Times New Roman"/>
          <w:lang w:val="en-US"/>
        </w:rPr>
        <w:t>empiris</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Teori</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ini</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berfungsi</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untuk</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mengarahkan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atau</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menunjukkan</w:t>
      </w:r>
      <w:proofErr w:type="spellEnd"/>
      <w:r w:rsidRPr="00413CAA">
        <w:rPr>
          <w:rFonts w:ascii="Times New Roman" w:hAnsi="Times New Roman" w:cs="Times New Roman"/>
          <w:lang w:val="en-US"/>
        </w:rPr>
        <w:t xml:space="preserve"> dan </w:t>
      </w:r>
      <w:proofErr w:type="spellStart"/>
      <w:r w:rsidRPr="00413CAA">
        <w:rPr>
          <w:rFonts w:ascii="Times New Roman" w:hAnsi="Times New Roman" w:cs="Times New Roman"/>
          <w:lang w:val="en-US"/>
        </w:rPr>
        <w:t>menguraikan</w:t>
      </w:r>
      <w:proofErr w:type="spellEnd"/>
      <w:r w:rsidRPr="00413CAA">
        <w:rPr>
          <w:rFonts w:ascii="Times New Roman" w:hAnsi="Times New Roman" w:cs="Times New Roman"/>
          <w:lang w:val="en-US"/>
        </w:rPr>
        <w:t xml:space="preserve"> </w:t>
      </w:r>
      <w:proofErr w:type="spellStart"/>
      <w:r w:rsidRPr="00413CAA">
        <w:rPr>
          <w:rFonts w:ascii="Times New Roman" w:hAnsi="Times New Roman" w:cs="Times New Roman"/>
          <w:lang w:val="en-US"/>
        </w:rPr>
        <w:t>fenomena</w:t>
      </w:r>
      <w:proofErr w:type="spellEnd"/>
      <w:r w:rsidRPr="00413CAA">
        <w:rPr>
          <w:rFonts w:ascii="Times New Roman" w:hAnsi="Times New Roman" w:cs="Times New Roman"/>
          <w:lang w:val="en-US"/>
        </w:rPr>
        <w:t xml:space="preserve"> yang </w:t>
      </w:r>
      <w:proofErr w:type="spellStart"/>
      <w:r w:rsidRPr="00413CAA">
        <w:rPr>
          <w:rFonts w:ascii="Times New Roman" w:hAnsi="Times New Roman" w:cs="Times New Roman"/>
          <w:lang w:val="en-US"/>
        </w:rPr>
        <w:t>dikaji</w:t>
      </w:r>
      <w:proofErr w:type="spellEnd"/>
      <w:r w:rsidRPr="00413CAA">
        <w:rPr>
          <w:rFonts w:ascii="Times New Roman" w:hAnsi="Times New Roman" w:cs="Times New Roman"/>
          <w:lang w:val="en-US"/>
        </w:rPr>
        <w:t>.</w:t>
      </w:r>
      <w:r w:rsidR="003C52DB"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Teori</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merupakan</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kerangka</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intelektual</w:t>
      </w:r>
      <w:proofErr w:type="spellEnd"/>
      <w:r w:rsidR="00CC4E02" w:rsidRPr="00413CAA">
        <w:rPr>
          <w:rFonts w:ascii="Times New Roman" w:hAnsi="Times New Roman" w:cs="Times New Roman"/>
          <w:lang w:val="en-US"/>
        </w:rPr>
        <w:t xml:space="preserve"> yang </w:t>
      </w:r>
      <w:proofErr w:type="spellStart"/>
      <w:r w:rsidR="00CC4E02" w:rsidRPr="00413CAA">
        <w:rPr>
          <w:rFonts w:ascii="Times New Roman" w:hAnsi="Times New Roman" w:cs="Times New Roman"/>
          <w:lang w:val="en-US"/>
        </w:rPr>
        <w:t>diciptakan</w:t>
      </w:r>
      <w:proofErr w:type="spellEnd"/>
      <w:r w:rsidR="00CC4E02" w:rsidRPr="00413CAA">
        <w:rPr>
          <w:rFonts w:ascii="Times New Roman" w:hAnsi="Times New Roman" w:cs="Times New Roman"/>
          <w:lang w:val="en-US"/>
        </w:rPr>
        <w:t xml:space="preserve"> agar </w:t>
      </w:r>
      <w:proofErr w:type="spellStart"/>
      <w:r w:rsidR="00CC4E02" w:rsidRPr="00413CAA">
        <w:rPr>
          <w:rFonts w:ascii="Times New Roman" w:hAnsi="Times New Roman" w:cs="Times New Roman"/>
          <w:lang w:val="en-US"/>
        </w:rPr>
        <w:t>bisa</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menjelaskan</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objek</w:t>
      </w:r>
      <w:proofErr w:type="spellEnd"/>
      <w:r w:rsidR="00CC4E02" w:rsidRPr="00413CAA">
        <w:rPr>
          <w:rFonts w:ascii="Times New Roman" w:hAnsi="Times New Roman" w:cs="Times New Roman"/>
          <w:lang w:val="en-US"/>
        </w:rPr>
        <w:t xml:space="preserve"> yang </w:t>
      </w:r>
      <w:proofErr w:type="spellStart"/>
      <w:r w:rsidR="00CC4E02" w:rsidRPr="00413CAA">
        <w:rPr>
          <w:rFonts w:ascii="Times New Roman" w:hAnsi="Times New Roman" w:cs="Times New Roman"/>
          <w:lang w:val="en-US"/>
        </w:rPr>
        <w:t>akan</w:t>
      </w:r>
      <w:proofErr w:type="spellEnd"/>
      <w:r w:rsidR="00CC4E02" w:rsidRPr="00413CAA">
        <w:rPr>
          <w:rFonts w:ascii="Times New Roman" w:hAnsi="Times New Roman" w:cs="Times New Roman"/>
          <w:lang w:val="en-US"/>
        </w:rPr>
        <w:t xml:space="preserve"> </w:t>
      </w:r>
      <w:proofErr w:type="spellStart"/>
      <w:r w:rsidR="00CC4E02" w:rsidRPr="00413CAA">
        <w:rPr>
          <w:rFonts w:ascii="Times New Roman" w:hAnsi="Times New Roman" w:cs="Times New Roman"/>
          <w:lang w:val="en-US"/>
        </w:rPr>
        <w:t>dipelajari</w:t>
      </w:r>
      <w:proofErr w:type="spellEnd"/>
      <w:r w:rsidR="00334199" w:rsidRPr="00413CAA">
        <w:rPr>
          <w:rFonts w:ascii="Times New Roman" w:hAnsi="Times New Roman" w:cs="Times New Roman"/>
          <w:lang w:val="en-US"/>
        </w:rPr>
        <w:t xml:space="preserve"> </w:t>
      </w:r>
      <w:sdt>
        <w:sdtPr>
          <w:id w:val="-704865362"/>
          <w:citation/>
        </w:sdtPr>
        <w:sdtEndPr/>
        <w:sdtContent>
          <w:r w:rsidR="00334199" w:rsidRPr="00413CAA">
            <w:rPr>
              <w:rFonts w:ascii="Times New Roman" w:hAnsi="Times New Roman" w:cs="Times New Roman"/>
            </w:rPr>
            <w:fldChar w:fldCharType="begin"/>
          </w:r>
          <w:r w:rsidR="00334199" w:rsidRPr="00413CAA">
            <w:rPr>
              <w:rFonts w:ascii="Times New Roman" w:hAnsi="Times New Roman" w:cs="Times New Roman"/>
              <w:lang w:val="en-US"/>
            </w:rPr>
            <w:instrText xml:space="preserve"> CITATION Ani22 \l 1033 </w:instrText>
          </w:r>
          <w:r w:rsidR="00334199" w:rsidRPr="00413CAA">
            <w:rPr>
              <w:rFonts w:ascii="Times New Roman" w:hAnsi="Times New Roman" w:cs="Times New Roman"/>
            </w:rPr>
            <w:fldChar w:fldCharType="separate"/>
          </w:r>
          <w:r w:rsidR="00334199" w:rsidRPr="00413CAA">
            <w:rPr>
              <w:rFonts w:ascii="Times New Roman" w:hAnsi="Times New Roman" w:cs="Times New Roman"/>
              <w:noProof/>
              <w:lang w:val="en-US"/>
            </w:rPr>
            <w:t>(Asriati, 2022)</w:t>
          </w:r>
          <w:r w:rsidR="00334199" w:rsidRPr="00413CAA">
            <w:rPr>
              <w:rFonts w:ascii="Times New Roman" w:hAnsi="Times New Roman" w:cs="Times New Roman"/>
            </w:rPr>
            <w:fldChar w:fldCharType="end"/>
          </w:r>
        </w:sdtContent>
      </w:sdt>
      <w:r w:rsidR="00334199" w:rsidRPr="00413CAA">
        <w:rPr>
          <w:rFonts w:ascii="Times New Roman" w:hAnsi="Times New Roman" w:cs="Times New Roman"/>
        </w:rPr>
        <w:t>.</w:t>
      </w:r>
    </w:p>
    <w:p w14:paraId="021982F2" w14:textId="619659BD" w:rsidR="002744D8" w:rsidRPr="00334199" w:rsidRDefault="003C2CBD" w:rsidP="00334199">
      <w:pPr>
        <w:pStyle w:val="ListParagraph"/>
        <w:spacing w:line="360" w:lineRule="auto"/>
        <w:ind w:left="425" w:firstLine="425"/>
        <w:jc w:val="both"/>
        <w:rPr>
          <w:rFonts w:ascii="Times New Roman" w:hAnsi="Times New Roman" w:cs="Times New Roman"/>
          <w:lang w:val="en-US"/>
        </w:rPr>
      </w:pP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Tanah </w:t>
      </w:r>
      <w:proofErr w:type="spellStart"/>
      <w:r w:rsidR="00883B3F" w:rsidRPr="00857765">
        <w:rPr>
          <w:rFonts w:ascii="Times New Roman" w:hAnsi="Times New Roman" w:cs="Times New Roman"/>
          <w:lang w:val="en-US"/>
        </w:rPr>
        <w:t>merupakan</w:t>
      </w:r>
      <w:proofErr w:type="spellEnd"/>
      <w:r w:rsidR="00883B3F" w:rsidRPr="00857765">
        <w:rPr>
          <w:rFonts w:ascii="Times New Roman" w:hAnsi="Times New Roman" w:cs="Times New Roman"/>
          <w:lang w:val="en-US"/>
        </w:rPr>
        <w:t xml:space="preserve"> </w:t>
      </w:r>
      <w:proofErr w:type="spellStart"/>
      <w:r w:rsidR="00883B3F" w:rsidRPr="00857765">
        <w:rPr>
          <w:rFonts w:ascii="Times New Roman" w:hAnsi="Times New Roman" w:cs="Times New Roman"/>
          <w:lang w:val="en-US"/>
        </w:rPr>
        <w:t>rangkaian</w:t>
      </w:r>
      <w:proofErr w:type="spellEnd"/>
      <w:r w:rsidR="00883B3F" w:rsidRPr="00857765">
        <w:rPr>
          <w:rFonts w:ascii="Times New Roman" w:hAnsi="Times New Roman" w:cs="Times New Roman"/>
          <w:lang w:val="en-US"/>
        </w:rPr>
        <w:t xml:space="preserve"> </w:t>
      </w:r>
      <w:proofErr w:type="spellStart"/>
      <w:r w:rsidR="00883B3F" w:rsidRPr="00857765">
        <w:rPr>
          <w:rFonts w:ascii="Times New Roman" w:hAnsi="Times New Roman" w:cs="Times New Roman"/>
          <w:lang w:val="en-US"/>
        </w:rPr>
        <w:t>kegiatan</w:t>
      </w:r>
      <w:proofErr w:type="spellEnd"/>
      <w:r w:rsidR="00883B3F" w:rsidRPr="00857765">
        <w:rPr>
          <w:rFonts w:ascii="Times New Roman" w:hAnsi="Times New Roman" w:cs="Times New Roman"/>
          <w:lang w:val="en-US"/>
        </w:rPr>
        <w:t xml:space="preserve"> yang </w:t>
      </w:r>
      <w:proofErr w:type="spellStart"/>
      <w:r w:rsidR="00883B3F" w:rsidRPr="00857765">
        <w:rPr>
          <w:rFonts w:ascii="Times New Roman" w:hAnsi="Times New Roman" w:cs="Times New Roman"/>
          <w:lang w:val="en-US"/>
        </w:rPr>
        <w:t>dilakukan</w:t>
      </w:r>
      <w:proofErr w:type="spellEnd"/>
      <w:r w:rsidR="00883B3F" w:rsidRPr="00857765">
        <w:rPr>
          <w:rFonts w:ascii="Times New Roman" w:hAnsi="Times New Roman" w:cs="Times New Roman"/>
          <w:lang w:val="en-US"/>
        </w:rPr>
        <w:t xml:space="preserve"> oleh </w:t>
      </w:r>
      <w:proofErr w:type="spellStart"/>
      <w:r w:rsidR="00883B3F" w:rsidRPr="00857765">
        <w:rPr>
          <w:rFonts w:ascii="Times New Roman" w:hAnsi="Times New Roman" w:cs="Times New Roman"/>
          <w:lang w:val="en-US"/>
        </w:rPr>
        <w:t>Pemerintah</w:t>
      </w:r>
      <w:proofErr w:type="spellEnd"/>
      <w:r w:rsidR="00883B3F" w:rsidRPr="00857765">
        <w:rPr>
          <w:rFonts w:ascii="Times New Roman" w:hAnsi="Times New Roman" w:cs="Times New Roman"/>
          <w:lang w:val="en-US"/>
        </w:rPr>
        <w:t xml:space="preserve"> </w:t>
      </w:r>
      <w:proofErr w:type="spellStart"/>
      <w:r w:rsidR="00883B3F" w:rsidRPr="00857765">
        <w:rPr>
          <w:rFonts w:ascii="Times New Roman" w:hAnsi="Times New Roman" w:cs="Times New Roman"/>
          <w:lang w:val="en-US"/>
        </w:rPr>
        <w:t>secara</w:t>
      </w:r>
      <w:proofErr w:type="spellEnd"/>
      <w:r w:rsidR="00883B3F" w:rsidRPr="00857765">
        <w:rPr>
          <w:rFonts w:ascii="Times New Roman" w:hAnsi="Times New Roman" w:cs="Times New Roman"/>
          <w:lang w:val="en-US"/>
        </w:rPr>
        <w:t xml:space="preserve"> </w:t>
      </w:r>
      <w:proofErr w:type="spellStart"/>
      <w:proofErr w:type="gramStart"/>
      <w:r w:rsidR="00883B3F" w:rsidRPr="00857765">
        <w:rPr>
          <w:rFonts w:ascii="Times New Roman" w:hAnsi="Times New Roman" w:cs="Times New Roman"/>
          <w:lang w:val="en-US"/>
        </w:rPr>
        <w:t>terus</w:t>
      </w:r>
      <w:proofErr w:type="spellEnd"/>
      <w:r w:rsidR="00883B3F" w:rsidRPr="00857765">
        <w:rPr>
          <w:rFonts w:ascii="Times New Roman" w:hAnsi="Times New Roman" w:cs="Times New Roman"/>
          <w:lang w:val="en-US"/>
        </w:rPr>
        <w:t xml:space="preserve"> ,</w:t>
      </w:r>
      <w:proofErr w:type="spellStart"/>
      <w:r w:rsidR="00883B3F" w:rsidRPr="00857765">
        <w:rPr>
          <w:rFonts w:ascii="Times New Roman" w:hAnsi="Times New Roman" w:cs="Times New Roman"/>
          <w:lang w:val="en-US"/>
        </w:rPr>
        <w:t>emerus</w:t>
      </w:r>
      <w:proofErr w:type="spellEnd"/>
      <w:proofErr w:type="gramEnd"/>
      <w:r w:rsidR="00883B3F" w:rsidRPr="00857765">
        <w:rPr>
          <w:rFonts w:ascii="Times New Roman" w:hAnsi="Times New Roman" w:cs="Times New Roman"/>
          <w:lang w:val="en-US"/>
        </w:rPr>
        <w:t xml:space="preserve">, </w:t>
      </w:r>
      <w:proofErr w:type="spellStart"/>
      <w:r w:rsidR="00883B3F" w:rsidRPr="00857765">
        <w:rPr>
          <w:rFonts w:ascii="Times New Roman" w:hAnsi="Times New Roman" w:cs="Times New Roman"/>
          <w:lang w:val="en-US"/>
        </w:rPr>
        <w:t>berkesinambungan</w:t>
      </w:r>
      <w:proofErr w:type="spellEnd"/>
      <w:r w:rsidR="00883B3F" w:rsidRPr="00857765">
        <w:rPr>
          <w:rFonts w:ascii="Times New Roman" w:hAnsi="Times New Roman" w:cs="Times New Roman"/>
          <w:lang w:val="en-US"/>
        </w:rPr>
        <w:t xml:space="preserve"> dan </w:t>
      </w:r>
      <w:proofErr w:type="spellStart"/>
      <w:r w:rsidR="00883B3F" w:rsidRPr="00857765">
        <w:rPr>
          <w:rFonts w:ascii="Times New Roman" w:hAnsi="Times New Roman" w:cs="Times New Roman"/>
          <w:lang w:val="en-US"/>
        </w:rPr>
        <w:t>teratur</w:t>
      </w:r>
      <w:proofErr w:type="spellEnd"/>
      <w:r w:rsidR="00334199">
        <w:rPr>
          <w:rFonts w:ascii="Times New Roman" w:hAnsi="Times New Roman" w:cs="Times New Roman"/>
          <w:lang w:val="en-US"/>
        </w:rPr>
        <w:t xml:space="preserve"> </w:t>
      </w:r>
      <w:sdt>
        <w:sdtPr>
          <w:rPr>
            <w:rFonts w:ascii="Times New Roman" w:hAnsi="Times New Roman" w:cs="Times New Roman"/>
          </w:rPr>
          <w:id w:val="452676844"/>
          <w:citation/>
        </w:sdtPr>
        <w:sdtEndPr/>
        <w:sdtContent>
          <w:r w:rsidR="00334199">
            <w:rPr>
              <w:rFonts w:ascii="Times New Roman" w:hAnsi="Times New Roman" w:cs="Times New Roman"/>
            </w:rPr>
            <w:fldChar w:fldCharType="begin"/>
          </w:r>
          <w:r w:rsidR="00334199">
            <w:rPr>
              <w:rFonts w:ascii="Times New Roman" w:hAnsi="Times New Roman" w:cs="Times New Roman"/>
              <w:lang w:val="en-US"/>
            </w:rPr>
            <w:instrText xml:space="preserve"> CITATION Nan20 \l 1033 </w:instrText>
          </w:r>
          <w:r w:rsidR="00334199">
            <w:rPr>
              <w:rFonts w:ascii="Times New Roman" w:hAnsi="Times New Roman" w:cs="Times New Roman"/>
            </w:rPr>
            <w:fldChar w:fldCharType="separate"/>
          </w:r>
          <w:r w:rsidR="00334199" w:rsidRPr="009E653A">
            <w:rPr>
              <w:rFonts w:ascii="Times New Roman" w:hAnsi="Times New Roman" w:cs="Times New Roman"/>
              <w:noProof/>
              <w:lang w:val="en-US"/>
            </w:rPr>
            <w:t>(Handoko, 2020)</w:t>
          </w:r>
          <w:r w:rsidR="00334199">
            <w:rPr>
              <w:rFonts w:ascii="Times New Roman" w:hAnsi="Times New Roman" w:cs="Times New Roman"/>
            </w:rPr>
            <w:fldChar w:fldCharType="end"/>
          </w:r>
        </w:sdtContent>
      </w:sdt>
      <w:r w:rsidR="00334199">
        <w:rPr>
          <w:rFonts w:ascii="Times New Roman" w:hAnsi="Times New Roman" w:cs="Times New Roman"/>
        </w:rPr>
        <w:t xml:space="preserve">. </w:t>
      </w:r>
      <w:proofErr w:type="spellStart"/>
      <w:r w:rsidR="001C622D" w:rsidRPr="00334199">
        <w:rPr>
          <w:rFonts w:ascii="Times New Roman" w:hAnsi="Times New Roman" w:cs="Times New Roman"/>
          <w:lang w:val="en-US"/>
        </w:rPr>
        <w:t>Se</w:t>
      </w:r>
      <w:r w:rsidR="006B61F5" w:rsidRPr="00334199">
        <w:rPr>
          <w:rFonts w:ascii="Times New Roman" w:hAnsi="Times New Roman" w:cs="Times New Roman"/>
          <w:lang w:val="en-US"/>
        </w:rPr>
        <w:t>bagaimana</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diatur</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dalam</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Pasal</w:t>
      </w:r>
      <w:proofErr w:type="spellEnd"/>
      <w:r w:rsidR="006B61F5" w:rsidRPr="00334199">
        <w:rPr>
          <w:rFonts w:ascii="Times New Roman" w:hAnsi="Times New Roman" w:cs="Times New Roman"/>
          <w:lang w:val="en-US"/>
        </w:rPr>
        <w:t xml:space="preserve"> 19 UUPA </w:t>
      </w:r>
      <w:proofErr w:type="spellStart"/>
      <w:r w:rsidR="006B61F5" w:rsidRPr="00334199">
        <w:rPr>
          <w:rFonts w:ascii="Times New Roman" w:hAnsi="Times New Roman" w:cs="Times New Roman"/>
          <w:lang w:val="en-US"/>
        </w:rPr>
        <w:t>bahwa</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Pemerintah</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mewajibkan</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bagi</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masyarakat</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untuk</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menyelenggarakan</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pendaftaran</w:t>
      </w:r>
      <w:proofErr w:type="spellEnd"/>
      <w:r w:rsidR="006B61F5" w:rsidRPr="00334199">
        <w:rPr>
          <w:rFonts w:ascii="Times New Roman" w:hAnsi="Times New Roman" w:cs="Times New Roman"/>
          <w:lang w:val="en-US"/>
        </w:rPr>
        <w:t xml:space="preserve"> </w:t>
      </w:r>
      <w:proofErr w:type="spellStart"/>
      <w:r w:rsidR="006B61F5" w:rsidRPr="00334199">
        <w:rPr>
          <w:rFonts w:ascii="Times New Roman" w:hAnsi="Times New Roman" w:cs="Times New Roman"/>
          <w:lang w:val="en-US"/>
        </w:rPr>
        <w:t>tanah</w:t>
      </w:r>
      <w:proofErr w:type="spellEnd"/>
      <w:r w:rsidR="006B61F5" w:rsidRPr="00334199">
        <w:rPr>
          <w:rFonts w:ascii="Times New Roman" w:hAnsi="Times New Roman" w:cs="Times New Roman"/>
          <w:lang w:val="en-US"/>
        </w:rPr>
        <w:t xml:space="preserve"> di </w:t>
      </w:r>
      <w:proofErr w:type="spellStart"/>
      <w:r w:rsidR="006B61F5" w:rsidRPr="00334199">
        <w:rPr>
          <w:rFonts w:ascii="Times New Roman" w:hAnsi="Times New Roman" w:cs="Times New Roman"/>
          <w:lang w:val="en-US"/>
        </w:rPr>
        <w:t>seluruh</w:t>
      </w:r>
      <w:proofErr w:type="spellEnd"/>
      <w:r w:rsidR="006B61F5" w:rsidRPr="00334199">
        <w:rPr>
          <w:rFonts w:ascii="Times New Roman" w:hAnsi="Times New Roman" w:cs="Times New Roman"/>
          <w:lang w:val="en-US"/>
        </w:rPr>
        <w:t xml:space="preserve"> wilayah </w:t>
      </w:r>
      <w:proofErr w:type="spellStart"/>
      <w:r w:rsidR="006B61F5" w:rsidRPr="00334199">
        <w:rPr>
          <w:rFonts w:ascii="Times New Roman" w:hAnsi="Times New Roman" w:cs="Times New Roman"/>
          <w:lang w:val="en-US"/>
        </w:rPr>
        <w:t>Republik</w:t>
      </w:r>
      <w:proofErr w:type="spellEnd"/>
      <w:r w:rsidR="006B61F5" w:rsidRPr="00334199">
        <w:rPr>
          <w:rFonts w:ascii="Times New Roman" w:hAnsi="Times New Roman" w:cs="Times New Roman"/>
          <w:lang w:val="en-US"/>
        </w:rPr>
        <w:t xml:space="preserve"> Indonesia </w:t>
      </w:r>
      <w:proofErr w:type="spellStart"/>
      <w:proofErr w:type="gramStart"/>
      <w:r w:rsidR="006B61F5" w:rsidRPr="00334199">
        <w:rPr>
          <w:rFonts w:ascii="Times New Roman" w:hAnsi="Times New Roman" w:cs="Times New Roman"/>
          <w:lang w:val="en-US"/>
        </w:rPr>
        <w:t>yaitu</w:t>
      </w:r>
      <w:proofErr w:type="spellEnd"/>
      <w:r w:rsidR="006B61F5" w:rsidRPr="00334199">
        <w:rPr>
          <w:rFonts w:ascii="Times New Roman" w:hAnsi="Times New Roman" w:cs="Times New Roman"/>
          <w:lang w:val="en-US"/>
        </w:rPr>
        <w:t xml:space="preserve"> :</w:t>
      </w:r>
      <w:proofErr w:type="gramEnd"/>
    </w:p>
    <w:p w14:paraId="757400D9" w14:textId="2ECC79F0" w:rsidR="006B61F5" w:rsidRPr="00857765" w:rsidRDefault="006B61F5" w:rsidP="00DA5E5C">
      <w:pPr>
        <w:pStyle w:val="ListParagraph"/>
        <w:numPr>
          <w:ilvl w:val="0"/>
          <w:numId w:val="6"/>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menjamin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kepstian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diadakan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di </w:t>
      </w:r>
      <w:proofErr w:type="spellStart"/>
      <w:r w:rsidRPr="00857765">
        <w:rPr>
          <w:rFonts w:ascii="Times New Roman" w:hAnsi="Times New Roman" w:cs="Times New Roman"/>
          <w:lang w:val="en-US"/>
        </w:rPr>
        <w:t>seluruh</w:t>
      </w:r>
      <w:proofErr w:type="spellEnd"/>
      <w:r w:rsidRPr="00857765">
        <w:rPr>
          <w:rFonts w:ascii="Times New Roman" w:hAnsi="Times New Roman" w:cs="Times New Roman"/>
          <w:lang w:val="en-US"/>
        </w:rPr>
        <w:t xml:space="preserve"> wilayah </w:t>
      </w:r>
      <w:proofErr w:type="spellStart"/>
      <w:r w:rsidRPr="00857765">
        <w:rPr>
          <w:rFonts w:ascii="Times New Roman" w:hAnsi="Times New Roman" w:cs="Times New Roman"/>
          <w:lang w:val="en-US"/>
        </w:rPr>
        <w:t>Republik</w:t>
      </w:r>
      <w:proofErr w:type="spellEnd"/>
      <w:r w:rsidRPr="00857765">
        <w:rPr>
          <w:rFonts w:ascii="Times New Roman" w:hAnsi="Times New Roman" w:cs="Times New Roman"/>
          <w:lang w:val="en-US"/>
        </w:rPr>
        <w:t xml:space="preserve"> Indonesia </w:t>
      </w:r>
      <w:proofErr w:type="spellStart"/>
      <w:r w:rsidRPr="00857765">
        <w:rPr>
          <w:rFonts w:ascii="Times New Roman" w:hAnsi="Times New Roman" w:cs="Times New Roman"/>
          <w:lang w:val="en-US"/>
        </w:rPr>
        <w:t>menurut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ketentuan-ketentuan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w:t>
      </w:r>
    </w:p>
    <w:p w14:paraId="756ECA85" w14:textId="4B172F6E" w:rsidR="006B61F5" w:rsidRPr="00857765" w:rsidRDefault="006B61F5" w:rsidP="00DA5E5C">
      <w:pPr>
        <w:pStyle w:val="ListParagraph"/>
        <w:numPr>
          <w:ilvl w:val="0"/>
          <w:numId w:val="6"/>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Ayat (1)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proofErr w:type="gramStart"/>
      <w:r w:rsidRPr="00857765">
        <w:rPr>
          <w:rFonts w:ascii="Times New Roman" w:hAnsi="Times New Roman" w:cs="Times New Roman"/>
          <w:lang w:val="en-US"/>
        </w:rPr>
        <w:t>meliputi</w:t>
      </w:r>
      <w:proofErr w:type="spellEnd"/>
      <w:r w:rsidRPr="00857765">
        <w:rPr>
          <w:rFonts w:ascii="Times New Roman" w:hAnsi="Times New Roman" w:cs="Times New Roman"/>
          <w:lang w:val="en-US"/>
        </w:rPr>
        <w:t xml:space="preserve"> :</w:t>
      </w:r>
      <w:proofErr w:type="gramEnd"/>
    </w:p>
    <w:p w14:paraId="538372FD" w14:textId="5261F102" w:rsidR="006B61F5" w:rsidRPr="00857765" w:rsidRDefault="006B61F5" w:rsidP="00DA5E5C">
      <w:pPr>
        <w:pStyle w:val="ListParagraph"/>
        <w:numPr>
          <w:ilvl w:val="0"/>
          <w:numId w:val="6"/>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diselenggarakan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mengingat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keadaan</w:t>
      </w:r>
      <w:proofErr w:type="spellEnd"/>
      <w:r w:rsidRPr="00857765">
        <w:rPr>
          <w:rFonts w:ascii="Times New Roman" w:hAnsi="Times New Roman" w:cs="Times New Roman"/>
          <w:lang w:val="en-US"/>
        </w:rPr>
        <w:t xml:space="preserve"> negara dan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keperluan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lalu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lintas</w:t>
      </w:r>
      <w:proofErr w:type="spellEnd"/>
      <w:r w:rsidRPr="00857765">
        <w:rPr>
          <w:rFonts w:ascii="Times New Roman" w:hAnsi="Times New Roman" w:cs="Times New Roman"/>
          <w:lang w:val="en-US"/>
        </w:rPr>
        <w:t xml:space="preserve"> social-</w:t>
      </w:r>
      <w:proofErr w:type="spellStart"/>
      <w:r w:rsidRPr="00857765">
        <w:rPr>
          <w:rFonts w:ascii="Times New Roman" w:hAnsi="Times New Roman" w:cs="Times New Roman"/>
          <w:lang w:val="en-US"/>
        </w:rPr>
        <w:t>ekonomi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kemungkinan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penyelenggaraannya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menurut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pertimbangan</w:t>
      </w:r>
      <w:proofErr w:type="spellEnd"/>
      <w:r w:rsidRPr="00857765">
        <w:rPr>
          <w:rFonts w:ascii="Times New Roman" w:hAnsi="Times New Roman" w:cs="Times New Roman"/>
          <w:lang w:val="en-US"/>
        </w:rPr>
        <w:t xml:space="preserve"> Menteri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w:t>
      </w:r>
    </w:p>
    <w:p w14:paraId="1267B9F0" w14:textId="1EA461B8" w:rsidR="006B61F5" w:rsidRPr="00857765" w:rsidRDefault="006B61F5" w:rsidP="00DA5E5C">
      <w:pPr>
        <w:pStyle w:val="ListParagraph"/>
        <w:numPr>
          <w:ilvl w:val="0"/>
          <w:numId w:val="6"/>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biaya-biaya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bersangkutan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termaksud</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Ayat (1) </w:t>
      </w:r>
      <w:proofErr w:type="spellStart"/>
      <w:r w:rsidRPr="00857765">
        <w:rPr>
          <w:rFonts w:ascii="Times New Roman" w:hAnsi="Times New Roman" w:cs="Times New Roman"/>
          <w:lang w:val="en-US"/>
        </w:rPr>
        <w:t>diatas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ketentuan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rakyat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mampu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dibebaskan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pembayaran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biaya-biaya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w:t>
      </w:r>
    </w:p>
    <w:p w14:paraId="50B3A614" w14:textId="6566FF3C" w:rsidR="006B61F5" w:rsidRPr="00857765" w:rsidRDefault="006B61F5" w:rsidP="00DA5E5C">
      <w:pPr>
        <w:pStyle w:val="ListParagraph"/>
        <w:numPr>
          <w:ilvl w:val="0"/>
          <w:numId w:val="7"/>
        </w:numPr>
        <w:spacing w:line="360" w:lineRule="auto"/>
        <w:ind w:left="1276"/>
        <w:jc w:val="both"/>
        <w:rPr>
          <w:rFonts w:ascii="Times New Roman" w:hAnsi="Times New Roman" w:cs="Times New Roman"/>
          <w:lang w:val="en-US"/>
        </w:rPr>
      </w:pPr>
      <w:proofErr w:type="spellStart"/>
      <w:r w:rsidRPr="00857765">
        <w:rPr>
          <w:rFonts w:ascii="Times New Roman" w:hAnsi="Times New Roman" w:cs="Times New Roman"/>
          <w:lang w:val="en-US"/>
        </w:rPr>
        <w:t>Pengukuran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perpetaan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pembukuan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w:t>
      </w:r>
    </w:p>
    <w:p w14:paraId="3B5AA0DA" w14:textId="394B5B70" w:rsidR="006B61F5" w:rsidRPr="00857765" w:rsidRDefault="006B61F5" w:rsidP="00DA5E5C">
      <w:pPr>
        <w:pStyle w:val="ListParagraph"/>
        <w:numPr>
          <w:ilvl w:val="0"/>
          <w:numId w:val="7"/>
        </w:numPr>
        <w:spacing w:line="360" w:lineRule="auto"/>
        <w:ind w:left="1276"/>
        <w:jc w:val="both"/>
        <w:rPr>
          <w:rFonts w:ascii="Times New Roman" w:hAnsi="Times New Roman" w:cs="Times New Roman"/>
          <w:lang w:val="en-US"/>
        </w:rPr>
      </w:pP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peralihan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dan </w:t>
      </w:r>
    </w:p>
    <w:p w14:paraId="1AFF98A7" w14:textId="052A3459" w:rsidR="006B61F5" w:rsidRPr="00857765" w:rsidRDefault="006B61F5" w:rsidP="00DA5E5C">
      <w:pPr>
        <w:pStyle w:val="ListParagraph"/>
        <w:numPr>
          <w:ilvl w:val="0"/>
          <w:numId w:val="7"/>
        </w:numPr>
        <w:spacing w:line="360" w:lineRule="auto"/>
        <w:ind w:left="1276"/>
        <w:jc w:val="both"/>
        <w:rPr>
          <w:rFonts w:ascii="Times New Roman" w:hAnsi="Times New Roman" w:cs="Times New Roman"/>
          <w:lang w:val="en-US"/>
        </w:rPr>
      </w:pPr>
      <w:proofErr w:type="spellStart"/>
      <w:r w:rsidRPr="00857765">
        <w:rPr>
          <w:rFonts w:ascii="Times New Roman" w:hAnsi="Times New Roman" w:cs="Times New Roman"/>
          <w:lang w:val="en-US"/>
        </w:rPr>
        <w:t>Pemberian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surat-surat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berlaku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alat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pembuktian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kuat</w:t>
      </w:r>
      <w:proofErr w:type="spellEnd"/>
      <w:r w:rsidRPr="00857765">
        <w:rPr>
          <w:rFonts w:ascii="Times New Roman" w:hAnsi="Times New Roman" w:cs="Times New Roman"/>
          <w:lang w:val="en-US"/>
        </w:rPr>
        <w:t>.</w:t>
      </w:r>
    </w:p>
    <w:p w14:paraId="038FD461" w14:textId="146F5899" w:rsidR="00413CAA" w:rsidRPr="00413CAA" w:rsidRDefault="003C2CBD" w:rsidP="00413CAA">
      <w:pPr>
        <w:spacing w:line="360" w:lineRule="auto"/>
        <w:ind w:left="426" w:firstLine="425"/>
        <w:jc w:val="both"/>
        <w:rPr>
          <w:rFonts w:ascii="Times New Roman" w:hAnsi="Times New Roman" w:cs="Times New Roman"/>
          <w:lang w:val="en-US"/>
        </w:rPr>
      </w:pPr>
      <w:proofErr w:type="spellStart"/>
      <w:r w:rsidRPr="00857765">
        <w:rPr>
          <w:rFonts w:ascii="Times New Roman" w:hAnsi="Times New Roman" w:cs="Times New Roman"/>
          <w:lang w:val="en-US"/>
        </w:rPr>
        <w:lastRenderedPageBreak/>
        <w:t>Sedangkan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w:t>
      </w:r>
      <w:r w:rsidR="008D7620" w:rsidRPr="00857765">
        <w:rPr>
          <w:rFonts w:ascii="Times New Roman" w:hAnsi="Times New Roman" w:cs="Times New Roman"/>
          <w:lang w:val="en-US"/>
        </w:rPr>
        <w:t>enurut</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S</w:t>
      </w:r>
      <w:r w:rsidRPr="00857765">
        <w:rPr>
          <w:rFonts w:ascii="Times New Roman" w:hAnsi="Times New Roman" w:cs="Times New Roman"/>
          <w:lang w:val="en-US"/>
        </w:rPr>
        <w:t>o</w:t>
      </w:r>
      <w:r w:rsidR="008D7620" w:rsidRPr="00857765">
        <w:rPr>
          <w:rFonts w:ascii="Times New Roman" w:hAnsi="Times New Roman" w:cs="Times New Roman"/>
          <w:lang w:val="en-US"/>
        </w:rPr>
        <w:t>edikno</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Mertokusumo</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sebagaimana</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dikutip</w:t>
      </w:r>
      <w:proofErr w:type="spellEnd"/>
      <w:r w:rsidR="008D7620" w:rsidRPr="00857765">
        <w:rPr>
          <w:rFonts w:ascii="Times New Roman" w:hAnsi="Times New Roman" w:cs="Times New Roman"/>
          <w:lang w:val="en-US"/>
        </w:rPr>
        <w:t xml:space="preserve"> oleh </w:t>
      </w:r>
      <w:proofErr w:type="spellStart"/>
      <w:r w:rsidR="008D7620" w:rsidRPr="00857765">
        <w:rPr>
          <w:rFonts w:ascii="Times New Roman" w:hAnsi="Times New Roman" w:cs="Times New Roman"/>
          <w:lang w:val="en-US"/>
        </w:rPr>
        <w:t>Urip</w:t>
      </w:r>
      <w:proofErr w:type="spellEnd"/>
      <w:r w:rsidR="008D7620" w:rsidRPr="00857765">
        <w:rPr>
          <w:rFonts w:ascii="Times New Roman" w:hAnsi="Times New Roman" w:cs="Times New Roman"/>
          <w:lang w:val="en-US"/>
        </w:rPr>
        <w:t xml:space="preserve"> Santoso, </w:t>
      </w:r>
      <w:proofErr w:type="spellStart"/>
      <w:r w:rsidR="008D7620" w:rsidRPr="00857765">
        <w:rPr>
          <w:rFonts w:ascii="Times New Roman" w:hAnsi="Times New Roman" w:cs="Times New Roman"/>
          <w:lang w:val="en-US"/>
        </w:rPr>
        <w:t>pendaftaran</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tanah</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mengenal</w:t>
      </w:r>
      <w:proofErr w:type="spellEnd"/>
      <w:r w:rsidR="008D7620" w:rsidRPr="00857765">
        <w:rPr>
          <w:rFonts w:ascii="Times New Roman" w:hAnsi="Times New Roman" w:cs="Times New Roman"/>
          <w:lang w:val="en-US"/>
        </w:rPr>
        <w:t xml:space="preserve"> 2 (</w:t>
      </w:r>
      <w:proofErr w:type="spellStart"/>
      <w:r w:rsidR="008D7620" w:rsidRPr="00857765">
        <w:rPr>
          <w:rFonts w:ascii="Times New Roman" w:hAnsi="Times New Roman" w:cs="Times New Roman"/>
          <w:lang w:val="en-US"/>
        </w:rPr>
        <w:t>dua</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macam</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asas</w:t>
      </w:r>
      <w:proofErr w:type="spellEnd"/>
      <w:r w:rsidR="008D7620" w:rsidRPr="00857765">
        <w:rPr>
          <w:rFonts w:ascii="Times New Roman" w:hAnsi="Times New Roman" w:cs="Times New Roman"/>
          <w:lang w:val="en-US"/>
        </w:rPr>
        <w:t xml:space="preserve"> </w:t>
      </w:r>
      <w:proofErr w:type="spellStart"/>
      <w:r w:rsidR="008D7620" w:rsidRPr="00857765">
        <w:rPr>
          <w:rFonts w:ascii="Times New Roman" w:hAnsi="Times New Roman" w:cs="Times New Roman"/>
          <w:lang w:val="en-US"/>
        </w:rPr>
        <w:t>yaitu</w:t>
      </w:r>
      <w:proofErr w:type="spellEnd"/>
      <w:r w:rsidR="008D7620" w:rsidRPr="00857765">
        <w:rPr>
          <w:rFonts w:ascii="Times New Roman" w:hAnsi="Times New Roman" w:cs="Times New Roman"/>
          <w:lang w:val="en-US"/>
        </w:rPr>
        <w:t xml:space="preserve"> </w:t>
      </w:r>
      <w:sdt>
        <w:sdtPr>
          <w:rPr>
            <w:rFonts w:ascii="Times New Roman" w:hAnsi="Times New Roman" w:cs="Times New Roman"/>
          </w:rPr>
          <w:id w:val="1529912360"/>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Uri15 \l 1033 </w:instrText>
          </w:r>
          <w:r w:rsidR="00413CAA">
            <w:rPr>
              <w:rFonts w:ascii="Times New Roman" w:hAnsi="Times New Roman" w:cs="Times New Roman"/>
            </w:rPr>
            <w:fldChar w:fldCharType="separate"/>
          </w:r>
          <w:r w:rsidR="00413CAA" w:rsidRPr="009E653A">
            <w:rPr>
              <w:rFonts w:ascii="Times New Roman" w:hAnsi="Times New Roman" w:cs="Times New Roman"/>
              <w:noProof/>
              <w:lang w:val="en-US"/>
            </w:rPr>
            <w:t>(Santoso, 2015,)</w:t>
          </w:r>
          <w:r w:rsidR="00413CAA">
            <w:rPr>
              <w:rFonts w:ascii="Times New Roman" w:hAnsi="Times New Roman" w:cs="Times New Roman"/>
            </w:rPr>
            <w:fldChar w:fldCharType="end"/>
          </w:r>
        </w:sdtContent>
      </w:sdt>
      <w:r w:rsidR="00413CAA">
        <w:rPr>
          <w:rFonts w:ascii="Times New Roman" w:hAnsi="Times New Roman" w:cs="Times New Roman"/>
        </w:rPr>
        <w:t xml:space="preserve"> :</w:t>
      </w:r>
    </w:p>
    <w:p w14:paraId="5E102CEE" w14:textId="77777777" w:rsidR="00413CAA" w:rsidRPr="00857765" w:rsidRDefault="00413CAA" w:rsidP="00DA5E5C">
      <w:pPr>
        <w:spacing w:line="360" w:lineRule="auto"/>
        <w:ind w:left="426" w:firstLine="425"/>
        <w:jc w:val="both"/>
        <w:rPr>
          <w:rFonts w:ascii="Times New Roman" w:hAnsi="Times New Roman" w:cs="Times New Roman"/>
          <w:lang w:val="en-US"/>
        </w:rPr>
      </w:pPr>
    </w:p>
    <w:p w14:paraId="3A782C76" w14:textId="2784F4F2" w:rsidR="008D7620" w:rsidRPr="00857765" w:rsidRDefault="008D7620" w:rsidP="00DA5E5C">
      <w:pPr>
        <w:pStyle w:val="ListParagraph"/>
        <w:numPr>
          <w:ilvl w:val="0"/>
          <w:numId w:val="9"/>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i/>
          <w:iCs/>
          <w:lang w:val="en-US"/>
        </w:rPr>
        <w:t>Specialitiet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spesialitas</w:t>
      </w:r>
      <w:proofErr w:type="spellEnd"/>
      <w:r w:rsidRPr="00857765">
        <w:rPr>
          <w:rFonts w:ascii="Times New Roman" w:hAnsi="Times New Roman" w:cs="Times New Roman"/>
          <w:lang w:val="en-US"/>
        </w:rPr>
        <w:t>)</w:t>
      </w:r>
    </w:p>
    <w:p w14:paraId="16F76609" w14:textId="787E4515" w:rsidR="001A10BA" w:rsidRPr="00857765" w:rsidRDefault="001A10BA" w:rsidP="00DA5E5C">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pelaksanaan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diselenggarakan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dasar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peratuan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perundang-undangan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tertentu</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secara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teknis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menyangkut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pengukuran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pemetaan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peralihannya</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pelaksanaan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memberikan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kepstian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ha katas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memberikan</w:t>
      </w:r>
      <w:proofErr w:type="spellEnd"/>
      <w:r w:rsidRPr="00857765">
        <w:rPr>
          <w:rFonts w:ascii="Times New Roman" w:hAnsi="Times New Roman" w:cs="Times New Roman"/>
          <w:lang w:val="en-US"/>
        </w:rPr>
        <w:t xml:space="preserve"> data </w:t>
      </w:r>
      <w:proofErr w:type="spellStart"/>
      <w:r w:rsidRPr="00857765">
        <w:rPr>
          <w:rFonts w:ascii="Times New Roman" w:hAnsi="Times New Roman" w:cs="Times New Roman"/>
          <w:lang w:val="en-US"/>
        </w:rPr>
        <w:t>fisik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jelas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mengenai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luas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letak</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batas-batas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w:t>
      </w:r>
    </w:p>
    <w:p w14:paraId="46CA8082" w14:textId="2C1221DD" w:rsidR="008D7620" w:rsidRPr="00857765" w:rsidRDefault="008D7620" w:rsidP="00DA5E5C">
      <w:pPr>
        <w:pStyle w:val="ListParagraph"/>
        <w:numPr>
          <w:ilvl w:val="0"/>
          <w:numId w:val="9"/>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i/>
          <w:iCs/>
          <w:lang w:val="en-US"/>
        </w:rPr>
        <w:t>Openbaarheid</w:t>
      </w:r>
      <w:proofErr w:type="spellEnd"/>
      <w:r w:rsidRPr="00857765">
        <w:rPr>
          <w:rFonts w:ascii="Times New Roman" w:hAnsi="Times New Roman" w:cs="Times New Roman"/>
          <w:i/>
          <w:iCs/>
          <w:lang w:val="en-US"/>
        </w:rPr>
        <w:t xml:space="preserve"> </w:t>
      </w:r>
      <w:r w:rsidRPr="00857765">
        <w:rPr>
          <w:rFonts w:ascii="Times New Roman" w:hAnsi="Times New Roman" w:cs="Times New Roman"/>
          <w:lang w:val="en-US"/>
        </w:rPr>
        <w:t>(</w:t>
      </w: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publisitas</w:t>
      </w:r>
      <w:proofErr w:type="spellEnd"/>
      <w:r w:rsidRPr="00857765">
        <w:rPr>
          <w:rFonts w:ascii="Times New Roman" w:hAnsi="Times New Roman" w:cs="Times New Roman"/>
          <w:lang w:val="en-US"/>
        </w:rPr>
        <w:t>)</w:t>
      </w:r>
    </w:p>
    <w:p w14:paraId="067FD057" w14:textId="436B9A8F" w:rsidR="006B61F5" w:rsidRPr="00857765" w:rsidRDefault="001A10BA" w:rsidP="00DA5E5C">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Asas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memberikan</w:t>
      </w:r>
      <w:proofErr w:type="spellEnd"/>
      <w:r w:rsidRPr="00857765">
        <w:rPr>
          <w:rFonts w:ascii="Times New Roman" w:hAnsi="Times New Roman" w:cs="Times New Roman"/>
          <w:lang w:val="en-US"/>
        </w:rPr>
        <w:t xml:space="preserve"> data </w:t>
      </w:r>
      <w:proofErr w:type="spellStart"/>
      <w:r w:rsidRPr="00857765">
        <w:rPr>
          <w:rFonts w:ascii="Times New Roman" w:hAnsi="Times New Roman" w:cs="Times New Roman"/>
          <w:lang w:val="en-US"/>
        </w:rPr>
        <w:t>yuridis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siapa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menjadi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subjek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apa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nama</w:t>
      </w:r>
      <w:proofErr w:type="spellEnd"/>
      <w:r w:rsidRPr="00857765">
        <w:rPr>
          <w:rFonts w:ascii="Times New Roman" w:hAnsi="Times New Roman" w:cs="Times New Roman"/>
          <w:lang w:val="en-US"/>
        </w:rPr>
        <w:t xml:space="preserve"> ha katas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terjadinya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peralihan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pembebanannya</w:t>
      </w:r>
      <w:proofErr w:type="spellEnd"/>
      <w:r w:rsidRPr="00857765">
        <w:rPr>
          <w:rFonts w:ascii="Times New Roman" w:hAnsi="Times New Roman" w:cs="Times New Roman"/>
          <w:lang w:val="en-US"/>
        </w:rPr>
        <w:t xml:space="preserve">. Data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sifatnya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terbuka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umum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artinya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setiap</w:t>
      </w:r>
      <w:proofErr w:type="spellEnd"/>
      <w:r w:rsidRPr="00857765">
        <w:rPr>
          <w:rFonts w:ascii="Times New Roman" w:hAnsi="Times New Roman" w:cs="Times New Roman"/>
          <w:lang w:val="en-US"/>
        </w:rPr>
        <w:t xml:space="preserve"> orang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melihatnya</w:t>
      </w:r>
      <w:proofErr w:type="spellEnd"/>
      <w:r w:rsidRPr="00857765">
        <w:rPr>
          <w:rFonts w:ascii="Times New Roman" w:hAnsi="Times New Roman" w:cs="Times New Roman"/>
          <w:lang w:val="en-US"/>
        </w:rPr>
        <w:t>.</w:t>
      </w:r>
    </w:p>
    <w:p w14:paraId="38765F94" w14:textId="77777777" w:rsidR="008D7CB9" w:rsidRPr="00857765" w:rsidRDefault="003B6463" w:rsidP="00DA5E5C">
      <w:pPr>
        <w:spacing w:line="360" w:lineRule="auto"/>
        <w:ind w:left="851"/>
        <w:jc w:val="both"/>
        <w:rPr>
          <w:rFonts w:ascii="Times New Roman" w:hAnsi="Times New Roman" w:cs="Times New Roman"/>
          <w:lang w:val="en-US"/>
        </w:rPr>
      </w:pPr>
      <w:r w:rsidRPr="00857765">
        <w:rPr>
          <w:rFonts w:ascii="Times New Roman" w:hAnsi="Times New Roman" w:cs="Times New Roman"/>
          <w:lang w:val="en-US"/>
        </w:rPr>
        <w:t xml:space="preserve">System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
    <w:p w14:paraId="60240919" w14:textId="11A8F053" w:rsidR="00413CAA" w:rsidRPr="00857765" w:rsidRDefault="003B6463" w:rsidP="00413CAA">
      <w:pPr>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Menurut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Boedi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Harsono</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2 (</w:t>
      </w:r>
      <w:proofErr w:type="spellStart"/>
      <w:r w:rsidRPr="00857765">
        <w:rPr>
          <w:rFonts w:ascii="Times New Roman" w:hAnsi="Times New Roman" w:cs="Times New Roman"/>
          <w:lang w:val="en-US"/>
        </w:rPr>
        <w:t>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macam</w:t>
      </w:r>
      <w:proofErr w:type="spellEnd"/>
      <w:r w:rsidRPr="00857765">
        <w:rPr>
          <w:rFonts w:ascii="Times New Roman" w:hAnsi="Times New Roman" w:cs="Times New Roman"/>
          <w:lang w:val="en-US"/>
        </w:rPr>
        <w:t xml:space="preserve"> system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r w:rsidR="004B0A36" w:rsidRPr="00857765">
        <w:rPr>
          <w:rFonts w:ascii="Times New Roman" w:hAnsi="Times New Roman" w:cs="Times New Roman"/>
          <w:lang w:val="en-US"/>
        </w:rPr>
        <w:t xml:space="preserve">system </w:t>
      </w:r>
      <w:proofErr w:type="spellStart"/>
      <w:r w:rsidR="004B0A36" w:rsidRPr="00857765">
        <w:rPr>
          <w:rFonts w:ascii="Times New Roman" w:hAnsi="Times New Roman" w:cs="Times New Roman"/>
          <w:lang w:val="en-US"/>
        </w:rPr>
        <w:t>pendaftaran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akta</w:t>
      </w:r>
      <w:proofErr w:type="spellEnd"/>
      <w:r w:rsidR="004B0A36" w:rsidRPr="00857765">
        <w:rPr>
          <w:rFonts w:ascii="Times New Roman" w:hAnsi="Times New Roman" w:cs="Times New Roman"/>
          <w:lang w:val="en-US"/>
        </w:rPr>
        <w:t xml:space="preserve"> (</w:t>
      </w:r>
      <w:r w:rsidR="004B0A36" w:rsidRPr="00857765">
        <w:rPr>
          <w:rFonts w:ascii="Times New Roman" w:hAnsi="Times New Roman" w:cs="Times New Roman"/>
          <w:i/>
          <w:iCs/>
          <w:lang w:val="en-US"/>
        </w:rPr>
        <w:t>registration of deeds</w:t>
      </w:r>
      <w:r w:rsidR="004B0A36" w:rsidRPr="00857765">
        <w:rPr>
          <w:rFonts w:ascii="Times New Roman" w:hAnsi="Times New Roman" w:cs="Times New Roman"/>
          <w:lang w:val="en-US"/>
        </w:rPr>
        <w:t xml:space="preserve">) dan system </w:t>
      </w:r>
      <w:proofErr w:type="spellStart"/>
      <w:r w:rsidR="004B0A36" w:rsidRPr="00857765">
        <w:rPr>
          <w:rFonts w:ascii="Times New Roman" w:hAnsi="Times New Roman" w:cs="Times New Roman"/>
          <w:lang w:val="en-US"/>
        </w:rPr>
        <w:t>pendaftaran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w:t>
      </w:r>
      <w:proofErr w:type="spellEnd"/>
      <w:r w:rsidR="004B0A36" w:rsidRPr="00857765">
        <w:rPr>
          <w:rFonts w:ascii="Times New Roman" w:hAnsi="Times New Roman" w:cs="Times New Roman"/>
          <w:lang w:val="en-US"/>
        </w:rPr>
        <w:t xml:space="preserve"> /9</w:t>
      </w:r>
      <w:r w:rsidR="004B0A36" w:rsidRPr="00857765">
        <w:rPr>
          <w:rFonts w:ascii="Times New Roman" w:hAnsi="Times New Roman" w:cs="Times New Roman"/>
          <w:i/>
          <w:iCs/>
          <w:lang w:val="en-US"/>
        </w:rPr>
        <w:t>registration of titles</w:t>
      </w:r>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Baik</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dalam</w:t>
      </w:r>
      <w:proofErr w:type="spellEnd"/>
      <w:r w:rsidR="004B0A36" w:rsidRPr="00857765">
        <w:rPr>
          <w:rFonts w:ascii="Times New Roman" w:hAnsi="Times New Roman" w:cs="Times New Roman"/>
          <w:lang w:val="en-US"/>
        </w:rPr>
        <w:t xml:space="preserve"> system </w:t>
      </w:r>
      <w:proofErr w:type="spellStart"/>
      <w:r w:rsidR="004B0A36" w:rsidRPr="00857765">
        <w:rPr>
          <w:rFonts w:ascii="Times New Roman" w:hAnsi="Times New Roman" w:cs="Times New Roman"/>
          <w:lang w:val="en-US"/>
        </w:rPr>
        <w:t>pendaftaran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maupun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akta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setiap</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pemberian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atau</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menciptakan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baru</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serta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pemindahan</w:t>
      </w:r>
      <w:proofErr w:type="spellEnd"/>
      <w:r w:rsidR="004B0A36" w:rsidRPr="00857765">
        <w:rPr>
          <w:rFonts w:ascii="Times New Roman" w:hAnsi="Times New Roman" w:cs="Times New Roman"/>
          <w:lang w:val="en-US"/>
        </w:rPr>
        <w:t xml:space="preserve"> dan </w:t>
      </w:r>
      <w:proofErr w:type="spellStart"/>
      <w:r w:rsidR="004B0A36" w:rsidRPr="00857765">
        <w:rPr>
          <w:rFonts w:ascii="Times New Roman" w:hAnsi="Times New Roman" w:cs="Times New Roman"/>
          <w:lang w:val="en-US"/>
        </w:rPr>
        <w:t>pembebanannya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dengan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w:t>
      </w:r>
      <w:proofErr w:type="spellEnd"/>
      <w:r w:rsidR="004B0A36" w:rsidRPr="00857765">
        <w:rPr>
          <w:rFonts w:ascii="Times New Roman" w:hAnsi="Times New Roman" w:cs="Times New Roman"/>
          <w:lang w:val="en-US"/>
        </w:rPr>
        <w:t xml:space="preserve"> lain </w:t>
      </w:r>
      <w:proofErr w:type="spellStart"/>
      <w:r w:rsidR="004B0A36" w:rsidRPr="00857765">
        <w:rPr>
          <w:rFonts w:ascii="Times New Roman" w:hAnsi="Times New Roman" w:cs="Times New Roman"/>
          <w:lang w:val="en-US"/>
        </w:rPr>
        <w:t>kemudian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harus</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dibuktikan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dengan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suatu</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akta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Dalam</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akta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tersebut</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dengan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sendirinya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dimuat</w:t>
      </w:r>
      <w:proofErr w:type="spellEnd"/>
      <w:r w:rsidR="004B0A36" w:rsidRPr="00857765">
        <w:rPr>
          <w:rFonts w:ascii="Times New Roman" w:hAnsi="Times New Roman" w:cs="Times New Roman"/>
          <w:lang w:val="en-US"/>
        </w:rPr>
        <w:t xml:space="preserve"> data </w:t>
      </w:r>
      <w:proofErr w:type="spellStart"/>
      <w:r w:rsidR="004B0A36" w:rsidRPr="00857765">
        <w:rPr>
          <w:rFonts w:ascii="Times New Roman" w:hAnsi="Times New Roman" w:cs="Times New Roman"/>
          <w:lang w:val="en-US"/>
        </w:rPr>
        <w:t>yuridis</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tanah</w:t>
      </w:r>
      <w:proofErr w:type="spellEnd"/>
      <w:r w:rsidR="004B0A36" w:rsidRPr="00857765">
        <w:rPr>
          <w:rFonts w:ascii="Times New Roman" w:hAnsi="Times New Roman" w:cs="Times New Roman"/>
          <w:lang w:val="en-US"/>
        </w:rPr>
        <w:t xml:space="preserve"> yang </w:t>
      </w:r>
      <w:proofErr w:type="spellStart"/>
      <w:r w:rsidR="004B0A36" w:rsidRPr="00857765">
        <w:rPr>
          <w:rFonts w:ascii="Times New Roman" w:hAnsi="Times New Roman" w:cs="Times New Roman"/>
          <w:lang w:val="en-US"/>
        </w:rPr>
        <w:t>bersangkutan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perbuatan</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hukumnya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haknya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penerima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haknya</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hak</w:t>
      </w:r>
      <w:proofErr w:type="spellEnd"/>
      <w:r w:rsidR="004B0A36" w:rsidRPr="00857765">
        <w:rPr>
          <w:rFonts w:ascii="Times New Roman" w:hAnsi="Times New Roman" w:cs="Times New Roman"/>
          <w:lang w:val="en-US"/>
        </w:rPr>
        <w:t xml:space="preserve"> </w:t>
      </w:r>
      <w:proofErr w:type="spellStart"/>
      <w:r w:rsidR="004B0A36" w:rsidRPr="00857765">
        <w:rPr>
          <w:rFonts w:ascii="Times New Roman" w:hAnsi="Times New Roman" w:cs="Times New Roman"/>
          <w:lang w:val="en-US"/>
        </w:rPr>
        <w:t>apa</w:t>
      </w:r>
      <w:proofErr w:type="spellEnd"/>
      <w:r w:rsidR="004B0A36" w:rsidRPr="00857765">
        <w:rPr>
          <w:rFonts w:ascii="Times New Roman" w:hAnsi="Times New Roman" w:cs="Times New Roman"/>
          <w:lang w:val="en-US"/>
        </w:rPr>
        <w:t xml:space="preserve"> yang </w:t>
      </w:r>
      <w:proofErr w:type="spellStart"/>
      <w:r w:rsidR="004B0A36" w:rsidRPr="00857765">
        <w:rPr>
          <w:rFonts w:ascii="Times New Roman" w:hAnsi="Times New Roman" w:cs="Times New Roman"/>
          <w:lang w:val="en-US"/>
        </w:rPr>
        <w:t>dibebankan</w:t>
      </w:r>
      <w:proofErr w:type="spellEnd"/>
      <w:r w:rsidR="00413CAA">
        <w:rPr>
          <w:rFonts w:ascii="Times New Roman" w:hAnsi="Times New Roman" w:cs="Times New Roman"/>
          <w:lang w:val="en-US"/>
        </w:rPr>
        <w:t xml:space="preserve"> </w:t>
      </w:r>
      <w:r w:rsidR="00413CAA">
        <w:rPr>
          <w:rFonts w:ascii="Times New Roman" w:hAnsi="Times New Roman" w:cs="Times New Roman"/>
        </w:rPr>
        <w:t xml:space="preserve"> </w:t>
      </w:r>
      <w:sdt>
        <w:sdtPr>
          <w:rPr>
            <w:rFonts w:ascii="Times New Roman" w:hAnsi="Times New Roman" w:cs="Times New Roman"/>
          </w:rPr>
          <w:id w:val="-1023710400"/>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Boe13 \l 1033 </w:instrText>
          </w:r>
          <w:r w:rsidR="00413CAA">
            <w:rPr>
              <w:rFonts w:ascii="Times New Roman" w:hAnsi="Times New Roman" w:cs="Times New Roman"/>
            </w:rPr>
            <w:fldChar w:fldCharType="separate"/>
          </w:r>
          <w:r w:rsidR="00413CAA" w:rsidRPr="009E653A">
            <w:rPr>
              <w:rFonts w:ascii="Times New Roman" w:hAnsi="Times New Roman" w:cs="Times New Roman"/>
              <w:noProof/>
              <w:lang w:val="en-US"/>
            </w:rPr>
            <w:t>(Harsono, 2013)</w:t>
          </w:r>
          <w:r w:rsidR="00413CAA">
            <w:rPr>
              <w:rFonts w:ascii="Times New Roman" w:hAnsi="Times New Roman" w:cs="Times New Roman"/>
            </w:rPr>
            <w:fldChar w:fldCharType="end"/>
          </w:r>
        </w:sdtContent>
      </w:sdt>
      <w:r w:rsidR="00413CAA">
        <w:rPr>
          <w:rFonts w:ascii="Times New Roman" w:hAnsi="Times New Roman" w:cs="Times New Roman"/>
        </w:rPr>
        <w:t>.</w:t>
      </w:r>
    </w:p>
    <w:p w14:paraId="565B4D01" w14:textId="198BF84D" w:rsidR="00413CAA" w:rsidRPr="00857765" w:rsidRDefault="0018667D" w:rsidP="00413CAA">
      <w:pPr>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Baik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system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akta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maupun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akta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sumber</w:t>
      </w:r>
      <w:proofErr w:type="spellEnd"/>
      <w:r w:rsidRPr="00857765">
        <w:rPr>
          <w:rFonts w:ascii="Times New Roman" w:hAnsi="Times New Roman" w:cs="Times New Roman"/>
          <w:lang w:val="en-US"/>
        </w:rPr>
        <w:t xml:space="preserve"> data </w:t>
      </w:r>
      <w:proofErr w:type="spellStart"/>
      <w:r w:rsidRPr="00857765">
        <w:rPr>
          <w:rFonts w:ascii="Times New Roman" w:hAnsi="Times New Roman" w:cs="Times New Roman"/>
          <w:lang w:val="en-US"/>
        </w:rPr>
        <w:t>yuridis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system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akta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akta-akta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didaftar</w:t>
      </w:r>
      <w:proofErr w:type="spellEnd"/>
      <w:r w:rsidRPr="00857765">
        <w:rPr>
          <w:rFonts w:ascii="Times New Roman" w:hAnsi="Times New Roman" w:cs="Times New Roman"/>
          <w:lang w:val="en-US"/>
        </w:rPr>
        <w:t xml:space="preserve"> oleh</w:t>
      </w:r>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Pejabat</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Pendaftaran</w:t>
      </w:r>
      <w:proofErr w:type="spellEnd"/>
      <w:r w:rsidR="003876AE" w:rsidRPr="00857765">
        <w:rPr>
          <w:rFonts w:ascii="Times New Roman" w:hAnsi="Times New Roman" w:cs="Times New Roman"/>
          <w:lang w:val="en-US"/>
        </w:rPr>
        <w:t xml:space="preserve"> Tanah (PPT). </w:t>
      </w:r>
      <w:proofErr w:type="spellStart"/>
      <w:r w:rsidR="003876AE" w:rsidRPr="00857765">
        <w:rPr>
          <w:rFonts w:ascii="Times New Roman" w:hAnsi="Times New Roman" w:cs="Times New Roman"/>
          <w:lang w:val="en-US"/>
        </w:rPr>
        <w:t>Dalam</w:t>
      </w:r>
      <w:proofErr w:type="spellEnd"/>
      <w:r w:rsidR="003876AE" w:rsidRPr="00857765">
        <w:rPr>
          <w:rFonts w:ascii="Times New Roman" w:hAnsi="Times New Roman" w:cs="Times New Roman"/>
          <w:lang w:val="en-US"/>
        </w:rPr>
        <w:t xml:space="preserve"> system </w:t>
      </w:r>
      <w:proofErr w:type="spellStart"/>
      <w:r w:rsidR="003876AE" w:rsidRPr="00857765">
        <w:rPr>
          <w:rFonts w:ascii="Times New Roman" w:hAnsi="Times New Roman" w:cs="Times New Roman"/>
          <w:lang w:val="en-US"/>
        </w:rPr>
        <w:t>pendaftaran</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akta</w:t>
      </w:r>
      <w:proofErr w:type="spellEnd"/>
      <w:r w:rsidR="003876AE" w:rsidRPr="00857765">
        <w:rPr>
          <w:rFonts w:ascii="Times New Roman" w:hAnsi="Times New Roman" w:cs="Times New Roman"/>
          <w:lang w:val="en-US"/>
        </w:rPr>
        <w:t xml:space="preserve">, PPT </w:t>
      </w:r>
      <w:proofErr w:type="spellStart"/>
      <w:r w:rsidR="003876AE" w:rsidRPr="00857765">
        <w:rPr>
          <w:rFonts w:ascii="Times New Roman" w:hAnsi="Times New Roman" w:cs="Times New Roman"/>
          <w:lang w:val="en-US"/>
        </w:rPr>
        <w:t>bersikap</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pasif</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Dengan</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tidak</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melakukan</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pengujian</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kebenaran</w:t>
      </w:r>
      <w:proofErr w:type="spellEnd"/>
      <w:r w:rsidR="003876AE" w:rsidRPr="00857765">
        <w:rPr>
          <w:rFonts w:ascii="Times New Roman" w:hAnsi="Times New Roman" w:cs="Times New Roman"/>
          <w:lang w:val="en-US"/>
        </w:rPr>
        <w:t xml:space="preserve"> data yang </w:t>
      </w:r>
      <w:proofErr w:type="spellStart"/>
      <w:r w:rsidR="003876AE" w:rsidRPr="00857765">
        <w:rPr>
          <w:rFonts w:ascii="Times New Roman" w:hAnsi="Times New Roman" w:cs="Times New Roman"/>
          <w:lang w:val="en-US"/>
        </w:rPr>
        <w:t>disebut</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dalam</w:t>
      </w:r>
      <w:proofErr w:type="spellEnd"/>
      <w:r w:rsidR="003876AE" w:rsidRPr="00857765">
        <w:rPr>
          <w:rFonts w:ascii="Times New Roman" w:hAnsi="Times New Roman" w:cs="Times New Roman"/>
          <w:lang w:val="en-US"/>
        </w:rPr>
        <w:t xml:space="preserve"> </w:t>
      </w:r>
      <w:proofErr w:type="spellStart"/>
      <w:r w:rsidR="003876AE" w:rsidRPr="00857765">
        <w:rPr>
          <w:rFonts w:ascii="Times New Roman" w:hAnsi="Times New Roman" w:cs="Times New Roman"/>
          <w:lang w:val="en-US"/>
        </w:rPr>
        <w:t>akta</w:t>
      </w:r>
      <w:proofErr w:type="spellEnd"/>
      <w:r w:rsidR="003876AE" w:rsidRPr="00857765">
        <w:rPr>
          <w:rFonts w:ascii="Times New Roman" w:hAnsi="Times New Roman" w:cs="Times New Roman"/>
          <w:lang w:val="en-US"/>
        </w:rPr>
        <w:t xml:space="preserve"> yang </w:t>
      </w:r>
      <w:proofErr w:type="spellStart"/>
      <w:r w:rsidR="003876AE" w:rsidRPr="00857765">
        <w:rPr>
          <w:rFonts w:ascii="Times New Roman" w:hAnsi="Times New Roman" w:cs="Times New Roman"/>
          <w:lang w:val="en-US"/>
        </w:rPr>
        <w:t>terdaftar</w:t>
      </w:r>
      <w:proofErr w:type="spellEnd"/>
      <w:r w:rsidR="003876AE" w:rsidRPr="00857765">
        <w:rPr>
          <w:rFonts w:ascii="Times New Roman" w:hAnsi="Times New Roman" w:cs="Times New Roman"/>
          <w:lang w:val="en-US"/>
        </w:rPr>
        <w:t>.</w:t>
      </w:r>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Sedangkan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dalam</w:t>
      </w:r>
      <w:proofErr w:type="spellEnd"/>
      <w:r w:rsidR="00620F57" w:rsidRPr="00857765">
        <w:rPr>
          <w:rFonts w:ascii="Times New Roman" w:hAnsi="Times New Roman" w:cs="Times New Roman"/>
          <w:lang w:val="en-US"/>
        </w:rPr>
        <w:t xml:space="preserve"> system </w:t>
      </w:r>
      <w:proofErr w:type="spellStart"/>
      <w:r w:rsidR="00620F57" w:rsidRPr="00857765">
        <w:rPr>
          <w:rFonts w:ascii="Times New Roman" w:hAnsi="Times New Roman" w:cs="Times New Roman"/>
          <w:lang w:val="en-US"/>
        </w:rPr>
        <w:t>pendataran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hak</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setiap</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penciptaan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hak</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baru</w:t>
      </w:r>
      <w:proofErr w:type="spellEnd"/>
      <w:r w:rsidR="00620F57" w:rsidRPr="00857765">
        <w:rPr>
          <w:rFonts w:ascii="Times New Roman" w:hAnsi="Times New Roman" w:cs="Times New Roman"/>
          <w:lang w:val="en-US"/>
        </w:rPr>
        <w:t xml:space="preserve"> dan </w:t>
      </w:r>
      <w:proofErr w:type="spellStart"/>
      <w:r w:rsidR="00620F57" w:rsidRPr="00857765">
        <w:rPr>
          <w:rFonts w:ascii="Times New Roman" w:hAnsi="Times New Roman" w:cs="Times New Roman"/>
          <w:lang w:val="en-US"/>
        </w:rPr>
        <w:t>perbuatan-perbuatan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hukum</w:t>
      </w:r>
      <w:proofErr w:type="spellEnd"/>
      <w:r w:rsidR="00620F57" w:rsidRPr="00857765">
        <w:rPr>
          <w:rFonts w:ascii="Times New Roman" w:hAnsi="Times New Roman" w:cs="Times New Roman"/>
          <w:lang w:val="en-US"/>
        </w:rPr>
        <w:t xml:space="preserve"> yang </w:t>
      </w:r>
      <w:proofErr w:type="spellStart"/>
      <w:r w:rsidR="00620F57" w:rsidRPr="00857765">
        <w:rPr>
          <w:rFonts w:ascii="Times New Roman" w:hAnsi="Times New Roman" w:cs="Times New Roman"/>
          <w:lang w:val="en-US"/>
        </w:rPr>
        <w:t>menimbulkan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perubahan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kemudian</w:t>
      </w:r>
      <w:proofErr w:type="spellEnd"/>
      <w:r w:rsidR="00620F57" w:rsidRPr="00857765">
        <w:rPr>
          <w:rFonts w:ascii="Times New Roman" w:hAnsi="Times New Roman" w:cs="Times New Roman"/>
          <w:lang w:val="en-US"/>
        </w:rPr>
        <w:t xml:space="preserve">, juga </w:t>
      </w:r>
      <w:proofErr w:type="spellStart"/>
      <w:r w:rsidR="00620F57" w:rsidRPr="00857765">
        <w:rPr>
          <w:rFonts w:ascii="Times New Roman" w:hAnsi="Times New Roman" w:cs="Times New Roman"/>
          <w:lang w:val="en-US"/>
        </w:rPr>
        <w:t>harus</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dibuktikan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dengan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suatu</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akta</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Tetapi</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dalam</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penyelenggaraan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pendaftarannya</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bukan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aktanya</w:t>
      </w:r>
      <w:proofErr w:type="spellEnd"/>
      <w:r w:rsidR="00620F57" w:rsidRPr="00857765">
        <w:rPr>
          <w:rFonts w:ascii="Times New Roman" w:hAnsi="Times New Roman" w:cs="Times New Roman"/>
          <w:lang w:val="en-US"/>
        </w:rPr>
        <w:t xml:space="preserve"> yang </w:t>
      </w:r>
      <w:proofErr w:type="spellStart"/>
      <w:r w:rsidR="00620F57" w:rsidRPr="00857765">
        <w:rPr>
          <w:rFonts w:ascii="Times New Roman" w:hAnsi="Times New Roman" w:cs="Times New Roman"/>
          <w:lang w:val="en-US"/>
        </w:rPr>
        <w:t>didaftar</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melainkan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haknya</w:t>
      </w:r>
      <w:proofErr w:type="spellEnd"/>
      <w:r w:rsidR="00620F57" w:rsidRPr="00857765">
        <w:rPr>
          <w:rFonts w:ascii="Times New Roman" w:hAnsi="Times New Roman" w:cs="Times New Roman"/>
          <w:lang w:val="en-US"/>
        </w:rPr>
        <w:t xml:space="preserve"> yang </w:t>
      </w:r>
      <w:proofErr w:type="spellStart"/>
      <w:r w:rsidR="00620F57" w:rsidRPr="00857765">
        <w:rPr>
          <w:rFonts w:ascii="Times New Roman" w:hAnsi="Times New Roman" w:cs="Times New Roman"/>
          <w:lang w:val="en-US"/>
        </w:rPr>
        <w:t>diciptakan</w:t>
      </w:r>
      <w:proofErr w:type="spellEnd"/>
      <w:r w:rsidR="00620F57" w:rsidRPr="00857765">
        <w:rPr>
          <w:rFonts w:ascii="Times New Roman" w:hAnsi="Times New Roman" w:cs="Times New Roman"/>
          <w:lang w:val="en-US"/>
        </w:rPr>
        <w:t xml:space="preserve"> dan </w:t>
      </w:r>
      <w:proofErr w:type="spellStart"/>
      <w:r w:rsidR="00620F57" w:rsidRPr="00857765">
        <w:rPr>
          <w:rFonts w:ascii="Times New Roman" w:hAnsi="Times New Roman" w:cs="Times New Roman"/>
          <w:lang w:val="en-US"/>
        </w:rPr>
        <w:t>perubahan-perubahan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kemudian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Akta</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hanya</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merupakan</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sumber</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datanya</w:t>
      </w:r>
      <w:proofErr w:type="spellEnd"/>
      <w:r w:rsidR="00620F57" w:rsidRPr="00857765">
        <w:rPr>
          <w:rFonts w:ascii="Times New Roman" w:hAnsi="Times New Roman" w:cs="Times New Roman"/>
          <w:lang w:val="en-US"/>
        </w:rPr>
        <w:t xml:space="preserve"> </w:t>
      </w:r>
      <w:proofErr w:type="spellStart"/>
      <w:r w:rsidR="00620F57" w:rsidRPr="00857765">
        <w:rPr>
          <w:rFonts w:ascii="Times New Roman" w:hAnsi="Times New Roman" w:cs="Times New Roman"/>
          <w:lang w:val="en-US"/>
        </w:rPr>
        <w:t>saja</w:t>
      </w:r>
      <w:proofErr w:type="spellEnd"/>
      <w:r w:rsidR="00413CAA">
        <w:rPr>
          <w:rFonts w:ascii="Times New Roman" w:hAnsi="Times New Roman" w:cs="Times New Roman"/>
        </w:rPr>
        <w:t xml:space="preserve"> </w:t>
      </w:r>
      <w:sdt>
        <w:sdtPr>
          <w:rPr>
            <w:rFonts w:ascii="Times New Roman" w:hAnsi="Times New Roman" w:cs="Times New Roman"/>
          </w:rPr>
          <w:id w:val="256575850"/>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Boe13 \l 1033 </w:instrText>
          </w:r>
          <w:r w:rsidR="00413CAA">
            <w:rPr>
              <w:rFonts w:ascii="Times New Roman" w:hAnsi="Times New Roman" w:cs="Times New Roman"/>
            </w:rPr>
            <w:fldChar w:fldCharType="separate"/>
          </w:r>
          <w:r w:rsidR="00413CAA" w:rsidRPr="009E653A">
            <w:rPr>
              <w:rFonts w:ascii="Times New Roman" w:hAnsi="Times New Roman" w:cs="Times New Roman"/>
              <w:noProof/>
              <w:lang w:val="en-US"/>
            </w:rPr>
            <w:t>(Harsono, 2013)</w:t>
          </w:r>
          <w:r w:rsidR="00413CAA">
            <w:rPr>
              <w:rFonts w:ascii="Times New Roman" w:hAnsi="Times New Roman" w:cs="Times New Roman"/>
            </w:rPr>
            <w:fldChar w:fldCharType="end"/>
          </w:r>
        </w:sdtContent>
      </w:sdt>
      <w:r w:rsidR="00413CAA">
        <w:rPr>
          <w:rFonts w:ascii="Times New Roman" w:hAnsi="Times New Roman" w:cs="Times New Roman"/>
        </w:rPr>
        <w:t>.</w:t>
      </w:r>
    </w:p>
    <w:p w14:paraId="0D24BD37" w14:textId="7E372C3C" w:rsidR="008C707E" w:rsidRPr="00857765" w:rsidRDefault="008C707E" w:rsidP="00413CAA">
      <w:pPr>
        <w:spacing w:line="360" w:lineRule="auto"/>
        <w:ind w:left="426" w:firstLine="425"/>
        <w:jc w:val="both"/>
        <w:rPr>
          <w:rFonts w:ascii="Times New Roman" w:hAnsi="Times New Roman" w:cs="Times New Roman"/>
          <w:lang w:val="en-US"/>
        </w:rPr>
      </w:pPr>
      <w:proofErr w:type="spellStart"/>
      <w:r w:rsidRPr="00857765">
        <w:rPr>
          <w:rFonts w:ascii="Times New Roman" w:hAnsi="Times New Roman" w:cs="Times New Roman"/>
          <w:lang w:val="en-US"/>
        </w:rPr>
        <w:t>Teori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penyelesaian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dikemukakan</w:t>
      </w:r>
      <w:proofErr w:type="spellEnd"/>
      <w:r w:rsidRPr="00857765">
        <w:rPr>
          <w:rFonts w:ascii="Times New Roman" w:hAnsi="Times New Roman" w:cs="Times New Roman"/>
          <w:lang w:val="en-US"/>
        </w:rPr>
        <w:t xml:space="preserve"> oleh Dean G. Pruitt dan Jeffrey Z. Rubin</w:t>
      </w:r>
      <w:r w:rsidR="00860BBA" w:rsidRPr="00857765">
        <w:rPr>
          <w:rFonts w:ascii="Times New Roman" w:hAnsi="Times New Roman" w:cs="Times New Roman"/>
          <w:lang w:val="en-US"/>
        </w:rPr>
        <w:t xml:space="preserve">, </w:t>
      </w:r>
      <w:proofErr w:type="spellStart"/>
      <w:r w:rsidR="00860BBA" w:rsidRPr="00857765">
        <w:rPr>
          <w:rFonts w:ascii="Times New Roman" w:hAnsi="Times New Roman" w:cs="Times New Roman"/>
          <w:lang w:val="en-US"/>
        </w:rPr>
        <w:t>ada</w:t>
      </w:r>
      <w:proofErr w:type="spellEnd"/>
      <w:r w:rsidR="00860BBA" w:rsidRPr="00857765">
        <w:rPr>
          <w:rFonts w:ascii="Times New Roman" w:hAnsi="Times New Roman" w:cs="Times New Roman"/>
          <w:lang w:val="en-US"/>
        </w:rPr>
        <w:t xml:space="preserve"> 5 (lima), </w:t>
      </w:r>
      <w:proofErr w:type="spellStart"/>
      <w:r w:rsidR="00860BBA" w:rsidRPr="00857765">
        <w:rPr>
          <w:rFonts w:ascii="Times New Roman" w:hAnsi="Times New Roman" w:cs="Times New Roman"/>
          <w:lang w:val="en-US"/>
        </w:rPr>
        <w:t>yaitu</w:t>
      </w:r>
      <w:proofErr w:type="spellEnd"/>
      <w:r w:rsidR="00413CAA">
        <w:rPr>
          <w:rFonts w:ascii="Times New Roman" w:hAnsi="Times New Roman" w:cs="Times New Roman"/>
          <w:lang w:val="en-US"/>
        </w:rPr>
        <w:t xml:space="preserve"> </w:t>
      </w:r>
      <w:sdt>
        <w:sdtPr>
          <w:rPr>
            <w:rFonts w:ascii="Times New Roman" w:hAnsi="Times New Roman" w:cs="Times New Roman"/>
          </w:rPr>
          <w:id w:val="-989406132"/>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Dea04 \l 1033 </w:instrText>
          </w:r>
          <w:r w:rsidR="00413CAA">
            <w:rPr>
              <w:rFonts w:ascii="Times New Roman" w:hAnsi="Times New Roman" w:cs="Times New Roman"/>
            </w:rPr>
            <w:fldChar w:fldCharType="separate"/>
          </w:r>
          <w:r w:rsidR="00413CAA" w:rsidRPr="009E653A">
            <w:rPr>
              <w:rFonts w:ascii="Times New Roman" w:hAnsi="Times New Roman" w:cs="Times New Roman"/>
              <w:noProof/>
              <w:lang w:val="en-US"/>
            </w:rPr>
            <w:t>(Rubin, 2004)</w:t>
          </w:r>
          <w:r w:rsidR="00413CAA">
            <w:rPr>
              <w:rFonts w:ascii="Times New Roman" w:hAnsi="Times New Roman" w:cs="Times New Roman"/>
            </w:rPr>
            <w:fldChar w:fldCharType="end"/>
          </w:r>
        </w:sdtContent>
      </w:sdt>
      <w:r w:rsidR="00413CAA">
        <w:rPr>
          <w:rFonts w:ascii="Times New Roman" w:hAnsi="Times New Roman" w:cs="Times New Roman"/>
          <w:lang w:val="en-US"/>
        </w:rPr>
        <w:t xml:space="preserve"> </w:t>
      </w:r>
      <w:r w:rsidR="00860BBA" w:rsidRPr="00857765">
        <w:rPr>
          <w:rFonts w:ascii="Times New Roman" w:hAnsi="Times New Roman" w:cs="Times New Roman"/>
          <w:lang w:val="en-US"/>
        </w:rPr>
        <w:t>:</w:t>
      </w:r>
    </w:p>
    <w:p w14:paraId="00F34E9A" w14:textId="5331509E" w:rsidR="00860BBA" w:rsidRPr="00857765" w:rsidRDefault="00860BBA" w:rsidP="00DA5E5C">
      <w:pPr>
        <w:pStyle w:val="ListParagraph"/>
        <w:numPr>
          <w:ilvl w:val="0"/>
          <w:numId w:val="4"/>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lastRenderedPageBreak/>
        <w:t>Bertanding</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contending</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mencoba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menerapkan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solusi</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lebih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disukai</w:t>
      </w:r>
      <w:proofErr w:type="spellEnd"/>
      <w:r w:rsidRPr="00857765">
        <w:rPr>
          <w:rFonts w:ascii="Times New Roman" w:hAnsi="Times New Roman" w:cs="Times New Roman"/>
          <w:lang w:val="en-US"/>
        </w:rPr>
        <w:t xml:space="preserve"> oleh salah </w:t>
      </w:r>
      <w:proofErr w:type="spellStart"/>
      <w:r w:rsidRPr="00857765">
        <w:rPr>
          <w:rFonts w:ascii="Times New Roman" w:hAnsi="Times New Roman" w:cs="Times New Roman"/>
          <w:lang w:val="en-US"/>
        </w:rPr>
        <w:t>satu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lainnya</w:t>
      </w:r>
      <w:proofErr w:type="spellEnd"/>
      <w:r w:rsidR="0084796A" w:rsidRPr="00857765">
        <w:rPr>
          <w:rFonts w:ascii="Times New Roman" w:hAnsi="Times New Roman" w:cs="Times New Roman"/>
          <w:lang w:val="en-US"/>
        </w:rPr>
        <w:t>;</w:t>
      </w:r>
    </w:p>
    <w:p w14:paraId="25EEAC4B" w14:textId="28CA55E6" w:rsidR="0084796A" w:rsidRPr="00857765" w:rsidRDefault="0084796A" w:rsidP="00DA5E5C">
      <w:pPr>
        <w:pStyle w:val="ListParagraph"/>
        <w:numPr>
          <w:ilvl w:val="0"/>
          <w:numId w:val="4"/>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Mengalah</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yielding</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menurunkan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spirasi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sendiri</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bersedia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menerima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kekurangan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sebetulnya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diinginkan</w:t>
      </w:r>
      <w:proofErr w:type="spellEnd"/>
      <w:r w:rsidRPr="00857765">
        <w:rPr>
          <w:rFonts w:ascii="Times New Roman" w:hAnsi="Times New Roman" w:cs="Times New Roman"/>
          <w:lang w:val="en-US"/>
        </w:rPr>
        <w:t>;</w:t>
      </w:r>
    </w:p>
    <w:p w14:paraId="754E111F" w14:textId="360BA85E" w:rsidR="0084796A" w:rsidRPr="00857765" w:rsidRDefault="0084796A" w:rsidP="00DA5E5C">
      <w:pPr>
        <w:pStyle w:val="ListParagraph"/>
        <w:numPr>
          <w:ilvl w:val="0"/>
          <w:numId w:val="4"/>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Pemecahan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masalah</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problem solving</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mencari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alternatif</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memuaskan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w:t>
      </w:r>
    </w:p>
    <w:p w14:paraId="7847003A" w14:textId="3DA1177B" w:rsidR="0084796A" w:rsidRPr="00857765" w:rsidRDefault="0084796A" w:rsidP="00DA5E5C">
      <w:pPr>
        <w:pStyle w:val="ListParagraph"/>
        <w:numPr>
          <w:ilvl w:val="0"/>
          <w:numId w:val="4"/>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Menarik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diri</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with drawing</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memilih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meninggalkan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situasi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secara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fisik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maupun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psikologis</w:t>
      </w:r>
      <w:proofErr w:type="spellEnd"/>
      <w:r w:rsidRPr="00857765">
        <w:rPr>
          <w:rFonts w:ascii="Times New Roman" w:hAnsi="Times New Roman" w:cs="Times New Roman"/>
          <w:lang w:val="en-US"/>
        </w:rPr>
        <w:t>;</w:t>
      </w:r>
    </w:p>
    <w:p w14:paraId="41B499B2" w14:textId="77777777" w:rsidR="00047993" w:rsidRPr="00857765" w:rsidRDefault="0084796A" w:rsidP="00DA5E5C">
      <w:pPr>
        <w:pStyle w:val="ListParagraph"/>
        <w:numPr>
          <w:ilvl w:val="0"/>
          <w:numId w:val="4"/>
        </w:numPr>
        <w:spacing w:line="360" w:lineRule="auto"/>
        <w:ind w:left="851"/>
        <w:jc w:val="both"/>
        <w:rPr>
          <w:rFonts w:ascii="Times New Roman" w:hAnsi="Times New Roman" w:cs="Times New Roman"/>
          <w:lang w:val="en-US"/>
        </w:rPr>
      </w:pPr>
      <w:r w:rsidRPr="00857765">
        <w:rPr>
          <w:rFonts w:ascii="Times New Roman" w:hAnsi="Times New Roman" w:cs="Times New Roman"/>
          <w:lang w:val="en-US"/>
        </w:rPr>
        <w:t>Diam (</w:t>
      </w:r>
      <w:r w:rsidRPr="00857765">
        <w:rPr>
          <w:rFonts w:ascii="Times New Roman" w:hAnsi="Times New Roman" w:cs="Times New Roman"/>
          <w:i/>
          <w:iCs/>
          <w:lang w:val="en-US"/>
        </w:rPr>
        <w:t>in action</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melakukan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apapun</w:t>
      </w:r>
      <w:proofErr w:type="spellEnd"/>
      <w:r w:rsidRPr="00857765">
        <w:rPr>
          <w:rFonts w:ascii="Times New Roman" w:hAnsi="Times New Roman" w:cs="Times New Roman"/>
          <w:lang w:val="en-US"/>
        </w:rPr>
        <w:t>.</w:t>
      </w:r>
    </w:p>
    <w:p w14:paraId="60C20AF6" w14:textId="0F844694" w:rsidR="00413CAA" w:rsidRPr="00857765" w:rsidRDefault="00455164" w:rsidP="00413CAA">
      <w:pPr>
        <w:spacing w:line="360" w:lineRule="auto"/>
        <w:ind w:left="491" w:firstLine="360"/>
        <w:jc w:val="both"/>
        <w:rPr>
          <w:rFonts w:ascii="Times New Roman" w:hAnsi="Times New Roman" w:cs="Times New Roman"/>
          <w:lang w:val="en-US"/>
        </w:rPr>
      </w:pPr>
      <w:proofErr w:type="spellStart"/>
      <w:r w:rsidRPr="00857765">
        <w:rPr>
          <w:rFonts w:ascii="Times New Roman" w:hAnsi="Times New Roman" w:cs="Times New Roman"/>
          <w:lang w:val="en-US"/>
        </w:rPr>
        <w:t>Sedangkan</w:t>
      </w:r>
      <w:proofErr w:type="spellEnd"/>
      <w:r w:rsidRPr="00857765">
        <w:rPr>
          <w:rFonts w:ascii="Times New Roman" w:hAnsi="Times New Roman" w:cs="Times New Roman"/>
          <w:lang w:val="en-US"/>
        </w:rPr>
        <w:t xml:space="preserve"> Laura Nader dan Harry F. Todd Jr </w:t>
      </w:r>
      <w:proofErr w:type="spellStart"/>
      <w:r w:rsidRPr="00857765">
        <w:rPr>
          <w:rFonts w:ascii="Times New Roman" w:hAnsi="Times New Roman" w:cs="Times New Roman"/>
          <w:lang w:val="en-US"/>
        </w:rPr>
        <w:t>menerangkan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7 (</w:t>
      </w:r>
      <w:proofErr w:type="spellStart"/>
      <w:r w:rsidRPr="00857765">
        <w:rPr>
          <w:rFonts w:ascii="Times New Roman" w:hAnsi="Times New Roman" w:cs="Times New Roman"/>
          <w:lang w:val="en-US"/>
        </w:rPr>
        <w:t>tujuh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cara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penyelesaian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tradisional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maupun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modern, </w:t>
      </w:r>
      <w:proofErr w:type="spellStart"/>
      <w:r w:rsidRPr="00857765">
        <w:rPr>
          <w:rFonts w:ascii="Times New Roman" w:hAnsi="Times New Roman" w:cs="Times New Roman"/>
          <w:lang w:val="en-US"/>
        </w:rPr>
        <w:t>yaitu</w:t>
      </w:r>
      <w:proofErr w:type="spellEnd"/>
      <w:r w:rsidR="00413CAA">
        <w:rPr>
          <w:rFonts w:ascii="Times New Roman" w:hAnsi="Times New Roman" w:cs="Times New Roman"/>
          <w:lang w:val="en-US"/>
        </w:rPr>
        <w:t xml:space="preserve"> </w:t>
      </w:r>
      <w:sdt>
        <w:sdtPr>
          <w:rPr>
            <w:rFonts w:ascii="Times New Roman" w:hAnsi="Times New Roman" w:cs="Times New Roman"/>
          </w:rPr>
          <w:id w:val="508961597"/>
          <w:citation/>
        </w:sdtPr>
        <w:sdtEndPr/>
        <w:sdtContent>
          <w:r w:rsidR="00413CAA">
            <w:rPr>
              <w:rFonts w:ascii="Times New Roman" w:hAnsi="Times New Roman" w:cs="Times New Roman"/>
            </w:rPr>
            <w:fldChar w:fldCharType="begin"/>
          </w:r>
          <w:r w:rsidR="00413CAA">
            <w:rPr>
              <w:rFonts w:ascii="Times New Roman" w:hAnsi="Times New Roman" w:cs="Times New Roman"/>
              <w:lang w:val="en-US"/>
            </w:rPr>
            <w:instrText xml:space="preserve"> CITATION Lau78 \l 1033 </w:instrText>
          </w:r>
          <w:r w:rsidR="00413CAA">
            <w:rPr>
              <w:rFonts w:ascii="Times New Roman" w:hAnsi="Times New Roman" w:cs="Times New Roman"/>
            </w:rPr>
            <w:fldChar w:fldCharType="separate"/>
          </w:r>
          <w:r w:rsidR="00413CAA" w:rsidRPr="009E653A">
            <w:rPr>
              <w:rFonts w:ascii="Times New Roman" w:hAnsi="Times New Roman" w:cs="Times New Roman"/>
              <w:noProof/>
              <w:lang w:val="en-US"/>
            </w:rPr>
            <w:t>(Jr., 1978)</w:t>
          </w:r>
          <w:r w:rsidR="00413CAA">
            <w:rPr>
              <w:rFonts w:ascii="Times New Roman" w:hAnsi="Times New Roman" w:cs="Times New Roman"/>
            </w:rPr>
            <w:fldChar w:fldCharType="end"/>
          </w:r>
        </w:sdtContent>
      </w:sdt>
      <w:r w:rsidR="00413CAA">
        <w:rPr>
          <w:rFonts w:ascii="Times New Roman" w:hAnsi="Times New Roman" w:cs="Times New Roman"/>
        </w:rPr>
        <w:t xml:space="preserve"> :</w:t>
      </w:r>
    </w:p>
    <w:p w14:paraId="560A9B91" w14:textId="5D8397DB" w:rsidR="00455164" w:rsidRPr="00857765" w:rsidRDefault="00455164"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Membiarkan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saja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i/>
          <w:iCs/>
          <w:lang w:val="en-US"/>
        </w:rPr>
        <w:t>Lumpingit</w:t>
      </w:r>
      <w:proofErr w:type="spellEnd"/>
      <w:r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terhadap</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pihak</w:t>
      </w:r>
      <w:proofErr w:type="spellEnd"/>
      <w:r w:rsidR="0075414A" w:rsidRPr="00857765">
        <w:rPr>
          <w:rFonts w:ascii="Times New Roman" w:hAnsi="Times New Roman" w:cs="Times New Roman"/>
          <w:lang w:val="en-US"/>
        </w:rPr>
        <w:t xml:space="preserve"> yang </w:t>
      </w:r>
      <w:proofErr w:type="spellStart"/>
      <w:r w:rsidR="0075414A" w:rsidRPr="00857765">
        <w:rPr>
          <w:rFonts w:ascii="Times New Roman" w:hAnsi="Times New Roman" w:cs="Times New Roman"/>
          <w:lang w:val="en-US"/>
        </w:rPr>
        <w:t>merasakan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perlakuan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tidak</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adil</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gagal</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dalam</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mengupayakan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tuntutannya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maka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dia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mengambil</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keputusan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untuk</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mengabaikan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saja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masalah-masalahnya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atau</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isu</w:t>
      </w:r>
      <w:proofErr w:type="spellEnd"/>
      <w:r w:rsidR="0075414A" w:rsidRPr="00857765">
        <w:rPr>
          <w:rFonts w:ascii="Times New Roman" w:hAnsi="Times New Roman" w:cs="Times New Roman"/>
          <w:lang w:val="en-US"/>
        </w:rPr>
        <w:t xml:space="preserve"> yang </w:t>
      </w:r>
      <w:proofErr w:type="spellStart"/>
      <w:r w:rsidR="0075414A" w:rsidRPr="00857765">
        <w:rPr>
          <w:rFonts w:ascii="Times New Roman" w:hAnsi="Times New Roman" w:cs="Times New Roman"/>
          <w:lang w:val="en-US"/>
        </w:rPr>
        <w:t>menimbulkan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tuntutannya</w:t>
      </w:r>
      <w:proofErr w:type="spellEnd"/>
      <w:r w:rsidR="0075414A" w:rsidRPr="00857765">
        <w:rPr>
          <w:rFonts w:ascii="Times New Roman" w:hAnsi="Times New Roman" w:cs="Times New Roman"/>
          <w:lang w:val="en-US"/>
        </w:rPr>
        <w:t xml:space="preserve"> dan </w:t>
      </w:r>
      <w:proofErr w:type="spellStart"/>
      <w:r w:rsidR="0075414A" w:rsidRPr="00857765">
        <w:rPr>
          <w:rFonts w:ascii="Times New Roman" w:hAnsi="Times New Roman" w:cs="Times New Roman"/>
          <w:lang w:val="en-US"/>
        </w:rPr>
        <w:t>dia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meneruskan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hubungannya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dengan</w:t>
      </w:r>
      <w:proofErr w:type="spellEnd"/>
      <w:r w:rsidR="0075414A" w:rsidRPr="00857765">
        <w:rPr>
          <w:rFonts w:ascii="Times New Roman" w:hAnsi="Times New Roman" w:cs="Times New Roman"/>
          <w:lang w:val="en-US"/>
        </w:rPr>
        <w:t xml:space="preserve"> para </w:t>
      </w:r>
      <w:proofErr w:type="spellStart"/>
      <w:r w:rsidR="0075414A" w:rsidRPr="00857765">
        <w:rPr>
          <w:rFonts w:ascii="Times New Roman" w:hAnsi="Times New Roman" w:cs="Times New Roman"/>
          <w:lang w:val="en-US"/>
        </w:rPr>
        <w:t>pihak</w:t>
      </w:r>
      <w:proofErr w:type="spellEnd"/>
      <w:r w:rsidR="0075414A" w:rsidRPr="00857765">
        <w:rPr>
          <w:rFonts w:ascii="Times New Roman" w:hAnsi="Times New Roman" w:cs="Times New Roman"/>
          <w:lang w:val="en-US"/>
        </w:rPr>
        <w:t xml:space="preserve"> yang </w:t>
      </w:r>
      <w:proofErr w:type="spellStart"/>
      <w:r w:rsidR="0075414A" w:rsidRPr="00857765">
        <w:rPr>
          <w:rFonts w:ascii="Times New Roman" w:hAnsi="Times New Roman" w:cs="Times New Roman"/>
          <w:lang w:val="en-US"/>
        </w:rPr>
        <w:t>dirasakan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merugikannya</w:t>
      </w:r>
      <w:proofErr w:type="spellEnd"/>
      <w:r w:rsidR="0075414A" w:rsidRPr="00857765">
        <w:rPr>
          <w:rFonts w:ascii="Times New Roman" w:hAnsi="Times New Roman" w:cs="Times New Roman"/>
          <w:lang w:val="en-US"/>
        </w:rPr>
        <w:t xml:space="preserve">. Hal </w:t>
      </w:r>
      <w:proofErr w:type="spellStart"/>
      <w:r w:rsidR="0075414A" w:rsidRPr="00857765">
        <w:rPr>
          <w:rFonts w:ascii="Times New Roman" w:hAnsi="Times New Roman" w:cs="Times New Roman"/>
          <w:lang w:val="en-US"/>
        </w:rPr>
        <w:t>ini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dilakukan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karena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adanya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berbagai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kemungkinan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seperti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kurangnya</w:t>
      </w:r>
      <w:proofErr w:type="spellEnd"/>
      <w:r w:rsidR="0075414A" w:rsidRPr="00857765">
        <w:rPr>
          <w:rFonts w:ascii="Times New Roman" w:hAnsi="Times New Roman" w:cs="Times New Roman"/>
          <w:lang w:val="en-US"/>
        </w:rPr>
        <w:t xml:space="preserve"> factor </w:t>
      </w:r>
      <w:proofErr w:type="spellStart"/>
      <w:r w:rsidR="0075414A" w:rsidRPr="00857765">
        <w:rPr>
          <w:rFonts w:ascii="Times New Roman" w:hAnsi="Times New Roman" w:cs="Times New Roman"/>
          <w:lang w:val="en-US"/>
        </w:rPr>
        <w:t>informasi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tentang</w:t>
      </w:r>
      <w:proofErr w:type="spellEnd"/>
      <w:r w:rsidR="0075414A" w:rsidRPr="00857765">
        <w:rPr>
          <w:rFonts w:ascii="Times New Roman" w:hAnsi="Times New Roman" w:cs="Times New Roman"/>
          <w:lang w:val="en-US"/>
        </w:rPr>
        <w:t xml:space="preserve"> proses </w:t>
      </w:r>
      <w:proofErr w:type="spellStart"/>
      <w:r w:rsidR="0075414A" w:rsidRPr="00857765">
        <w:rPr>
          <w:rFonts w:ascii="Times New Roman" w:hAnsi="Times New Roman" w:cs="Times New Roman"/>
          <w:lang w:val="en-US"/>
        </w:rPr>
        <w:t>mengajukan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keluhan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peradilan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kurangnya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akses</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w:t>
      </w:r>
      <w:proofErr w:type="spellEnd"/>
      <w:r w:rsidR="0075414A" w:rsidRPr="00857765">
        <w:rPr>
          <w:rFonts w:ascii="Times New Roman" w:hAnsi="Times New Roman" w:cs="Times New Roman"/>
          <w:lang w:val="en-US"/>
        </w:rPr>
        <w:t xml:space="preserve"> Lembaga </w:t>
      </w:r>
      <w:proofErr w:type="spellStart"/>
      <w:r w:rsidR="0075414A" w:rsidRPr="00857765">
        <w:rPr>
          <w:rFonts w:ascii="Times New Roman" w:hAnsi="Times New Roman" w:cs="Times New Roman"/>
          <w:lang w:val="en-US"/>
        </w:rPr>
        <w:t>peradilan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atau</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sengaja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tidak</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diproses</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pengadilan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karena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diperkirakan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bahwa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kerugiannya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akan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lebih</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besar</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daripada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keuntungannya</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baik</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diprediksi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dari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sisi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materi</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maupun</w:t>
      </w:r>
      <w:proofErr w:type="spellEnd"/>
      <w:r w:rsidR="0075414A" w:rsidRPr="00857765">
        <w:rPr>
          <w:rFonts w:ascii="Times New Roman" w:hAnsi="Times New Roman" w:cs="Times New Roman"/>
          <w:lang w:val="en-US"/>
        </w:rPr>
        <w:t xml:space="preserve"> </w:t>
      </w:r>
      <w:proofErr w:type="spellStart"/>
      <w:r w:rsidR="0075414A" w:rsidRPr="00857765">
        <w:rPr>
          <w:rFonts w:ascii="Times New Roman" w:hAnsi="Times New Roman" w:cs="Times New Roman"/>
          <w:lang w:val="en-US"/>
        </w:rPr>
        <w:t>psikologis</w:t>
      </w:r>
      <w:proofErr w:type="spellEnd"/>
      <w:r w:rsidR="0075414A" w:rsidRPr="00857765">
        <w:rPr>
          <w:rFonts w:ascii="Times New Roman" w:hAnsi="Times New Roman" w:cs="Times New Roman"/>
          <w:lang w:val="en-US"/>
        </w:rPr>
        <w:t>.</w:t>
      </w:r>
    </w:p>
    <w:p w14:paraId="1C658281" w14:textId="3C5840F1" w:rsidR="0075414A" w:rsidRPr="00857765" w:rsidRDefault="00911A9A"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Mengelak</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avoidance</w:t>
      </w:r>
      <w:r w:rsidRPr="00857765">
        <w:rPr>
          <w:rFonts w:ascii="Times New Roman" w:hAnsi="Times New Roman" w:cs="Times New Roman"/>
          <w:lang w:val="en-US"/>
        </w:rPr>
        <w:t>)</w:t>
      </w:r>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yaitu</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bagi</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pihak</w:t>
      </w:r>
      <w:proofErr w:type="spellEnd"/>
      <w:r w:rsidR="001B64F3" w:rsidRPr="00857765">
        <w:rPr>
          <w:rFonts w:ascii="Times New Roman" w:hAnsi="Times New Roman" w:cs="Times New Roman"/>
          <w:lang w:val="en-US"/>
        </w:rPr>
        <w:t xml:space="preserve"> yang </w:t>
      </w:r>
      <w:proofErr w:type="spellStart"/>
      <w:r w:rsidR="001B64F3" w:rsidRPr="00857765">
        <w:rPr>
          <w:rFonts w:ascii="Times New Roman" w:hAnsi="Times New Roman" w:cs="Times New Roman"/>
          <w:lang w:val="en-US"/>
        </w:rPr>
        <w:t>merasa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dirugikan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memilih</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untuk</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mengurangi</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hubungan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dengan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pihak</w:t>
      </w:r>
      <w:proofErr w:type="spellEnd"/>
      <w:r w:rsidR="001B64F3" w:rsidRPr="00857765">
        <w:rPr>
          <w:rFonts w:ascii="Times New Roman" w:hAnsi="Times New Roman" w:cs="Times New Roman"/>
          <w:lang w:val="en-US"/>
        </w:rPr>
        <w:t xml:space="preserve"> yang </w:t>
      </w:r>
      <w:proofErr w:type="spellStart"/>
      <w:r w:rsidR="001B64F3" w:rsidRPr="00857765">
        <w:rPr>
          <w:rFonts w:ascii="Times New Roman" w:hAnsi="Times New Roman" w:cs="Times New Roman"/>
          <w:lang w:val="en-US"/>
        </w:rPr>
        <w:t>merugikannya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atau</w:t>
      </w:r>
      <w:proofErr w:type="spellEnd"/>
      <w:r w:rsidR="001B64F3" w:rsidRPr="00857765">
        <w:rPr>
          <w:rFonts w:ascii="Times New Roman" w:hAnsi="Times New Roman" w:cs="Times New Roman"/>
          <w:lang w:val="en-US"/>
        </w:rPr>
        <w:t xml:space="preserve"> </w:t>
      </w:r>
      <w:proofErr w:type="spellStart"/>
      <w:proofErr w:type="gramStart"/>
      <w:r w:rsidR="001B64F3" w:rsidRPr="00857765">
        <w:rPr>
          <w:rFonts w:ascii="Times New Roman" w:hAnsi="Times New Roman" w:cs="Times New Roman"/>
          <w:lang w:val="en-US"/>
        </w:rPr>
        <w:t>lebih</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baik</w:t>
      </w:r>
      <w:proofErr w:type="spellEnd"/>
      <w:proofErr w:type="gram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sama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sekali</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menghentikan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hubungan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tersebut</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Misalnya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dalam</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hubungan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bisnis</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maka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hal</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serupa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bisa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saja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terjadi</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dengan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mengelak</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maka</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masalah</w:t>
      </w:r>
      <w:proofErr w:type="spellEnd"/>
      <w:r w:rsidR="001B64F3" w:rsidRPr="00857765">
        <w:rPr>
          <w:rFonts w:ascii="Times New Roman" w:hAnsi="Times New Roman" w:cs="Times New Roman"/>
          <w:lang w:val="en-US"/>
        </w:rPr>
        <w:t xml:space="preserve"> yang </w:t>
      </w:r>
      <w:proofErr w:type="spellStart"/>
      <w:r w:rsidR="001B64F3" w:rsidRPr="00857765">
        <w:rPr>
          <w:rFonts w:ascii="Times New Roman" w:hAnsi="Times New Roman" w:cs="Times New Roman"/>
          <w:lang w:val="en-US"/>
        </w:rPr>
        <w:t>menimbulkan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keluhan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lebih</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baik</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dielakkan</w:t>
      </w:r>
      <w:proofErr w:type="spellEnd"/>
      <w:r w:rsidR="001B64F3" w:rsidRPr="00857765">
        <w:rPr>
          <w:rFonts w:ascii="Times New Roman" w:hAnsi="Times New Roman" w:cs="Times New Roman"/>
          <w:lang w:val="en-US"/>
        </w:rPr>
        <w:t xml:space="preserve"> </w:t>
      </w:r>
      <w:proofErr w:type="spellStart"/>
      <w:r w:rsidR="001B64F3" w:rsidRPr="00857765">
        <w:rPr>
          <w:rFonts w:ascii="Times New Roman" w:hAnsi="Times New Roman" w:cs="Times New Roman"/>
          <w:lang w:val="en-US"/>
        </w:rPr>
        <w:t>saja</w:t>
      </w:r>
      <w:proofErr w:type="spellEnd"/>
      <w:r w:rsidR="001B64F3" w:rsidRPr="00857765">
        <w:rPr>
          <w:rFonts w:ascii="Times New Roman" w:hAnsi="Times New Roman" w:cs="Times New Roman"/>
          <w:lang w:val="en-US"/>
        </w:rPr>
        <w:t>.</w:t>
      </w:r>
    </w:p>
    <w:p w14:paraId="20C02F73" w14:textId="1E1EE0FA" w:rsidR="00076A82" w:rsidRPr="00857765" w:rsidRDefault="0073607E"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Paksaan</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coercion</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memaksakan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pemecahan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bersifat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uni</w:t>
      </w:r>
      <w:proofErr w:type="spellEnd"/>
      <w:r w:rsidRPr="00857765">
        <w:rPr>
          <w:rFonts w:ascii="Times New Roman" w:hAnsi="Times New Roman" w:cs="Times New Roman"/>
          <w:lang w:val="en-US"/>
        </w:rPr>
        <w:t xml:space="preserve"> lateral. Tindakan yang </w:t>
      </w:r>
      <w:proofErr w:type="spellStart"/>
      <w:r w:rsidRPr="00857765">
        <w:rPr>
          <w:rFonts w:ascii="Times New Roman" w:hAnsi="Times New Roman" w:cs="Times New Roman"/>
          <w:lang w:val="en-US"/>
        </w:rPr>
        <w:t>bersifat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memaksakan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ancaman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menggunakan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kekerasan</w:t>
      </w:r>
      <w:proofErr w:type="spellEnd"/>
      <w:r w:rsidRPr="00857765">
        <w:rPr>
          <w:rFonts w:ascii="Times New Roman" w:hAnsi="Times New Roman" w:cs="Times New Roman"/>
          <w:lang w:val="en-US"/>
        </w:rPr>
        <w:t xml:space="preserve">, pada </w:t>
      </w:r>
      <w:proofErr w:type="spellStart"/>
      <w:r w:rsidRPr="00857765">
        <w:rPr>
          <w:rFonts w:ascii="Times New Roman" w:hAnsi="Times New Roman" w:cs="Times New Roman"/>
          <w:lang w:val="en-US"/>
        </w:rPr>
        <w:t>umumnya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mengurangi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kemungkinan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penyelesaian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secara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damai</w:t>
      </w:r>
      <w:proofErr w:type="spellEnd"/>
      <w:r w:rsidRPr="00857765">
        <w:rPr>
          <w:rFonts w:ascii="Times New Roman" w:hAnsi="Times New Roman" w:cs="Times New Roman"/>
          <w:lang w:val="en-US"/>
        </w:rPr>
        <w:t>.</w:t>
      </w:r>
    </w:p>
    <w:p w14:paraId="21A9A3B3" w14:textId="3A7BC6D2" w:rsidR="0073607E" w:rsidRPr="00857765" w:rsidRDefault="0073607E"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Perundingan</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negotiation</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berhadapan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pengambil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Pemecahan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masalah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dihadapi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mereka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mereka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sepakat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tanpa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ketiga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mencampurinya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lastRenderedPageBreak/>
        <w:t>belah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berupaya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saling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meyakinkan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mereka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membuat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mereka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sendiri</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memecahkannya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bertitik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tolak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aturan-aturan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ada</w:t>
      </w:r>
      <w:proofErr w:type="spellEnd"/>
      <w:r w:rsidRPr="00857765">
        <w:rPr>
          <w:rFonts w:ascii="Times New Roman" w:hAnsi="Times New Roman" w:cs="Times New Roman"/>
          <w:lang w:val="en-US"/>
        </w:rPr>
        <w:t>.</w:t>
      </w:r>
    </w:p>
    <w:p w14:paraId="39872EE5" w14:textId="452E7A90" w:rsidR="00DE6284" w:rsidRPr="00857765" w:rsidRDefault="00DE6284"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Mediasi</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mediation</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ketiga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membantu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berselisih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menemukan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kesepakatan</w:t>
      </w:r>
      <w:proofErr w:type="spellEnd"/>
      <w:r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P</w:t>
      </w:r>
      <w:r w:rsidRPr="00857765">
        <w:rPr>
          <w:rFonts w:ascii="Times New Roman" w:hAnsi="Times New Roman" w:cs="Times New Roman"/>
          <w:lang w:val="en-US"/>
        </w:rPr>
        <w:t>i</w:t>
      </w:r>
      <w:r w:rsidR="0043553A" w:rsidRPr="00857765">
        <w:rPr>
          <w:rFonts w:ascii="Times New Roman" w:hAnsi="Times New Roman" w:cs="Times New Roman"/>
          <w:lang w:val="en-US"/>
        </w:rPr>
        <w:t>hak</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ketiga</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ini</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dapat</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ditentukan</w:t>
      </w:r>
      <w:proofErr w:type="spellEnd"/>
      <w:r w:rsidR="0043553A" w:rsidRPr="00857765">
        <w:rPr>
          <w:rFonts w:ascii="Times New Roman" w:hAnsi="Times New Roman" w:cs="Times New Roman"/>
          <w:lang w:val="en-US"/>
        </w:rPr>
        <w:t xml:space="preserve"> oleh </w:t>
      </w:r>
      <w:proofErr w:type="spellStart"/>
      <w:r w:rsidR="0043553A" w:rsidRPr="00857765">
        <w:rPr>
          <w:rFonts w:ascii="Times New Roman" w:hAnsi="Times New Roman" w:cs="Times New Roman"/>
          <w:lang w:val="en-US"/>
        </w:rPr>
        <w:t>kedua</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belah</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pihak</w:t>
      </w:r>
      <w:proofErr w:type="spellEnd"/>
      <w:r w:rsidR="0043553A" w:rsidRPr="00857765">
        <w:rPr>
          <w:rFonts w:ascii="Times New Roman" w:hAnsi="Times New Roman" w:cs="Times New Roman"/>
          <w:lang w:val="en-US"/>
        </w:rPr>
        <w:t xml:space="preserve"> yang </w:t>
      </w:r>
      <w:proofErr w:type="spellStart"/>
      <w:r w:rsidR="0043553A" w:rsidRPr="00857765">
        <w:rPr>
          <w:rFonts w:ascii="Times New Roman" w:hAnsi="Times New Roman" w:cs="Times New Roman"/>
          <w:lang w:val="en-US"/>
        </w:rPr>
        <w:t>bersengketa</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atau</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ditunjukkan</w:t>
      </w:r>
      <w:proofErr w:type="spellEnd"/>
      <w:r w:rsidR="0043553A" w:rsidRPr="00857765">
        <w:rPr>
          <w:rFonts w:ascii="Times New Roman" w:hAnsi="Times New Roman" w:cs="Times New Roman"/>
          <w:lang w:val="en-US"/>
        </w:rPr>
        <w:t xml:space="preserve"> oleh </w:t>
      </w:r>
      <w:proofErr w:type="spellStart"/>
      <w:r w:rsidR="0043553A" w:rsidRPr="00857765">
        <w:rPr>
          <w:rFonts w:ascii="Times New Roman" w:hAnsi="Times New Roman" w:cs="Times New Roman"/>
          <w:lang w:val="en-US"/>
        </w:rPr>
        <w:t>pihak</w:t>
      </w:r>
      <w:proofErr w:type="spellEnd"/>
      <w:r w:rsidR="0043553A" w:rsidRPr="00857765">
        <w:rPr>
          <w:rFonts w:ascii="Times New Roman" w:hAnsi="Times New Roman" w:cs="Times New Roman"/>
          <w:lang w:val="en-US"/>
        </w:rPr>
        <w:t xml:space="preserve"> yang </w:t>
      </w:r>
      <w:proofErr w:type="spellStart"/>
      <w:r w:rsidR="0043553A" w:rsidRPr="00857765">
        <w:rPr>
          <w:rFonts w:ascii="Times New Roman" w:hAnsi="Times New Roman" w:cs="Times New Roman"/>
          <w:lang w:val="en-US"/>
        </w:rPr>
        <w:t>berwenang</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untuk</w:t>
      </w:r>
      <w:proofErr w:type="spellEnd"/>
      <w:r w:rsidR="0043553A" w:rsidRPr="00857765">
        <w:rPr>
          <w:rFonts w:ascii="Times New Roman" w:hAnsi="Times New Roman" w:cs="Times New Roman"/>
          <w:lang w:val="en-US"/>
        </w:rPr>
        <w:t xml:space="preserve"> </w:t>
      </w:r>
      <w:proofErr w:type="spellStart"/>
      <w:r w:rsidR="0043553A" w:rsidRPr="00857765">
        <w:rPr>
          <w:rFonts w:ascii="Times New Roman" w:hAnsi="Times New Roman" w:cs="Times New Roman"/>
          <w:lang w:val="en-US"/>
        </w:rPr>
        <w:t>itu</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apakah</w:t>
      </w:r>
      <w:proofErr w:type="spellEnd"/>
      <w:r w:rsidR="00012600" w:rsidRPr="00857765">
        <w:rPr>
          <w:rFonts w:ascii="Times New Roman" w:hAnsi="Times New Roman" w:cs="Times New Roman"/>
          <w:lang w:val="en-US"/>
        </w:rPr>
        <w:t xml:space="preserve"> mediator </w:t>
      </w:r>
      <w:proofErr w:type="spellStart"/>
      <w:r w:rsidR="00012600" w:rsidRPr="00857765">
        <w:rPr>
          <w:rFonts w:ascii="Times New Roman" w:hAnsi="Times New Roman" w:cs="Times New Roman"/>
          <w:lang w:val="en-US"/>
        </w:rPr>
        <w:t>hasil</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pilihan</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kedua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belah</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pihak</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atau</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karena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ditunjuk</w:t>
      </w:r>
      <w:proofErr w:type="spellEnd"/>
      <w:r w:rsidR="00012600" w:rsidRPr="00857765">
        <w:rPr>
          <w:rFonts w:ascii="Times New Roman" w:hAnsi="Times New Roman" w:cs="Times New Roman"/>
          <w:lang w:val="en-US"/>
        </w:rPr>
        <w:t xml:space="preserve"> oleh orang yang </w:t>
      </w:r>
      <w:proofErr w:type="spellStart"/>
      <w:r w:rsidR="00012600" w:rsidRPr="00857765">
        <w:rPr>
          <w:rFonts w:ascii="Times New Roman" w:hAnsi="Times New Roman" w:cs="Times New Roman"/>
          <w:lang w:val="en-US"/>
        </w:rPr>
        <w:t>harus</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mempunyai</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kekuasaan</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Kedua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belah</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pihak</w:t>
      </w:r>
      <w:proofErr w:type="spellEnd"/>
      <w:r w:rsidR="00012600" w:rsidRPr="00857765">
        <w:rPr>
          <w:rFonts w:ascii="Times New Roman" w:hAnsi="Times New Roman" w:cs="Times New Roman"/>
          <w:lang w:val="en-US"/>
        </w:rPr>
        <w:t xml:space="preserve"> yang </w:t>
      </w:r>
      <w:proofErr w:type="spellStart"/>
      <w:r w:rsidR="00012600" w:rsidRPr="00857765">
        <w:rPr>
          <w:rFonts w:ascii="Times New Roman" w:hAnsi="Times New Roman" w:cs="Times New Roman"/>
          <w:lang w:val="en-US"/>
        </w:rPr>
        <w:t>bersengketa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harus</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setuku</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bahwa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jasa-jasa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seorang</w:t>
      </w:r>
      <w:proofErr w:type="spellEnd"/>
      <w:r w:rsidR="00012600" w:rsidRPr="00857765">
        <w:rPr>
          <w:rFonts w:ascii="Times New Roman" w:hAnsi="Times New Roman" w:cs="Times New Roman"/>
          <w:lang w:val="en-US"/>
        </w:rPr>
        <w:t xml:space="preserve"> mediator </w:t>
      </w:r>
      <w:proofErr w:type="spellStart"/>
      <w:r w:rsidR="00012600" w:rsidRPr="00857765">
        <w:rPr>
          <w:rFonts w:ascii="Times New Roman" w:hAnsi="Times New Roman" w:cs="Times New Roman"/>
          <w:lang w:val="en-US"/>
        </w:rPr>
        <w:t>akan</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digunakan</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dalam</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upaya</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mencari</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pemecahan</w:t>
      </w:r>
      <w:proofErr w:type="spellEnd"/>
      <w:r w:rsidR="00012600" w:rsidRPr="00857765">
        <w:rPr>
          <w:rFonts w:ascii="Times New Roman" w:hAnsi="Times New Roman" w:cs="Times New Roman"/>
          <w:lang w:val="en-US"/>
        </w:rPr>
        <w:t xml:space="preserve"> </w:t>
      </w:r>
      <w:proofErr w:type="spellStart"/>
      <w:r w:rsidR="00012600" w:rsidRPr="00857765">
        <w:rPr>
          <w:rFonts w:ascii="Times New Roman" w:hAnsi="Times New Roman" w:cs="Times New Roman"/>
          <w:lang w:val="en-US"/>
        </w:rPr>
        <w:t>masalah</w:t>
      </w:r>
      <w:proofErr w:type="spellEnd"/>
      <w:r w:rsidR="00012600"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Dalam</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masyarakat</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kecil</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bisa</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saja</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ada</w:t>
      </w:r>
      <w:proofErr w:type="spellEnd"/>
      <w:r w:rsidR="009B28CA" w:rsidRPr="00857765">
        <w:rPr>
          <w:rFonts w:ascii="Times New Roman" w:hAnsi="Times New Roman" w:cs="Times New Roman"/>
          <w:lang w:val="en-US"/>
        </w:rPr>
        <w:t xml:space="preserve"> yang </w:t>
      </w:r>
      <w:proofErr w:type="spellStart"/>
      <w:r w:rsidR="009B28CA" w:rsidRPr="00857765">
        <w:rPr>
          <w:rFonts w:ascii="Times New Roman" w:hAnsi="Times New Roman" w:cs="Times New Roman"/>
          <w:lang w:val="en-US"/>
        </w:rPr>
        <w:t>berperan</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sebagai</w:t>
      </w:r>
      <w:proofErr w:type="spellEnd"/>
      <w:r w:rsidR="009B28CA" w:rsidRPr="00857765">
        <w:rPr>
          <w:rFonts w:ascii="Times New Roman" w:hAnsi="Times New Roman" w:cs="Times New Roman"/>
          <w:lang w:val="en-US"/>
        </w:rPr>
        <w:t xml:space="preserve"> mediator juga </w:t>
      </w:r>
      <w:proofErr w:type="spellStart"/>
      <w:r w:rsidR="009B28CA" w:rsidRPr="00857765">
        <w:rPr>
          <w:rFonts w:ascii="Times New Roman" w:hAnsi="Times New Roman" w:cs="Times New Roman"/>
          <w:lang w:val="en-US"/>
        </w:rPr>
        <w:t>berperan</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sebagai</w:t>
      </w:r>
      <w:proofErr w:type="spellEnd"/>
      <w:r w:rsidR="009B28CA" w:rsidRPr="00857765">
        <w:rPr>
          <w:rFonts w:ascii="Times New Roman" w:hAnsi="Times New Roman" w:cs="Times New Roman"/>
          <w:lang w:val="en-US"/>
        </w:rPr>
        <w:t xml:space="preserve"> arbitrator dan hakim, </w:t>
      </w:r>
      <w:proofErr w:type="spellStart"/>
      <w:r w:rsidR="009B28CA" w:rsidRPr="00857765">
        <w:rPr>
          <w:rFonts w:ascii="Times New Roman" w:hAnsi="Times New Roman" w:cs="Times New Roman"/>
          <w:lang w:val="en-US"/>
        </w:rPr>
        <w:t>yaitu</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tokoh-tokoh</w:t>
      </w:r>
      <w:proofErr w:type="spellEnd"/>
      <w:r w:rsidR="009B28CA" w:rsidRPr="00857765">
        <w:rPr>
          <w:rFonts w:ascii="Times New Roman" w:hAnsi="Times New Roman" w:cs="Times New Roman"/>
          <w:lang w:val="en-US"/>
        </w:rPr>
        <w:t xml:space="preserve"> yang </w:t>
      </w:r>
      <w:proofErr w:type="spellStart"/>
      <w:r w:rsidR="009B28CA" w:rsidRPr="00857765">
        <w:rPr>
          <w:rFonts w:ascii="Times New Roman" w:hAnsi="Times New Roman" w:cs="Times New Roman"/>
          <w:lang w:val="en-US"/>
        </w:rPr>
        <w:t>ada</w:t>
      </w:r>
      <w:proofErr w:type="spellEnd"/>
      <w:r w:rsidR="009B28CA" w:rsidRPr="00857765">
        <w:rPr>
          <w:rFonts w:ascii="Times New Roman" w:hAnsi="Times New Roman" w:cs="Times New Roman"/>
          <w:lang w:val="en-US"/>
        </w:rPr>
        <w:t xml:space="preserve"> </w:t>
      </w:r>
      <w:proofErr w:type="spellStart"/>
      <w:r w:rsidR="009B28CA" w:rsidRPr="00857765">
        <w:rPr>
          <w:rFonts w:ascii="Times New Roman" w:hAnsi="Times New Roman" w:cs="Times New Roman"/>
          <w:lang w:val="en-US"/>
        </w:rPr>
        <w:t>disana</w:t>
      </w:r>
      <w:proofErr w:type="spellEnd"/>
      <w:r w:rsidR="009B28CA" w:rsidRPr="00857765">
        <w:rPr>
          <w:rFonts w:ascii="Times New Roman" w:hAnsi="Times New Roman" w:cs="Times New Roman"/>
          <w:lang w:val="en-US"/>
        </w:rPr>
        <w:t>.</w:t>
      </w:r>
    </w:p>
    <w:p w14:paraId="2320BEA8" w14:textId="30223CBD" w:rsidR="009B28CA" w:rsidRPr="00857765" w:rsidRDefault="009B28CA"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Arbitrase</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i/>
          <w:iCs/>
          <w:lang w:val="en-US"/>
        </w:rPr>
        <w:t>a</w:t>
      </w:r>
      <w:r w:rsidR="00E277BE" w:rsidRPr="00857765">
        <w:rPr>
          <w:rFonts w:ascii="Times New Roman" w:hAnsi="Times New Roman" w:cs="Times New Roman"/>
          <w:i/>
          <w:iCs/>
          <w:lang w:val="en-US"/>
        </w:rPr>
        <w:t>rbitrase</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merupakan</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suatu</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penyelesaian</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sengketa</w:t>
      </w:r>
      <w:proofErr w:type="spellEnd"/>
      <w:r w:rsidR="00E277BE" w:rsidRPr="00857765">
        <w:rPr>
          <w:rFonts w:ascii="Times New Roman" w:hAnsi="Times New Roman" w:cs="Times New Roman"/>
          <w:lang w:val="en-US"/>
        </w:rPr>
        <w:t xml:space="preserve"> yang </w:t>
      </w:r>
      <w:proofErr w:type="spellStart"/>
      <w:r w:rsidR="00E277BE" w:rsidRPr="00857765">
        <w:rPr>
          <w:rFonts w:ascii="Times New Roman" w:hAnsi="Times New Roman" w:cs="Times New Roman"/>
          <w:lang w:val="en-US"/>
        </w:rPr>
        <w:t>terdiri</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dari</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dua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belah</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pihak</w:t>
      </w:r>
      <w:proofErr w:type="spellEnd"/>
      <w:r w:rsidR="00E277BE" w:rsidRPr="00857765">
        <w:rPr>
          <w:rFonts w:ascii="Times New Roman" w:hAnsi="Times New Roman" w:cs="Times New Roman"/>
          <w:lang w:val="en-US"/>
        </w:rPr>
        <w:t xml:space="preserve"> yang </w:t>
      </w:r>
      <w:proofErr w:type="spellStart"/>
      <w:r w:rsidR="00E277BE" w:rsidRPr="00857765">
        <w:rPr>
          <w:rFonts w:ascii="Times New Roman" w:hAnsi="Times New Roman" w:cs="Times New Roman"/>
          <w:lang w:val="en-US"/>
        </w:rPr>
        <w:t>bersengketa</w:t>
      </w:r>
      <w:proofErr w:type="spellEnd"/>
      <w:r w:rsidR="00E277BE" w:rsidRPr="00857765">
        <w:rPr>
          <w:rFonts w:ascii="Times New Roman" w:hAnsi="Times New Roman" w:cs="Times New Roman"/>
          <w:lang w:val="en-US"/>
        </w:rPr>
        <w:t xml:space="preserve"> dan </w:t>
      </w:r>
      <w:proofErr w:type="spellStart"/>
      <w:r w:rsidR="00E277BE" w:rsidRPr="00857765">
        <w:rPr>
          <w:rFonts w:ascii="Times New Roman" w:hAnsi="Times New Roman" w:cs="Times New Roman"/>
          <w:lang w:val="en-US"/>
        </w:rPr>
        <w:t>sepakat</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untuk</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meminta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perantara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kepada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pihak</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ketiga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yaitu</w:t>
      </w:r>
      <w:proofErr w:type="spellEnd"/>
      <w:r w:rsidR="00E277BE" w:rsidRPr="00857765">
        <w:rPr>
          <w:rFonts w:ascii="Times New Roman" w:hAnsi="Times New Roman" w:cs="Times New Roman"/>
          <w:lang w:val="en-US"/>
        </w:rPr>
        <w:t xml:space="preserve"> arbitrator </w:t>
      </w:r>
      <w:proofErr w:type="spellStart"/>
      <w:r w:rsidR="00E277BE" w:rsidRPr="00857765">
        <w:rPr>
          <w:rFonts w:ascii="Times New Roman" w:hAnsi="Times New Roman" w:cs="Times New Roman"/>
          <w:lang w:val="en-US"/>
        </w:rPr>
        <w:t>selaku</w:t>
      </w:r>
      <w:proofErr w:type="spellEnd"/>
      <w:r w:rsidR="00E277BE" w:rsidRPr="00857765">
        <w:rPr>
          <w:rFonts w:ascii="Times New Roman" w:hAnsi="Times New Roman" w:cs="Times New Roman"/>
          <w:lang w:val="en-US"/>
        </w:rPr>
        <w:t xml:space="preserve"> hakim </w:t>
      </w:r>
      <w:proofErr w:type="spellStart"/>
      <w:r w:rsidR="00E277BE" w:rsidRPr="00857765">
        <w:rPr>
          <w:rFonts w:ascii="Times New Roman" w:hAnsi="Times New Roman" w:cs="Times New Roman"/>
          <w:lang w:val="en-US"/>
        </w:rPr>
        <w:t>dalam</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pengadilan</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arbitrase</w:t>
      </w:r>
      <w:proofErr w:type="spellEnd"/>
      <w:r w:rsidR="00E277BE" w:rsidRPr="00857765">
        <w:rPr>
          <w:rFonts w:ascii="Times New Roman" w:hAnsi="Times New Roman" w:cs="Times New Roman"/>
          <w:lang w:val="en-US"/>
        </w:rPr>
        <w:t xml:space="preserve">. Dan </w:t>
      </w:r>
      <w:proofErr w:type="spellStart"/>
      <w:r w:rsidR="00E277BE" w:rsidRPr="00857765">
        <w:rPr>
          <w:rFonts w:ascii="Times New Roman" w:hAnsi="Times New Roman" w:cs="Times New Roman"/>
          <w:lang w:val="en-US"/>
        </w:rPr>
        <w:t>sejak</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semula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semua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pihak</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telah</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setuju</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bahwa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mereka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akan</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menerima</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keputusan</w:t>
      </w:r>
      <w:proofErr w:type="spellEnd"/>
      <w:r w:rsidR="00E277BE" w:rsidRPr="00857765">
        <w:rPr>
          <w:rFonts w:ascii="Times New Roman" w:hAnsi="Times New Roman" w:cs="Times New Roman"/>
          <w:lang w:val="en-US"/>
        </w:rPr>
        <w:t xml:space="preserve"> </w:t>
      </w:r>
      <w:proofErr w:type="spellStart"/>
      <w:r w:rsidR="00E277BE" w:rsidRPr="00857765">
        <w:rPr>
          <w:rFonts w:ascii="Times New Roman" w:hAnsi="Times New Roman" w:cs="Times New Roman"/>
          <w:lang w:val="en-US"/>
        </w:rPr>
        <w:t>dari</w:t>
      </w:r>
      <w:proofErr w:type="spellEnd"/>
      <w:r w:rsidR="00E277BE" w:rsidRPr="00857765">
        <w:rPr>
          <w:rFonts w:ascii="Times New Roman" w:hAnsi="Times New Roman" w:cs="Times New Roman"/>
          <w:lang w:val="en-US"/>
        </w:rPr>
        <w:t xml:space="preserve"> arbitrator </w:t>
      </w:r>
      <w:proofErr w:type="spellStart"/>
      <w:r w:rsidR="00E277BE" w:rsidRPr="00857765">
        <w:rPr>
          <w:rFonts w:ascii="Times New Roman" w:hAnsi="Times New Roman" w:cs="Times New Roman"/>
          <w:lang w:val="en-US"/>
        </w:rPr>
        <w:t>terkait</w:t>
      </w:r>
      <w:proofErr w:type="spellEnd"/>
      <w:r w:rsidR="00E277BE" w:rsidRPr="00857765">
        <w:rPr>
          <w:rFonts w:ascii="Times New Roman" w:hAnsi="Times New Roman" w:cs="Times New Roman"/>
          <w:lang w:val="en-US"/>
        </w:rPr>
        <w:t>.</w:t>
      </w:r>
    </w:p>
    <w:p w14:paraId="2C80DDC0" w14:textId="64205B5F" w:rsidR="00E277BE" w:rsidRPr="00857765" w:rsidRDefault="00E277BE" w:rsidP="00DA5E5C">
      <w:pPr>
        <w:pStyle w:val="ListParagraph"/>
        <w:numPr>
          <w:ilvl w:val="0"/>
          <w:numId w:val="5"/>
        </w:numPr>
        <w:spacing w:line="360" w:lineRule="auto"/>
        <w:ind w:left="851"/>
        <w:jc w:val="both"/>
        <w:rPr>
          <w:rFonts w:ascii="Times New Roman" w:hAnsi="Times New Roman" w:cs="Times New Roman"/>
          <w:lang w:val="en-US"/>
        </w:rPr>
      </w:pPr>
      <w:proofErr w:type="spellStart"/>
      <w:r w:rsidRPr="00857765">
        <w:rPr>
          <w:rFonts w:ascii="Times New Roman" w:hAnsi="Times New Roman" w:cs="Times New Roman"/>
          <w:lang w:val="en-US"/>
        </w:rPr>
        <w:t>Peradilan</w:t>
      </w:r>
      <w:proofErr w:type="spellEnd"/>
      <w:r w:rsidRPr="00857765">
        <w:rPr>
          <w:rFonts w:ascii="Times New Roman" w:hAnsi="Times New Roman" w:cs="Times New Roman"/>
          <w:lang w:val="en-US"/>
        </w:rPr>
        <w:t xml:space="preserve"> (</w:t>
      </w:r>
      <w:r w:rsidRPr="00857765">
        <w:rPr>
          <w:rFonts w:ascii="Times New Roman" w:hAnsi="Times New Roman" w:cs="Times New Roman"/>
          <w:i/>
          <w:iCs/>
          <w:lang w:val="en-US"/>
        </w:rPr>
        <w:t>adjudication</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ketiga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mempunyai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wewenang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mencampuri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penyelesaian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terlepas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keinginan</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juga </w:t>
      </w:r>
      <w:proofErr w:type="spellStart"/>
      <w:r w:rsidRPr="00857765">
        <w:rPr>
          <w:rFonts w:ascii="Times New Roman" w:hAnsi="Times New Roman" w:cs="Times New Roman"/>
          <w:lang w:val="en-US"/>
        </w:rPr>
        <w:t>berhak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membuat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menegakkan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artinya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berupaya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dilaksanakan</w:t>
      </w:r>
      <w:proofErr w:type="spellEnd"/>
      <w:r w:rsidRPr="00857765">
        <w:rPr>
          <w:rFonts w:ascii="Times New Roman" w:hAnsi="Times New Roman" w:cs="Times New Roman"/>
          <w:lang w:val="en-US"/>
        </w:rPr>
        <w:t>.</w:t>
      </w:r>
    </w:p>
    <w:p w14:paraId="2C39EC4F" w14:textId="487C9B7B" w:rsidR="00EA69B4" w:rsidRPr="00857765" w:rsidRDefault="00071777" w:rsidP="00EA69B4">
      <w:pPr>
        <w:spacing w:line="360" w:lineRule="auto"/>
        <w:ind w:left="426" w:firstLine="425"/>
        <w:jc w:val="both"/>
        <w:rPr>
          <w:rFonts w:ascii="Times New Roman" w:hAnsi="Times New Roman" w:cs="Times New Roman"/>
          <w:lang w:val="en-US"/>
        </w:rPr>
      </w:pPr>
      <w:r w:rsidRPr="00857765">
        <w:rPr>
          <w:rFonts w:ascii="Times New Roman" w:hAnsi="Times New Roman" w:cs="Times New Roman"/>
          <w:lang w:val="en-US"/>
        </w:rPr>
        <w:t xml:space="preserve">Telah </w:t>
      </w:r>
      <w:proofErr w:type="spellStart"/>
      <w:r w:rsidRPr="00857765">
        <w:rPr>
          <w:rFonts w:ascii="Times New Roman" w:hAnsi="Times New Roman" w:cs="Times New Roman"/>
          <w:lang w:val="en-US"/>
        </w:rPr>
        <w:t>banyak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penelitian-penelitian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terdahulu</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meneliti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ganda</w:t>
      </w:r>
      <w:proofErr w:type="spellEnd"/>
      <w:r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Darwis</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Anatami</w:t>
      </w:r>
      <w:proofErr w:type="spellEnd"/>
      <w:r w:rsidR="006579AE" w:rsidRPr="00857765">
        <w:rPr>
          <w:rFonts w:ascii="Times New Roman" w:hAnsi="Times New Roman" w:cs="Times New Roman"/>
          <w:lang w:val="en-US"/>
        </w:rPr>
        <w:t xml:space="preserve"> 2017 </w:t>
      </w:r>
      <w:proofErr w:type="spellStart"/>
      <w:r w:rsidR="006579AE" w:rsidRPr="00857765">
        <w:rPr>
          <w:rFonts w:ascii="Times New Roman" w:hAnsi="Times New Roman" w:cs="Times New Roman"/>
          <w:lang w:val="en-US"/>
        </w:rPr>
        <w:t>meneliti</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tentang</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siapa</w:t>
      </w:r>
      <w:proofErr w:type="spellEnd"/>
      <w:r w:rsidR="006579AE" w:rsidRPr="00857765">
        <w:rPr>
          <w:rFonts w:ascii="Times New Roman" w:hAnsi="Times New Roman" w:cs="Times New Roman"/>
          <w:lang w:val="en-US"/>
        </w:rPr>
        <w:t xml:space="preserve"> yang </w:t>
      </w:r>
      <w:proofErr w:type="spellStart"/>
      <w:r w:rsidR="006579AE" w:rsidRPr="00857765">
        <w:rPr>
          <w:rFonts w:ascii="Times New Roman" w:hAnsi="Times New Roman" w:cs="Times New Roman"/>
          <w:lang w:val="en-US"/>
        </w:rPr>
        <w:t>bertanggung</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jawab</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bila</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terjadi</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sertipikat</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ganda</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atas</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sebidang</w:t>
      </w:r>
      <w:proofErr w:type="spellEnd"/>
      <w:r w:rsidR="006579AE" w:rsidRPr="00857765">
        <w:rPr>
          <w:rFonts w:ascii="Times New Roman" w:hAnsi="Times New Roman" w:cs="Times New Roman"/>
          <w:lang w:val="en-US"/>
        </w:rPr>
        <w:t xml:space="preserve"> </w:t>
      </w:r>
      <w:proofErr w:type="spellStart"/>
      <w:r w:rsidR="006579AE" w:rsidRPr="00857765">
        <w:rPr>
          <w:rFonts w:ascii="Times New Roman" w:hAnsi="Times New Roman" w:cs="Times New Roman"/>
          <w:lang w:val="en-US"/>
        </w:rPr>
        <w:t>tanah</w:t>
      </w:r>
      <w:proofErr w:type="spellEnd"/>
      <w:r w:rsidR="00F8569E" w:rsidRPr="00857765">
        <w:rPr>
          <w:rStyle w:val="FootnoteReference"/>
          <w:rFonts w:ascii="Times New Roman" w:hAnsi="Times New Roman" w:cs="Times New Roman"/>
          <w:lang w:val="en-US"/>
        </w:rPr>
        <w:footnoteReference w:id="1"/>
      </w:r>
      <w:r w:rsidR="006579AE" w:rsidRPr="00857765">
        <w:rPr>
          <w:rFonts w:ascii="Times New Roman" w:hAnsi="Times New Roman" w:cs="Times New Roman"/>
          <w:lang w:val="en-US"/>
        </w:rPr>
        <w:t xml:space="preserve"> </w:t>
      </w:r>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Selanjutnya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penelitian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oleh</w:t>
      </w:r>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Dadang</w:t>
      </w:r>
      <w:proofErr w:type="spellEnd"/>
      <w:r w:rsidR="00B80089" w:rsidRPr="00857765">
        <w:rPr>
          <w:rFonts w:ascii="Times New Roman" w:hAnsi="Times New Roman" w:cs="Times New Roman"/>
          <w:lang w:val="en-US"/>
        </w:rPr>
        <w:t xml:space="preserve"> Iskandar 2015 </w:t>
      </w:r>
      <w:proofErr w:type="spellStart"/>
      <w:r w:rsidR="00B80089" w:rsidRPr="00857765">
        <w:rPr>
          <w:rFonts w:ascii="Times New Roman" w:hAnsi="Times New Roman" w:cs="Times New Roman"/>
          <w:lang w:val="en-US"/>
        </w:rPr>
        <w:t>meneliti</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tentang</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peranan</w:t>
      </w:r>
      <w:proofErr w:type="spellEnd"/>
      <w:r w:rsidR="00B80089" w:rsidRPr="00857765">
        <w:rPr>
          <w:rFonts w:ascii="Times New Roman" w:hAnsi="Times New Roman" w:cs="Times New Roman"/>
          <w:lang w:val="en-US"/>
        </w:rPr>
        <w:t xml:space="preserve"> badan </w:t>
      </w:r>
      <w:proofErr w:type="spellStart"/>
      <w:r w:rsidR="00B80089" w:rsidRPr="00857765">
        <w:rPr>
          <w:rFonts w:ascii="Times New Roman" w:hAnsi="Times New Roman" w:cs="Times New Roman"/>
          <w:lang w:val="en-US"/>
        </w:rPr>
        <w:t>pertanahan</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nasional</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kabupaten</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bogor</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dalam</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penyelesaian</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sengketa</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atas</w:t>
      </w:r>
      <w:proofErr w:type="spellEnd"/>
      <w:r w:rsidR="00B80089" w:rsidRPr="00857765">
        <w:rPr>
          <w:rFonts w:ascii="Times New Roman" w:hAnsi="Times New Roman" w:cs="Times New Roman"/>
          <w:lang w:val="en-US"/>
        </w:rPr>
        <w:t xml:space="preserve"> </w:t>
      </w:r>
      <w:proofErr w:type="spellStart"/>
      <w:r w:rsidR="00B80089" w:rsidRPr="00857765">
        <w:rPr>
          <w:rFonts w:ascii="Times New Roman" w:hAnsi="Times New Roman" w:cs="Times New Roman"/>
          <w:lang w:val="en-US"/>
        </w:rPr>
        <w:t>sertipikat</w:t>
      </w:r>
      <w:proofErr w:type="spellEnd"/>
      <w:r w:rsidR="00B80089" w:rsidRPr="00857765">
        <w:rPr>
          <w:rFonts w:ascii="Times New Roman" w:hAnsi="Times New Roman" w:cs="Times New Roman"/>
          <w:lang w:val="en-US"/>
        </w:rPr>
        <w:t xml:space="preserve"> </w:t>
      </w:r>
      <w:proofErr w:type="spellStart"/>
      <w:r w:rsidR="00EA69B4">
        <w:rPr>
          <w:rFonts w:ascii="Times New Roman" w:hAnsi="Times New Roman" w:cs="Times New Roman"/>
          <w:lang w:val="en-US"/>
        </w:rPr>
        <w:t>ganda</w:t>
      </w:r>
      <w:proofErr w:type="spellEnd"/>
      <w:r w:rsidR="00EA69B4">
        <w:rPr>
          <w:rFonts w:ascii="Times New Roman" w:hAnsi="Times New Roman" w:cs="Times New Roman"/>
          <w:lang w:val="en-US"/>
        </w:rPr>
        <w:t xml:space="preserve"> </w:t>
      </w:r>
      <w:sdt>
        <w:sdtPr>
          <w:rPr>
            <w:rFonts w:ascii="Times New Roman" w:hAnsi="Times New Roman" w:cs="Times New Roman"/>
          </w:rPr>
          <w:id w:val="-1974052155"/>
          <w:citation/>
        </w:sdtPr>
        <w:sdtEndPr/>
        <w:sdtContent>
          <w:r w:rsidR="00EA69B4">
            <w:rPr>
              <w:rFonts w:ascii="Times New Roman" w:hAnsi="Times New Roman" w:cs="Times New Roman"/>
            </w:rPr>
            <w:fldChar w:fldCharType="begin"/>
          </w:r>
          <w:r w:rsidR="00EA69B4">
            <w:rPr>
              <w:rFonts w:ascii="Times New Roman" w:hAnsi="Times New Roman" w:cs="Times New Roman"/>
              <w:lang w:val="en-US"/>
            </w:rPr>
            <w:instrText xml:space="preserve"> CITATION Dar17 \l 1033 </w:instrText>
          </w:r>
          <w:r w:rsidR="00EA69B4">
            <w:rPr>
              <w:rFonts w:ascii="Times New Roman" w:hAnsi="Times New Roman" w:cs="Times New Roman"/>
            </w:rPr>
            <w:fldChar w:fldCharType="separate"/>
          </w:r>
          <w:r w:rsidR="00EA69B4" w:rsidRPr="00DF2AA2">
            <w:rPr>
              <w:rFonts w:ascii="Times New Roman" w:hAnsi="Times New Roman" w:cs="Times New Roman"/>
              <w:noProof/>
              <w:lang w:val="en-US"/>
            </w:rPr>
            <w:t>(Anatami, 2017)</w:t>
          </w:r>
          <w:r w:rsidR="00EA69B4">
            <w:rPr>
              <w:rFonts w:ascii="Times New Roman" w:hAnsi="Times New Roman" w:cs="Times New Roman"/>
            </w:rPr>
            <w:fldChar w:fldCharType="end"/>
          </w:r>
        </w:sdtContent>
      </w:sdt>
      <w:r w:rsidR="00EA69B4">
        <w:rPr>
          <w:rFonts w:ascii="Times New Roman" w:hAnsi="Times New Roman" w:cs="Times New Roman"/>
        </w:rPr>
        <w:t>.</w:t>
      </w:r>
    </w:p>
    <w:p w14:paraId="558FDE57" w14:textId="186063CE" w:rsidR="00373F2E" w:rsidRPr="00857765" w:rsidRDefault="005A3801" w:rsidP="00DA5E5C">
      <w:pPr>
        <w:spacing w:line="360" w:lineRule="auto"/>
        <w:ind w:left="426" w:firstLine="425"/>
        <w:jc w:val="both"/>
        <w:rPr>
          <w:rFonts w:ascii="Times New Roman" w:hAnsi="Times New Roman" w:cs="Times New Roman"/>
          <w:lang w:val="en-US"/>
        </w:rPr>
      </w:pP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penelitian-penelitian</w:t>
      </w:r>
      <w:proofErr w:type="spellEnd"/>
      <w:r w:rsidRPr="00857765">
        <w:rPr>
          <w:rFonts w:ascii="Times New Roman" w:hAnsi="Times New Roman" w:cs="Times New Roman"/>
          <w:lang w:val="en-US"/>
        </w:rPr>
        <w:t xml:space="preserve"> di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kebaharuan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diteliti</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Penulis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artikel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yakni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Penulis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lebih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memfokuskan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membahas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berkaitan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w:t>
      </w:r>
      <w:r w:rsidR="007B63F0" w:rsidRPr="00857765">
        <w:rPr>
          <w:rFonts w:ascii="Times New Roman" w:hAnsi="Times New Roman" w:cs="Times New Roman"/>
          <w:lang w:val="en-US"/>
        </w:rPr>
        <w:t>pakah</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penyebab</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terbitnya</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sertipikat</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ganda</w:t>
      </w:r>
      <w:proofErr w:type="spellEnd"/>
      <w:r w:rsidR="007B63F0" w:rsidRPr="00857765">
        <w:rPr>
          <w:rFonts w:ascii="Times New Roman" w:hAnsi="Times New Roman" w:cs="Times New Roman"/>
          <w:lang w:val="en-US"/>
        </w:rPr>
        <w:t xml:space="preserve"> pada</w:t>
      </w:r>
      <w:r w:rsidR="00480451"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sengketa</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tanah</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Pengadilan</w:t>
      </w:r>
      <w:proofErr w:type="spellEnd"/>
      <w:r w:rsidR="007B63F0" w:rsidRPr="00857765">
        <w:rPr>
          <w:rFonts w:ascii="Times New Roman" w:hAnsi="Times New Roman" w:cs="Times New Roman"/>
          <w:lang w:val="en-US"/>
        </w:rPr>
        <w:t xml:space="preserve"> Negeri </w:t>
      </w:r>
      <w:proofErr w:type="spellStart"/>
      <w:r w:rsidR="0019357F" w:rsidRPr="00857765">
        <w:rPr>
          <w:rFonts w:ascii="Times New Roman" w:hAnsi="Times New Roman" w:cs="Times New Roman"/>
          <w:lang w:val="en-US"/>
        </w:rPr>
        <w:t>Nomor</w:t>
      </w:r>
      <w:proofErr w:type="spellEnd"/>
      <w:r w:rsidR="0019357F" w:rsidRPr="00857765">
        <w:rPr>
          <w:rFonts w:ascii="Times New Roman" w:hAnsi="Times New Roman" w:cs="Times New Roman"/>
          <w:lang w:val="en-US"/>
        </w:rPr>
        <w:t xml:space="preserve"> 134/</w:t>
      </w:r>
      <w:proofErr w:type="spellStart"/>
      <w:r w:rsidR="0019357F" w:rsidRPr="00857765">
        <w:rPr>
          <w:rFonts w:ascii="Times New Roman" w:hAnsi="Times New Roman" w:cs="Times New Roman"/>
          <w:lang w:val="en-US"/>
        </w:rPr>
        <w:t>Pdt.G</w:t>
      </w:r>
      <w:proofErr w:type="spellEnd"/>
      <w:r w:rsidR="0019357F" w:rsidRPr="00857765">
        <w:rPr>
          <w:rFonts w:ascii="Times New Roman" w:hAnsi="Times New Roman" w:cs="Times New Roman"/>
          <w:lang w:val="en-US"/>
        </w:rPr>
        <w:t xml:space="preserve">/2019/PN </w:t>
      </w:r>
      <w:proofErr w:type="spellStart"/>
      <w:r w:rsidR="0019357F" w:rsidRPr="00857765">
        <w:rPr>
          <w:rFonts w:ascii="Times New Roman" w:hAnsi="Times New Roman" w:cs="Times New Roman"/>
          <w:lang w:val="en-US"/>
        </w:rPr>
        <w:t>Amb</w:t>
      </w:r>
      <w:proofErr w:type="spellEnd"/>
      <w:r w:rsidR="0019357F" w:rsidRPr="00857765">
        <w:rPr>
          <w:rFonts w:ascii="Times New Roman" w:hAnsi="Times New Roman" w:cs="Times New Roman"/>
          <w:lang w:val="en-US"/>
        </w:rPr>
        <w:t>.</w:t>
      </w:r>
      <w:r w:rsidRPr="00857765">
        <w:rPr>
          <w:rFonts w:ascii="Times New Roman" w:hAnsi="Times New Roman" w:cs="Times New Roman"/>
          <w:lang w:val="en-US"/>
        </w:rPr>
        <w:t xml:space="preserve"> dan </w:t>
      </w:r>
      <w:proofErr w:type="spellStart"/>
      <w:r w:rsidR="007B63F0" w:rsidRPr="00857765">
        <w:rPr>
          <w:rFonts w:ascii="Times New Roman" w:hAnsi="Times New Roman" w:cs="Times New Roman"/>
          <w:lang w:val="en-US"/>
        </w:rPr>
        <w:t>Bagaimanakah</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pertanggungjawaban</w:t>
      </w:r>
      <w:proofErr w:type="spellEnd"/>
      <w:r w:rsidR="007B63F0" w:rsidRPr="00857765">
        <w:rPr>
          <w:rFonts w:ascii="Times New Roman" w:hAnsi="Times New Roman" w:cs="Times New Roman"/>
          <w:lang w:val="en-US"/>
        </w:rPr>
        <w:t xml:space="preserve"> BPN </w:t>
      </w:r>
      <w:proofErr w:type="spellStart"/>
      <w:r w:rsidR="007B63F0" w:rsidRPr="00857765">
        <w:rPr>
          <w:rFonts w:ascii="Times New Roman" w:hAnsi="Times New Roman" w:cs="Times New Roman"/>
          <w:lang w:val="en-US"/>
        </w:rPr>
        <w:t>sebagai</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pihak</w:t>
      </w:r>
      <w:proofErr w:type="spellEnd"/>
      <w:r w:rsidR="007B63F0" w:rsidRPr="00857765">
        <w:rPr>
          <w:rFonts w:ascii="Times New Roman" w:hAnsi="Times New Roman" w:cs="Times New Roman"/>
          <w:lang w:val="en-US"/>
        </w:rPr>
        <w:t xml:space="preserve"> yang </w:t>
      </w:r>
      <w:proofErr w:type="spellStart"/>
      <w:r w:rsidR="007B63F0" w:rsidRPr="00857765">
        <w:rPr>
          <w:rFonts w:ascii="Times New Roman" w:hAnsi="Times New Roman" w:cs="Times New Roman"/>
          <w:lang w:val="en-US"/>
        </w:rPr>
        <w:t>mengeluarkan</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sertipikat</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ganda</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atas</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sengketa</w:t>
      </w:r>
      <w:proofErr w:type="spellEnd"/>
      <w:r w:rsidR="007B63F0" w:rsidRPr="00857765">
        <w:rPr>
          <w:rFonts w:ascii="Times New Roman" w:hAnsi="Times New Roman" w:cs="Times New Roman"/>
          <w:lang w:val="en-US"/>
        </w:rPr>
        <w:t xml:space="preserve"> </w:t>
      </w:r>
      <w:proofErr w:type="spellStart"/>
      <w:r w:rsidR="007B63F0" w:rsidRPr="00857765">
        <w:rPr>
          <w:rFonts w:ascii="Times New Roman" w:hAnsi="Times New Roman" w:cs="Times New Roman"/>
          <w:lang w:val="en-US"/>
        </w:rPr>
        <w:t>tersebut</w:t>
      </w:r>
      <w:proofErr w:type="spellEnd"/>
      <w:r w:rsidR="00FE5B4A" w:rsidRPr="00857765">
        <w:rPr>
          <w:rFonts w:ascii="Times New Roman" w:hAnsi="Times New Roman" w:cs="Times New Roman"/>
          <w:lang w:val="en-US"/>
        </w:rPr>
        <w:t>.</w:t>
      </w:r>
    </w:p>
    <w:p w14:paraId="1287D8BF" w14:textId="2A8E418D" w:rsidR="00EA69B4" w:rsidRPr="00857765" w:rsidRDefault="00EA69B4" w:rsidP="00DA5E5C">
      <w:pPr>
        <w:spacing w:line="360" w:lineRule="auto"/>
        <w:jc w:val="both"/>
        <w:rPr>
          <w:rFonts w:ascii="Times New Roman" w:hAnsi="Times New Roman" w:cs="Times New Roman"/>
          <w:lang w:val="en-US"/>
        </w:rPr>
      </w:pPr>
    </w:p>
    <w:p w14:paraId="229CA9AC" w14:textId="77777777" w:rsidR="00AE5B88" w:rsidRPr="00857765" w:rsidRDefault="00887F1F" w:rsidP="00DA5E5C">
      <w:pPr>
        <w:pStyle w:val="ListParagraph"/>
        <w:numPr>
          <w:ilvl w:val="0"/>
          <w:numId w:val="1"/>
        </w:numPr>
        <w:spacing w:line="360" w:lineRule="auto"/>
        <w:ind w:left="426"/>
        <w:jc w:val="both"/>
        <w:rPr>
          <w:rFonts w:ascii="Times New Roman" w:hAnsi="Times New Roman" w:cs="Times New Roman"/>
          <w:b/>
          <w:bCs/>
          <w:lang w:val="en-US"/>
        </w:rPr>
      </w:pPr>
      <w:r w:rsidRPr="00857765">
        <w:rPr>
          <w:rFonts w:ascii="Times New Roman" w:hAnsi="Times New Roman" w:cs="Times New Roman"/>
          <w:b/>
          <w:bCs/>
          <w:lang w:val="en-US"/>
        </w:rPr>
        <w:lastRenderedPageBreak/>
        <w:t xml:space="preserve">METODE PENELITIAN </w:t>
      </w:r>
    </w:p>
    <w:p w14:paraId="39A1C19F" w14:textId="61E47349" w:rsidR="00AE5B88" w:rsidRPr="00BA5790" w:rsidRDefault="00325DC4" w:rsidP="00BA5790">
      <w:pPr>
        <w:pStyle w:val="ListParagraph"/>
        <w:spacing w:line="360" w:lineRule="auto"/>
        <w:ind w:left="426" w:firstLine="425"/>
        <w:jc w:val="both"/>
        <w:rPr>
          <w:rFonts w:ascii="Times New Roman" w:hAnsi="Times New Roman" w:cs="Times New Roman"/>
          <w:bCs/>
          <w:color w:val="000000" w:themeColor="text1"/>
        </w:rPr>
      </w:pPr>
      <w:proofErr w:type="spellStart"/>
      <w:r w:rsidRPr="00857765">
        <w:rPr>
          <w:rFonts w:ascii="Times New Roman" w:hAnsi="Times New Roman" w:cs="Times New Roman"/>
          <w:color w:val="000000" w:themeColor="text1"/>
          <w:lang w:val="en-US"/>
        </w:rPr>
        <w:t>Metode</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penelitian</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digunakan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artikel</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ini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adalan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penelitian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hukum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yuridis</w:t>
      </w:r>
      <w:proofErr w:type="spellEnd"/>
      <w:r w:rsidRPr="00857765">
        <w:rPr>
          <w:rFonts w:ascii="Times New Roman" w:hAnsi="Times New Roman" w:cs="Times New Roman"/>
          <w:color w:val="000000" w:themeColor="text1"/>
          <w:lang w:val="en-US"/>
        </w:rPr>
        <w:t xml:space="preserve"> normative</w:t>
      </w:r>
      <w:r w:rsidR="004E1690" w:rsidRPr="00857765">
        <w:rPr>
          <w:rFonts w:ascii="Times New Roman" w:hAnsi="Times New Roman" w:cs="Times New Roman"/>
          <w:color w:val="000000" w:themeColor="text1"/>
          <w:lang w:val="en-US"/>
        </w:rPr>
        <w:t xml:space="preserve">. </w:t>
      </w:r>
      <w:proofErr w:type="spellStart"/>
      <w:r w:rsidR="004E1690" w:rsidRPr="00857765">
        <w:rPr>
          <w:rFonts w:ascii="Times New Roman" w:hAnsi="Times New Roman" w:cs="Times New Roman"/>
          <w:bCs/>
          <w:color w:val="000000" w:themeColor="text1"/>
        </w:rPr>
        <w:t>Penelitian</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Yuridis</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Normatif</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merupakan</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penelitian</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hukum</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kepustakaan</w:t>
      </w:r>
      <w:proofErr w:type="spellEnd"/>
      <w:r w:rsidR="004E1690" w:rsidRPr="00857765">
        <w:rPr>
          <w:rFonts w:ascii="Times New Roman" w:hAnsi="Times New Roman" w:cs="Times New Roman"/>
          <w:bCs/>
          <w:color w:val="000000" w:themeColor="text1"/>
        </w:rPr>
        <w:t xml:space="preserve"> yang </w:t>
      </w:r>
      <w:proofErr w:type="spellStart"/>
      <w:r w:rsidR="004E1690" w:rsidRPr="00857765">
        <w:rPr>
          <w:rFonts w:ascii="Times New Roman" w:hAnsi="Times New Roman" w:cs="Times New Roman"/>
          <w:bCs/>
          <w:color w:val="000000" w:themeColor="text1"/>
        </w:rPr>
        <w:t>dilakukan</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dengan</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cara</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meneliti</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bahan-bahan</w:t>
      </w:r>
      <w:proofErr w:type="spellEnd"/>
      <w:r w:rsidR="004E1690" w:rsidRPr="00857765">
        <w:rPr>
          <w:rFonts w:ascii="Times New Roman" w:hAnsi="Times New Roman" w:cs="Times New Roman"/>
          <w:bCs/>
          <w:color w:val="000000" w:themeColor="text1"/>
        </w:rPr>
        <w:t xml:space="preserve"> Pustaka </w:t>
      </w:r>
      <w:proofErr w:type="spellStart"/>
      <w:r w:rsidR="004E1690" w:rsidRPr="00857765">
        <w:rPr>
          <w:rFonts w:ascii="Times New Roman" w:hAnsi="Times New Roman" w:cs="Times New Roman"/>
          <w:bCs/>
          <w:color w:val="000000" w:themeColor="text1"/>
        </w:rPr>
        <w:t>atau</w:t>
      </w:r>
      <w:proofErr w:type="spellEnd"/>
      <w:r w:rsidR="004E1690" w:rsidRPr="00857765">
        <w:rPr>
          <w:rFonts w:ascii="Times New Roman" w:hAnsi="Times New Roman" w:cs="Times New Roman"/>
          <w:bCs/>
          <w:color w:val="000000" w:themeColor="text1"/>
        </w:rPr>
        <w:t xml:space="preserve"> data </w:t>
      </w:r>
      <w:proofErr w:type="spellStart"/>
      <w:r w:rsidR="004E1690" w:rsidRPr="00857765">
        <w:rPr>
          <w:rFonts w:ascii="Times New Roman" w:hAnsi="Times New Roman" w:cs="Times New Roman"/>
          <w:bCs/>
          <w:color w:val="000000" w:themeColor="text1"/>
        </w:rPr>
        <w:t>sekunder</w:t>
      </w:r>
      <w:proofErr w:type="spellEnd"/>
      <w:r w:rsidR="004E1690" w:rsidRPr="00857765">
        <w:rPr>
          <w:rFonts w:ascii="Times New Roman" w:hAnsi="Times New Roman" w:cs="Times New Roman"/>
          <w:bCs/>
          <w:color w:val="000000" w:themeColor="text1"/>
        </w:rPr>
        <w:t xml:space="preserve"> </w:t>
      </w:r>
      <w:proofErr w:type="spellStart"/>
      <w:r w:rsidR="004E1690" w:rsidRPr="00857765">
        <w:rPr>
          <w:rFonts w:ascii="Times New Roman" w:hAnsi="Times New Roman" w:cs="Times New Roman"/>
          <w:bCs/>
          <w:color w:val="000000" w:themeColor="text1"/>
        </w:rPr>
        <w:t>belaka</w:t>
      </w:r>
      <w:proofErr w:type="spellEnd"/>
      <w:r w:rsidR="00EA69B4">
        <w:rPr>
          <w:rFonts w:ascii="Times New Roman" w:hAnsi="Times New Roman" w:cs="Times New Roman"/>
        </w:rPr>
        <w:t xml:space="preserve"> </w:t>
      </w:r>
      <w:sdt>
        <w:sdtPr>
          <w:rPr>
            <w:rFonts w:ascii="Times New Roman" w:hAnsi="Times New Roman" w:cs="Times New Roman"/>
          </w:rPr>
          <w:id w:val="-1213806677"/>
          <w:citation/>
        </w:sdtPr>
        <w:sdtEndPr/>
        <w:sdtContent>
          <w:r w:rsidR="00EA69B4">
            <w:rPr>
              <w:rFonts w:ascii="Times New Roman" w:hAnsi="Times New Roman" w:cs="Times New Roman"/>
            </w:rPr>
            <w:fldChar w:fldCharType="begin"/>
          </w:r>
          <w:r w:rsidR="00EA69B4">
            <w:rPr>
              <w:rFonts w:ascii="Times New Roman" w:hAnsi="Times New Roman" w:cs="Times New Roman"/>
              <w:lang w:val="en-US"/>
            </w:rPr>
            <w:instrText xml:space="preserve"> CITATION Bam031 \l 1033 </w:instrText>
          </w:r>
          <w:r w:rsidR="00EA69B4">
            <w:rPr>
              <w:rFonts w:ascii="Times New Roman" w:hAnsi="Times New Roman" w:cs="Times New Roman"/>
            </w:rPr>
            <w:fldChar w:fldCharType="separate"/>
          </w:r>
          <w:r w:rsidR="00EA69B4" w:rsidRPr="009E653A">
            <w:rPr>
              <w:rFonts w:ascii="Times New Roman" w:hAnsi="Times New Roman" w:cs="Times New Roman"/>
              <w:noProof/>
              <w:lang w:val="en-US"/>
            </w:rPr>
            <w:t>(Sunggono, 2003)</w:t>
          </w:r>
          <w:r w:rsidR="00EA69B4">
            <w:rPr>
              <w:rFonts w:ascii="Times New Roman" w:hAnsi="Times New Roman" w:cs="Times New Roman"/>
            </w:rPr>
            <w:fldChar w:fldCharType="end"/>
          </w:r>
        </w:sdtContent>
      </w:sdt>
      <w:r w:rsidR="00EA69B4">
        <w:rPr>
          <w:rFonts w:ascii="Times New Roman" w:hAnsi="Times New Roman" w:cs="Times New Roman"/>
        </w:rPr>
        <w:t xml:space="preserve">. </w:t>
      </w:r>
      <w:proofErr w:type="spellStart"/>
      <w:r w:rsidR="00F85E42" w:rsidRPr="00EA69B4">
        <w:rPr>
          <w:rFonts w:ascii="Times New Roman" w:hAnsi="Times New Roman" w:cs="Times New Roman"/>
          <w:bCs/>
          <w:color w:val="000000" w:themeColor="text1"/>
        </w:rPr>
        <w:t>Sehubungan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dengan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jenis</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pendekatan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penelitian</w:t>
      </w:r>
      <w:proofErr w:type="spellEnd"/>
      <w:r w:rsidR="00F85E42" w:rsidRPr="00EA69B4">
        <w:rPr>
          <w:rFonts w:ascii="Times New Roman" w:hAnsi="Times New Roman" w:cs="Times New Roman"/>
          <w:bCs/>
          <w:color w:val="000000" w:themeColor="text1"/>
        </w:rPr>
        <w:t xml:space="preserve"> yang </w:t>
      </w:r>
      <w:proofErr w:type="spellStart"/>
      <w:r w:rsidR="00F85E42" w:rsidRPr="00EA69B4">
        <w:rPr>
          <w:rFonts w:ascii="Times New Roman" w:hAnsi="Times New Roman" w:cs="Times New Roman"/>
          <w:bCs/>
          <w:color w:val="000000" w:themeColor="text1"/>
        </w:rPr>
        <w:t>digunakan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dalam</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tesis</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ini</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maka</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pendekatan</w:t>
      </w:r>
      <w:proofErr w:type="spellEnd"/>
      <w:r w:rsidR="00F85E42" w:rsidRPr="00EA69B4">
        <w:rPr>
          <w:rFonts w:ascii="Times New Roman" w:hAnsi="Times New Roman" w:cs="Times New Roman"/>
          <w:bCs/>
          <w:color w:val="000000" w:themeColor="text1"/>
        </w:rPr>
        <w:t xml:space="preserve"> yang </w:t>
      </w:r>
      <w:proofErr w:type="spellStart"/>
      <w:r w:rsidR="00F85E42" w:rsidRPr="00EA69B4">
        <w:rPr>
          <w:rFonts w:ascii="Times New Roman" w:hAnsi="Times New Roman" w:cs="Times New Roman"/>
          <w:bCs/>
          <w:color w:val="000000" w:themeColor="text1"/>
        </w:rPr>
        <w:t>dilakukan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dalam</w:t>
      </w:r>
      <w:proofErr w:type="spellEnd"/>
      <w:r w:rsidR="00F85E42" w:rsidRPr="00EA69B4">
        <w:rPr>
          <w:rFonts w:ascii="Times New Roman" w:hAnsi="Times New Roman" w:cs="Times New Roman"/>
          <w:bCs/>
          <w:color w:val="000000" w:themeColor="text1"/>
        </w:rPr>
        <w:t xml:space="preserve"> tulisan </w:t>
      </w:r>
      <w:proofErr w:type="spellStart"/>
      <w:r w:rsidR="00F85E42" w:rsidRPr="00EA69B4">
        <w:rPr>
          <w:rFonts w:ascii="Times New Roman" w:hAnsi="Times New Roman" w:cs="Times New Roman"/>
          <w:bCs/>
          <w:color w:val="000000" w:themeColor="text1"/>
        </w:rPr>
        <w:t>ini</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adalah</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pendekatan</w:t>
      </w:r>
      <w:proofErr w:type="spellEnd"/>
      <w:r w:rsidR="00F85E42" w:rsidRPr="00EA69B4">
        <w:rPr>
          <w:rFonts w:ascii="Times New Roman" w:hAnsi="Times New Roman" w:cs="Times New Roman"/>
          <w:bCs/>
          <w:color w:val="000000" w:themeColor="text1"/>
        </w:rPr>
        <w:t xml:space="preserve"> </w:t>
      </w:r>
      <w:proofErr w:type="spellStart"/>
      <w:r w:rsidR="00F85E42" w:rsidRPr="00EA69B4">
        <w:rPr>
          <w:rFonts w:ascii="Times New Roman" w:hAnsi="Times New Roman" w:cs="Times New Roman"/>
          <w:bCs/>
          <w:color w:val="000000" w:themeColor="text1"/>
        </w:rPr>
        <w:t>perundang-undangan</w:t>
      </w:r>
      <w:proofErr w:type="spellEnd"/>
      <w:r w:rsidR="00F85E42" w:rsidRPr="00EA69B4">
        <w:rPr>
          <w:rFonts w:ascii="Times New Roman" w:hAnsi="Times New Roman" w:cs="Times New Roman"/>
          <w:bCs/>
          <w:color w:val="000000" w:themeColor="text1"/>
        </w:rPr>
        <w:t xml:space="preserve"> (</w:t>
      </w:r>
      <w:r w:rsidR="00F85E42" w:rsidRPr="00EA69B4">
        <w:rPr>
          <w:rFonts w:ascii="Times New Roman" w:hAnsi="Times New Roman" w:cs="Times New Roman"/>
          <w:bCs/>
          <w:i/>
          <w:iCs/>
          <w:color w:val="000000" w:themeColor="text1"/>
        </w:rPr>
        <w:t>statue approach</w:t>
      </w:r>
      <w:r w:rsidR="00F85E42"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Pendekatan</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merupakan</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cara</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pandang</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peneliti</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dalam</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memilih</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spektrum</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ruang</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bahasan</w:t>
      </w:r>
      <w:proofErr w:type="spellEnd"/>
      <w:r w:rsidR="006428BD" w:rsidRPr="00EA69B4">
        <w:rPr>
          <w:rFonts w:ascii="Times New Roman" w:hAnsi="Times New Roman" w:cs="Times New Roman"/>
          <w:bCs/>
          <w:color w:val="000000" w:themeColor="text1"/>
        </w:rPr>
        <w:t xml:space="preserve"> yang </w:t>
      </w:r>
      <w:proofErr w:type="spellStart"/>
      <w:r w:rsidR="006428BD" w:rsidRPr="00EA69B4">
        <w:rPr>
          <w:rFonts w:ascii="Times New Roman" w:hAnsi="Times New Roman" w:cs="Times New Roman"/>
          <w:bCs/>
          <w:color w:val="000000" w:themeColor="text1"/>
        </w:rPr>
        <w:t>diharap</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mampu</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memberi</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kejelasan</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uraian</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dari</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suatu</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substansi</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karya</w:t>
      </w:r>
      <w:proofErr w:type="spellEnd"/>
      <w:r w:rsidR="006428BD" w:rsidRPr="00EA69B4">
        <w:rPr>
          <w:rFonts w:ascii="Times New Roman" w:hAnsi="Times New Roman" w:cs="Times New Roman"/>
          <w:bCs/>
          <w:color w:val="000000" w:themeColor="text1"/>
        </w:rPr>
        <w:t xml:space="preserve"> </w:t>
      </w:r>
      <w:proofErr w:type="spellStart"/>
      <w:r w:rsidR="006428BD" w:rsidRPr="00EA69B4">
        <w:rPr>
          <w:rFonts w:ascii="Times New Roman" w:hAnsi="Times New Roman" w:cs="Times New Roman"/>
          <w:bCs/>
          <w:color w:val="000000" w:themeColor="text1"/>
        </w:rPr>
        <w:t>ilmiah</w:t>
      </w:r>
      <w:proofErr w:type="spellEnd"/>
      <w:r w:rsidR="00BA5790">
        <w:rPr>
          <w:rFonts w:ascii="Times New Roman" w:hAnsi="Times New Roman" w:cs="Times New Roman"/>
        </w:rPr>
        <w:t xml:space="preserve"> </w:t>
      </w:r>
      <w:sdt>
        <w:sdtPr>
          <w:rPr>
            <w:rFonts w:ascii="Times New Roman" w:hAnsi="Times New Roman" w:cs="Times New Roman"/>
          </w:rPr>
          <w:id w:val="-926495418"/>
          <w:citation/>
        </w:sdtPr>
        <w:sdtEndPr/>
        <w:sdtContent>
          <w:r w:rsidR="00BA5790">
            <w:rPr>
              <w:rFonts w:ascii="Times New Roman" w:hAnsi="Times New Roman" w:cs="Times New Roman"/>
            </w:rPr>
            <w:fldChar w:fldCharType="begin"/>
          </w:r>
          <w:r w:rsidR="00BA5790">
            <w:rPr>
              <w:rFonts w:ascii="Times New Roman" w:hAnsi="Times New Roman" w:cs="Times New Roman"/>
              <w:lang w:val="en-US"/>
            </w:rPr>
            <w:instrText xml:space="preserve"> CITATION IMa17 \l 1033 </w:instrText>
          </w:r>
          <w:r w:rsidR="00BA5790">
            <w:rPr>
              <w:rFonts w:ascii="Times New Roman" w:hAnsi="Times New Roman" w:cs="Times New Roman"/>
            </w:rPr>
            <w:fldChar w:fldCharType="separate"/>
          </w:r>
          <w:r w:rsidR="00BA5790" w:rsidRPr="009E653A">
            <w:rPr>
              <w:rFonts w:ascii="Times New Roman" w:hAnsi="Times New Roman" w:cs="Times New Roman"/>
              <w:noProof/>
              <w:lang w:val="en-US"/>
            </w:rPr>
            <w:t>(Diantha, 2017)</w:t>
          </w:r>
          <w:r w:rsidR="00BA5790">
            <w:rPr>
              <w:rFonts w:ascii="Times New Roman" w:hAnsi="Times New Roman" w:cs="Times New Roman"/>
            </w:rPr>
            <w:fldChar w:fldCharType="end"/>
          </w:r>
        </w:sdtContent>
      </w:sdt>
      <w:r w:rsidR="00BA5790">
        <w:rPr>
          <w:rFonts w:ascii="Times New Roman" w:hAnsi="Times New Roman" w:cs="Times New Roman"/>
        </w:rPr>
        <w:t xml:space="preserve">. </w:t>
      </w:r>
      <w:proofErr w:type="spellStart"/>
      <w:r w:rsidR="00F85E42" w:rsidRPr="00BA5790">
        <w:rPr>
          <w:rFonts w:ascii="Times New Roman" w:hAnsi="Times New Roman" w:cs="Times New Roman"/>
          <w:bCs/>
          <w:color w:val="000000" w:themeColor="text1"/>
        </w:rPr>
        <w:t>Pendekatan</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perundang-undangan</w:t>
      </w:r>
      <w:proofErr w:type="spellEnd"/>
      <w:r w:rsidR="00F85E42" w:rsidRPr="00BA5790">
        <w:rPr>
          <w:rFonts w:ascii="Times New Roman" w:hAnsi="Times New Roman" w:cs="Times New Roman"/>
          <w:bCs/>
          <w:color w:val="000000" w:themeColor="text1"/>
        </w:rPr>
        <w:t xml:space="preserve"> yang </w:t>
      </w:r>
      <w:proofErr w:type="spellStart"/>
      <w:r w:rsidR="00F85E42" w:rsidRPr="00BA5790">
        <w:rPr>
          <w:rFonts w:ascii="Times New Roman" w:hAnsi="Times New Roman" w:cs="Times New Roman"/>
          <w:bCs/>
          <w:color w:val="000000" w:themeColor="text1"/>
        </w:rPr>
        <w:t>dimaksud</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adalah</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Undang-Undang</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Nomor</w:t>
      </w:r>
      <w:proofErr w:type="spellEnd"/>
      <w:r w:rsidR="00F85E42" w:rsidRPr="00BA5790">
        <w:rPr>
          <w:rFonts w:ascii="Times New Roman" w:hAnsi="Times New Roman" w:cs="Times New Roman"/>
          <w:bCs/>
          <w:color w:val="000000" w:themeColor="text1"/>
        </w:rPr>
        <w:t xml:space="preserve"> 5 </w:t>
      </w:r>
      <w:proofErr w:type="spellStart"/>
      <w:r w:rsidR="00F85E42" w:rsidRPr="00BA5790">
        <w:rPr>
          <w:rFonts w:ascii="Times New Roman" w:hAnsi="Times New Roman" w:cs="Times New Roman"/>
          <w:bCs/>
          <w:color w:val="000000" w:themeColor="text1"/>
        </w:rPr>
        <w:t>Tahun</w:t>
      </w:r>
      <w:proofErr w:type="spellEnd"/>
      <w:r w:rsidR="00F85E42" w:rsidRPr="00BA5790">
        <w:rPr>
          <w:rFonts w:ascii="Times New Roman" w:hAnsi="Times New Roman" w:cs="Times New Roman"/>
          <w:bCs/>
          <w:color w:val="000000" w:themeColor="text1"/>
        </w:rPr>
        <w:t xml:space="preserve"> 1960 </w:t>
      </w:r>
      <w:proofErr w:type="spellStart"/>
      <w:r w:rsidR="00F85E42" w:rsidRPr="00BA5790">
        <w:rPr>
          <w:rFonts w:ascii="Times New Roman" w:hAnsi="Times New Roman" w:cs="Times New Roman"/>
          <w:bCs/>
          <w:color w:val="000000" w:themeColor="text1"/>
        </w:rPr>
        <w:t>tentang</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Peraturan</w:t>
      </w:r>
      <w:proofErr w:type="spellEnd"/>
      <w:r w:rsidR="00F85E42" w:rsidRPr="00BA5790">
        <w:rPr>
          <w:rFonts w:ascii="Times New Roman" w:hAnsi="Times New Roman" w:cs="Times New Roman"/>
          <w:bCs/>
          <w:color w:val="000000" w:themeColor="text1"/>
        </w:rPr>
        <w:t xml:space="preserve"> Dasar </w:t>
      </w:r>
      <w:proofErr w:type="spellStart"/>
      <w:r w:rsidR="00F85E42" w:rsidRPr="00BA5790">
        <w:rPr>
          <w:rFonts w:ascii="Times New Roman" w:hAnsi="Times New Roman" w:cs="Times New Roman"/>
          <w:bCs/>
          <w:color w:val="000000" w:themeColor="text1"/>
        </w:rPr>
        <w:t>Pokok-Pokok</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Agraria</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Peraturan</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Pemerintah</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Nomor</w:t>
      </w:r>
      <w:proofErr w:type="spellEnd"/>
      <w:r w:rsidR="00F85E42" w:rsidRPr="00BA5790">
        <w:rPr>
          <w:rFonts w:ascii="Times New Roman" w:hAnsi="Times New Roman" w:cs="Times New Roman"/>
          <w:bCs/>
          <w:color w:val="000000" w:themeColor="text1"/>
        </w:rPr>
        <w:t xml:space="preserve"> 10 </w:t>
      </w:r>
      <w:proofErr w:type="spellStart"/>
      <w:r w:rsidR="00F85E42" w:rsidRPr="00BA5790">
        <w:rPr>
          <w:rFonts w:ascii="Times New Roman" w:hAnsi="Times New Roman" w:cs="Times New Roman"/>
          <w:bCs/>
          <w:color w:val="000000" w:themeColor="text1"/>
        </w:rPr>
        <w:t>Tahun</w:t>
      </w:r>
      <w:proofErr w:type="spellEnd"/>
      <w:r w:rsidR="00F85E42" w:rsidRPr="00BA5790">
        <w:rPr>
          <w:rFonts w:ascii="Times New Roman" w:hAnsi="Times New Roman" w:cs="Times New Roman"/>
          <w:bCs/>
          <w:color w:val="000000" w:themeColor="text1"/>
        </w:rPr>
        <w:t xml:space="preserve"> 1961 </w:t>
      </w:r>
      <w:proofErr w:type="spellStart"/>
      <w:r w:rsidR="00F85E42" w:rsidRPr="00BA5790">
        <w:rPr>
          <w:rFonts w:ascii="Times New Roman" w:hAnsi="Times New Roman" w:cs="Times New Roman"/>
          <w:bCs/>
          <w:color w:val="000000" w:themeColor="text1"/>
        </w:rPr>
        <w:t>tentang</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Pendaftaran</w:t>
      </w:r>
      <w:proofErr w:type="spellEnd"/>
      <w:r w:rsidR="00F85E42" w:rsidRPr="00BA5790">
        <w:rPr>
          <w:rFonts w:ascii="Times New Roman" w:hAnsi="Times New Roman" w:cs="Times New Roman"/>
          <w:bCs/>
          <w:color w:val="000000" w:themeColor="text1"/>
        </w:rPr>
        <w:t xml:space="preserve"> Tanah, </w:t>
      </w:r>
      <w:proofErr w:type="spellStart"/>
      <w:r w:rsidR="00F85E42" w:rsidRPr="00BA5790">
        <w:rPr>
          <w:rFonts w:ascii="Times New Roman" w:hAnsi="Times New Roman" w:cs="Times New Roman"/>
          <w:bCs/>
          <w:color w:val="000000" w:themeColor="text1"/>
        </w:rPr>
        <w:t>serta</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ketentuan</w:t>
      </w:r>
      <w:proofErr w:type="spellEnd"/>
      <w:r w:rsidR="00F85E42" w:rsidRPr="00BA5790">
        <w:rPr>
          <w:rFonts w:ascii="Times New Roman" w:hAnsi="Times New Roman" w:cs="Times New Roman"/>
          <w:bCs/>
          <w:color w:val="000000" w:themeColor="text1"/>
        </w:rPr>
        <w:t xml:space="preserve"> lain yang </w:t>
      </w:r>
      <w:proofErr w:type="spellStart"/>
      <w:r w:rsidR="00F85E42" w:rsidRPr="00BA5790">
        <w:rPr>
          <w:rFonts w:ascii="Times New Roman" w:hAnsi="Times New Roman" w:cs="Times New Roman"/>
          <w:bCs/>
          <w:color w:val="000000" w:themeColor="text1"/>
        </w:rPr>
        <w:t>berkaitan</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dengan</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masalah</w:t>
      </w:r>
      <w:proofErr w:type="spellEnd"/>
      <w:r w:rsidR="00F85E42" w:rsidRPr="00BA5790">
        <w:rPr>
          <w:rFonts w:ascii="Times New Roman" w:hAnsi="Times New Roman" w:cs="Times New Roman"/>
          <w:bCs/>
          <w:color w:val="000000" w:themeColor="text1"/>
        </w:rPr>
        <w:t xml:space="preserve"> yang </w:t>
      </w:r>
      <w:proofErr w:type="spellStart"/>
      <w:r w:rsidR="00F85E42" w:rsidRPr="00BA5790">
        <w:rPr>
          <w:rFonts w:ascii="Times New Roman" w:hAnsi="Times New Roman" w:cs="Times New Roman"/>
          <w:bCs/>
          <w:color w:val="000000" w:themeColor="text1"/>
        </w:rPr>
        <w:t>penulis</w:t>
      </w:r>
      <w:proofErr w:type="spellEnd"/>
      <w:r w:rsidR="00F85E42" w:rsidRPr="00BA5790">
        <w:rPr>
          <w:rFonts w:ascii="Times New Roman" w:hAnsi="Times New Roman" w:cs="Times New Roman"/>
          <w:bCs/>
          <w:color w:val="000000" w:themeColor="text1"/>
        </w:rPr>
        <w:t xml:space="preserve"> </w:t>
      </w:r>
      <w:proofErr w:type="spellStart"/>
      <w:r w:rsidR="00F85E42" w:rsidRPr="00BA5790">
        <w:rPr>
          <w:rFonts w:ascii="Times New Roman" w:hAnsi="Times New Roman" w:cs="Times New Roman"/>
          <w:bCs/>
          <w:color w:val="000000" w:themeColor="text1"/>
        </w:rPr>
        <w:t>teliti</w:t>
      </w:r>
      <w:proofErr w:type="spellEnd"/>
      <w:r w:rsidR="00F85E42" w:rsidRPr="00BA5790">
        <w:rPr>
          <w:rFonts w:ascii="Times New Roman" w:hAnsi="Times New Roman" w:cs="Times New Roman"/>
          <w:bCs/>
          <w:color w:val="000000" w:themeColor="text1"/>
        </w:rPr>
        <w:t xml:space="preserve">. </w:t>
      </w:r>
    </w:p>
    <w:p w14:paraId="38A41AA7" w14:textId="77777777" w:rsidR="00AE5B88" w:rsidRPr="00857765" w:rsidRDefault="00F85E42" w:rsidP="00DA5E5C">
      <w:pPr>
        <w:pStyle w:val="ListParagraph"/>
        <w:spacing w:line="360" w:lineRule="auto"/>
        <w:ind w:left="426" w:firstLine="425"/>
        <w:jc w:val="both"/>
        <w:rPr>
          <w:rFonts w:ascii="Times New Roman" w:hAnsi="Times New Roman" w:cs="Times New Roman"/>
          <w:bCs/>
          <w:color w:val="000000" w:themeColor="text1"/>
        </w:rPr>
      </w:pPr>
      <w:proofErr w:type="spellStart"/>
      <w:r w:rsidRPr="00857765">
        <w:rPr>
          <w:rFonts w:ascii="Times New Roman" w:hAnsi="Times New Roman" w:cs="Times New Roman"/>
          <w:bCs/>
          <w:color w:val="000000" w:themeColor="text1"/>
        </w:rPr>
        <w:t>Spesifikasi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penelitian</w:t>
      </w:r>
      <w:proofErr w:type="spellEnd"/>
      <w:r w:rsidRPr="00857765">
        <w:rPr>
          <w:rFonts w:ascii="Times New Roman" w:hAnsi="Times New Roman" w:cs="Times New Roman"/>
          <w:bCs/>
          <w:color w:val="000000" w:themeColor="text1"/>
        </w:rPr>
        <w:t xml:space="preserve"> yang </w:t>
      </w:r>
      <w:proofErr w:type="spellStart"/>
      <w:r w:rsidRPr="00857765">
        <w:rPr>
          <w:rFonts w:ascii="Times New Roman" w:hAnsi="Times New Roman" w:cs="Times New Roman"/>
          <w:bCs/>
          <w:color w:val="000000" w:themeColor="text1"/>
        </w:rPr>
        <w:t>digunakan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yaitu</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deskriptif-analitis</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Sebagaimana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menurut</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Sugiyono</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maksud</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deskriptif</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analitis</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adalah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suatu</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metode</w:t>
      </w:r>
      <w:proofErr w:type="spellEnd"/>
      <w:r w:rsidRPr="00857765">
        <w:rPr>
          <w:rFonts w:ascii="Times New Roman" w:hAnsi="Times New Roman" w:cs="Times New Roman"/>
          <w:bCs/>
          <w:color w:val="000000" w:themeColor="text1"/>
        </w:rPr>
        <w:t xml:space="preserve"> yang </w:t>
      </w:r>
      <w:proofErr w:type="spellStart"/>
      <w:r w:rsidRPr="00857765">
        <w:rPr>
          <w:rFonts w:ascii="Times New Roman" w:hAnsi="Times New Roman" w:cs="Times New Roman"/>
          <w:bCs/>
          <w:color w:val="000000" w:themeColor="text1"/>
        </w:rPr>
        <w:t>berfungsi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untuk</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mendeskripsikan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atau</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memberi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gambaran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terhadap</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objek</w:t>
      </w:r>
      <w:proofErr w:type="spellEnd"/>
      <w:r w:rsidRPr="00857765">
        <w:rPr>
          <w:rFonts w:ascii="Times New Roman" w:hAnsi="Times New Roman" w:cs="Times New Roman"/>
          <w:bCs/>
          <w:color w:val="000000" w:themeColor="text1"/>
        </w:rPr>
        <w:t xml:space="preserve"> yang </w:t>
      </w:r>
      <w:proofErr w:type="spellStart"/>
      <w:r w:rsidRPr="00857765">
        <w:rPr>
          <w:rFonts w:ascii="Times New Roman" w:hAnsi="Times New Roman" w:cs="Times New Roman"/>
          <w:bCs/>
          <w:color w:val="000000" w:themeColor="text1"/>
        </w:rPr>
        <w:t>diteliti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melalui</w:t>
      </w:r>
      <w:proofErr w:type="spellEnd"/>
      <w:r w:rsidRPr="00857765">
        <w:rPr>
          <w:rFonts w:ascii="Times New Roman" w:hAnsi="Times New Roman" w:cs="Times New Roman"/>
          <w:bCs/>
          <w:color w:val="000000" w:themeColor="text1"/>
        </w:rPr>
        <w:t xml:space="preserve"> data </w:t>
      </w:r>
      <w:proofErr w:type="spellStart"/>
      <w:r w:rsidRPr="00857765">
        <w:rPr>
          <w:rFonts w:ascii="Times New Roman" w:hAnsi="Times New Roman" w:cs="Times New Roman"/>
          <w:bCs/>
          <w:color w:val="000000" w:themeColor="text1"/>
        </w:rPr>
        <w:t>atau</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sampel</w:t>
      </w:r>
      <w:proofErr w:type="spellEnd"/>
      <w:r w:rsidRPr="00857765">
        <w:rPr>
          <w:rFonts w:ascii="Times New Roman" w:hAnsi="Times New Roman" w:cs="Times New Roman"/>
          <w:bCs/>
          <w:color w:val="000000" w:themeColor="text1"/>
        </w:rPr>
        <w:t xml:space="preserve"> yang </w:t>
      </w:r>
      <w:proofErr w:type="spellStart"/>
      <w:r w:rsidRPr="00857765">
        <w:rPr>
          <w:rFonts w:ascii="Times New Roman" w:hAnsi="Times New Roman" w:cs="Times New Roman"/>
          <w:bCs/>
          <w:color w:val="000000" w:themeColor="text1"/>
        </w:rPr>
        <w:t>telah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terkumpul</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sebagaimana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adanya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tanpa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melakukan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analisis</w:t>
      </w:r>
      <w:proofErr w:type="spellEnd"/>
      <w:r w:rsidRPr="00857765">
        <w:rPr>
          <w:rFonts w:ascii="Times New Roman" w:hAnsi="Times New Roman" w:cs="Times New Roman"/>
          <w:bCs/>
          <w:color w:val="000000" w:themeColor="text1"/>
        </w:rPr>
        <w:t xml:space="preserve"> dan </w:t>
      </w:r>
      <w:proofErr w:type="spellStart"/>
      <w:r w:rsidRPr="00857765">
        <w:rPr>
          <w:rFonts w:ascii="Times New Roman" w:hAnsi="Times New Roman" w:cs="Times New Roman"/>
          <w:bCs/>
          <w:color w:val="000000" w:themeColor="text1"/>
        </w:rPr>
        <w:t>membuat</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kesimpulan</w:t>
      </w:r>
      <w:proofErr w:type="spellEnd"/>
      <w:r w:rsidRPr="00857765">
        <w:rPr>
          <w:rFonts w:ascii="Times New Roman" w:hAnsi="Times New Roman" w:cs="Times New Roman"/>
          <w:bCs/>
          <w:color w:val="000000" w:themeColor="text1"/>
        </w:rPr>
        <w:t xml:space="preserve"> yang </w:t>
      </w:r>
      <w:proofErr w:type="spellStart"/>
      <w:r w:rsidRPr="00857765">
        <w:rPr>
          <w:rFonts w:ascii="Times New Roman" w:hAnsi="Times New Roman" w:cs="Times New Roman"/>
          <w:bCs/>
          <w:color w:val="000000" w:themeColor="text1"/>
        </w:rPr>
        <w:t>berlaku</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umum</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Sumber</w:t>
      </w:r>
      <w:proofErr w:type="spellEnd"/>
      <w:r w:rsidRPr="00857765">
        <w:rPr>
          <w:rFonts w:ascii="Times New Roman" w:hAnsi="Times New Roman" w:cs="Times New Roman"/>
          <w:bCs/>
          <w:color w:val="000000" w:themeColor="text1"/>
        </w:rPr>
        <w:t xml:space="preserve"> data yang </w:t>
      </w:r>
      <w:proofErr w:type="spellStart"/>
      <w:r w:rsidRPr="00857765">
        <w:rPr>
          <w:rFonts w:ascii="Times New Roman" w:hAnsi="Times New Roman" w:cs="Times New Roman"/>
          <w:bCs/>
          <w:color w:val="000000" w:themeColor="text1"/>
        </w:rPr>
        <w:t>diperlukan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dalam</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penelitian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hukum</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ini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adalah</w:t>
      </w:r>
      <w:proofErr w:type="spellEnd"/>
      <w:r w:rsidRPr="00857765">
        <w:rPr>
          <w:rFonts w:ascii="Times New Roman" w:hAnsi="Times New Roman" w:cs="Times New Roman"/>
          <w:bCs/>
          <w:color w:val="000000" w:themeColor="text1"/>
        </w:rPr>
        <w:t xml:space="preserve"> data </w:t>
      </w:r>
      <w:proofErr w:type="spellStart"/>
      <w:r w:rsidRPr="00857765">
        <w:rPr>
          <w:rFonts w:ascii="Times New Roman" w:hAnsi="Times New Roman" w:cs="Times New Roman"/>
          <w:bCs/>
          <w:color w:val="000000" w:themeColor="text1"/>
        </w:rPr>
        <w:t>sekunder</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yaitu</w:t>
      </w:r>
      <w:proofErr w:type="spellEnd"/>
      <w:r w:rsidRPr="00857765">
        <w:rPr>
          <w:rFonts w:ascii="Times New Roman" w:hAnsi="Times New Roman" w:cs="Times New Roman"/>
          <w:bCs/>
          <w:color w:val="000000" w:themeColor="text1"/>
        </w:rPr>
        <w:t xml:space="preserve"> data yang </w:t>
      </w:r>
      <w:proofErr w:type="spellStart"/>
      <w:r w:rsidRPr="00857765">
        <w:rPr>
          <w:rFonts w:ascii="Times New Roman" w:hAnsi="Times New Roman" w:cs="Times New Roman"/>
          <w:bCs/>
          <w:color w:val="000000" w:themeColor="text1"/>
        </w:rPr>
        <w:t>diperoleh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secara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tidak</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langsung</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dari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sumbernya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objek</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penelitian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tetapi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melalui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sumber</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lain</w:t>
      </w:r>
      <w:proofErr w:type="spellEnd"/>
      <w:r w:rsidRPr="00857765">
        <w:rPr>
          <w:rFonts w:ascii="Times New Roman" w:hAnsi="Times New Roman" w:cs="Times New Roman"/>
          <w:bCs/>
          <w:color w:val="000000" w:themeColor="text1"/>
        </w:rPr>
        <w:t>.</w:t>
      </w:r>
    </w:p>
    <w:p w14:paraId="7E9E5A76" w14:textId="482CEF17" w:rsidR="00F85E42" w:rsidRPr="00BA5790" w:rsidRDefault="00F85E42" w:rsidP="00BA5790">
      <w:pPr>
        <w:pStyle w:val="ListParagraph"/>
        <w:spacing w:line="360" w:lineRule="auto"/>
        <w:ind w:left="426" w:firstLine="425"/>
        <w:jc w:val="both"/>
        <w:rPr>
          <w:rFonts w:ascii="Times New Roman" w:hAnsi="Times New Roman" w:cs="Times New Roman"/>
          <w:bCs/>
          <w:color w:val="000000" w:themeColor="text1"/>
        </w:rPr>
      </w:pPr>
      <w:r w:rsidRPr="00857765">
        <w:rPr>
          <w:rFonts w:ascii="Times New Roman" w:hAnsi="Times New Roman" w:cs="Times New Roman"/>
          <w:bCs/>
          <w:color w:val="000000" w:themeColor="text1"/>
        </w:rPr>
        <w:t xml:space="preserve">Teknik </w:t>
      </w:r>
      <w:proofErr w:type="spellStart"/>
      <w:r w:rsidRPr="00857765">
        <w:rPr>
          <w:rFonts w:ascii="Times New Roman" w:hAnsi="Times New Roman" w:cs="Times New Roman"/>
          <w:bCs/>
          <w:color w:val="000000" w:themeColor="text1"/>
        </w:rPr>
        <w:t>pengumpulan</w:t>
      </w:r>
      <w:proofErr w:type="spellEnd"/>
      <w:r w:rsidRPr="00857765">
        <w:rPr>
          <w:rFonts w:ascii="Times New Roman" w:hAnsi="Times New Roman" w:cs="Times New Roman"/>
          <w:bCs/>
          <w:color w:val="000000" w:themeColor="text1"/>
        </w:rPr>
        <w:t xml:space="preserve"> data </w:t>
      </w:r>
      <w:proofErr w:type="spellStart"/>
      <w:r w:rsidRPr="00857765">
        <w:rPr>
          <w:rFonts w:ascii="Times New Roman" w:hAnsi="Times New Roman" w:cs="Times New Roman"/>
          <w:bCs/>
          <w:color w:val="000000" w:themeColor="text1"/>
        </w:rPr>
        <w:t>dalam</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penelitian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hukum</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yuridis</w:t>
      </w:r>
      <w:proofErr w:type="spellEnd"/>
      <w:r w:rsidRPr="00857765">
        <w:rPr>
          <w:rFonts w:ascii="Times New Roman" w:hAnsi="Times New Roman" w:cs="Times New Roman"/>
          <w:bCs/>
          <w:color w:val="000000" w:themeColor="text1"/>
        </w:rPr>
        <w:t xml:space="preserve"> normative </w:t>
      </w:r>
      <w:proofErr w:type="spellStart"/>
      <w:r w:rsidRPr="00857765">
        <w:rPr>
          <w:rFonts w:ascii="Times New Roman" w:hAnsi="Times New Roman" w:cs="Times New Roman"/>
          <w:bCs/>
          <w:color w:val="000000" w:themeColor="text1"/>
        </w:rPr>
        <w:t>ini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diperoleh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melalui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studi</w:t>
      </w:r>
      <w:proofErr w:type="spellEnd"/>
      <w:r w:rsidRPr="00857765">
        <w:rPr>
          <w:rFonts w:ascii="Times New Roman" w:hAnsi="Times New Roman" w:cs="Times New Roman"/>
          <w:bCs/>
          <w:color w:val="000000" w:themeColor="text1"/>
        </w:rPr>
        <w:t xml:space="preserve"> Pustaka/</w:t>
      </w:r>
      <w:proofErr w:type="spellStart"/>
      <w:r w:rsidRPr="00857765">
        <w:rPr>
          <w:rFonts w:ascii="Times New Roman" w:hAnsi="Times New Roman" w:cs="Times New Roman"/>
          <w:bCs/>
          <w:color w:val="000000" w:themeColor="text1"/>
        </w:rPr>
        <w:t>dokumen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Studi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pustaka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sendiri</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merupakan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alat</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pengumpulan</w:t>
      </w:r>
      <w:proofErr w:type="spellEnd"/>
      <w:r w:rsidRPr="00857765">
        <w:rPr>
          <w:rFonts w:ascii="Times New Roman" w:hAnsi="Times New Roman" w:cs="Times New Roman"/>
          <w:bCs/>
          <w:color w:val="000000" w:themeColor="text1"/>
        </w:rPr>
        <w:t xml:space="preserve"> data yang </w:t>
      </w:r>
      <w:proofErr w:type="spellStart"/>
      <w:r w:rsidRPr="00857765">
        <w:rPr>
          <w:rFonts w:ascii="Times New Roman" w:hAnsi="Times New Roman" w:cs="Times New Roman"/>
          <w:bCs/>
          <w:color w:val="000000" w:themeColor="text1"/>
        </w:rPr>
        <w:t>tidak</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ditujukan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langsung</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kepada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subjek</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penelitian</w:t>
      </w:r>
      <w:proofErr w:type="spellEnd"/>
      <w:r w:rsidRPr="00857765">
        <w:rPr>
          <w:rFonts w:ascii="Times New Roman" w:hAnsi="Times New Roman" w:cs="Times New Roman"/>
          <w:bCs/>
          <w:color w:val="000000" w:themeColor="text1"/>
        </w:rPr>
        <w:t xml:space="preserve">, Data yang </w:t>
      </w:r>
      <w:proofErr w:type="spellStart"/>
      <w:r w:rsidRPr="00857765">
        <w:rPr>
          <w:rFonts w:ascii="Times New Roman" w:hAnsi="Times New Roman" w:cs="Times New Roman"/>
          <w:bCs/>
          <w:color w:val="000000" w:themeColor="text1"/>
        </w:rPr>
        <w:t>telah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diperoleh</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selanjutnya</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dianalisis</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dengan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menggunakan</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metode</w:t>
      </w:r>
      <w:proofErr w:type="spellEnd"/>
      <w:r w:rsidRPr="00857765">
        <w:rPr>
          <w:rFonts w:ascii="Times New Roman" w:hAnsi="Times New Roman" w:cs="Times New Roman"/>
          <w:bCs/>
          <w:color w:val="000000" w:themeColor="text1"/>
        </w:rPr>
        <w:t xml:space="preserve"> </w:t>
      </w:r>
      <w:proofErr w:type="spellStart"/>
      <w:r w:rsidRPr="00857765">
        <w:rPr>
          <w:rFonts w:ascii="Times New Roman" w:hAnsi="Times New Roman" w:cs="Times New Roman"/>
          <w:bCs/>
          <w:color w:val="000000" w:themeColor="text1"/>
        </w:rPr>
        <w:t>analisis</w:t>
      </w:r>
      <w:proofErr w:type="spellEnd"/>
      <w:r w:rsidRPr="00857765">
        <w:rPr>
          <w:rFonts w:ascii="Times New Roman" w:hAnsi="Times New Roman" w:cs="Times New Roman"/>
          <w:bCs/>
          <w:color w:val="000000" w:themeColor="text1"/>
        </w:rPr>
        <w:t xml:space="preserve"> </w:t>
      </w:r>
      <w:proofErr w:type="spellStart"/>
      <w:r w:rsidR="0017157E" w:rsidRPr="00857765">
        <w:rPr>
          <w:rFonts w:ascii="Times New Roman" w:hAnsi="Times New Roman" w:cs="Times New Roman"/>
          <w:bCs/>
          <w:color w:val="000000" w:themeColor="text1"/>
        </w:rPr>
        <w:t>kualitatif</w:t>
      </w:r>
      <w:proofErr w:type="spellEnd"/>
      <w:r w:rsidR="00BA5790">
        <w:rPr>
          <w:rFonts w:ascii="Times New Roman" w:hAnsi="Times New Roman" w:cs="Times New Roman"/>
          <w:bCs/>
          <w:color w:val="000000" w:themeColor="text1"/>
        </w:rPr>
        <w:t xml:space="preserve"> </w:t>
      </w:r>
      <w:sdt>
        <w:sdtPr>
          <w:rPr>
            <w:rFonts w:ascii="Times New Roman" w:hAnsi="Times New Roman" w:cs="Times New Roman"/>
          </w:rPr>
          <w:id w:val="-1182049230"/>
          <w:citation/>
        </w:sdtPr>
        <w:sdtEndPr/>
        <w:sdtContent>
          <w:r w:rsidR="00BA5790">
            <w:rPr>
              <w:rFonts w:ascii="Times New Roman" w:hAnsi="Times New Roman" w:cs="Times New Roman"/>
            </w:rPr>
            <w:fldChar w:fldCharType="begin"/>
          </w:r>
          <w:r w:rsidR="00BA5790">
            <w:rPr>
              <w:rFonts w:ascii="Times New Roman" w:hAnsi="Times New Roman" w:cs="Times New Roman"/>
              <w:lang w:val="en-US"/>
            </w:rPr>
            <w:instrText xml:space="preserve"> CITATION HSa17 \l 1033 </w:instrText>
          </w:r>
          <w:r w:rsidR="00BA5790">
            <w:rPr>
              <w:rFonts w:ascii="Times New Roman" w:hAnsi="Times New Roman" w:cs="Times New Roman"/>
            </w:rPr>
            <w:fldChar w:fldCharType="separate"/>
          </w:r>
          <w:r w:rsidR="00BA5790" w:rsidRPr="009E653A">
            <w:rPr>
              <w:rFonts w:ascii="Times New Roman" w:hAnsi="Times New Roman" w:cs="Times New Roman"/>
              <w:noProof/>
              <w:lang w:val="en-US"/>
            </w:rPr>
            <w:t>(Nurbani, 2017)</w:t>
          </w:r>
          <w:r w:rsidR="00BA5790">
            <w:rPr>
              <w:rFonts w:ascii="Times New Roman" w:hAnsi="Times New Roman" w:cs="Times New Roman"/>
            </w:rPr>
            <w:fldChar w:fldCharType="end"/>
          </w:r>
        </w:sdtContent>
      </w:sdt>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yaitu</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penelitian</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hukum</w:t>
      </w:r>
      <w:proofErr w:type="spellEnd"/>
      <w:r w:rsidRPr="00BA5790">
        <w:rPr>
          <w:rFonts w:ascii="Times New Roman" w:hAnsi="Times New Roman" w:cs="Times New Roman"/>
          <w:bCs/>
          <w:color w:val="000000" w:themeColor="text1"/>
        </w:rPr>
        <w:t xml:space="preserve"> yang </w:t>
      </w:r>
      <w:proofErr w:type="spellStart"/>
      <w:r w:rsidRPr="00BA5790">
        <w:rPr>
          <w:rFonts w:ascii="Times New Roman" w:hAnsi="Times New Roman" w:cs="Times New Roman"/>
          <w:bCs/>
          <w:color w:val="000000" w:themeColor="text1"/>
        </w:rPr>
        <w:t>mempergunakan</w:t>
      </w:r>
      <w:proofErr w:type="spellEnd"/>
      <w:r w:rsidRPr="00BA5790">
        <w:rPr>
          <w:rFonts w:ascii="Times New Roman" w:hAnsi="Times New Roman" w:cs="Times New Roman"/>
          <w:bCs/>
          <w:color w:val="000000" w:themeColor="text1"/>
        </w:rPr>
        <w:t xml:space="preserve"> data </w:t>
      </w:r>
      <w:proofErr w:type="spellStart"/>
      <w:r w:rsidRPr="00BA5790">
        <w:rPr>
          <w:rFonts w:ascii="Times New Roman" w:hAnsi="Times New Roman" w:cs="Times New Roman"/>
          <w:bCs/>
          <w:color w:val="000000" w:themeColor="text1"/>
        </w:rPr>
        <w:t>sekunder</w:t>
      </w:r>
      <w:proofErr w:type="spellEnd"/>
      <w:r w:rsidRPr="00BA5790">
        <w:rPr>
          <w:rFonts w:ascii="Times New Roman" w:hAnsi="Times New Roman" w:cs="Times New Roman"/>
          <w:bCs/>
          <w:color w:val="000000" w:themeColor="text1"/>
        </w:rPr>
        <w:t xml:space="preserve"> yang </w:t>
      </w:r>
      <w:proofErr w:type="spellStart"/>
      <w:r w:rsidRPr="00BA5790">
        <w:rPr>
          <w:rFonts w:ascii="Times New Roman" w:hAnsi="Times New Roman" w:cs="Times New Roman"/>
          <w:bCs/>
          <w:color w:val="000000" w:themeColor="text1"/>
        </w:rPr>
        <w:t>dimulai</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dengan</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analisis</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terhadap</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permasalahan</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hukum</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baik</w:t>
      </w:r>
      <w:proofErr w:type="spellEnd"/>
      <w:r w:rsidRPr="00BA5790">
        <w:rPr>
          <w:rFonts w:ascii="Times New Roman" w:hAnsi="Times New Roman" w:cs="Times New Roman"/>
          <w:bCs/>
          <w:color w:val="000000" w:themeColor="text1"/>
        </w:rPr>
        <w:t xml:space="preserve"> yang </w:t>
      </w:r>
      <w:proofErr w:type="spellStart"/>
      <w:r w:rsidRPr="00BA5790">
        <w:rPr>
          <w:rFonts w:ascii="Times New Roman" w:hAnsi="Times New Roman" w:cs="Times New Roman"/>
          <w:bCs/>
          <w:color w:val="000000" w:themeColor="text1"/>
        </w:rPr>
        <w:t>berasal</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dari</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literatur</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maupun</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peraturan</w:t>
      </w:r>
      <w:proofErr w:type="spellEnd"/>
      <w:r w:rsidRPr="00BA5790">
        <w:rPr>
          <w:rFonts w:ascii="Times New Roman" w:hAnsi="Times New Roman" w:cs="Times New Roman"/>
          <w:bCs/>
          <w:color w:val="000000" w:themeColor="text1"/>
        </w:rPr>
        <w:t xml:space="preserve"> </w:t>
      </w:r>
      <w:proofErr w:type="spellStart"/>
      <w:r w:rsidRPr="00BA5790">
        <w:rPr>
          <w:rFonts w:ascii="Times New Roman" w:hAnsi="Times New Roman" w:cs="Times New Roman"/>
          <w:bCs/>
          <w:color w:val="000000" w:themeColor="text1"/>
        </w:rPr>
        <w:t>perundang-undangan</w:t>
      </w:r>
      <w:proofErr w:type="spellEnd"/>
      <w:r w:rsidRPr="00BA5790">
        <w:rPr>
          <w:rFonts w:ascii="Times New Roman" w:hAnsi="Times New Roman" w:cs="Times New Roman"/>
          <w:bCs/>
          <w:color w:val="000000" w:themeColor="text1"/>
        </w:rPr>
        <w:t>.</w:t>
      </w:r>
    </w:p>
    <w:p w14:paraId="0148B015" w14:textId="77777777" w:rsidR="00D416E2" w:rsidRPr="00857765" w:rsidRDefault="00D416E2" w:rsidP="007B252C">
      <w:pPr>
        <w:rPr>
          <w:rFonts w:ascii="Times New Roman" w:hAnsi="Times New Roman" w:cs="Times New Roman"/>
          <w:lang w:val="en-US"/>
        </w:rPr>
      </w:pPr>
    </w:p>
    <w:p w14:paraId="1EAF3013" w14:textId="77777777" w:rsidR="00D416E2" w:rsidRPr="00857765" w:rsidRDefault="00D416E2" w:rsidP="001A36D1">
      <w:pPr>
        <w:pStyle w:val="ListParagraph"/>
        <w:ind w:left="426"/>
        <w:rPr>
          <w:rFonts w:ascii="Times New Roman" w:hAnsi="Times New Roman" w:cs="Times New Roman"/>
          <w:lang w:val="en-US"/>
        </w:rPr>
      </w:pPr>
    </w:p>
    <w:p w14:paraId="5AC70814" w14:textId="77777777" w:rsidR="00766447" w:rsidRPr="00857765" w:rsidRDefault="00887F1F" w:rsidP="007825B7">
      <w:pPr>
        <w:pStyle w:val="ListParagraph"/>
        <w:numPr>
          <w:ilvl w:val="0"/>
          <w:numId w:val="1"/>
        </w:numPr>
        <w:spacing w:line="360" w:lineRule="auto"/>
        <w:ind w:left="426"/>
        <w:jc w:val="both"/>
        <w:rPr>
          <w:rFonts w:ascii="Times New Roman" w:hAnsi="Times New Roman" w:cs="Times New Roman"/>
          <w:b/>
          <w:bCs/>
          <w:lang w:val="en-US"/>
        </w:rPr>
      </w:pPr>
      <w:r w:rsidRPr="00857765">
        <w:rPr>
          <w:rFonts w:ascii="Times New Roman" w:hAnsi="Times New Roman" w:cs="Times New Roman"/>
          <w:b/>
          <w:bCs/>
          <w:lang w:val="en-US"/>
        </w:rPr>
        <w:t>HASIL DAN PEMBAHASAN</w:t>
      </w:r>
    </w:p>
    <w:p w14:paraId="5A8E147C" w14:textId="3EBFAA0E" w:rsidR="00A84F7C" w:rsidRPr="00857765" w:rsidRDefault="00A84F7C" w:rsidP="007825B7">
      <w:pPr>
        <w:pStyle w:val="ListParagraph"/>
        <w:numPr>
          <w:ilvl w:val="0"/>
          <w:numId w:val="10"/>
        </w:numPr>
        <w:spacing w:line="360" w:lineRule="auto"/>
        <w:ind w:left="851" w:hanging="425"/>
        <w:jc w:val="both"/>
        <w:rPr>
          <w:rFonts w:ascii="Times New Roman" w:hAnsi="Times New Roman" w:cs="Times New Roman"/>
          <w:b/>
          <w:bCs/>
          <w:lang w:val="en-US"/>
        </w:rPr>
      </w:pPr>
      <w:proofErr w:type="spellStart"/>
      <w:r w:rsidRPr="00857765">
        <w:rPr>
          <w:rFonts w:ascii="Times New Roman" w:hAnsi="Times New Roman" w:cs="Times New Roman"/>
          <w:b/>
          <w:bCs/>
          <w:lang w:val="en-US"/>
        </w:rPr>
        <w:t>P</w:t>
      </w:r>
      <w:r w:rsidR="00766447" w:rsidRPr="00857765">
        <w:rPr>
          <w:rFonts w:ascii="Times New Roman" w:hAnsi="Times New Roman" w:cs="Times New Roman"/>
          <w:b/>
          <w:bCs/>
          <w:lang w:val="en-US"/>
        </w:rPr>
        <w:t>enyebab</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T</w:t>
      </w:r>
      <w:r w:rsidR="00766447" w:rsidRPr="00857765">
        <w:rPr>
          <w:rFonts w:ascii="Times New Roman" w:hAnsi="Times New Roman" w:cs="Times New Roman"/>
          <w:b/>
          <w:bCs/>
          <w:lang w:val="en-US"/>
        </w:rPr>
        <w:t>erbitnya</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S</w:t>
      </w:r>
      <w:r w:rsidR="00766447" w:rsidRPr="00857765">
        <w:rPr>
          <w:rFonts w:ascii="Times New Roman" w:hAnsi="Times New Roman" w:cs="Times New Roman"/>
          <w:b/>
          <w:bCs/>
          <w:lang w:val="en-US"/>
        </w:rPr>
        <w:t>ertipikat</w:t>
      </w:r>
      <w:proofErr w:type="spellEnd"/>
      <w:r w:rsidR="00766447" w:rsidRPr="00857765">
        <w:rPr>
          <w:rFonts w:ascii="Times New Roman" w:hAnsi="Times New Roman" w:cs="Times New Roman"/>
          <w:b/>
          <w:bCs/>
          <w:lang w:val="en-US"/>
        </w:rPr>
        <w:t xml:space="preserve"> </w:t>
      </w:r>
      <w:r w:rsidRPr="00857765">
        <w:rPr>
          <w:rFonts w:ascii="Times New Roman" w:hAnsi="Times New Roman" w:cs="Times New Roman"/>
          <w:b/>
          <w:bCs/>
          <w:lang w:val="en-US"/>
        </w:rPr>
        <w:t>G</w:t>
      </w:r>
      <w:r w:rsidR="00766447" w:rsidRPr="00857765">
        <w:rPr>
          <w:rFonts w:ascii="Times New Roman" w:hAnsi="Times New Roman" w:cs="Times New Roman"/>
          <w:b/>
          <w:bCs/>
          <w:lang w:val="en-US"/>
        </w:rPr>
        <w:t xml:space="preserve">anda pada </w:t>
      </w:r>
      <w:proofErr w:type="spellStart"/>
      <w:r w:rsidRPr="00857765">
        <w:rPr>
          <w:rFonts w:ascii="Times New Roman" w:hAnsi="Times New Roman" w:cs="Times New Roman"/>
          <w:b/>
          <w:bCs/>
          <w:lang w:val="en-US"/>
        </w:rPr>
        <w:t>S</w:t>
      </w:r>
      <w:r w:rsidR="00766447" w:rsidRPr="00857765">
        <w:rPr>
          <w:rFonts w:ascii="Times New Roman" w:hAnsi="Times New Roman" w:cs="Times New Roman"/>
          <w:b/>
          <w:bCs/>
          <w:lang w:val="en-US"/>
        </w:rPr>
        <w:t>engketa</w:t>
      </w:r>
      <w:proofErr w:type="spellEnd"/>
      <w:r w:rsidR="00766447" w:rsidRPr="00857765">
        <w:rPr>
          <w:rFonts w:ascii="Times New Roman" w:hAnsi="Times New Roman" w:cs="Times New Roman"/>
          <w:b/>
          <w:bCs/>
          <w:lang w:val="en-US"/>
        </w:rPr>
        <w:t xml:space="preserve"> </w:t>
      </w:r>
      <w:r w:rsidRPr="00857765">
        <w:rPr>
          <w:rFonts w:ascii="Times New Roman" w:hAnsi="Times New Roman" w:cs="Times New Roman"/>
          <w:b/>
          <w:bCs/>
          <w:lang w:val="en-US"/>
        </w:rPr>
        <w:t>T</w:t>
      </w:r>
      <w:r w:rsidR="00766447" w:rsidRPr="00857765">
        <w:rPr>
          <w:rFonts w:ascii="Times New Roman" w:hAnsi="Times New Roman" w:cs="Times New Roman"/>
          <w:b/>
          <w:bCs/>
          <w:lang w:val="en-US"/>
        </w:rPr>
        <w:t xml:space="preserve">anah </w:t>
      </w:r>
      <w:proofErr w:type="spellStart"/>
      <w:r w:rsidR="00766447" w:rsidRPr="00857765">
        <w:rPr>
          <w:rFonts w:ascii="Times New Roman" w:hAnsi="Times New Roman" w:cs="Times New Roman"/>
          <w:b/>
          <w:bCs/>
          <w:lang w:val="en-US"/>
        </w:rPr>
        <w:t>Pengadilan</w:t>
      </w:r>
      <w:proofErr w:type="spellEnd"/>
      <w:r w:rsidR="00766447" w:rsidRPr="00857765">
        <w:rPr>
          <w:rFonts w:ascii="Times New Roman" w:hAnsi="Times New Roman" w:cs="Times New Roman"/>
          <w:b/>
          <w:bCs/>
          <w:lang w:val="en-US"/>
        </w:rPr>
        <w:t xml:space="preserve"> Negeri </w:t>
      </w:r>
      <w:proofErr w:type="spellStart"/>
      <w:r w:rsidR="00766447" w:rsidRPr="00857765">
        <w:rPr>
          <w:rFonts w:ascii="Times New Roman" w:hAnsi="Times New Roman" w:cs="Times New Roman"/>
          <w:b/>
          <w:bCs/>
          <w:lang w:val="en-US"/>
        </w:rPr>
        <w:t>Nomor</w:t>
      </w:r>
      <w:proofErr w:type="spellEnd"/>
      <w:r w:rsidR="00766447" w:rsidRPr="00857765">
        <w:rPr>
          <w:rFonts w:ascii="Times New Roman" w:hAnsi="Times New Roman" w:cs="Times New Roman"/>
          <w:b/>
          <w:bCs/>
          <w:lang w:val="en-US"/>
        </w:rPr>
        <w:t xml:space="preserve"> 134/</w:t>
      </w:r>
      <w:proofErr w:type="spellStart"/>
      <w:r w:rsidR="00766447" w:rsidRPr="00857765">
        <w:rPr>
          <w:rFonts w:ascii="Times New Roman" w:hAnsi="Times New Roman" w:cs="Times New Roman"/>
          <w:b/>
          <w:bCs/>
          <w:lang w:val="en-US"/>
        </w:rPr>
        <w:t>Pdt.G</w:t>
      </w:r>
      <w:proofErr w:type="spellEnd"/>
      <w:r w:rsidR="00766447" w:rsidRPr="00857765">
        <w:rPr>
          <w:rFonts w:ascii="Times New Roman" w:hAnsi="Times New Roman" w:cs="Times New Roman"/>
          <w:b/>
          <w:bCs/>
          <w:lang w:val="en-US"/>
        </w:rPr>
        <w:t xml:space="preserve">/2019/PN </w:t>
      </w:r>
      <w:proofErr w:type="spellStart"/>
      <w:r w:rsidR="00766447" w:rsidRPr="00857765">
        <w:rPr>
          <w:rFonts w:ascii="Times New Roman" w:hAnsi="Times New Roman" w:cs="Times New Roman"/>
          <w:b/>
          <w:bCs/>
          <w:lang w:val="en-US"/>
        </w:rPr>
        <w:t>Am</w:t>
      </w:r>
      <w:r w:rsidRPr="00857765">
        <w:rPr>
          <w:rFonts w:ascii="Times New Roman" w:hAnsi="Times New Roman" w:cs="Times New Roman"/>
          <w:b/>
          <w:bCs/>
          <w:lang w:val="en-US"/>
        </w:rPr>
        <w:t>b</w:t>
      </w:r>
      <w:proofErr w:type="spellEnd"/>
      <w:r w:rsidRPr="00857765">
        <w:rPr>
          <w:rFonts w:ascii="Times New Roman" w:hAnsi="Times New Roman" w:cs="Times New Roman"/>
          <w:b/>
          <w:bCs/>
          <w:lang w:val="en-US"/>
        </w:rPr>
        <w:t>.</w:t>
      </w:r>
      <w:r w:rsidR="00766447" w:rsidRPr="00857765">
        <w:rPr>
          <w:rFonts w:ascii="Times New Roman" w:hAnsi="Times New Roman" w:cs="Times New Roman"/>
          <w:b/>
          <w:bCs/>
          <w:lang w:val="en-US"/>
        </w:rPr>
        <w:t xml:space="preserve"> </w:t>
      </w:r>
    </w:p>
    <w:p w14:paraId="72CBC18A" w14:textId="104DCCBF" w:rsidR="00445C5E" w:rsidRPr="00BA5790" w:rsidRDefault="000436D9" w:rsidP="00BA5790">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Hukum pada </w:t>
      </w:r>
      <w:proofErr w:type="spellStart"/>
      <w:r w:rsidRPr="00857765">
        <w:rPr>
          <w:rFonts w:ascii="Times New Roman" w:hAnsi="Times New Roman" w:cs="Times New Roman"/>
          <w:lang w:val="en-US"/>
        </w:rPr>
        <w:t>kenyataan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menemui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banyak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hambatan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kendala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menyelesaikan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persoalan-persoalan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bangsa</w:t>
      </w:r>
      <w:proofErr w:type="spellEnd"/>
      <w:r w:rsidRPr="00857765">
        <w:rPr>
          <w:rFonts w:ascii="Times New Roman" w:hAnsi="Times New Roman" w:cs="Times New Roman"/>
          <w:lang w:val="en-US"/>
        </w:rPr>
        <w:t xml:space="preserve"> Indonesia</w:t>
      </w:r>
      <w:r w:rsidR="00BA5790">
        <w:rPr>
          <w:rFonts w:ascii="Times New Roman" w:hAnsi="Times New Roman" w:cs="Times New Roman"/>
        </w:rPr>
        <w:t xml:space="preserve"> </w:t>
      </w:r>
      <w:sdt>
        <w:sdtPr>
          <w:rPr>
            <w:rFonts w:ascii="Times New Roman" w:hAnsi="Times New Roman" w:cs="Times New Roman"/>
          </w:rPr>
          <w:id w:val="1912348203"/>
          <w:citation/>
        </w:sdtPr>
        <w:sdtEndPr/>
        <w:sdtContent>
          <w:r w:rsidR="00BA5790">
            <w:rPr>
              <w:rFonts w:ascii="Times New Roman" w:hAnsi="Times New Roman" w:cs="Times New Roman"/>
            </w:rPr>
            <w:fldChar w:fldCharType="begin"/>
          </w:r>
          <w:r w:rsidR="00BA5790">
            <w:rPr>
              <w:rFonts w:ascii="Times New Roman" w:hAnsi="Times New Roman" w:cs="Times New Roman"/>
              <w:lang w:val="en-US"/>
            </w:rPr>
            <w:instrText xml:space="preserve"> CITATION Lul20 \l 1033 </w:instrText>
          </w:r>
          <w:r w:rsidR="00BA5790">
            <w:rPr>
              <w:rFonts w:ascii="Times New Roman" w:hAnsi="Times New Roman" w:cs="Times New Roman"/>
            </w:rPr>
            <w:fldChar w:fldCharType="separate"/>
          </w:r>
          <w:r w:rsidR="00BA5790" w:rsidRPr="009E653A">
            <w:rPr>
              <w:rFonts w:ascii="Times New Roman" w:hAnsi="Times New Roman" w:cs="Times New Roman"/>
              <w:noProof/>
              <w:lang w:val="en-US"/>
            </w:rPr>
            <w:t>(Handoko L. L., 2020)</w:t>
          </w:r>
          <w:r w:rsidR="00BA5790">
            <w:rPr>
              <w:rFonts w:ascii="Times New Roman" w:hAnsi="Times New Roman" w:cs="Times New Roman"/>
            </w:rPr>
            <w:fldChar w:fldCharType="end"/>
          </w:r>
        </w:sdtContent>
      </w:sdt>
      <w:r w:rsidR="00BA5790">
        <w:rPr>
          <w:rFonts w:ascii="Times New Roman" w:hAnsi="Times New Roman" w:cs="Times New Roman"/>
        </w:rPr>
        <w:t xml:space="preserve">. </w:t>
      </w:r>
      <w:proofErr w:type="spellStart"/>
      <w:r w:rsidR="00B652C0" w:rsidRPr="00BA5790">
        <w:rPr>
          <w:rFonts w:ascii="Times New Roman" w:hAnsi="Times New Roman" w:cs="Times New Roman"/>
          <w:lang w:val="en-US"/>
        </w:rPr>
        <w:t>Sebagaimana</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amanat</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Undang-Undang</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terutama</w:t>
      </w:r>
      <w:proofErr w:type="spellEnd"/>
      <w:r w:rsidR="00B652C0" w:rsidRPr="00BA5790">
        <w:rPr>
          <w:rFonts w:ascii="Times New Roman" w:hAnsi="Times New Roman" w:cs="Times New Roman"/>
          <w:lang w:val="en-US"/>
        </w:rPr>
        <w:t xml:space="preserve"> UUPA </w:t>
      </w:r>
      <w:proofErr w:type="spellStart"/>
      <w:r w:rsidR="00B652C0" w:rsidRPr="00BA5790">
        <w:rPr>
          <w:rFonts w:ascii="Times New Roman" w:hAnsi="Times New Roman" w:cs="Times New Roman"/>
          <w:lang w:val="en-US"/>
        </w:rPr>
        <w:t>Pasal</w:t>
      </w:r>
      <w:proofErr w:type="spellEnd"/>
      <w:r w:rsidR="00B652C0" w:rsidRPr="00BA5790">
        <w:rPr>
          <w:rFonts w:ascii="Times New Roman" w:hAnsi="Times New Roman" w:cs="Times New Roman"/>
          <w:lang w:val="en-US"/>
        </w:rPr>
        <w:t xml:space="preserve"> 19 </w:t>
      </w:r>
      <w:proofErr w:type="spellStart"/>
      <w:r w:rsidR="00B652C0" w:rsidRPr="00BA5790">
        <w:rPr>
          <w:rFonts w:ascii="Times New Roman" w:hAnsi="Times New Roman" w:cs="Times New Roman"/>
          <w:lang w:val="en-US"/>
        </w:rPr>
        <w:t>bahwa</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pendaftaran</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lastRenderedPageBreak/>
        <w:t>tanah</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sangatlah</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penting</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dilakukan</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karena</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untuk</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menjamin</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kepastian</w:t>
      </w:r>
      <w:proofErr w:type="spellEnd"/>
      <w:r w:rsidR="00B652C0" w:rsidRPr="00BA5790">
        <w:rPr>
          <w:rFonts w:ascii="Times New Roman" w:hAnsi="Times New Roman" w:cs="Times New Roman"/>
          <w:lang w:val="en-US"/>
        </w:rPr>
        <w:t xml:space="preserve"> </w:t>
      </w:r>
      <w:proofErr w:type="spellStart"/>
      <w:r w:rsidR="00B652C0" w:rsidRPr="00BA5790">
        <w:rPr>
          <w:rFonts w:ascii="Times New Roman" w:hAnsi="Times New Roman" w:cs="Times New Roman"/>
          <w:lang w:val="en-US"/>
        </w:rPr>
        <w:t>hukum</w:t>
      </w:r>
      <w:proofErr w:type="spellEnd"/>
      <w:r w:rsidR="00B652C0" w:rsidRPr="00BA5790">
        <w:rPr>
          <w:rFonts w:ascii="Times New Roman" w:hAnsi="Times New Roman" w:cs="Times New Roman"/>
          <w:lang w:val="en-US"/>
        </w:rPr>
        <w:t xml:space="preserve"> oleh </w:t>
      </w:r>
      <w:proofErr w:type="spellStart"/>
      <w:r w:rsidR="00B652C0" w:rsidRPr="00BA5790">
        <w:rPr>
          <w:rFonts w:ascii="Times New Roman" w:hAnsi="Times New Roman" w:cs="Times New Roman"/>
          <w:lang w:val="en-US"/>
        </w:rPr>
        <w:t>Pemerintah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Namun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dalam</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pelaksanaannya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walaupun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pendaftaran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tanah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sudah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dilakukan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namun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masih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saja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terjadi</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sengketa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hak</w:t>
      </w:r>
      <w:proofErr w:type="spellEnd"/>
      <w:r w:rsidR="00734506"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atas</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tanah</w:t>
      </w:r>
      <w:proofErr w:type="spellEnd"/>
      <w:r w:rsidR="00445C5E" w:rsidRPr="00BA5790">
        <w:rPr>
          <w:rFonts w:ascii="Times New Roman" w:hAnsi="Times New Roman" w:cs="Times New Roman"/>
          <w:lang w:val="en-US"/>
        </w:rPr>
        <w:t xml:space="preserve"> di </w:t>
      </w:r>
      <w:proofErr w:type="spellStart"/>
      <w:r w:rsidR="00445C5E" w:rsidRPr="00BA5790">
        <w:rPr>
          <w:rFonts w:ascii="Times New Roman" w:hAnsi="Times New Roman" w:cs="Times New Roman"/>
          <w:lang w:val="en-US"/>
        </w:rPr>
        <w:t>masyarakat</w:t>
      </w:r>
      <w:proofErr w:type="spellEnd"/>
      <w:r w:rsidR="00445C5E" w:rsidRPr="00BA5790">
        <w:rPr>
          <w:rFonts w:ascii="Times New Roman" w:hAnsi="Times New Roman" w:cs="Times New Roman"/>
          <w:lang w:val="en-US"/>
        </w:rPr>
        <w:t xml:space="preserve"> yang </w:t>
      </w:r>
      <w:proofErr w:type="spellStart"/>
      <w:r w:rsidR="00445C5E" w:rsidRPr="00BA5790">
        <w:rPr>
          <w:rFonts w:ascii="Times New Roman" w:hAnsi="Times New Roman" w:cs="Times New Roman"/>
          <w:lang w:val="en-US"/>
        </w:rPr>
        <w:t>bahkan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perkaranya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sampai</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kepada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gugatan-gugatan</w:t>
      </w:r>
      <w:proofErr w:type="spellEnd"/>
      <w:r w:rsidR="00445C5E" w:rsidRPr="00BA5790">
        <w:rPr>
          <w:rFonts w:ascii="Times New Roman" w:hAnsi="Times New Roman" w:cs="Times New Roman"/>
          <w:lang w:val="en-US"/>
        </w:rPr>
        <w:t xml:space="preserve"> di </w:t>
      </w:r>
      <w:proofErr w:type="spellStart"/>
      <w:r w:rsidR="00445C5E" w:rsidRPr="00BA5790">
        <w:rPr>
          <w:rFonts w:ascii="Times New Roman" w:hAnsi="Times New Roman" w:cs="Times New Roman"/>
          <w:lang w:val="en-US"/>
        </w:rPr>
        <w:t>pengadilan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seperti</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contohnya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kasus</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sengketa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berdasarkan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Putusan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Nomor</w:t>
      </w:r>
      <w:proofErr w:type="spellEnd"/>
      <w:r w:rsidR="00445C5E" w:rsidRPr="00BA5790">
        <w:rPr>
          <w:rFonts w:ascii="Times New Roman" w:hAnsi="Times New Roman" w:cs="Times New Roman"/>
          <w:lang w:val="en-US"/>
        </w:rPr>
        <w:t xml:space="preserve"> 134/</w:t>
      </w:r>
      <w:proofErr w:type="spellStart"/>
      <w:r w:rsidR="00445C5E" w:rsidRPr="00BA5790">
        <w:rPr>
          <w:rFonts w:ascii="Times New Roman" w:hAnsi="Times New Roman" w:cs="Times New Roman"/>
          <w:lang w:val="en-US"/>
        </w:rPr>
        <w:t>Pdt.G</w:t>
      </w:r>
      <w:proofErr w:type="spellEnd"/>
      <w:r w:rsidR="00445C5E" w:rsidRPr="00BA5790">
        <w:rPr>
          <w:rFonts w:ascii="Times New Roman" w:hAnsi="Times New Roman" w:cs="Times New Roman"/>
          <w:lang w:val="en-US"/>
        </w:rPr>
        <w:t xml:space="preserve">/2019/PN </w:t>
      </w:r>
      <w:proofErr w:type="spellStart"/>
      <w:r w:rsidR="00445C5E" w:rsidRPr="00BA5790">
        <w:rPr>
          <w:rFonts w:ascii="Times New Roman" w:hAnsi="Times New Roman" w:cs="Times New Roman"/>
          <w:lang w:val="en-US"/>
        </w:rPr>
        <w:t>Amb</w:t>
      </w:r>
      <w:proofErr w:type="spellEnd"/>
      <w:r w:rsidR="00445C5E" w:rsidRPr="00BA5790">
        <w:rPr>
          <w:rFonts w:ascii="Times New Roman" w:hAnsi="Times New Roman" w:cs="Times New Roman"/>
          <w:lang w:val="en-US"/>
        </w:rPr>
        <w:t>.</w:t>
      </w:r>
      <w:r w:rsidR="00445C5E" w:rsidRPr="00BA5790">
        <w:rPr>
          <w:rFonts w:ascii="Times New Roman" w:hAnsi="Times New Roman" w:cs="Times New Roman"/>
          <w:b/>
          <w:bCs/>
          <w:lang w:val="en-US"/>
        </w:rPr>
        <w:t xml:space="preserve"> </w:t>
      </w:r>
      <w:proofErr w:type="spellStart"/>
      <w:r w:rsidR="00445C5E" w:rsidRPr="00BA5790">
        <w:rPr>
          <w:rFonts w:ascii="Times New Roman" w:hAnsi="Times New Roman" w:cs="Times New Roman"/>
          <w:lang w:val="en-US"/>
        </w:rPr>
        <w:t>yaitu</w:t>
      </w:r>
      <w:proofErr w:type="spellEnd"/>
      <w:r w:rsidR="00445C5E" w:rsidRPr="00BA5790">
        <w:rPr>
          <w:rFonts w:ascii="Times New Roman" w:hAnsi="Times New Roman" w:cs="Times New Roman"/>
          <w:lang w:val="en-US"/>
        </w:rPr>
        <w:t xml:space="preserve"> Helmi </w:t>
      </w:r>
      <w:proofErr w:type="spellStart"/>
      <w:r w:rsidR="00445C5E" w:rsidRPr="00BA5790">
        <w:rPr>
          <w:rFonts w:ascii="Times New Roman" w:hAnsi="Times New Roman" w:cs="Times New Roman"/>
          <w:lang w:val="en-US"/>
        </w:rPr>
        <w:t>Algadie</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Penggugat</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merupakan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ahli</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waris</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dari</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pemilik</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bidang</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tanah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berdasarkan</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Sertipikat</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Hak</w:t>
      </w:r>
      <w:proofErr w:type="spellEnd"/>
      <w:r w:rsidR="00445C5E" w:rsidRPr="00BA5790">
        <w:rPr>
          <w:rFonts w:ascii="Times New Roman" w:hAnsi="Times New Roman" w:cs="Times New Roman"/>
          <w:lang w:val="en-US"/>
        </w:rPr>
        <w:t xml:space="preserve"> Milik </w:t>
      </w:r>
      <w:proofErr w:type="spellStart"/>
      <w:proofErr w:type="gramStart"/>
      <w:r w:rsidR="00445C5E" w:rsidRPr="00BA5790">
        <w:rPr>
          <w:rFonts w:ascii="Times New Roman" w:hAnsi="Times New Roman" w:cs="Times New Roman"/>
          <w:lang w:val="en-US"/>
        </w:rPr>
        <w:t>Nomor</w:t>
      </w:r>
      <w:proofErr w:type="spellEnd"/>
      <w:r w:rsidR="00445C5E" w:rsidRPr="00BA5790">
        <w:rPr>
          <w:rFonts w:ascii="Times New Roman" w:hAnsi="Times New Roman" w:cs="Times New Roman"/>
          <w:lang w:val="en-US"/>
        </w:rPr>
        <w:t xml:space="preserve"> :</w:t>
      </w:r>
      <w:proofErr w:type="gramEnd"/>
      <w:r w:rsidR="00445C5E" w:rsidRPr="00BA5790">
        <w:rPr>
          <w:rFonts w:ascii="Times New Roman" w:hAnsi="Times New Roman" w:cs="Times New Roman"/>
          <w:lang w:val="en-US"/>
        </w:rPr>
        <w:t xml:space="preserve"> 296/</w:t>
      </w:r>
      <w:proofErr w:type="spellStart"/>
      <w:r w:rsidR="00445C5E" w:rsidRPr="00BA5790">
        <w:rPr>
          <w:rFonts w:ascii="Times New Roman" w:hAnsi="Times New Roman" w:cs="Times New Roman"/>
          <w:lang w:val="en-US"/>
        </w:rPr>
        <w:t>Rumah</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Tiga</w:t>
      </w:r>
      <w:proofErr w:type="spellEnd"/>
      <w:r w:rsidR="00445C5E" w:rsidRPr="00BA5790">
        <w:rPr>
          <w:rFonts w:ascii="Times New Roman" w:hAnsi="Times New Roman" w:cs="Times New Roman"/>
          <w:lang w:val="en-US"/>
        </w:rPr>
        <w:t xml:space="preserve"> </w:t>
      </w:r>
      <w:proofErr w:type="spellStart"/>
      <w:r w:rsidR="00445C5E" w:rsidRPr="00BA5790">
        <w:rPr>
          <w:rFonts w:ascii="Times New Roman" w:hAnsi="Times New Roman" w:cs="Times New Roman"/>
          <w:lang w:val="en-US"/>
        </w:rPr>
        <w:t>Tahun</w:t>
      </w:r>
      <w:proofErr w:type="spellEnd"/>
      <w:r w:rsidR="00445C5E" w:rsidRPr="00BA5790">
        <w:rPr>
          <w:rFonts w:ascii="Times New Roman" w:hAnsi="Times New Roman" w:cs="Times New Roman"/>
          <w:lang w:val="en-US"/>
        </w:rPr>
        <w:t xml:space="preserve"> 1976 </w:t>
      </w:r>
      <w:proofErr w:type="spellStart"/>
      <w:r w:rsidR="00445C5E" w:rsidRPr="00BA5790">
        <w:rPr>
          <w:rFonts w:ascii="Times New Roman" w:hAnsi="Times New Roman" w:cs="Times New Roman"/>
          <w:lang w:val="en-US"/>
        </w:rPr>
        <w:t>tanggal</w:t>
      </w:r>
      <w:proofErr w:type="spellEnd"/>
      <w:r w:rsidR="00445C5E" w:rsidRPr="00BA5790">
        <w:rPr>
          <w:rFonts w:ascii="Times New Roman" w:hAnsi="Times New Roman" w:cs="Times New Roman"/>
          <w:lang w:val="en-US"/>
        </w:rPr>
        <w:t xml:space="preserve"> 9 September 1976 </w:t>
      </w:r>
      <w:proofErr w:type="spellStart"/>
      <w:r w:rsidR="00445C5E" w:rsidRPr="00BA5790">
        <w:rPr>
          <w:rFonts w:ascii="Times New Roman" w:hAnsi="Times New Roman" w:cs="Times New Roman"/>
          <w:lang w:val="en-US"/>
        </w:rPr>
        <w:t>seluas</w:t>
      </w:r>
      <w:proofErr w:type="spellEnd"/>
      <w:r w:rsidR="00445C5E" w:rsidRPr="00BA5790">
        <w:rPr>
          <w:rFonts w:ascii="Times New Roman" w:hAnsi="Times New Roman" w:cs="Times New Roman"/>
          <w:lang w:val="en-US"/>
        </w:rPr>
        <w:t xml:space="preserve"> 23.260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00445C5E" w:rsidRPr="00BA5790">
        <w:rPr>
          <w:rFonts w:ascii="Times New Roman" w:eastAsiaTheme="minorEastAsia" w:hAnsi="Times New Roman" w:cs="Times New Roman"/>
          <w:lang w:val="en-US"/>
        </w:rPr>
        <w:t xml:space="preserve"> (dua puluh tiga ribu </w:t>
      </w:r>
      <w:proofErr w:type="spellStart"/>
      <w:r w:rsidR="00445C5E" w:rsidRPr="00BA5790">
        <w:rPr>
          <w:rFonts w:ascii="Times New Roman" w:eastAsiaTheme="minorEastAsia" w:hAnsi="Times New Roman" w:cs="Times New Roman"/>
          <w:lang w:val="en-US"/>
        </w:rPr>
        <w:t>dua</w:t>
      </w:r>
      <w:proofErr w:type="spellEnd"/>
      <w:r w:rsidR="00445C5E" w:rsidRPr="00BA5790">
        <w:rPr>
          <w:rFonts w:ascii="Times New Roman" w:eastAsiaTheme="minorEastAsia" w:hAnsi="Times New Roman" w:cs="Times New Roman"/>
          <w:lang w:val="en-US"/>
        </w:rPr>
        <w:t xml:space="preserve"> ratus </w:t>
      </w:r>
      <w:proofErr w:type="spellStart"/>
      <w:r w:rsidR="00445C5E" w:rsidRPr="00BA5790">
        <w:rPr>
          <w:rFonts w:ascii="Times New Roman" w:eastAsiaTheme="minorEastAsia" w:hAnsi="Times New Roman" w:cs="Times New Roman"/>
          <w:lang w:val="en-US"/>
        </w:rPr>
        <w:t>enam</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puluh</w:t>
      </w:r>
      <w:proofErr w:type="spellEnd"/>
      <w:r w:rsidR="00445C5E" w:rsidRPr="00BA5790">
        <w:rPr>
          <w:rFonts w:ascii="Times New Roman" w:eastAsiaTheme="minorEastAsia" w:hAnsi="Times New Roman" w:cs="Times New Roman"/>
          <w:lang w:val="en-US"/>
        </w:rPr>
        <w:t xml:space="preserve"> meter </w:t>
      </w:r>
      <w:proofErr w:type="spellStart"/>
      <w:r w:rsidR="00445C5E" w:rsidRPr="00BA5790">
        <w:rPr>
          <w:rFonts w:ascii="Times New Roman" w:eastAsiaTheme="minorEastAsia" w:hAnsi="Times New Roman" w:cs="Times New Roman"/>
          <w:lang w:val="en-US"/>
        </w:rPr>
        <w:t>persegi</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dengan</w:t>
      </w:r>
      <w:proofErr w:type="spellEnd"/>
      <w:r w:rsidR="00445C5E" w:rsidRPr="00BA5790">
        <w:rPr>
          <w:rFonts w:ascii="Times New Roman" w:eastAsiaTheme="minorEastAsia" w:hAnsi="Times New Roman" w:cs="Times New Roman"/>
          <w:lang w:val="en-US"/>
        </w:rPr>
        <w:t xml:space="preserve"> Para </w:t>
      </w:r>
      <w:proofErr w:type="spellStart"/>
      <w:r w:rsidR="00445C5E" w:rsidRPr="00BA5790">
        <w:rPr>
          <w:rFonts w:ascii="Times New Roman" w:eastAsiaTheme="minorEastAsia" w:hAnsi="Times New Roman" w:cs="Times New Roman"/>
          <w:lang w:val="en-US"/>
        </w:rPr>
        <w:t>Tergugat</w:t>
      </w:r>
      <w:proofErr w:type="spellEnd"/>
      <w:r w:rsidR="00445C5E" w:rsidRPr="00BA5790">
        <w:rPr>
          <w:rFonts w:ascii="Times New Roman" w:eastAsiaTheme="minorEastAsia" w:hAnsi="Times New Roman" w:cs="Times New Roman"/>
          <w:lang w:val="en-US"/>
        </w:rPr>
        <w:t xml:space="preserve"> 1 (</w:t>
      </w:r>
      <w:proofErr w:type="spellStart"/>
      <w:r w:rsidR="00445C5E" w:rsidRPr="00BA5790">
        <w:rPr>
          <w:rFonts w:ascii="Times New Roman" w:eastAsiaTheme="minorEastAsia" w:hAnsi="Times New Roman" w:cs="Times New Roman"/>
          <w:lang w:val="en-US"/>
        </w:rPr>
        <w:t>satu</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hingga</w:t>
      </w:r>
      <w:proofErr w:type="spellEnd"/>
      <w:r w:rsidR="00445C5E" w:rsidRPr="00BA5790">
        <w:rPr>
          <w:rFonts w:ascii="Times New Roman" w:eastAsiaTheme="minorEastAsia" w:hAnsi="Times New Roman" w:cs="Times New Roman"/>
          <w:lang w:val="en-US"/>
        </w:rPr>
        <w:t xml:space="preserve"> 47 (</w:t>
      </w:r>
      <w:proofErr w:type="spellStart"/>
      <w:r w:rsidR="00445C5E" w:rsidRPr="00BA5790">
        <w:rPr>
          <w:rFonts w:ascii="Times New Roman" w:eastAsiaTheme="minorEastAsia" w:hAnsi="Times New Roman" w:cs="Times New Roman"/>
          <w:lang w:val="en-US"/>
        </w:rPr>
        <w:t>empat</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puluh</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tujuh</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menyatakan</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bahwa</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bidang</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tanah</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milik</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Penggugat</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tersebut</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sebagiannya</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seluas</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kurang</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lebih</w:t>
      </w:r>
      <w:proofErr w:type="spellEnd"/>
      <w:r w:rsidR="00445C5E" w:rsidRPr="00BA5790">
        <w:rPr>
          <w:rFonts w:ascii="Times New Roman" w:eastAsiaTheme="minorEastAsia" w:hAnsi="Times New Roman" w:cs="Times New Roman"/>
          <w:lang w:val="en-US"/>
        </w:rPr>
        <w:t xml:space="preserve"> 14.650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empat</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belas</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ribu</w:t>
      </w:r>
      <w:proofErr w:type="spellEnd"/>
      <w:r w:rsidR="00445C5E" w:rsidRPr="00BA5790">
        <w:rPr>
          <w:rFonts w:ascii="Times New Roman" w:eastAsiaTheme="minorEastAsia" w:hAnsi="Times New Roman" w:cs="Times New Roman"/>
          <w:lang w:val="en-US"/>
        </w:rPr>
        <w:t xml:space="preserve"> </w:t>
      </w:r>
      <w:proofErr w:type="spellStart"/>
      <w:r w:rsidR="00445C5E" w:rsidRPr="00BA5790">
        <w:rPr>
          <w:rFonts w:ascii="Times New Roman" w:eastAsiaTheme="minorEastAsia" w:hAnsi="Times New Roman" w:cs="Times New Roman"/>
          <w:lang w:val="en-US"/>
        </w:rPr>
        <w:t>enam</w:t>
      </w:r>
      <w:proofErr w:type="spellEnd"/>
      <w:r w:rsidR="00445C5E" w:rsidRPr="00BA5790">
        <w:rPr>
          <w:rFonts w:ascii="Times New Roman" w:eastAsiaTheme="minorEastAsia" w:hAnsi="Times New Roman" w:cs="Times New Roman"/>
          <w:lang w:val="en-US"/>
        </w:rPr>
        <w:t xml:space="preserve"> ratus lima </w:t>
      </w:r>
      <w:proofErr w:type="spellStart"/>
      <w:r w:rsidR="00445C5E" w:rsidRPr="00BA5790">
        <w:rPr>
          <w:rFonts w:ascii="Times New Roman" w:eastAsiaTheme="minorEastAsia" w:hAnsi="Times New Roman" w:cs="Times New Roman"/>
          <w:lang w:val="en-US"/>
        </w:rPr>
        <w:t>puluh</w:t>
      </w:r>
      <w:proofErr w:type="spellEnd"/>
      <w:r w:rsidR="00445C5E" w:rsidRPr="00BA5790">
        <w:rPr>
          <w:rFonts w:ascii="Times New Roman" w:eastAsiaTheme="minorEastAsia" w:hAnsi="Times New Roman" w:cs="Times New Roman"/>
          <w:lang w:val="en-US"/>
        </w:rPr>
        <w:t xml:space="preserve"> meter </w:t>
      </w:r>
      <w:proofErr w:type="spellStart"/>
      <w:r w:rsidR="00445C5E" w:rsidRPr="00BA5790">
        <w:rPr>
          <w:rFonts w:ascii="Times New Roman" w:eastAsiaTheme="minorEastAsia" w:hAnsi="Times New Roman" w:cs="Times New Roman"/>
          <w:lang w:val="en-US"/>
        </w:rPr>
        <w:t>persegi</w:t>
      </w:r>
      <w:proofErr w:type="spellEnd"/>
      <w:r w:rsidR="00445C5E" w:rsidRPr="00BA5790">
        <w:rPr>
          <w:rFonts w:ascii="Times New Roman" w:eastAsiaTheme="minorEastAsia" w:hAnsi="Times New Roman" w:cs="Times New Roman"/>
          <w:lang w:val="en-US"/>
        </w:rPr>
        <w:t>)).</w:t>
      </w:r>
    </w:p>
    <w:p w14:paraId="378F3DD6" w14:textId="6693CB63" w:rsidR="00F84477" w:rsidRPr="00857765" w:rsidRDefault="00F84477" w:rsidP="007825B7">
      <w:pPr>
        <w:pStyle w:val="ListParagraph"/>
        <w:spacing w:line="360" w:lineRule="auto"/>
        <w:ind w:left="851" w:firstLine="425"/>
        <w:jc w:val="both"/>
        <w:rPr>
          <w:rFonts w:ascii="Times New Roman" w:eastAsiaTheme="minorEastAsia" w:hAnsi="Times New Roman" w:cs="Times New Roman"/>
          <w:lang w:val="en-US"/>
        </w:rPr>
      </w:pPr>
      <w:proofErr w:type="spellStart"/>
      <w:r w:rsidRPr="00857765">
        <w:rPr>
          <w:rFonts w:ascii="Times New Roman" w:eastAsiaTheme="minorEastAsia" w:hAnsi="Times New Roman" w:cs="Times New Roman"/>
          <w:lang w:val="en-US"/>
        </w:rPr>
        <w:t>Bahwa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pihak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keluarga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Penggugat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memang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benar</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pernah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memiliki</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Eigendom</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Verponding</w:t>
      </w:r>
      <w:proofErr w:type="spellEnd"/>
      <w:r w:rsidRPr="00857765">
        <w:rPr>
          <w:rFonts w:ascii="Times New Roman" w:eastAsiaTheme="minorEastAsia" w:hAnsi="Times New Roman" w:cs="Times New Roman"/>
          <w:lang w:val="en-US"/>
        </w:rPr>
        <w:t xml:space="preserve"> </w:t>
      </w:r>
      <w:proofErr w:type="spellStart"/>
      <w:proofErr w:type="gramStart"/>
      <w:r w:rsidRPr="00857765">
        <w:rPr>
          <w:rFonts w:ascii="Times New Roman" w:eastAsiaTheme="minorEastAsia" w:hAnsi="Times New Roman" w:cs="Times New Roman"/>
          <w:lang w:val="en-US"/>
        </w:rPr>
        <w:t>nomor</w:t>
      </w:r>
      <w:proofErr w:type="spellEnd"/>
      <w:r w:rsidRPr="00857765">
        <w:rPr>
          <w:rFonts w:ascii="Times New Roman" w:eastAsiaTheme="minorEastAsia" w:hAnsi="Times New Roman" w:cs="Times New Roman"/>
          <w:lang w:val="en-US"/>
        </w:rPr>
        <w:t xml:space="preserve"> :</w:t>
      </w:r>
      <w:proofErr w:type="gramEnd"/>
      <w:r w:rsidRPr="00857765">
        <w:rPr>
          <w:rFonts w:ascii="Times New Roman" w:eastAsiaTheme="minorEastAsia" w:hAnsi="Times New Roman" w:cs="Times New Roman"/>
          <w:lang w:val="en-US"/>
        </w:rPr>
        <w:t xml:space="preserve"> 1029 (</w:t>
      </w:r>
      <w:proofErr w:type="spellStart"/>
      <w:r w:rsidRPr="00857765">
        <w:rPr>
          <w:rFonts w:ascii="Times New Roman" w:eastAsiaTheme="minorEastAsia" w:hAnsi="Times New Roman" w:cs="Times New Roman"/>
          <w:lang w:val="en-US"/>
        </w:rPr>
        <w:t>seribu</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duapuluh</w:t>
      </w:r>
      <w:proofErr w:type="spellEnd"/>
      <w:r w:rsidRPr="00857765">
        <w:rPr>
          <w:rFonts w:ascii="Times New Roman" w:eastAsiaTheme="minorEastAsia" w:hAnsi="Times New Roman" w:cs="Times New Roman"/>
          <w:lang w:val="en-US"/>
        </w:rPr>
        <w:t xml:space="preserve"> Sembilan) </w:t>
      </w:r>
      <w:proofErr w:type="spellStart"/>
      <w:r w:rsidRPr="00857765">
        <w:rPr>
          <w:rFonts w:ascii="Times New Roman" w:eastAsiaTheme="minorEastAsia" w:hAnsi="Times New Roman" w:cs="Times New Roman"/>
          <w:lang w:val="en-US"/>
        </w:rPr>
        <w:t>dengan</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luas</w:t>
      </w:r>
      <w:proofErr w:type="spellEnd"/>
      <w:r w:rsidRPr="00857765">
        <w:rPr>
          <w:rFonts w:ascii="Times New Roman" w:eastAsiaTheme="minorEastAsia" w:hAnsi="Times New Roman" w:cs="Times New Roman"/>
          <w:lang w:val="en-US"/>
        </w:rPr>
        <w:t xml:space="preserve"> 94.340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Pr="00857765">
        <w:rPr>
          <w:rFonts w:ascii="Times New Roman" w:eastAsiaTheme="minorEastAsia" w:hAnsi="Times New Roman" w:cs="Times New Roman"/>
          <w:lang w:val="en-US"/>
        </w:rPr>
        <w:t xml:space="preserve"> (Sembilan </w:t>
      </w:r>
      <w:proofErr w:type="spellStart"/>
      <w:r w:rsidRPr="00857765">
        <w:rPr>
          <w:rFonts w:ascii="Times New Roman" w:eastAsiaTheme="minorEastAsia" w:hAnsi="Times New Roman" w:cs="Times New Roman"/>
          <w:lang w:val="en-US"/>
        </w:rPr>
        <w:t>puluh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empat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ribu</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tiga</w:t>
      </w:r>
      <w:proofErr w:type="spellEnd"/>
      <w:r w:rsidRPr="00857765">
        <w:rPr>
          <w:rFonts w:ascii="Times New Roman" w:eastAsiaTheme="minorEastAsia" w:hAnsi="Times New Roman" w:cs="Times New Roman"/>
          <w:lang w:val="en-US"/>
        </w:rPr>
        <w:t xml:space="preserve"> ratus </w:t>
      </w:r>
      <w:proofErr w:type="spellStart"/>
      <w:r w:rsidRPr="00857765">
        <w:rPr>
          <w:rFonts w:ascii="Times New Roman" w:eastAsiaTheme="minorEastAsia" w:hAnsi="Times New Roman" w:cs="Times New Roman"/>
          <w:lang w:val="en-US"/>
        </w:rPr>
        <w:t>empat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puluh</w:t>
      </w:r>
      <w:proofErr w:type="spellEnd"/>
      <w:r w:rsidRPr="00857765">
        <w:rPr>
          <w:rFonts w:ascii="Times New Roman" w:eastAsiaTheme="minorEastAsia" w:hAnsi="Times New Roman" w:cs="Times New Roman"/>
          <w:lang w:val="en-US"/>
        </w:rPr>
        <w:t xml:space="preserve"> meter </w:t>
      </w:r>
      <w:proofErr w:type="spellStart"/>
      <w:r w:rsidRPr="00857765">
        <w:rPr>
          <w:rFonts w:ascii="Times New Roman" w:eastAsiaTheme="minorEastAsia" w:hAnsi="Times New Roman" w:cs="Times New Roman"/>
          <w:lang w:val="en-US"/>
        </w:rPr>
        <w:t>persegi</w:t>
      </w:r>
      <w:proofErr w:type="spellEnd"/>
      <w:r w:rsidRPr="00857765">
        <w:rPr>
          <w:rFonts w:ascii="Times New Roman" w:eastAsiaTheme="minorEastAsia" w:hAnsi="Times New Roman" w:cs="Times New Roman"/>
          <w:lang w:val="en-US"/>
        </w:rPr>
        <w:t>)</w:t>
      </w:r>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Namun</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sesuai</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dengan</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Undang-Undang</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Nomor</w:t>
      </w:r>
      <w:proofErr w:type="spellEnd"/>
      <w:r w:rsidR="00444244" w:rsidRPr="00857765">
        <w:rPr>
          <w:rFonts w:ascii="Times New Roman" w:eastAsiaTheme="minorEastAsia" w:hAnsi="Times New Roman" w:cs="Times New Roman"/>
          <w:lang w:val="en-US"/>
        </w:rPr>
        <w:t xml:space="preserve"> 1 </w:t>
      </w:r>
      <w:proofErr w:type="spellStart"/>
      <w:r w:rsidR="00444244" w:rsidRPr="00857765">
        <w:rPr>
          <w:rFonts w:ascii="Times New Roman" w:eastAsiaTheme="minorEastAsia" w:hAnsi="Times New Roman" w:cs="Times New Roman"/>
          <w:lang w:val="en-US"/>
        </w:rPr>
        <w:t>Tahun</w:t>
      </w:r>
      <w:proofErr w:type="spellEnd"/>
      <w:r w:rsidR="00444244" w:rsidRPr="00857765">
        <w:rPr>
          <w:rFonts w:ascii="Times New Roman" w:eastAsiaTheme="minorEastAsia" w:hAnsi="Times New Roman" w:cs="Times New Roman"/>
          <w:lang w:val="en-US"/>
        </w:rPr>
        <w:t xml:space="preserve"> 1958 </w:t>
      </w:r>
      <w:proofErr w:type="spellStart"/>
      <w:r w:rsidR="00444244" w:rsidRPr="00857765">
        <w:rPr>
          <w:rFonts w:ascii="Times New Roman" w:eastAsiaTheme="minorEastAsia" w:hAnsi="Times New Roman" w:cs="Times New Roman"/>
          <w:lang w:val="en-US"/>
        </w:rPr>
        <w:t>tentang</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Penghapusan</w:t>
      </w:r>
      <w:proofErr w:type="spellEnd"/>
      <w:r w:rsidR="00444244" w:rsidRPr="00857765">
        <w:rPr>
          <w:rFonts w:ascii="Times New Roman" w:eastAsiaTheme="minorEastAsia" w:hAnsi="Times New Roman" w:cs="Times New Roman"/>
          <w:lang w:val="en-US"/>
        </w:rPr>
        <w:t xml:space="preserve"> Tanah-Tanah </w:t>
      </w:r>
      <w:proofErr w:type="spellStart"/>
      <w:r w:rsidR="00444244" w:rsidRPr="00857765">
        <w:rPr>
          <w:rFonts w:ascii="Times New Roman" w:eastAsiaTheme="minorEastAsia" w:hAnsi="Times New Roman" w:cs="Times New Roman"/>
          <w:lang w:val="en-US"/>
        </w:rPr>
        <w:t>Partikeleir</w:t>
      </w:r>
      <w:proofErr w:type="spellEnd"/>
      <w:r w:rsidR="00444244" w:rsidRPr="00857765">
        <w:rPr>
          <w:rFonts w:ascii="Times New Roman" w:eastAsiaTheme="minorEastAsia" w:hAnsi="Times New Roman" w:cs="Times New Roman"/>
          <w:lang w:val="en-US"/>
        </w:rPr>
        <w:t xml:space="preserve"> (UU 1/1958), </w:t>
      </w:r>
      <w:proofErr w:type="spellStart"/>
      <w:r w:rsidR="00444244" w:rsidRPr="00857765">
        <w:rPr>
          <w:rFonts w:ascii="Times New Roman" w:eastAsiaTheme="minorEastAsia" w:hAnsi="Times New Roman" w:cs="Times New Roman"/>
          <w:lang w:val="en-US"/>
        </w:rPr>
        <w:t>termasuk</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Eigendom</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Verponding</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tahun</w:t>
      </w:r>
      <w:proofErr w:type="spellEnd"/>
      <w:r w:rsidR="00444244" w:rsidRPr="00857765">
        <w:rPr>
          <w:rFonts w:ascii="Times New Roman" w:eastAsiaTheme="minorEastAsia" w:hAnsi="Times New Roman" w:cs="Times New Roman"/>
          <w:lang w:val="en-US"/>
        </w:rPr>
        <w:t xml:space="preserve"> 1029, </w:t>
      </w:r>
      <w:proofErr w:type="spellStart"/>
      <w:r w:rsidR="00444244" w:rsidRPr="00857765">
        <w:rPr>
          <w:rFonts w:ascii="Times New Roman" w:eastAsiaTheme="minorEastAsia" w:hAnsi="Times New Roman" w:cs="Times New Roman"/>
          <w:lang w:val="en-US"/>
        </w:rPr>
        <w:t>karena</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luas</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tanah</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ini</w:t>
      </w:r>
      <w:proofErr w:type="spellEnd"/>
      <w:r w:rsidR="00444244" w:rsidRPr="00857765">
        <w:rPr>
          <w:rFonts w:ascii="Times New Roman" w:eastAsiaTheme="minorEastAsia" w:hAnsi="Times New Roman" w:cs="Times New Roman"/>
          <w:lang w:val="en-US"/>
        </w:rPr>
        <w:t xml:space="preserve"> </w:t>
      </w:r>
      <w:proofErr w:type="spellStart"/>
      <w:r w:rsidR="00444244" w:rsidRPr="00857765">
        <w:rPr>
          <w:rFonts w:ascii="Times New Roman" w:eastAsiaTheme="minorEastAsia" w:hAnsi="Times New Roman" w:cs="Times New Roman"/>
          <w:lang w:val="en-US"/>
        </w:rPr>
        <w:t>diatas</w:t>
      </w:r>
      <w:proofErr w:type="spellEnd"/>
      <w:r w:rsidR="00444244" w:rsidRPr="00857765">
        <w:rPr>
          <w:rFonts w:ascii="Times New Roman" w:eastAsiaTheme="minorEastAsia" w:hAnsi="Times New Roman" w:cs="Times New Roman"/>
          <w:lang w:val="en-US"/>
        </w:rPr>
        <w:t xml:space="preserve"> 10 </w:t>
      </w:r>
      <w:proofErr w:type="spellStart"/>
      <w:r w:rsidR="00444244" w:rsidRPr="00857765">
        <w:rPr>
          <w:rFonts w:ascii="Times New Roman" w:eastAsiaTheme="minorEastAsia" w:hAnsi="Times New Roman" w:cs="Times New Roman"/>
          <w:lang w:val="en-US"/>
        </w:rPr>
        <w:t>bau</w:t>
      </w:r>
      <w:proofErr w:type="spellEnd"/>
      <w:r w:rsidR="00444244" w:rsidRPr="00857765">
        <w:rPr>
          <w:rFonts w:ascii="Times New Roman" w:eastAsiaTheme="minorEastAsia" w:hAnsi="Times New Roman" w:cs="Times New Roman"/>
          <w:lang w:val="en-US"/>
        </w:rPr>
        <w:t xml:space="preserve"> (1 </w:t>
      </w:r>
      <w:proofErr w:type="spellStart"/>
      <w:r w:rsidR="00444244" w:rsidRPr="00857765">
        <w:rPr>
          <w:rFonts w:ascii="Times New Roman" w:eastAsiaTheme="minorEastAsia" w:hAnsi="Times New Roman" w:cs="Times New Roman"/>
          <w:lang w:val="en-US"/>
        </w:rPr>
        <w:t>bau</w:t>
      </w:r>
      <w:proofErr w:type="spellEnd"/>
      <w:r w:rsidR="00444244" w:rsidRPr="00857765">
        <w:rPr>
          <w:rFonts w:ascii="Times New Roman" w:eastAsiaTheme="minorEastAsia" w:hAnsi="Times New Roman" w:cs="Times New Roman"/>
          <w:lang w:val="en-US"/>
        </w:rPr>
        <w:t xml:space="preserve"> = 8000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r>
          <w:rPr>
            <w:rFonts w:ascii="Cambria Math" w:hAnsi="Cambria Math" w:cs="Times New Roman"/>
            <w:lang w:val="en-US"/>
          </w:rPr>
          <m:t>)</m:t>
        </m:r>
      </m:oMath>
      <w:r w:rsidR="00F6040A"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maka</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ditegaskan</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menjadi</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milik</w:t>
      </w:r>
      <w:proofErr w:type="spellEnd"/>
      <w:r w:rsidR="004B674E" w:rsidRPr="00857765">
        <w:rPr>
          <w:rFonts w:ascii="Times New Roman" w:eastAsiaTheme="minorEastAsia" w:hAnsi="Times New Roman" w:cs="Times New Roman"/>
          <w:lang w:val="en-US"/>
        </w:rPr>
        <w:t xml:space="preserve"> negara. </w:t>
      </w:r>
      <w:proofErr w:type="spellStart"/>
      <w:r w:rsidR="004B674E" w:rsidRPr="00857765">
        <w:rPr>
          <w:rFonts w:ascii="Times New Roman" w:eastAsiaTheme="minorEastAsia" w:hAnsi="Times New Roman" w:cs="Times New Roman"/>
          <w:lang w:val="en-US"/>
        </w:rPr>
        <w:t>Penghapusan</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tanah</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partikeleir</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terhadap</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Eigendom</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Verponding</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Nomor</w:t>
      </w:r>
      <w:proofErr w:type="spellEnd"/>
      <w:r w:rsidR="004B674E" w:rsidRPr="00857765">
        <w:rPr>
          <w:rFonts w:ascii="Times New Roman" w:eastAsiaTheme="minorEastAsia" w:hAnsi="Times New Roman" w:cs="Times New Roman"/>
          <w:lang w:val="en-US"/>
        </w:rPr>
        <w:t xml:space="preserve"> 1029 </w:t>
      </w:r>
      <w:proofErr w:type="spellStart"/>
      <w:r w:rsidR="004B674E" w:rsidRPr="00857765">
        <w:rPr>
          <w:rFonts w:ascii="Times New Roman" w:eastAsiaTheme="minorEastAsia" w:hAnsi="Times New Roman" w:cs="Times New Roman"/>
          <w:lang w:val="en-US"/>
        </w:rPr>
        <w:t>menjadi</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tanah</w:t>
      </w:r>
      <w:proofErr w:type="spellEnd"/>
      <w:r w:rsidR="004B674E" w:rsidRPr="00857765">
        <w:rPr>
          <w:rFonts w:ascii="Times New Roman" w:eastAsiaTheme="minorEastAsia" w:hAnsi="Times New Roman" w:cs="Times New Roman"/>
          <w:lang w:val="en-US"/>
        </w:rPr>
        <w:t xml:space="preserve"> negara </w:t>
      </w:r>
      <w:proofErr w:type="spellStart"/>
      <w:r w:rsidR="004B674E" w:rsidRPr="00857765">
        <w:rPr>
          <w:rFonts w:ascii="Times New Roman" w:eastAsiaTheme="minorEastAsia" w:hAnsi="Times New Roman" w:cs="Times New Roman"/>
          <w:lang w:val="en-US"/>
        </w:rPr>
        <w:t>tersurat</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dalam</w:t>
      </w:r>
      <w:proofErr w:type="spellEnd"/>
      <w:r w:rsidR="004B674E" w:rsidRPr="00857765">
        <w:rPr>
          <w:rFonts w:ascii="Times New Roman" w:eastAsiaTheme="minorEastAsia" w:hAnsi="Times New Roman" w:cs="Times New Roman"/>
          <w:lang w:val="en-US"/>
        </w:rPr>
        <w:t xml:space="preserve"> SK Menteri </w:t>
      </w:r>
      <w:proofErr w:type="spellStart"/>
      <w:r w:rsidR="004B674E" w:rsidRPr="00857765">
        <w:rPr>
          <w:rFonts w:ascii="Times New Roman" w:eastAsiaTheme="minorEastAsia" w:hAnsi="Times New Roman" w:cs="Times New Roman"/>
          <w:lang w:val="en-US"/>
        </w:rPr>
        <w:t>Agraria</w:t>
      </w:r>
      <w:proofErr w:type="spellEnd"/>
      <w:r w:rsidR="004B674E" w:rsidRPr="00857765">
        <w:rPr>
          <w:rFonts w:ascii="Times New Roman" w:eastAsiaTheme="minorEastAsia" w:hAnsi="Times New Roman" w:cs="Times New Roman"/>
          <w:lang w:val="en-US"/>
        </w:rPr>
        <w:t xml:space="preserve"> </w:t>
      </w:r>
      <w:proofErr w:type="spellStart"/>
      <w:r w:rsidR="004B674E" w:rsidRPr="00857765">
        <w:rPr>
          <w:rFonts w:ascii="Times New Roman" w:eastAsiaTheme="minorEastAsia" w:hAnsi="Times New Roman" w:cs="Times New Roman"/>
          <w:lang w:val="en-US"/>
        </w:rPr>
        <w:t>Nomor</w:t>
      </w:r>
      <w:proofErr w:type="spellEnd"/>
      <w:r w:rsidR="004B674E" w:rsidRPr="00857765">
        <w:rPr>
          <w:rFonts w:ascii="Times New Roman" w:eastAsiaTheme="minorEastAsia" w:hAnsi="Times New Roman" w:cs="Times New Roman"/>
          <w:lang w:val="en-US"/>
        </w:rPr>
        <w:t xml:space="preserve"> 297/K </w:t>
      </w:r>
      <w:proofErr w:type="spellStart"/>
      <w:r w:rsidR="004B674E" w:rsidRPr="00857765">
        <w:rPr>
          <w:rFonts w:ascii="Times New Roman" w:eastAsiaTheme="minorEastAsia" w:hAnsi="Times New Roman" w:cs="Times New Roman"/>
          <w:lang w:val="en-US"/>
        </w:rPr>
        <w:t>tanggal</w:t>
      </w:r>
      <w:proofErr w:type="spellEnd"/>
      <w:r w:rsidR="004B674E" w:rsidRPr="00857765">
        <w:rPr>
          <w:rFonts w:ascii="Times New Roman" w:eastAsiaTheme="minorEastAsia" w:hAnsi="Times New Roman" w:cs="Times New Roman"/>
          <w:lang w:val="en-US"/>
        </w:rPr>
        <w:t xml:space="preserve"> 12 </w:t>
      </w:r>
      <w:proofErr w:type="spellStart"/>
      <w:r w:rsidR="004B674E" w:rsidRPr="00857765">
        <w:rPr>
          <w:rFonts w:ascii="Times New Roman" w:eastAsiaTheme="minorEastAsia" w:hAnsi="Times New Roman" w:cs="Times New Roman"/>
          <w:lang w:val="en-US"/>
        </w:rPr>
        <w:t>Agustus</w:t>
      </w:r>
      <w:proofErr w:type="spellEnd"/>
      <w:r w:rsidR="004B674E" w:rsidRPr="00857765">
        <w:rPr>
          <w:rFonts w:ascii="Times New Roman" w:eastAsiaTheme="minorEastAsia" w:hAnsi="Times New Roman" w:cs="Times New Roman"/>
          <w:lang w:val="en-US"/>
        </w:rPr>
        <w:t xml:space="preserve"> 1959.</w:t>
      </w:r>
    </w:p>
    <w:p w14:paraId="69EDC5D4" w14:textId="15B40BC7" w:rsidR="004B674E" w:rsidRPr="00857765" w:rsidRDefault="004B674E" w:rsidP="007825B7">
      <w:pPr>
        <w:pStyle w:val="ListParagraph"/>
        <w:spacing w:line="360" w:lineRule="auto"/>
        <w:ind w:left="851" w:firstLine="425"/>
        <w:jc w:val="both"/>
        <w:rPr>
          <w:rFonts w:ascii="Times New Roman" w:eastAsiaTheme="minorEastAsia" w:hAnsi="Times New Roman" w:cs="Times New Roman"/>
          <w:lang w:val="en-US"/>
        </w:rPr>
      </w:pPr>
      <w:r w:rsidRPr="00857765">
        <w:rPr>
          <w:rFonts w:ascii="Times New Roman" w:eastAsiaTheme="minorEastAsia" w:hAnsi="Times New Roman" w:cs="Times New Roman"/>
          <w:lang w:val="en-US"/>
        </w:rPr>
        <w:t xml:space="preserve">Dari </w:t>
      </w:r>
      <w:proofErr w:type="spellStart"/>
      <w:r w:rsidRPr="00857765">
        <w:rPr>
          <w:rFonts w:ascii="Times New Roman" w:eastAsiaTheme="minorEastAsia" w:hAnsi="Times New Roman" w:cs="Times New Roman"/>
          <w:lang w:val="en-US"/>
        </w:rPr>
        <w:t>keseluruhan</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luas</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tersebut</w:t>
      </w:r>
      <w:proofErr w:type="spellEnd"/>
      <w:r w:rsidRPr="00857765">
        <w:rPr>
          <w:rFonts w:ascii="Times New Roman" w:eastAsiaTheme="minorEastAsia" w:hAnsi="Times New Roman" w:cs="Times New Roman"/>
          <w:lang w:val="en-US"/>
        </w:rPr>
        <w:t xml:space="preserve">, yang </w:t>
      </w:r>
      <w:proofErr w:type="spellStart"/>
      <w:r w:rsidRPr="00857765">
        <w:rPr>
          <w:rFonts w:ascii="Times New Roman" w:eastAsiaTheme="minorEastAsia" w:hAnsi="Times New Roman" w:cs="Times New Roman"/>
          <w:lang w:val="en-US"/>
        </w:rPr>
        <w:t>dijadikan</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negara </w:t>
      </w:r>
      <w:proofErr w:type="spellStart"/>
      <w:r w:rsidRPr="00857765">
        <w:rPr>
          <w:rFonts w:ascii="Times New Roman" w:eastAsiaTheme="minorEastAsia" w:hAnsi="Times New Roman" w:cs="Times New Roman"/>
          <w:lang w:val="en-US"/>
        </w:rPr>
        <w:t>adalah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seluas</w:t>
      </w:r>
      <w:proofErr w:type="spellEnd"/>
      <w:r w:rsidRPr="00857765">
        <w:rPr>
          <w:rFonts w:ascii="Times New Roman" w:eastAsiaTheme="minorEastAsia" w:hAnsi="Times New Roman" w:cs="Times New Roman"/>
          <w:lang w:val="en-US"/>
        </w:rPr>
        <w:t xml:space="preserve"> 80.000</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Pr="00857765">
        <w:rPr>
          <w:rFonts w:ascii="Times New Roman" w:eastAsiaTheme="minorEastAsia" w:hAnsi="Times New Roman" w:cs="Times New Roman"/>
          <w:lang w:val="en-US"/>
        </w:rPr>
        <w:t xml:space="preserve"> dan </w:t>
      </w:r>
      <w:proofErr w:type="spellStart"/>
      <w:r w:rsidRPr="00857765">
        <w:rPr>
          <w:rFonts w:ascii="Times New Roman" w:eastAsiaTheme="minorEastAsia" w:hAnsi="Times New Roman" w:cs="Times New Roman"/>
          <w:lang w:val="en-US"/>
        </w:rPr>
        <w:t>sisanya</w:t>
      </w:r>
      <w:proofErr w:type="spellEnd"/>
      <w:r w:rsidRPr="00857765">
        <w:rPr>
          <w:rFonts w:ascii="Times New Roman" w:eastAsiaTheme="minorEastAsia" w:hAnsi="Times New Roman" w:cs="Times New Roman"/>
          <w:lang w:val="en-US"/>
        </w:rPr>
        <w:t xml:space="preserve"> 14.340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atau</w:t>
      </w:r>
      <w:proofErr w:type="spellEnd"/>
      <w:r w:rsidRPr="00857765">
        <w:rPr>
          <w:rFonts w:ascii="Times New Roman" w:eastAsiaTheme="minorEastAsia" w:hAnsi="Times New Roman" w:cs="Times New Roman"/>
          <w:lang w:val="en-US"/>
        </w:rPr>
        <w:t xml:space="preserve"> 14ha </w:t>
      </w:r>
      <w:proofErr w:type="spellStart"/>
      <w:r w:rsidRPr="00857765">
        <w:rPr>
          <w:rFonts w:ascii="Times New Roman" w:eastAsiaTheme="minorEastAsia" w:hAnsi="Times New Roman" w:cs="Times New Roman"/>
          <w:lang w:val="en-US"/>
        </w:rPr>
        <w:t>lebih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diganti</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rugi</w:t>
      </w:r>
      <w:proofErr w:type="spellEnd"/>
      <w:r w:rsidRPr="00857765">
        <w:rPr>
          <w:rFonts w:ascii="Times New Roman" w:eastAsiaTheme="minorEastAsia" w:hAnsi="Times New Roman" w:cs="Times New Roman"/>
          <w:lang w:val="en-US"/>
        </w:rPr>
        <w:t xml:space="preserve"> oleh </w:t>
      </w:r>
      <w:proofErr w:type="spellStart"/>
      <w:r w:rsidRPr="00857765">
        <w:rPr>
          <w:rFonts w:ascii="Times New Roman" w:eastAsiaTheme="minorEastAsia" w:hAnsi="Times New Roman" w:cs="Times New Roman"/>
          <w:lang w:val="en-US"/>
        </w:rPr>
        <w:t>pemerintah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kepada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keluarga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Alzagladie</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atau</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kemudian</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menjadi</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hak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milik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atas</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nama</w:t>
      </w:r>
      <w:proofErr w:type="spellEnd"/>
      <w:r w:rsidRPr="00857765">
        <w:rPr>
          <w:rFonts w:ascii="Times New Roman" w:eastAsiaTheme="minorEastAsia" w:hAnsi="Times New Roman" w:cs="Times New Roman"/>
          <w:lang w:val="en-US"/>
        </w:rPr>
        <w:t xml:space="preserve"> Sech Mohamad Bin </w:t>
      </w:r>
      <w:proofErr w:type="spellStart"/>
      <w:r w:rsidRPr="00857765">
        <w:rPr>
          <w:rFonts w:ascii="Times New Roman" w:eastAsiaTheme="minorEastAsia" w:hAnsi="Times New Roman" w:cs="Times New Roman"/>
          <w:lang w:val="en-US"/>
        </w:rPr>
        <w:t>Achmad</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Alzagladi</w:t>
      </w:r>
      <w:proofErr w:type="spellEnd"/>
      <w:r w:rsidRPr="00857765">
        <w:rPr>
          <w:rFonts w:ascii="Times New Roman" w:eastAsiaTheme="minorEastAsia" w:hAnsi="Times New Roman" w:cs="Times New Roman"/>
          <w:lang w:val="en-US"/>
        </w:rPr>
        <w:t xml:space="preserve"> dan </w:t>
      </w:r>
      <w:proofErr w:type="spellStart"/>
      <w:r w:rsidRPr="00857765">
        <w:rPr>
          <w:rFonts w:ascii="Times New Roman" w:eastAsiaTheme="minorEastAsia" w:hAnsi="Times New Roman" w:cs="Times New Roman"/>
          <w:lang w:val="en-US"/>
        </w:rPr>
        <w:t>sisanya</w:t>
      </w:r>
      <w:proofErr w:type="spellEnd"/>
      <w:r w:rsidR="0035478A" w:rsidRPr="00857765">
        <w:rPr>
          <w:rFonts w:ascii="Times New Roman" w:eastAsiaTheme="minorEastAsia" w:hAnsi="Times New Roman" w:cs="Times New Roman"/>
          <w:lang w:val="en-US"/>
        </w:rPr>
        <w:t xml:space="preserve"> oleh </w:t>
      </w:r>
      <w:proofErr w:type="spellStart"/>
      <w:r w:rsidR="0035478A" w:rsidRPr="00857765">
        <w:rPr>
          <w:rFonts w:ascii="Times New Roman" w:eastAsiaTheme="minorEastAsia" w:hAnsi="Times New Roman" w:cs="Times New Roman"/>
          <w:lang w:val="en-US"/>
        </w:rPr>
        <w:t>keluarga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Alzagladi</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kemudian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memohon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untuk</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memilikinya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dengan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melakukan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pembayaran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kepada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Panitia</w:t>
      </w:r>
      <w:proofErr w:type="spellEnd"/>
      <w:r w:rsidR="0035478A" w:rsidRPr="00857765">
        <w:rPr>
          <w:rFonts w:ascii="Times New Roman" w:eastAsiaTheme="minorEastAsia" w:hAnsi="Times New Roman" w:cs="Times New Roman"/>
          <w:lang w:val="en-US"/>
        </w:rPr>
        <w:t xml:space="preserve">/Yayasan Dana </w:t>
      </w:r>
      <w:proofErr w:type="spellStart"/>
      <w:r w:rsidR="0035478A" w:rsidRPr="00857765">
        <w:rPr>
          <w:rFonts w:ascii="Times New Roman" w:eastAsiaTheme="minorEastAsia" w:hAnsi="Times New Roman" w:cs="Times New Roman"/>
          <w:lang w:val="en-US"/>
        </w:rPr>
        <w:t>Landreform</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sebagaimana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bukti</w:t>
      </w:r>
      <w:proofErr w:type="spellEnd"/>
      <w:r w:rsidR="0035478A" w:rsidRPr="00857765">
        <w:rPr>
          <w:rFonts w:ascii="Times New Roman" w:eastAsiaTheme="minorEastAsia" w:hAnsi="Times New Roman" w:cs="Times New Roman"/>
          <w:lang w:val="en-US"/>
        </w:rPr>
        <w:t xml:space="preserve"> yang </w:t>
      </w:r>
      <w:proofErr w:type="spellStart"/>
      <w:r w:rsidR="0035478A" w:rsidRPr="00857765">
        <w:rPr>
          <w:rFonts w:ascii="Times New Roman" w:eastAsiaTheme="minorEastAsia" w:hAnsi="Times New Roman" w:cs="Times New Roman"/>
          <w:lang w:val="en-US"/>
        </w:rPr>
        <w:t>diajukan</w:t>
      </w:r>
      <w:proofErr w:type="spellEnd"/>
      <w:r w:rsidR="0035478A" w:rsidRPr="00857765">
        <w:rPr>
          <w:rFonts w:ascii="Times New Roman" w:eastAsiaTheme="minorEastAsia" w:hAnsi="Times New Roman" w:cs="Times New Roman"/>
          <w:lang w:val="en-US"/>
        </w:rPr>
        <w:t xml:space="preserve"> (P.4a), </w:t>
      </w:r>
      <w:proofErr w:type="spellStart"/>
      <w:r w:rsidR="0035478A" w:rsidRPr="00857765">
        <w:rPr>
          <w:rFonts w:ascii="Times New Roman" w:eastAsiaTheme="minorEastAsia" w:hAnsi="Times New Roman" w:cs="Times New Roman"/>
          <w:lang w:val="en-US"/>
        </w:rPr>
        <w:t>sehingga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diberikan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atau</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diterbitkan</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Sertipikat</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Hak</w:t>
      </w:r>
      <w:proofErr w:type="spellEnd"/>
      <w:r w:rsidR="0035478A" w:rsidRPr="00857765">
        <w:rPr>
          <w:rFonts w:ascii="Times New Roman" w:eastAsiaTheme="minorEastAsia" w:hAnsi="Times New Roman" w:cs="Times New Roman"/>
          <w:lang w:val="en-US"/>
        </w:rPr>
        <w:t xml:space="preserve"> Milik</w:t>
      </w:r>
      <w:r w:rsidR="001A5025" w:rsidRPr="00857765">
        <w:rPr>
          <w:rFonts w:ascii="Times New Roman" w:eastAsiaTheme="minorEastAsia" w:hAnsi="Times New Roman" w:cs="Times New Roman"/>
          <w:lang w:val="en-US"/>
        </w:rPr>
        <w:t xml:space="preserve"> (SHM)</w:t>
      </w:r>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diantaranya</w:t>
      </w:r>
      <w:proofErr w:type="spellEnd"/>
      <w:r w:rsidR="0035478A" w:rsidRPr="00857765">
        <w:rPr>
          <w:rFonts w:ascii="Times New Roman" w:eastAsiaTheme="minorEastAsia" w:hAnsi="Times New Roman" w:cs="Times New Roman"/>
          <w:lang w:val="en-US"/>
        </w:rPr>
        <w:t xml:space="preserve"> </w:t>
      </w:r>
      <w:r w:rsidR="001A5025" w:rsidRPr="00857765">
        <w:rPr>
          <w:rFonts w:ascii="Times New Roman" w:eastAsiaTheme="minorEastAsia" w:hAnsi="Times New Roman" w:cs="Times New Roman"/>
          <w:lang w:val="en-US"/>
        </w:rPr>
        <w:t>S</w:t>
      </w:r>
      <w:r w:rsidR="0035478A" w:rsidRPr="00857765">
        <w:rPr>
          <w:rFonts w:ascii="Times New Roman" w:eastAsiaTheme="minorEastAsia" w:hAnsi="Times New Roman" w:cs="Times New Roman"/>
          <w:lang w:val="en-US"/>
        </w:rPr>
        <w:t xml:space="preserve">HM </w:t>
      </w:r>
      <w:proofErr w:type="spellStart"/>
      <w:r w:rsidR="0035478A" w:rsidRPr="00857765">
        <w:rPr>
          <w:rFonts w:ascii="Times New Roman" w:eastAsiaTheme="minorEastAsia" w:hAnsi="Times New Roman" w:cs="Times New Roman"/>
          <w:lang w:val="en-US"/>
        </w:rPr>
        <w:t>Nomor</w:t>
      </w:r>
      <w:proofErr w:type="spellEnd"/>
      <w:r w:rsidR="0035478A" w:rsidRPr="00857765">
        <w:rPr>
          <w:rFonts w:ascii="Times New Roman" w:eastAsiaTheme="minorEastAsia" w:hAnsi="Times New Roman" w:cs="Times New Roman"/>
          <w:lang w:val="en-US"/>
        </w:rPr>
        <w:t>: 296/</w:t>
      </w:r>
      <w:proofErr w:type="spellStart"/>
      <w:r w:rsidR="0035478A" w:rsidRPr="00857765">
        <w:rPr>
          <w:rFonts w:ascii="Times New Roman" w:eastAsiaTheme="minorEastAsia" w:hAnsi="Times New Roman" w:cs="Times New Roman"/>
          <w:lang w:val="en-US"/>
        </w:rPr>
        <w:t>Rumah</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Tuga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tanggal</w:t>
      </w:r>
      <w:proofErr w:type="spellEnd"/>
      <w:r w:rsidR="0035478A" w:rsidRPr="00857765">
        <w:rPr>
          <w:rFonts w:ascii="Times New Roman" w:eastAsiaTheme="minorEastAsia" w:hAnsi="Times New Roman" w:cs="Times New Roman"/>
          <w:lang w:val="en-US"/>
        </w:rPr>
        <w:t xml:space="preserve"> 9 September 1976. </w:t>
      </w:r>
      <w:proofErr w:type="spellStart"/>
      <w:r w:rsidR="0035478A" w:rsidRPr="00857765">
        <w:rPr>
          <w:rFonts w:ascii="Times New Roman" w:eastAsiaTheme="minorEastAsia" w:hAnsi="Times New Roman" w:cs="Times New Roman"/>
          <w:lang w:val="en-US"/>
        </w:rPr>
        <w:t>Setelah</w:t>
      </w:r>
      <w:proofErr w:type="spellEnd"/>
      <w:r w:rsidR="0035478A" w:rsidRPr="00857765">
        <w:rPr>
          <w:rFonts w:ascii="Times New Roman" w:eastAsiaTheme="minorEastAsia" w:hAnsi="Times New Roman" w:cs="Times New Roman"/>
          <w:lang w:val="en-US"/>
        </w:rPr>
        <w:t xml:space="preserve"> di Jim dan </w:t>
      </w:r>
      <w:proofErr w:type="spellStart"/>
      <w:r w:rsidR="0035478A" w:rsidRPr="00857765">
        <w:rPr>
          <w:rFonts w:ascii="Times New Roman" w:eastAsiaTheme="minorEastAsia" w:hAnsi="Times New Roman" w:cs="Times New Roman"/>
          <w:lang w:val="en-US"/>
        </w:rPr>
        <w:t>Ploting</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maka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nomor</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sertipikat</w:t>
      </w:r>
      <w:proofErr w:type="spellEnd"/>
      <w:r w:rsidR="0035478A" w:rsidRPr="00857765">
        <w:rPr>
          <w:rFonts w:ascii="Times New Roman" w:eastAsiaTheme="minorEastAsia" w:hAnsi="Times New Roman" w:cs="Times New Roman"/>
          <w:lang w:val="en-US"/>
        </w:rPr>
        <w:t xml:space="preserve"> HM </w:t>
      </w:r>
      <w:proofErr w:type="spellStart"/>
      <w:r w:rsidR="0035478A" w:rsidRPr="00857765">
        <w:rPr>
          <w:rFonts w:ascii="Times New Roman" w:eastAsiaTheme="minorEastAsia" w:hAnsi="Times New Roman" w:cs="Times New Roman"/>
          <w:lang w:val="en-US"/>
        </w:rPr>
        <w:t>milik</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Penggugat</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tersebut</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dirubah</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menjadi</w:t>
      </w:r>
      <w:proofErr w:type="spellEnd"/>
      <w:r w:rsidR="0035478A" w:rsidRPr="00857765">
        <w:rPr>
          <w:rFonts w:ascii="Times New Roman" w:eastAsiaTheme="minorEastAsia" w:hAnsi="Times New Roman" w:cs="Times New Roman"/>
          <w:lang w:val="en-US"/>
        </w:rPr>
        <w:t xml:space="preserve"> </w:t>
      </w:r>
      <w:r w:rsidR="001A5025" w:rsidRPr="00857765">
        <w:rPr>
          <w:rFonts w:ascii="Times New Roman" w:eastAsiaTheme="minorEastAsia" w:hAnsi="Times New Roman" w:cs="Times New Roman"/>
          <w:lang w:val="en-US"/>
        </w:rPr>
        <w:t xml:space="preserve">SHM </w:t>
      </w:r>
      <w:proofErr w:type="spellStart"/>
      <w:r w:rsidR="0035478A" w:rsidRPr="00857765">
        <w:rPr>
          <w:rFonts w:ascii="Times New Roman" w:eastAsiaTheme="minorEastAsia" w:hAnsi="Times New Roman" w:cs="Times New Roman"/>
          <w:lang w:val="en-US"/>
        </w:rPr>
        <w:t>Nomor</w:t>
      </w:r>
      <w:proofErr w:type="spellEnd"/>
      <w:r w:rsidR="0035478A" w:rsidRPr="00857765">
        <w:rPr>
          <w:rFonts w:ascii="Times New Roman" w:eastAsiaTheme="minorEastAsia" w:hAnsi="Times New Roman" w:cs="Times New Roman"/>
          <w:lang w:val="en-US"/>
        </w:rPr>
        <w:t>: 2476/</w:t>
      </w:r>
      <w:proofErr w:type="spellStart"/>
      <w:r w:rsidR="0035478A" w:rsidRPr="00857765">
        <w:rPr>
          <w:rFonts w:ascii="Times New Roman" w:eastAsiaTheme="minorEastAsia" w:hAnsi="Times New Roman" w:cs="Times New Roman"/>
          <w:lang w:val="en-US"/>
        </w:rPr>
        <w:t>Rumah</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Tiga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atas</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nama</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Calib</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Alzagladi</w:t>
      </w:r>
      <w:proofErr w:type="spellEnd"/>
      <w:r w:rsidR="0035478A" w:rsidRPr="00857765">
        <w:rPr>
          <w:rFonts w:ascii="Times New Roman" w:eastAsiaTheme="minorEastAsia" w:hAnsi="Times New Roman" w:cs="Times New Roman"/>
          <w:lang w:val="en-US"/>
        </w:rPr>
        <w:t xml:space="preserve"> (</w:t>
      </w:r>
      <w:proofErr w:type="spellStart"/>
      <w:r w:rsidR="0035478A" w:rsidRPr="00857765">
        <w:rPr>
          <w:rFonts w:ascii="Times New Roman" w:eastAsiaTheme="minorEastAsia" w:hAnsi="Times New Roman" w:cs="Times New Roman"/>
          <w:lang w:val="en-US"/>
        </w:rPr>
        <w:t>almarhum</w:t>
      </w:r>
      <w:proofErr w:type="spellEnd"/>
      <w:r w:rsidR="0035478A" w:rsidRPr="00857765">
        <w:rPr>
          <w:rFonts w:ascii="Times New Roman" w:eastAsiaTheme="minorEastAsia" w:hAnsi="Times New Roman" w:cs="Times New Roman"/>
          <w:lang w:val="en-US"/>
        </w:rPr>
        <w:t>).</w:t>
      </w:r>
    </w:p>
    <w:p w14:paraId="2492934D" w14:textId="755D6528" w:rsidR="0035478A" w:rsidRPr="00857765" w:rsidRDefault="0035478A" w:rsidP="007825B7">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eastAsiaTheme="minorEastAsia" w:hAnsi="Times New Roman" w:cs="Times New Roman"/>
          <w:lang w:val="en-US"/>
        </w:rPr>
        <w:t>Bahwa</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sebidang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tanah</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milik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Penggugat</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seluas</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kurang</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lebih</w:t>
      </w:r>
      <w:proofErr w:type="spellEnd"/>
      <w:r w:rsidRPr="00857765">
        <w:rPr>
          <w:rFonts w:ascii="Times New Roman" w:eastAsiaTheme="minorEastAsia" w:hAnsi="Times New Roman" w:cs="Times New Roman"/>
          <w:lang w:val="en-US"/>
        </w:rPr>
        <w:t xml:space="preserve"> 14.650 </w:t>
      </w:r>
      <m:oMath>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oMath>
      <w:r w:rsidRPr="00857765">
        <w:rPr>
          <w:rFonts w:ascii="Times New Roman" w:eastAsiaTheme="minorEastAsia" w:hAnsi="Times New Roman" w:cs="Times New Roman"/>
          <w:lang w:val="en-US"/>
        </w:rPr>
        <w:t xml:space="preserve"> yang </w:t>
      </w:r>
      <w:proofErr w:type="spellStart"/>
      <w:r w:rsidRPr="00857765">
        <w:rPr>
          <w:rFonts w:ascii="Times New Roman" w:eastAsiaTheme="minorEastAsia" w:hAnsi="Times New Roman" w:cs="Times New Roman"/>
          <w:lang w:val="en-US"/>
        </w:rPr>
        <w:t>menjadi</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objek</w:t>
      </w:r>
      <w:proofErr w:type="spellEnd"/>
      <w:r w:rsidRPr="00857765">
        <w:rPr>
          <w:rFonts w:ascii="Times New Roman" w:eastAsiaTheme="minorEastAsia" w:hAnsi="Times New Roman" w:cs="Times New Roman"/>
          <w:lang w:val="en-US"/>
        </w:rPr>
        <w:t xml:space="preserve"> </w:t>
      </w:r>
      <w:proofErr w:type="spellStart"/>
      <w:r w:rsidRPr="00857765">
        <w:rPr>
          <w:rFonts w:ascii="Times New Roman" w:eastAsiaTheme="minorEastAsia" w:hAnsi="Times New Roman" w:cs="Times New Roman"/>
          <w:lang w:val="en-US"/>
        </w:rPr>
        <w:t>sengketa</w:t>
      </w:r>
      <w:proofErr w:type="spellEnd"/>
      <w:r w:rsidRPr="00857765">
        <w:rPr>
          <w:rFonts w:ascii="Times New Roman" w:eastAsiaTheme="minorEastAsia" w:hAnsi="Times New Roman" w:cs="Times New Roman"/>
          <w:lang w:val="en-US"/>
        </w:rPr>
        <w:t xml:space="preserve">. Yang mana </w:t>
      </w:r>
      <w:proofErr w:type="spellStart"/>
      <w:r w:rsidRPr="00857765">
        <w:rPr>
          <w:rFonts w:ascii="Times New Roman" w:eastAsiaTheme="minorEastAsia" w:hAnsi="Times New Roman" w:cs="Times New Roman"/>
          <w:lang w:val="en-US"/>
        </w:rPr>
        <w:t>Tergugat</w:t>
      </w:r>
      <w:proofErr w:type="spellEnd"/>
      <w:r w:rsidR="00125B12" w:rsidRPr="00857765">
        <w:rPr>
          <w:rFonts w:ascii="Times New Roman" w:eastAsiaTheme="minorEastAsia" w:hAnsi="Times New Roman" w:cs="Times New Roman"/>
          <w:lang w:val="en-US"/>
        </w:rPr>
        <w:t xml:space="preserve"> 1 </w:t>
      </w:r>
      <w:proofErr w:type="spellStart"/>
      <w:r w:rsidR="00125B12" w:rsidRPr="00857765">
        <w:rPr>
          <w:rFonts w:ascii="Times New Roman" w:eastAsiaTheme="minorEastAsia" w:hAnsi="Times New Roman" w:cs="Times New Roman"/>
          <w:lang w:val="en-US"/>
        </w:rPr>
        <w:t>sampai</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dengan</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Tergugat</w:t>
      </w:r>
      <w:proofErr w:type="spellEnd"/>
      <w:r w:rsidR="00125B12" w:rsidRPr="00857765">
        <w:rPr>
          <w:rFonts w:ascii="Times New Roman" w:eastAsiaTheme="minorEastAsia" w:hAnsi="Times New Roman" w:cs="Times New Roman"/>
          <w:lang w:val="en-US"/>
        </w:rPr>
        <w:t xml:space="preserve"> 36 </w:t>
      </w:r>
      <w:proofErr w:type="spellStart"/>
      <w:r w:rsidR="00125B12" w:rsidRPr="00857765">
        <w:rPr>
          <w:rFonts w:ascii="Times New Roman" w:eastAsiaTheme="minorEastAsia" w:hAnsi="Times New Roman" w:cs="Times New Roman"/>
          <w:lang w:val="en-US"/>
        </w:rPr>
        <w:t>telah</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mengajukan</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permohonan</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perolehan</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hak</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t>kepada</w:t>
      </w:r>
      <w:proofErr w:type="spellEnd"/>
      <w:r w:rsidR="00125B12" w:rsidRPr="00857765">
        <w:rPr>
          <w:rFonts w:ascii="Times New Roman" w:eastAsiaTheme="minorEastAsia" w:hAnsi="Times New Roman" w:cs="Times New Roman"/>
          <w:lang w:val="en-US"/>
        </w:rPr>
        <w:t xml:space="preserve"> BPN, dan Surat </w:t>
      </w:r>
      <w:proofErr w:type="spellStart"/>
      <w:r w:rsidR="00125B12" w:rsidRPr="00857765">
        <w:rPr>
          <w:rFonts w:ascii="Times New Roman" w:eastAsiaTheme="minorEastAsia" w:hAnsi="Times New Roman" w:cs="Times New Roman"/>
          <w:lang w:val="en-US"/>
        </w:rPr>
        <w:t>Keterangan</w:t>
      </w:r>
      <w:proofErr w:type="spellEnd"/>
      <w:r w:rsidR="00125B12" w:rsidRPr="00857765">
        <w:rPr>
          <w:rFonts w:ascii="Times New Roman" w:eastAsiaTheme="minorEastAsia" w:hAnsi="Times New Roman" w:cs="Times New Roman"/>
          <w:lang w:val="en-US"/>
        </w:rPr>
        <w:t xml:space="preserve"> Alas </w:t>
      </w:r>
      <w:proofErr w:type="spellStart"/>
      <w:r w:rsidR="00125B12" w:rsidRPr="00857765">
        <w:rPr>
          <w:rFonts w:ascii="Times New Roman" w:eastAsiaTheme="minorEastAsia" w:hAnsi="Times New Roman" w:cs="Times New Roman"/>
          <w:lang w:val="en-US"/>
        </w:rPr>
        <w:t>Hak</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eastAsiaTheme="minorEastAsia" w:hAnsi="Times New Roman" w:cs="Times New Roman"/>
          <w:lang w:val="en-US"/>
        </w:rPr>
        <w:lastRenderedPageBreak/>
        <w:t>dikeluarkan</w:t>
      </w:r>
      <w:proofErr w:type="spellEnd"/>
      <w:r w:rsidR="00125B12" w:rsidRPr="00857765">
        <w:rPr>
          <w:rFonts w:ascii="Times New Roman" w:eastAsiaTheme="minorEastAsia" w:hAnsi="Times New Roman" w:cs="Times New Roman"/>
          <w:lang w:val="en-US"/>
        </w:rPr>
        <w:t xml:space="preserve"> oleh </w:t>
      </w:r>
      <w:proofErr w:type="spellStart"/>
      <w:r w:rsidR="00125B12" w:rsidRPr="00857765">
        <w:rPr>
          <w:rFonts w:ascii="Times New Roman" w:eastAsiaTheme="minorEastAsia" w:hAnsi="Times New Roman" w:cs="Times New Roman"/>
          <w:lang w:val="en-US"/>
        </w:rPr>
        <w:t>Tergugat</w:t>
      </w:r>
      <w:proofErr w:type="spellEnd"/>
      <w:r w:rsidR="00125B12" w:rsidRPr="00857765">
        <w:rPr>
          <w:rFonts w:ascii="Times New Roman" w:eastAsiaTheme="minorEastAsia" w:hAnsi="Times New Roman" w:cs="Times New Roman"/>
          <w:lang w:val="en-US"/>
        </w:rPr>
        <w:t xml:space="preserve"> 48 </w:t>
      </w:r>
      <w:proofErr w:type="spellStart"/>
      <w:r w:rsidR="00125B12" w:rsidRPr="00857765">
        <w:rPr>
          <w:rFonts w:ascii="Times New Roman" w:eastAsiaTheme="minorEastAsia" w:hAnsi="Times New Roman" w:cs="Times New Roman"/>
          <w:lang w:val="en-US"/>
        </w:rPr>
        <w:t>yaitu</w:t>
      </w:r>
      <w:proofErr w:type="spellEnd"/>
      <w:r w:rsidR="00125B12" w:rsidRPr="00857765">
        <w:rPr>
          <w:rFonts w:ascii="Times New Roman" w:eastAsiaTheme="minorEastAsia" w:hAnsi="Times New Roman" w:cs="Times New Roman"/>
          <w:lang w:val="en-US"/>
        </w:rPr>
        <w:t xml:space="preserve"> </w:t>
      </w:r>
      <w:proofErr w:type="spellStart"/>
      <w:r w:rsidR="00125B12" w:rsidRPr="00857765">
        <w:rPr>
          <w:rFonts w:ascii="Times New Roman" w:hAnsi="Times New Roman" w:cs="Times New Roman"/>
          <w:lang w:val="en-US"/>
        </w:rPr>
        <w:t>Pemerintah</w:t>
      </w:r>
      <w:proofErr w:type="spellEnd"/>
      <w:r w:rsidR="00125B12" w:rsidRPr="00857765">
        <w:rPr>
          <w:rFonts w:ascii="Times New Roman" w:hAnsi="Times New Roman" w:cs="Times New Roman"/>
          <w:lang w:val="en-US"/>
        </w:rPr>
        <w:t xml:space="preserve">/Raja Negeri </w:t>
      </w:r>
      <w:proofErr w:type="spellStart"/>
      <w:r w:rsidR="00125B12" w:rsidRPr="00857765">
        <w:rPr>
          <w:rFonts w:ascii="Times New Roman" w:hAnsi="Times New Roman" w:cs="Times New Roman"/>
          <w:lang w:val="en-US"/>
        </w:rPr>
        <w:t>Rumah</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Tiga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Kecamatan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Teluk</w:t>
      </w:r>
      <w:proofErr w:type="spellEnd"/>
      <w:r w:rsidR="00125B12" w:rsidRPr="00857765">
        <w:rPr>
          <w:rFonts w:ascii="Times New Roman" w:hAnsi="Times New Roman" w:cs="Times New Roman"/>
          <w:lang w:val="en-US"/>
        </w:rPr>
        <w:t xml:space="preserve"> Ambon Kota Ambon. </w:t>
      </w:r>
      <w:proofErr w:type="spellStart"/>
      <w:r w:rsidR="00125B12" w:rsidRPr="00857765">
        <w:rPr>
          <w:rFonts w:ascii="Times New Roman" w:hAnsi="Times New Roman" w:cs="Times New Roman"/>
          <w:lang w:val="en-US"/>
        </w:rPr>
        <w:t>Sehingga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selanjutnya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Tergugat</w:t>
      </w:r>
      <w:proofErr w:type="spellEnd"/>
      <w:r w:rsidR="00125B12" w:rsidRPr="00857765">
        <w:rPr>
          <w:rFonts w:ascii="Times New Roman" w:hAnsi="Times New Roman" w:cs="Times New Roman"/>
          <w:lang w:val="en-US"/>
        </w:rPr>
        <w:t xml:space="preserve"> 49 </w:t>
      </w:r>
      <w:proofErr w:type="spellStart"/>
      <w:r w:rsidR="00125B12" w:rsidRPr="00857765">
        <w:rPr>
          <w:rFonts w:ascii="Times New Roman" w:hAnsi="Times New Roman" w:cs="Times New Roman"/>
          <w:lang w:val="en-US"/>
        </w:rPr>
        <w:t>menerbitkan</w:t>
      </w:r>
      <w:proofErr w:type="spellEnd"/>
      <w:r w:rsidR="00125B12" w:rsidRPr="00857765">
        <w:rPr>
          <w:rFonts w:ascii="Times New Roman" w:hAnsi="Times New Roman" w:cs="Times New Roman"/>
          <w:lang w:val="en-US"/>
        </w:rPr>
        <w:t xml:space="preserve"> </w:t>
      </w:r>
      <w:r w:rsidR="001A5025" w:rsidRPr="00857765">
        <w:rPr>
          <w:rFonts w:ascii="Times New Roman" w:eastAsiaTheme="minorEastAsia" w:hAnsi="Times New Roman" w:cs="Times New Roman"/>
          <w:lang w:val="en-US"/>
        </w:rPr>
        <w:t xml:space="preserve">SHM </w:t>
      </w:r>
      <w:proofErr w:type="spellStart"/>
      <w:r w:rsidR="00125B12" w:rsidRPr="00857765">
        <w:rPr>
          <w:rFonts w:ascii="Times New Roman" w:hAnsi="Times New Roman" w:cs="Times New Roman"/>
          <w:lang w:val="en-US"/>
        </w:rPr>
        <w:t>kepada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Tergugat</w:t>
      </w:r>
      <w:proofErr w:type="spellEnd"/>
      <w:r w:rsidR="00125B12" w:rsidRPr="00857765">
        <w:rPr>
          <w:rFonts w:ascii="Times New Roman" w:hAnsi="Times New Roman" w:cs="Times New Roman"/>
          <w:lang w:val="en-US"/>
        </w:rPr>
        <w:t xml:space="preserve"> 1 </w:t>
      </w:r>
      <w:proofErr w:type="spellStart"/>
      <w:r w:rsidR="00125B12" w:rsidRPr="00857765">
        <w:rPr>
          <w:rFonts w:ascii="Times New Roman" w:hAnsi="Times New Roman" w:cs="Times New Roman"/>
          <w:lang w:val="en-US"/>
        </w:rPr>
        <w:t>sampai</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degan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Tergugat</w:t>
      </w:r>
      <w:proofErr w:type="spellEnd"/>
      <w:r w:rsidR="00125B12" w:rsidRPr="00857765">
        <w:rPr>
          <w:rFonts w:ascii="Times New Roman" w:hAnsi="Times New Roman" w:cs="Times New Roman"/>
          <w:lang w:val="en-US"/>
        </w:rPr>
        <w:t xml:space="preserve"> 36, </w:t>
      </w:r>
      <w:proofErr w:type="spellStart"/>
      <w:r w:rsidR="00125B12" w:rsidRPr="00857765">
        <w:rPr>
          <w:rFonts w:ascii="Times New Roman" w:hAnsi="Times New Roman" w:cs="Times New Roman"/>
          <w:lang w:val="en-US"/>
        </w:rPr>
        <w:t>terhadap</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Tergugat</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sisanya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masih</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belum</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memiliki</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Sertipikat</w:t>
      </w:r>
      <w:proofErr w:type="spellEnd"/>
      <w:r w:rsidR="00125B12" w:rsidRPr="00857765">
        <w:rPr>
          <w:rFonts w:ascii="Times New Roman" w:hAnsi="Times New Roman" w:cs="Times New Roman"/>
          <w:lang w:val="en-US"/>
        </w:rPr>
        <w:t xml:space="preserve"> HM </w:t>
      </w:r>
      <w:proofErr w:type="spellStart"/>
      <w:r w:rsidR="00125B12" w:rsidRPr="00857765">
        <w:rPr>
          <w:rFonts w:ascii="Times New Roman" w:hAnsi="Times New Roman" w:cs="Times New Roman"/>
          <w:lang w:val="en-US"/>
        </w:rPr>
        <w:t>namun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telah</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mendirikan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rumahnya</w:t>
      </w:r>
      <w:proofErr w:type="spellEnd"/>
      <w:r w:rsidR="00125B12" w:rsidRPr="00857765">
        <w:rPr>
          <w:rFonts w:ascii="Times New Roman" w:hAnsi="Times New Roman" w:cs="Times New Roman"/>
          <w:lang w:val="en-US"/>
        </w:rPr>
        <w:t xml:space="preserve"> dan Sebagian </w:t>
      </w:r>
      <w:proofErr w:type="spellStart"/>
      <w:r w:rsidR="00125B12" w:rsidRPr="00857765">
        <w:rPr>
          <w:rFonts w:ascii="Times New Roman" w:hAnsi="Times New Roman" w:cs="Times New Roman"/>
          <w:lang w:val="en-US"/>
        </w:rPr>
        <w:t>sudah</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berkebun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diatas</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objek</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sengketa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tanpa</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sepengetahuan</w:t>
      </w:r>
      <w:proofErr w:type="spellEnd"/>
      <w:r w:rsidR="00125B12" w:rsidRPr="00857765">
        <w:rPr>
          <w:rFonts w:ascii="Times New Roman" w:hAnsi="Times New Roman" w:cs="Times New Roman"/>
          <w:lang w:val="en-US"/>
        </w:rPr>
        <w:t xml:space="preserve"> dan </w:t>
      </w:r>
      <w:proofErr w:type="spellStart"/>
      <w:r w:rsidR="00125B12" w:rsidRPr="00857765">
        <w:rPr>
          <w:rFonts w:ascii="Times New Roman" w:hAnsi="Times New Roman" w:cs="Times New Roman"/>
          <w:lang w:val="en-US"/>
        </w:rPr>
        <w:t>seijin</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dari</w:t>
      </w:r>
      <w:proofErr w:type="spellEnd"/>
      <w:r w:rsidR="00125B12" w:rsidRPr="00857765">
        <w:rPr>
          <w:rFonts w:ascii="Times New Roman" w:hAnsi="Times New Roman" w:cs="Times New Roman"/>
          <w:lang w:val="en-US"/>
        </w:rPr>
        <w:t xml:space="preserve"> </w:t>
      </w:r>
      <w:proofErr w:type="spellStart"/>
      <w:r w:rsidR="00125B12" w:rsidRPr="00857765">
        <w:rPr>
          <w:rFonts w:ascii="Times New Roman" w:hAnsi="Times New Roman" w:cs="Times New Roman"/>
          <w:lang w:val="en-US"/>
        </w:rPr>
        <w:t>Penggugat</w:t>
      </w:r>
      <w:proofErr w:type="spellEnd"/>
      <w:r w:rsidR="00125B12" w:rsidRPr="00857765">
        <w:rPr>
          <w:rFonts w:ascii="Times New Roman" w:hAnsi="Times New Roman" w:cs="Times New Roman"/>
          <w:lang w:val="en-US"/>
        </w:rPr>
        <w:t>.</w:t>
      </w:r>
    </w:p>
    <w:p w14:paraId="22A1EEF4" w14:textId="5F5172AD" w:rsidR="00E5125B" w:rsidRPr="00857765" w:rsidRDefault="00E5125B" w:rsidP="007825B7">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SHM yang </w:t>
      </w:r>
      <w:proofErr w:type="spellStart"/>
      <w:r w:rsidRPr="00857765">
        <w:rPr>
          <w:rFonts w:ascii="Times New Roman" w:hAnsi="Times New Roman" w:cs="Times New Roman"/>
          <w:lang w:val="en-US"/>
        </w:rPr>
        <w:t>dimiliki</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juga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program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program </w:t>
      </w:r>
      <w:proofErr w:type="spellStart"/>
      <w:r w:rsidRPr="00857765">
        <w:rPr>
          <w:rFonts w:ascii="Times New Roman" w:hAnsi="Times New Roman" w:cs="Times New Roman"/>
          <w:lang w:val="en-US"/>
        </w:rPr>
        <w:t>kerja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BPN. Yang mana </w:t>
      </w:r>
      <w:proofErr w:type="spellStart"/>
      <w:r w:rsidRPr="00857765">
        <w:rPr>
          <w:rFonts w:ascii="Times New Roman" w:hAnsi="Times New Roman" w:cs="Times New Roman"/>
          <w:lang w:val="en-US"/>
        </w:rPr>
        <w:t>memang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benar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bekas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Eigendom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Verponding</w:t>
      </w:r>
      <w:proofErr w:type="spellEnd"/>
      <w:r w:rsidRPr="00857765">
        <w:rPr>
          <w:rFonts w:ascii="Times New Roman" w:hAnsi="Times New Roman" w:cs="Times New Roman"/>
          <w:lang w:val="en-US"/>
        </w:rPr>
        <w:t xml:space="preserve"> 1029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data yang </w:t>
      </w:r>
      <w:proofErr w:type="spellStart"/>
      <w:r w:rsidRPr="00857765">
        <w:rPr>
          <w:rFonts w:ascii="Times New Roman" w:hAnsi="Times New Roman" w:cs="Times New Roman"/>
          <w:lang w:val="en-US"/>
        </w:rPr>
        <w:t>dimiliki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00423984" w:rsidRPr="00857765">
        <w:rPr>
          <w:rFonts w:ascii="Times New Roman" w:hAnsi="Times New Roman" w:cs="Times New Roman"/>
          <w:lang w:val="en-US"/>
        </w:rPr>
        <w:t xml:space="preserve">. Dan </w:t>
      </w:r>
      <w:proofErr w:type="spellStart"/>
      <w:r w:rsidR="00423984" w:rsidRPr="00857765">
        <w:rPr>
          <w:rFonts w:ascii="Times New Roman" w:hAnsi="Times New Roman" w:cs="Times New Roman"/>
          <w:lang w:val="en-US"/>
        </w:rPr>
        <w:t>karena</w:t>
      </w:r>
      <w:proofErr w:type="spellEnd"/>
      <w:r w:rsidR="00423984" w:rsidRPr="00857765">
        <w:rPr>
          <w:rFonts w:ascii="Times New Roman" w:hAnsi="Times New Roman" w:cs="Times New Roman"/>
          <w:lang w:val="en-US"/>
        </w:rPr>
        <w:t xml:space="preserve"> pada </w:t>
      </w:r>
      <w:proofErr w:type="spellStart"/>
      <w:r w:rsidR="00423984" w:rsidRPr="00857765">
        <w:rPr>
          <w:rFonts w:ascii="Times New Roman" w:hAnsi="Times New Roman" w:cs="Times New Roman"/>
          <w:lang w:val="en-US"/>
        </w:rPr>
        <w:t>saat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Prona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tersebut</w:t>
      </w:r>
      <w:proofErr w:type="spellEnd"/>
      <w:r w:rsidR="00423984" w:rsidRPr="00857765">
        <w:rPr>
          <w:rFonts w:ascii="Times New Roman" w:hAnsi="Times New Roman" w:cs="Times New Roman"/>
          <w:lang w:val="en-US"/>
        </w:rPr>
        <w:t xml:space="preserve"> para </w:t>
      </w:r>
      <w:proofErr w:type="spellStart"/>
      <w:r w:rsidR="00423984" w:rsidRPr="00857765">
        <w:rPr>
          <w:rFonts w:ascii="Times New Roman" w:hAnsi="Times New Roman" w:cs="Times New Roman"/>
          <w:lang w:val="en-US"/>
        </w:rPr>
        <w:t>Tergugat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sudah</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mendapatkan</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surat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keterangan</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dari</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Kepala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Desa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Rumah</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Tiga</w:t>
      </w:r>
      <w:proofErr w:type="spellEnd"/>
      <w:r w:rsidR="00423984" w:rsidRPr="00857765">
        <w:rPr>
          <w:rFonts w:ascii="Times New Roman" w:hAnsi="Times New Roman" w:cs="Times New Roman"/>
          <w:lang w:val="en-US"/>
        </w:rPr>
        <w:t xml:space="preserve"> </w:t>
      </w:r>
      <w:r w:rsidR="001B41EF" w:rsidRPr="00857765">
        <w:rPr>
          <w:rFonts w:ascii="Times New Roman" w:hAnsi="Times New Roman" w:cs="Times New Roman"/>
          <w:lang w:val="en-US"/>
        </w:rPr>
        <w:t>(</w:t>
      </w:r>
      <w:proofErr w:type="spellStart"/>
      <w:r w:rsidR="001B41EF" w:rsidRPr="00857765">
        <w:rPr>
          <w:rFonts w:ascii="Times New Roman" w:hAnsi="Times New Roman" w:cs="Times New Roman"/>
          <w:lang w:val="en-US"/>
        </w:rPr>
        <w:t>Tergugat</w:t>
      </w:r>
      <w:proofErr w:type="spellEnd"/>
      <w:r w:rsidR="001B41EF" w:rsidRPr="00857765">
        <w:rPr>
          <w:rFonts w:ascii="Times New Roman" w:hAnsi="Times New Roman" w:cs="Times New Roman"/>
          <w:lang w:val="en-US"/>
        </w:rPr>
        <w:t xml:space="preserve"> 28) </w:t>
      </w:r>
      <w:proofErr w:type="spellStart"/>
      <w:r w:rsidR="00423984" w:rsidRPr="00857765">
        <w:rPr>
          <w:rFonts w:ascii="Times New Roman" w:hAnsi="Times New Roman" w:cs="Times New Roman"/>
          <w:lang w:val="en-US"/>
        </w:rPr>
        <w:t>tentang</w:t>
      </w:r>
      <w:proofErr w:type="spellEnd"/>
      <w:r w:rsidR="00423984" w:rsidRPr="00857765">
        <w:rPr>
          <w:rFonts w:ascii="Times New Roman" w:hAnsi="Times New Roman" w:cs="Times New Roman"/>
          <w:lang w:val="en-US"/>
        </w:rPr>
        <w:t xml:space="preserve"> Alas </w:t>
      </w:r>
      <w:proofErr w:type="spellStart"/>
      <w:r w:rsidR="00423984" w:rsidRPr="00857765">
        <w:rPr>
          <w:rFonts w:ascii="Times New Roman" w:hAnsi="Times New Roman" w:cs="Times New Roman"/>
          <w:lang w:val="en-US"/>
        </w:rPr>
        <w:t>Hak</w:t>
      </w:r>
      <w:proofErr w:type="spellEnd"/>
      <w:r w:rsidR="001A5025"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atas</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tanah</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tersebut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maka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pihak</w:t>
      </w:r>
      <w:proofErr w:type="spellEnd"/>
      <w:r w:rsidR="00423984" w:rsidRPr="00857765">
        <w:rPr>
          <w:rFonts w:ascii="Times New Roman" w:hAnsi="Times New Roman" w:cs="Times New Roman"/>
          <w:lang w:val="en-US"/>
        </w:rPr>
        <w:t xml:space="preserve"> BPN</w:t>
      </w:r>
      <w:r w:rsidR="001B41EF" w:rsidRPr="00857765">
        <w:rPr>
          <w:rFonts w:ascii="Times New Roman" w:hAnsi="Times New Roman" w:cs="Times New Roman"/>
          <w:lang w:val="en-US"/>
        </w:rPr>
        <w:t xml:space="preserve"> (</w:t>
      </w:r>
      <w:proofErr w:type="spellStart"/>
      <w:r w:rsidR="001B41EF" w:rsidRPr="00857765">
        <w:rPr>
          <w:rFonts w:ascii="Times New Roman" w:hAnsi="Times New Roman" w:cs="Times New Roman"/>
          <w:lang w:val="en-US"/>
        </w:rPr>
        <w:t>Tergugat</w:t>
      </w:r>
      <w:proofErr w:type="spellEnd"/>
      <w:r w:rsidR="001B41EF" w:rsidRPr="00857765">
        <w:rPr>
          <w:rFonts w:ascii="Times New Roman" w:hAnsi="Times New Roman" w:cs="Times New Roman"/>
          <w:lang w:val="en-US"/>
        </w:rPr>
        <w:t xml:space="preserve"> 49)</w:t>
      </w:r>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tidak</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cek</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lagi</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ke</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lokasi</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sehingga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berkas</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langsung</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diproses</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Pihak</w:t>
      </w:r>
      <w:proofErr w:type="spellEnd"/>
      <w:r w:rsidR="00423984" w:rsidRPr="00857765">
        <w:rPr>
          <w:rFonts w:ascii="Times New Roman" w:hAnsi="Times New Roman" w:cs="Times New Roman"/>
          <w:lang w:val="en-US"/>
        </w:rPr>
        <w:t xml:space="preserve"> BPN </w:t>
      </w:r>
      <w:proofErr w:type="spellStart"/>
      <w:r w:rsidR="00423984" w:rsidRPr="00857765">
        <w:rPr>
          <w:rFonts w:ascii="Times New Roman" w:hAnsi="Times New Roman" w:cs="Times New Roman"/>
          <w:lang w:val="en-US"/>
        </w:rPr>
        <w:t>mengatakan</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bahwa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apabila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sebelumnya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mengetahui</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bahwa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lokasi</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tersebut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sudah</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ada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Sertipikatnya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maka</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pihak</w:t>
      </w:r>
      <w:proofErr w:type="spellEnd"/>
      <w:r w:rsidR="00423984" w:rsidRPr="00857765">
        <w:rPr>
          <w:rFonts w:ascii="Times New Roman" w:hAnsi="Times New Roman" w:cs="Times New Roman"/>
          <w:lang w:val="en-US"/>
        </w:rPr>
        <w:t xml:space="preserve"> BPN Kota Ambon </w:t>
      </w:r>
      <w:proofErr w:type="spellStart"/>
      <w:r w:rsidR="00423984" w:rsidRPr="00857765">
        <w:rPr>
          <w:rFonts w:ascii="Times New Roman" w:hAnsi="Times New Roman" w:cs="Times New Roman"/>
          <w:lang w:val="en-US"/>
        </w:rPr>
        <w:t>tidak</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akan</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melanjutkan</w:t>
      </w:r>
      <w:proofErr w:type="spellEnd"/>
      <w:r w:rsidR="00423984" w:rsidRPr="00857765">
        <w:rPr>
          <w:rFonts w:ascii="Times New Roman" w:hAnsi="Times New Roman" w:cs="Times New Roman"/>
          <w:lang w:val="en-US"/>
        </w:rPr>
        <w:t xml:space="preserve"> proses </w:t>
      </w:r>
      <w:proofErr w:type="spellStart"/>
      <w:r w:rsidR="00423984" w:rsidRPr="00857765">
        <w:rPr>
          <w:rFonts w:ascii="Times New Roman" w:hAnsi="Times New Roman" w:cs="Times New Roman"/>
          <w:lang w:val="en-US"/>
        </w:rPr>
        <w:t>Sertipikat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tersebut</w:t>
      </w:r>
      <w:proofErr w:type="spellEnd"/>
      <w:r w:rsidR="00423984" w:rsidRPr="00857765">
        <w:rPr>
          <w:rFonts w:ascii="Times New Roman" w:hAnsi="Times New Roman" w:cs="Times New Roman"/>
          <w:lang w:val="en-US"/>
        </w:rPr>
        <w:t xml:space="preserve"> </w:t>
      </w:r>
      <w:proofErr w:type="spellStart"/>
      <w:r w:rsidR="00423984" w:rsidRPr="00857765">
        <w:rPr>
          <w:rFonts w:ascii="Times New Roman" w:hAnsi="Times New Roman" w:cs="Times New Roman"/>
          <w:lang w:val="en-US"/>
        </w:rPr>
        <w:t>kepada</w:t>
      </w:r>
      <w:proofErr w:type="spellEnd"/>
      <w:r w:rsidR="00423984" w:rsidRPr="00857765">
        <w:rPr>
          <w:rFonts w:ascii="Times New Roman" w:hAnsi="Times New Roman" w:cs="Times New Roman"/>
          <w:lang w:val="en-US"/>
        </w:rPr>
        <w:t xml:space="preserve"> Para </w:t>
      </w:r>
      <w:proofErr w:type="spellStart"/>
      <w:r w:rsidR="00423984" w:rsidRPr="00857765">
        <w:rPr>
          <w:rFonts w:ascii="Times New Roman" w:hAnsi="Times New Roman" w:cs="Times New Roman"/>
          <w:lang w:val="en-US"/>
        </w:rPr>
        <w:t>Tergugat</w:t>
      </w:r>
      <w:proofErr w:type="spellEnd"/>
      <w:r w:rsidR="00423984" w:rsidRPr="00857765">
        <w:rPr>
          <w:rFonts w:ascii="Times New Roman" w:hAnsi="Times New Roman" w:cs="Times New Roman"/>
          <w:lang w:val="en-US"/>
        </w:rPr>
        <w:t>.</w:t>
      </w:r>
    </w:p>
    <w:p w14:paraId="7881E43D" w14:textId="6C6A6F44" w:rsidR="00794704" w:rsidRPr="00857765" w:rsidRDefault="00290372" w:rsidP="0073450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SHM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nama</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Tergugat</w:t>
      </w:r>
      <w:proofErr w:type="spellEnd"/>
      <w:r w:rsidR="00BA4EA0" w:rsidRPr="00857765">
        <w:rPr>
          <w:rFonts w:ascii="Times New Roman" w:hAnsi="Times New Roman" w:cs="Times New Roman"/>
          <w:lang w:val="en-US"/>
        </w:rPr>
        <w:t xml:space="preserve"> 1 </w:t>
      </w:r>
      <w:proofErr w:type="spellStart"/>
      <w:r w:rsidR="00BA4EA0" w:rsidRPr="00857765">
        <w:rPr>
          <w:rFonts w:ascii="Times New Roman" w:hAnsi="Times New Roman" w:cs="Times New Roman"/>
          <w:lang w:val="en-US"/>
        </w:rPr>
        <w:t>sampai</w:t>
      </w:r>
      <w:proofErr w:type="spellEnd"/>
      <w:r w:rsidR="00BA4EA0" w:rsidRPr="00857765">
        <w:rPr>
          <w:rFonts w:ascii="Times New Roman" w:hAnsi="Times New Roman" w:cs="Times New Roman"/>
          <w:lang w:val="en-US"/>
        </w:rPr>
        <w:t xml:space="preserve"> 36 </w:t>
      </w:r>
      <w:proofErr w:type="spellStart"/>
      <w:r w:rsidR="00BA4EA0" w:rsidRPr="00857765">
        <w:rPr>
          <w:rFonts w:ascii="Times New Roman" w:hAnsi="Times New Roman" w:cs="Times New Roman"/>
          <w:lang w:val="en-US"/>
        </w:rPr>
        <w:t>adalah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diterbitkan</w:t>
      </w:r>
      <w:proofErr w:type="spellEnd"/>
      <w:r w:rsidR="00BA4EA0" w:rsidRPr="00857765">
        <w:rPr>
          <w:rFonts w:ascii="Times New Roman" w:hAnsi="Times New Roman" w:cs="Times New Roman"/>
          <w:lang w:val="en-US"/>
        </w:rPr>
        <w:t xml:space="preserve"> pada </w:t>
      </w:r>
      <w:proofErr w:type="spellStart"/>
      <w:r w:rsidR="00BA4EA0" w:rsidRPr="00857765">
        <w:rPr>
          <w:rFonts w:ascii="Times New Roman" w:hAnsi="Times New Roman" w:cs="Times New Roman"/>
          <w:lang w:val="en-US"/>
        </w:rPr>
        <w:t>tahun</w:t>
      </w:r>
      <w:proofErr w:type="spellEnd"/>
      <w:r w:rsidR="00BA4EA0" w:rsidRPr="00857765">
        <w:rPr>
          <w:rFonts w:ascii="Times New Roman" w:hAnsi="Times New Roman" w:cs="Times New Roman"/>
          <w:lang w:val="en-US"/>
        </w:rPr>
        <w:t xml:space="preserve"> 2009 dan </w:t>
      </w:r>
      <w:proofErr w:type="spellStart"/>
      <w:r w:rsidR="00BA4EA0" w:rsidRPr="00857765">
        <w:rPr>
          <w:rFonts w:ascii="Times New Roman" w:hAnsi="Times New Roman" w:cs="Times New Roman"/>
          <w:lang w:val="en-US"/>
        </w:rPr>
        <w:t>tahun</w:t>
      </w:r>
      <w:proofErr w:type="spellEnd"/>
      <w:r w:rsidR="00BA4EA0" w:rsidRPr="00857765">
        <w:rPr>
          <w:rFonts w:ascii="Times New Roman" w:hAnsi="Times New Roman" w:cs="Times New Roman"/>
          <w:lang w:val="en-US"/>
        </w:rPr>
        <w:t xml:space="preserve"> 2017 </w:t>
      </w:r>
      <w:proofErr w:type="spellStart"/>
      <w:r w:rsidR="00BA4EA0" w:rsidRPr="00857765">
        <w:rPr>
          <w:rFonts w:ascii="Times New Roman" w:hAnsi="Times New Roman" w:cs="Times New Roman"/>
          <w:lang w:val="en-US"/>
        </w:rPr>
        <w:t>ternyata</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jauh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setelah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Penggugat</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selaku</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ahli</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waris</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dari</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Almarhum</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Calib</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Alzagladi</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memperoleh</w:t>
      </w:r>
      <w:proofErr w:type="spellEnd"/>
      <w:r w:rsidR="00BA4EA0" w:rsidRPr="00857765">
        <w:rPr>
          <w:rFonts w:ascii="Times New Roman" w:hAnsi="Times New Roman" w:cs="Times New Roman"/>
          <w:lang w:val="en-US"/>
        </w:rPr>
        <w:t xml:space="preserve"> SHM </w:t>
      </w:r>
      <w:proofErr w:type="spellStart"/>
      <w:r w:rsidR="00BA4EA0" w:rsidRPr="00857765">
        <w:rPr>
          <w:rFonts w:ascii="Times New Roman" w:hAnsi="Times New Roman" w:cs="Times New Roman"/>
          <w:lang w:val="en-US"/>
        </w:rPr>
        <w:t>Nomor</w:t>
      </w:r>
      <w:proofErr w:type="spellEnd"/>
      <w:r w:rsidR="00BA4EA0" w:rsidRPr="00857765">
        <w:rPr>
          <w:rFonts w:ascii="Times New Roman" w:hAnsi="Times New Roman" w:cs="Times New Roman"/>
          <w:lang w:val="en-US"/>
        </w:rPr>
        <w:t>: 296/</w:t>
      </w:r>
      <w:proofErr w:type="spellStart"/>
      <w:r w:rsidR="00BA4EA0" w:rsidRPr="00857765">
        <w:rPr>
          <w:rFonts w:ascii="Times New Roman" w:hAnsi="Times New Roman" w:cs="Times New Roman"/>
          <w:lang w:val="en-US"/>
        </w:rPr>
        <w:t>Rumah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Tiga</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tanggal</w:t>
      </w:r>
      <w:proofErr w:type="spellEnd"/>
      <w:r w:rsidR="00BA4EA0" w:rsidRPr="00857765">
        <w:rPr>
          <w:rFonts w:ascii="Times New Roman" w:hAnsi="Times New Roman" w:cs="Times New Roman"/>
          <w:lang w:val="en-US"/>
        </w:rPr>
        <w:t xml:space="preserve"> 9 September 1976 yang </w:t>
      </w:r>
      <w:proofErr w:type="spellStart"/>
      <w:r w:rsidR="00BA4EA0" w:rsidRPr="00857765">
        <w:rPr>
          <w:rFonts w:ascii="Times New Roman" w:hAnsi="Times New Roman" w:cs="Times New Roman"/>
          <w:lang w:val="en-US"/>
        </w:rPr>
        <w:t>telah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dirubah</w:t>
      </w:r>
      <w:proofErr w:type="spellEnd"/>
      <w:r w:rsidR="00BA4EA0" w:rsidRPr="00857765">
        <w:rPr>
          <w:rFonts w:ascii="Times New Roman" w:hAnsi="Times New Roman" w:cs="Times New Roman"/>
          <w:lang w:val="en-US"/>
        </w:rPr>
        <w:t xml:space="preserve"> </w:t>
      </w:r>
      <w:proofErr w:type="spellStart"/>
      <w:r w:rsidR="00BA4EA0" w:rsidRPr="00857765">
        <w:rPr>
          <w:rFonts w:ascii="Times New Roman" w:hAnsi="Times New Roman" w:cs="Times New Roman"/>
          <w:lang w:val="en-US"/>
        </w:rPr>
        <w:t>menjadi</w:t>
      </w:r>
      <w:proofErr w:type="spellEnd"/>
      <w:r w:rsidR="00BA4EA0" w:rsidRPr="00857765">
        <w:rPr>
          <w:rFonts w:ascii="Times New Roman" w:hAnsi="Times New Roman" w:cs="Times New Roman"/>
          <w:lang w:val="en-US"/>
        </w:rPr>
        <w:t xml:space="preserve"> SHM </w:t>
      </w:r>
      <w:proofErr w:type="spellStart"/>
      <w:r w:rsidR="00BA4EA0" w:rsidRPr="00857765">
        <w:rPr>
          <w:rFonts w:ascii="Times New Roman" w:hAnsi="Times New Roman" w:cs="Times New Roman"/>
          <w:lang w:val="en-US"/>
        </w:rPr>
        <w:t>Nomor</w:t>
      </w:r>
      <w:proofErr w:type="spellEnd"/>
      <w:r w:rsidR="00BA4EA0" w:rsidRPr="00857765">
        <w:rPr>
          <w:rFonts w:ascii="Times New Roman" w:hAnsi="Times New Roman" w:cs="Times New Roman"/>
          <w:lang w:val="en-US"/>
        </w:rPr>
        <w:t>: 2476/</w:t>
      </w:r>
      <w:proofErr w:type="spellStart"/>
      <w:r w:rsidR="00BA4EA0" w:rsidRPr="00857765">
        <w:rPr>
          <w:rFonts w:ascii="Times New Roman" w:hAnsi="Times New Roman" w:cs="Times New Roman"/>
          <w:lang w:val="en-US"/>
        </w:rPr>
        <w:t>Rumah</w:t>
      </w:r>
      <w:proofErr w:type="spellEnd"/>
      <w:r w:rsidR="00BA4EA0"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tiga</w:t>
      </w:r>
      <w:proofErr w:type="spellEnd"/>
      <w:r w:rsidR="000043ED" w:rsidRPr="00857765">
        <w:rPr>
          <w:rFonts w:ascii="Times New Roman" w:hAnsi="Times New Roman" w:cs="Times New Roman"/>
          <w:lang w:val="en-US"/>
        </w:rPr>
        <w:t xml:space="preserve"> an </w:t>
      </w:r>
      <w:proofErr w:type="spellStart"/>
      <w:r w:rsidR="000043ED" w:rsidRPr="00857765">
        <w:rPr>
          <w:rFonts w:ascii="Times New Roman" w:hAnsi="Times New Roman" w:cs="Times New Roman"/>
          <w:lang w:val="en-US"/>
        </w:rPr>
        <w:t>Almarhum</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Calib</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Alzagladi</w:t>
      </w:r>
      <w:proofErr w:type="spellEnd"/>
      <w:r w:rsidR="000043ED" w:rsidRPr="00857765">
        <w:rPr>
          <w:rFonts w:ascii="Times New Roman" w:hAnsi="Times New Roman" w:cs="Times New Roman"/>
          <w:lang w:val="en-US"/>
        </w:rPr>
        <w:t xml:space="preserve"> dan </w:t>
      </w:r>
      <w:proofErr w:type="spellStart"/>
      <w:r w:rsidR="000043ED" w:rsidRPr="00857765">
        <w:rPr>
          <w:rFonts w:ascii="Times New Roman" w:hAnsi="Times New Roman" w:cs="Times New Roman"/>
          <w:lang w:val="en-US"/>
        </w:rPr>
        <w:t>sampai</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saat</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ini</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belum</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ada</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Putusan</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dari</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Pengadilan</w:t>
      </w:r>
      <w:proofErr w:type="spellEnd"/>
      <w:r w:rsidR="000043ED" w:rsidRPr="00857765">
        <w:rPr>
          <w:rFonts w:ascii="Times New Roman" w:hAnsi="Times New Roman" w:cs="Times New Roman"/>
          <w:lang w:val="en-US"/>
        </w:rPr>
        <w:t xml:space="preserve"> yang </w:t>
      </w:r>
      <w:proofErr w:type="spellStart"/>
      <w:r w:rsidR="000043ED" w:rsidRPr="00857765">
        <w:rPr>
          <w:rFonts w:ascii="Times New Roman" w:hAnsi="Times New Roman" w:cs="Times New Roman"/>
          <w:lang w:val="en-US"/>
        </w:rPr>
        <w:t>telah</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mempunyai</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kekuatan</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hukum</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tetap</w:t>
      </w:r>
      <w:proofErr w:type="spellEnd"/>
      <w:r w:rsidR="000043ED" w:rsidRPr="00857765">
        <w:rPr>
          <w:rFonts w:ascii="Times New Roman" w:hAnsi="Times New Roman" w:cs="Times New Roman"/>
          <w:lang w:val="en-US"/>
        </w:rPr>
        <w:t xml:space="preserve"> yang </w:t>
      </w:r>
      <w:proofErr w:type="spellStart"/>
      <w:r w:rsidR="000043ED" w:rsidRPr="00857765">
        <w:rPr>
          <w:rFonts w:ascii="Times New Roman" w:hAnsi="Times New Roman" w:cs="Times New Roman"/>
          <w:lang w:val="en-US"/>
        </w:rPr>
        <w:t>menyatakan</w:t>
      </w:r>
      <w:proofErr w:type="spellEnd"/>
      <w:r w:rsidR="000043ED" w:rsidRPr="00857765">
        <w:rPr>
          <w:rFonts w:ascii="Times New Roman" w:hAnsi="Times New Roman" w:cs="Times New Roman"/>
          <w:lang w:val="en-US"/>
        </w:rPr>
        <w:t xml:space="preserve"> SHM </w:t>
      </w:r>
      <w:proofErr w:type="spellStart"/>
      <w:r w:rsidR="000043ED" w:rsidRPr="00857765">
        <w:rPr>
          <w:rFonts w:ascii="Times New Roman" w:hAnsi="Times New Roman" w:cs="Times New Roman"/>
          <w:lang w:val="en-US"/>
        </w:rPr>
        <w:t>Nomor</w:t>
      </w:r>
      <w:proofErr w:type="spellEnd"/>
      <w:r w:rsidR="000043ED" w:rsidRPr="00857765">
        <w:rPr>
          <w:rFonts w:ascii="Times New Roman" w:hAnsi="Times New Roman" w:cs="Times New Roman"/>
          <w:lang w:val="en-US"/>
        </w:rPr>
        <w:t>: 296/</w:t>
      </w:r>
      <w:proofErr w:type="spellStart"/>
      <w:r w:rsidR="000043ED" w:rsidRPr="00857765">
        <w:rPr>
          <w:rFonts w:ascii="Times New Roman" w:hAnsi="Times New Roman" w:cs="Times New Roman"/>
          <w:lang w:val="en-US"/>
        </w:rPr>
        <w:t>Rumah</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Tiga</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tanggal</w:t>
      </w:r>
      <w:proofErr w:type="spellEnd"/>
      <w:r w:rsidR="000043ED" w:rsidRPr="00857765">
        <w:rPr>
          <w:rFonts w:ascii="Times New Roman" w:hAnsi="Times New Roman" w:cs="Times New Roman"/>
          <w:lang w:val="en-US"/>
        </w:rPr>
        <w:t xml:space="preserve"> 9 September 1976 yang </w:t>
      </w:r>
      <w:proofErr w:type="spellStart"/>
      <w:r w:rsidR="000043ED" w:rsidRPr="00857765">
        <w:rPr>
          <w:rFonts w:ascii="Times New Roman" w:hAnsi="Times New Roman" w:cs="Times New Roman"/>
          <w:lang w:val="en-US"/>
        </w:rPr>
        <w:t>telah</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dirubah</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menjadi</w:t>
      </w:r>
      <w:proofErr w:type="spellEnd"/>
      <w:r w:rsidR="000043ED" w:rsidRPr="00857765">
        <w:rPr>
          <w:rFonts w:ascii="Times New Roman" w:hAnsi="Times New Roman" w:cs="Times New Roman"/>
          <w:lang w:val="en-US"/>
        </w:rPr>
        <w:t xml:space="preserve"> SHM </w:t>
      </w:r>
      <w:proofErr w:type="spellStart"/>
      <w:r w:rsidR="000043ED" w:rsidRPr="00857765">
        <w:rPr>
          <w:rFonts w:ascii="Times New Roman" w:hAnsi="Times New Roman" w:cs="Times New Roman"/>
          <w:lang w:val="en-US"/>
        </w:rPr>
        <w:t>Nomor</w:t>
      </w:r>
      <w:proofErr w:type="spellEnd"/>
      <w:r w:rsidR="000043ED" w:rsidRPr="00857765">
        <w:rPr>
          <w:rFonts w:ascii="Times New Roman" w:hAnsi="Times New Roman" w:cs="Times New Roman"/>
          <w:lang w:val="en-US"/>
        </w:rPr>
        <w:t>: 2476/</w:t>
      </w:r>
      <w:proofErr w:type="spellStart"/>
      <w:r w:rsidR="000043ED" w:rsidRPr="00857765">
        <w:rPr>
          <w:rFonts w:ascii="Times New Roman" w:hAnsi="Times New Roman" w:cs="Times New Roman"/>
          <w:lang w:val="en-US"/>
        </w:rPr>
        <w:t>Rumah</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tiga</w:t>
      </w:r>
      <w:proofErr w:type="spellEnd"/>
      <w:r w:rsidR="000043ED" w:rsidRPr="00857765">
        <w:rPr>
          <w:rFonts w:ascii="Times New Roman" w:hAnsi="Times New Roman" w:cs="Times New Roman"/>
          <w:lang w:val="en-US"/>
        </w:rPr>
        <w:t xml:space="preserve"> an </w:t>
      </w:r>
      <w:proofErr w:type="spellStart"/>
      <w:r w:rsidR="000043ED" w:rsidRPr="00857765">
        <w:rPr>
          <w:rFonts w:ascii="Times New Roman" w:hAnsi="Times New Roman" w:cs="Times New Roman"/>
          <w:lang w:val="en-US"/>
        </w:rPr>
        <w:t>Almarhum</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Calib</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Alzagladi</w:t>
      </w:r>
      <w:proofErr w:type="spellEnd"/>
      <w:r w:rsidR="000043ED" w:rsidRPr="00857765">
        <w:rPr>
          <w:rFonts w:ascii="Times New Roman" w:hAnsi="Times New Roman" w:cs="Times New Roman"/>
          <w:lang w:val="en-US"/>
        </w:rPr>
        <w:t xml:space="preserve"> </w:t>
      </w:r>
      <w:proofErr w:type="spellStart"/>
      <w:r w:rsidR="000043ED" w:rsidRPr="00857765">
        <w:rPr>
          <w:rFonts w:ascii="Times New Roman" w:hAnsi="Times New Roman" w:cs="Times New Roman"/>
          <w:lang w:val="en-US"/>
        </w:rPr>
        <w:t>batal</w:t>
      </w:r>
      <w:proofErr w:type="spellEnd"/>
      <w:r w:rsidR="000043ED" w:rsidRPr="00857765">
        <w:rPr>
          <w:rFonts w:ascii="Times New Roman" w:hAnsi="Times New Roman" w:cs="Times New Roman"/>
          <w:lang w:val="en-US"/>
        </w:rPr>
        <w:t xml:space="preserve"> demi </w:t>
      </w:r>
      <w:proofErr w:type="spellStart"/>
      <w:r w:rsidR="000043ED" w:rsidRPr="00857765">
        <w:rPr>
          <w:rFonts w:ascii="Times New Roman" w:hAnsi="Times New Roman" w:cs="Times New Roman"/>
          <w:lang w:val="en-US"/>
        </w:rPr>
        <w:t>hukum</w:t>
      </w:r>
      <w:proofErr w:type="spellEnd"/>
      <w:r w:rsidR="000043ED" w:rsidRPr="00857765">
        <w:rPr>
          <w:rFonts w:ascii="Times New Roman" w:hAnsi="Times New Roman" w:cs="Times New Roman"/>
          <w:lang w:val="en-US"/>
        </w:rPr>
        <w:t>.</w:t>
      </w:r>
    </w:p>
    <w:p w14:paraId="1827D3FD" w14:textId="0614AE97" w:rsidR="001A5025" w:rsidRPr="00857765" w:rsidRDefault="001A5025" w:rsidP="007825B7">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memutus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perkara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terkait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Majelis</w:t>
      </w:r>
      <w:proofErr w:type="spellEnd"/>
      <w:r w:rsidRPr="00857765">
        <w:rPr>
          <w:rFonts w:ascii="Times New Roman" w:hAnsi="Times New Roman" w:cs="Times New Roman"/>
          <w:lang w:val="en-US"/>
        </w:rPr>
        <w:t xml:space="preserve"> Hakim </w:t>
      </w:r>
      <w:proofErr w:type="spellStart"/>
      <w:r w:rsidRPr="00857765">
        <w:rPr>
          <w:rFonts w:ascii="Times New Roman" w:hAnsi="Times New Roman" w:cs="Times New Roman"/>
          <w:lang w:val="en-US"/>
        </w:rPr>
        <w:t>merujuk</w:t>
      </w:r>
      <w:proofErr w:type="spellEnd"/>
      <w:r w:rsidRPr="00857765">
        <w:rPr>
          <w:rFonts w:ascii="Times New Roman" w:hAnsi="Times New Roman" w:cs="Times New Roman"/>
          <w:lang w:val="en-US"/>
        </w:rPr>
        <w:t xml:space="preserve"> pada </w:t>
      </w:r>
      <w:proofErr w:type="spellStart"/>
      <w:r w:rsidRPr="00857765">
        <w:rPr>
          <w:rFonts w:ascii="Times New Roman" w:hAnsi="Times New Roman" w:cs="Times New Roman"/>
          <w:lang w:val="en-US"/>
        </w:rPr>
        <w:t>Yurisprudensi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Mahkamah</w:t>
      </w:r>
      <w:proofErr w:type="spellEnd"/>
      <w:r w:rsidRPr="00857765">
        <w:rPr>
          <w:rFonts w:ascii="Times New Roman" w:hAnsi="Times New Roman" w:cs="Times New Roman"/>
          <w:lang w:val="en-US"/>
        </w:rPr>
        <w:t xml:space="preserve"> Agung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976 K/</w:t>
      </w:r>
      <w:proofErr w:type="spellStart"/>
      <w:r w:rsidRPr="00857765">
        <w:rPr>
          <w:rFonts w:ascii="Times New Roman" w:hAnsi="Times New Roman" w:cs="Times New Roman"/>
          <w:lang w:val="en-US"/>
        </w:rPr>
        <w:t>Pdt</w:t>
      </w:r>
      <w:proofErr w:type="spellEnd"/>
      <w:r w:rsidRPr="00857765">
        <w:rPr>
          <w:rFonts w:ascii="Times New Roman" w:hAnsi="Times New Roman" w:cs="Times New Roman"/>
          <w:lang w:val="en-US"/>
        </w:rPr>
        <w:t xml:space="preserve">/2015 yang </w:t>
      </w:r>
      <w:proofErr w:type="spellStart"/>
      <w:r w:rsidRPr="00857765">
        <w:rPr>
          <w:rFonts w:ascii="Times New Roman" w:hAnsi="Times New Roman" w:cs="Times New Roman"/>
          <w:lang w:val="en-US"/>
        </w:rPr>
        <w:t>menyatakan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apabila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sama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keuda-duanya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sama-sama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otentik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yang paling </w:t>
      </w:r>
      <w:proofErr w:type="spellStart"/>
      <w:r w:rsidRPr="00857765">
        <w:rPr>
          <w:rFonts w:ascii="Times New Roman" w:hAnsi="Times New Roman" w:cs="Times New Roman"/>
          <w:lang w:val="en-US"/>
        </w:rPr>
        <w:t>kuat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terdahulu</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menilai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kebasahan</w:t>
      </w:r>
      <w:proofErr w:type="spellEnd"/>
      <w:r w:rsidRPr="00857765">
        <w:rPr>
          <w:rFonts w:ascii="Times New Roman" w:hAnsi="Times New Roman" w:cs="Times New Roman"/>
          <w:lang w:val="en-US"/>
        </w:rPr>
        <w:t xml:space="preserve"> salah </w:t>
      </w:r>
      <w:proofErr w:type="spellStart"/>
      <w:r w:rsidRPr="00857765">
        <w:rPr>
          <w:rFonts w:ascii="Times New Roman" w:hAnsi="Times New Roman" w:cs="Times New Roman"/>
          <w:lang w:val="en-US"/>
        </w:rPr>
        <w:t>satu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2 (</w:t>
      </w:r>
      <w:proofErr w:type="spellStart"/>
      <w:r w:rsidRPr="00857765">
        <w:rPr>
          <w:rFonts w:ascii="Times New Roman" w:hAnsi="Times New Roman" w:cs="Times New Roman"/>
          <w:lang w:val="en-US"/>
        </w:rPr>
        <w:t>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bersifat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otentik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berlaku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kaedah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bajwa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terbit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lebih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awal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sah</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berkekuatan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perkara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milik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Penggugat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lebih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dulu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terbit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daripada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milik</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Dengan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demikian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terhadap</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perbuatan</w:t>
      </w:r>
      <w:proofErr w:type="spellEnd"/>
      <w:r w:rsidR="002A3034" w:rsidRPr="00857765">
        <w:rPr>
          <w:rFonts w:ascii="Times New Roman" w:hAnsi="Times New Roman" w:cs="Times New Roman"/>
          <w:lang w:val="en-US"/>
        </w:rPr>
        <w:t xml:space="preserve"> BPN Kota Ambon yang </w:t>
      </w:r>
      <w:proofErr w:type="spellStart"/>
      <w:r w:rsidR="002A3034" w:rsidRPr="00857765">
        <w:rPr>
          <w:rFonts w:ascii="Times New Roman" w:hAnsi="Times New Roman" w:cs="Times New Roman"/>
          <w:lang w:val="en-US"/>
        </w:rPr>
        <w:t>telah</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menerbitkan</w:t>
      </w:r>
      <w:proofErr w:type="spellEnd"/>
      <w:r w:rsidR="002A3034" w:rsidRPr="00857765">
        <w:rPr>
          <w:rFonts w:ascii="Times New Roman" w:hAnsi="Times New Roman" w:cs="Times New Roman"/>
          <w:lang w:val="en-US"/>
        </w:rPr>
        <w:t xml:space="preserve"> SHM </w:t>
      </w:r>
      <w:proofErr w:type="spellStart"/>
      <w:r w:rsidR="002A3034" w:rsidRPr="00857765">
        <w:rPr>
          <w:rFonts w:ascii="Times New Roman" w:hAnsi="Times New Roman" w:cs="Times New Roman"/>
          <w:lang w:val="en-US"/>
        </w:rPr>
        <w:t>kepada</w:t>
      </w:r>
      <w:proofErr w:type="spellEnd"/>
      <w:r w:rsidR="002A3034" w:rsidRPr="00857765">
        <w:rPr>
          <w:rFonts w:ascii="Times New Roman" w:hAnsi="Times New Roman" w:cs="Times New Roman"/>
          <w:lang w:val="en-US"/>
        </w:rPr>
        <w:t xml:space="preserve"> Para </w:t>
      </w:r>
      <w:proofErr w:type="spellStart"/>
      <w:r w:rsidR="002A3034" w:rsidRPr="00857765">
        <w:rPr>
          <w:rFonts w:ascii="Times New Roman" w:hAnsi="Times New Roman" w:cs="Times New Roman"/>
          <w:lang w:val="en-US"/>
        </w:rPr>
        <w:t>Tergugat</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adalah</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merupakan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perbuatan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melawan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hak</w:t>
      </w:r>
      <w:proofErr w:type="spellEnd"/>
      <w:r w:rsidR="002A3034" w:rsidRPr="00857765">
        <w:rPr>
          <w:rFonts w:ascii="Times New Roman" w:hAnsi="Times New Roman" w:cs="Times New Roman"/>
          <w:lang w:val="en-US"/>
        </w:rPr>
        <w:t xml:space="preserve"> dan </w:t>
      </w:r>
      <w:proofErr w:type="spellStart"/>
      <w:r w:rsidR="002A3034" w:rsidRPr="00857765">
        <w:rPr>
          <w:rFonts w:ascii="Times New Roman" w:hAnsi="Times New Roman" w:cs="Times New Roman"/>
          <w:lang w:val="en-US"/>
        </w:rPr>
        <w:t>melawan</w:t>
      </w:r>
      <w:proofErr w:type="spellEnd"/>
      <w:r w:rsidR="002A3034" w:rsidRPr="00857765">
        <w:rPr>
          <w:rFonts w:ascii="Times New Roman" w:hAnsi="Times New Roman" w:cs="Times New Roman"/>
          <w:lang w:val="en-US"/>
        </w:rPr>
        <w:t xml:space="preserve"> </w:t>
      </w:r>
      <w:proofErr w:type="spellStart"/>
      <w:r w:rsidR="002A3034" w:rsidRPr="00857765">
        <w:rPr>
          <w:rFonts w:ascii="Times New Roman" w:hAnsi="Times New Roman" w:cs="Times New Roman"/>
          <w:lang w:val="en-US"/>
        </w:rPr>
        <w:t>hukum</w:t>
      </w:r>
      <w:proofErr w:type="spellEnd"/>
      <w:r w:rsidR="002A3034" w:rsidRPr="00857765">
        <w:rPr>
          <w:rFonts w:ascii="Times New Roman" w:hAnsi="Times New Roman" w:cs="Times New Roman"/>
          <w:lang w:val="en-US"/>
        </w:rPr>
        <w:t xml:space="preserve">. </w:t>
      </w:r>
    </w:p>
    <w:p w14:paraId="627A87C8" w14:textId="6C8CBD35" w:rsidR="009D139B" w:rsidRPr="00857765" w:rsidRDefault="009D139B" w:rsidP="007825B7">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lastRenderedPageBreak/>
        <w:t>Perbuatan</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perbuatan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melawan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melawan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1365 Kitab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Hukum </w:t>
      </w:r>
      <w:proofErr w:type="spellStart"/>
      <w:r w:rsidRPr="00857765">
        <w:rPr>
          <w:rFonts w:ascii="Times New Roman" w:hAnsi="Times New Roman" w:cs="Times New Roman"/>
          <w:lang w:val="en-US"/>
        </w:rPr>
        <w:t>Perdata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KUHPerdata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w:t>
      </w:r>
    </w:p>
    <w:p w14:paraId="6E4386F9" w14:textId="44A381D7" w:rsidR="009D139B" w:rsidRPr="00857765" w:rsidRDefault="009D139B" w:rsidP="007825B7">
      <w:pPr>
        <w:pStyle w:val="ListParagraph"/>
        <w:ind w:left="1276"/>
        <w:jc w:val="both"/>
        <w:rPr>
          <w:rFonts w:ascii="Times New Roman" w:hAnsi="Times New Roman" w:cs="Times New Roman"/>
          <w:lang w:val="en-US"/>
        </w:rPr>
      </w:pPr>
      <w:r w:rsidRPr="00857765">
        <w:rPr>
          <w:rFonts w:ascii="Times New Roman" w:hAnsi="Times New Roman" w:cs="Times New Roman"/>
          <w:lang w:val="en-US"/>
        </w:rPr>
        <w:t>“</w:t>
      </w:r>
      <w:proofErr w:type="spellStart"/>
      <w:r w:rsidRPr="00857765">
        <w:rPr>
          <w:rFonts w:ascii="Times New Roman" w:hAnsi="Times New Roman" w:cs="Times New Roman"/>
          <w:lang w:val="en-US"/>
        </w:rPr>
        <w:t>Tiap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perbuatan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melanggar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membawa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kerugian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seorang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mewajibkan</w:t>
      </w:r>
      <w:proofErr w:type="spellEnd"/>
      <w:r w:rsidRPr="00857765">
        <w:rPr>
          <w:rFonts w:ascii="Times New Roman" w:hAnsi="Times New Roman" w:cs="Times New Roman"/>
          <w:lang w:val="en-US"/>
        </w:rPr>
        <w:t xml:space="preserve"> orang yang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salahmya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menerbitkan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kerugian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mengganti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kerugian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terssebut</w:t>
      </w:r>
      <w:proofErr w:type="spellEnd"/>
      <w:r w:rsidRPr="00857765">
        <w:rPr>
          <w:rFonts w:ascii="Times New Roman" w:hAnsi="Times New Roman" w:cs="Times New Roman"/>
          <w:lang w:val="en-US"/>
        </w:rPr>
        <w:t>”.</w:t>
      </w:r>
    </w:p>
    <w:p w14:paraId="4FB8DE76" w14:textId="77777777" w:rsidR="00734506" w:rsidRPr="00857765" w:rsidRDefault="00734506" w:rsidP="007825B7">
      <w:pPr>
        <w:pStyle w:val="ListParagraph"/>
        <w:ind w:left="1276"/>
        <w:jc w:val="both"/>
        <w:rPr>
          <w:rFonts w:ascii="Times New Roman" w:hAnsi="Times New Roman" w:cs="Times New Roman"/>
          <w:lang w:val="en-US"/>
        </w:rPr>
      </w:pPr>
    </w:p>
    <w:p w14:paraId="5737DAF8" w14:textId="4CEDAE64" w:rsidR="000F70F7" w:rsidRPr="00857765" w:rsidRDefault="00B86CD8" w:rsidP="00C53D6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Sehingga</w:t>
      </w:r>
      <w:proofErr w:type="spellEnd"/>
      <w:r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meskipun</w:t>
      </w:r>
      <w:proofErr w:type="spellEnd"/>
      <w:r w:rsidR="004606CA" w:rsidRPr="00857765">
        <w:rPr>
          <w:rFonts w:ascii="Times New Roman" w:hAnsi="Times New Roman" w:cs="Times New Roman"/>
          <w:lang w:val="en-US"/>
        </w:rPr>
        <w:t xml:space="preserve"> Para </w:t>
      </w:r>
      <w:proofErr w:type="spellStart"/>
      <w:r w:rsidR="004606CA" w:rsidRPr="00857765">
        <w:rPr>
          <w:rFonts w:ascii="Times New Roman" w:hAnsi="Times New Roman" w:cs="Times New Roman"/>
          <w:lang w:val="en-US"/>
        </w:rPr>
        <w:t>Tergugat</w:t>
      </w:r>
      <w:proofErr w:type="spellEnd"/>
      <w:r w:rsidR="004606CA" w:rsidRPr="00857765">
        <w:rPr>
          <w:rFonts w:ascii="Times New Roman" w:hAnsi="Times New Roman" w:cs="Times New Roman"/>
          <w:lang w:val="en-US"/>
        </w:rPr>
        <w:t xml:space="preserve"> </w:t>
      </w:r>
      <w:r w:rsidR="006B1D67" w:rsidRPr="00857765">
        <w:rPr>
          <w:rFonts w:ascii="Times New Roman" w:hAnsi="Times New Roman" w:cs="Times New Roman"/>
          <w:lang w:val="en-US"/>
        </w:rPr>
        <w:t xml:space="preserve">(yang </w:t>
      </w:r>
      <w:proofErr w:type="spellStart"/>
      <w:r w:rsidR="006B1D67" w:rsidRPr="00857765">
        <w:rPr>
          <w:rFonts w:ascii="Times New Roman" w:hAnsi="Times New Roman" w:cs="Times New Roman"/>
          <w:lang w:val="en-US"/>
        </w:rPr>
        <w:t>merupakan</w:t>
      </w:r>
      <w:proofErr w:type="spellEnd"/>
      <w:r w:rsidR="006B1D67" w:rsidRPr="00857765">
        <w:rPr>
          <w:rFonts w:ascii="Times New Roman" w:hAnsi="Times New Roman" w:cs="Times New Roman"/>
          <w:lang w:val="en-US"/>
        </w:rPr>
        <w:t xml:space="preserve"> para </w:t>
      </w:r>
      <w:proofErr w:type="spellStart"/>
      <w:r w:rsidR="006B1D67" w:rsidRPr="00857765">
        <w:rPr>
          <w:rFonts w:ascii="Times New Roman" w:hAnsi="Times New Roman" w:cs="Times New Roman"/>
          <w:lang w:val="en-US"/>
        </w:rPr>
        <w:t>petani</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penggarap</w:t>
      </w:r>
      <w:proofErr w:type="spellEnd"/>
      <w:r w:rsidR="006B1D67" w:rsidRPr="00857765">
        <w:rPr>
          <w:rFonts w:ascii="Times New Roman" w:hAnsi="Times New Roman" w:cs="Times New Roman"/>
          <w:lang w:val="en-US"/>
        </w:rPr>
        <w:t xml:space="preserve">) yang </w:t>
      </w:r>
      <w:proofErr w:type="spellStart"/>
      <w:r w:rsidR="006B1D67" w:rsidRPr="00857765">
        <w:rPr>
          <w:rFonts w:ascii="Times New Roman" w:hAnsi="Times New Roman" w:cs="Times New Roman"/>
          <w:lang w:val="en-US"/>
        </w:rPr>
        <w:t>sudah</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menguasai</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menempati</w:t>
      </w:r>
      <w:proofErr w:type="spellEnd"/>
      <w:r w:rsidR="006B1D67" w:rsidRPr="00857765">
        <w:rPr>
          <w:rFonts w:ascii="Times New Roman" w:hAnsi="Times New Roman" w:cs="Times New Roman"/>
          <w:lang w:val="en-US"/>
        </w:rPr>
        <w:t xml:space="preserve"> dan </w:t>
      </w:r>
      <w:proofErr w:type="spellStart"/>
      <w:r w:rsidR="006B1D67" w:rsidRPr="00857765">
        <w:rPr>
          <w:rFonts w:ascii="Times New Roman" w:hAnsi="Times New Roman" w:cs="Times New Roman"/>
          <w:lang w:val="en-US"/>
        </w:rPr>
        <w:t>memiliki</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tanah</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objek</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sengketa</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seperti</w:t>
      </w:r>
      <w:proofErr w:type="spellEnd"/>
      <w:r w:rsidR="006B1D67"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sudah</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menggarap</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lahan</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tersebut</w:t>
      </w:r>
      <w:proofErr w:type="spellEnd"/>
      <w:r w:rsidR="004606CA" w:rsidRPr="00857765">
        <w:rPr>
          <w:rFonts w:ascii="Times New Roman" w:hAnsi="Times New Roman" w:cs="Times New Roman"/>
          <w:lang w:val="en-US"/>
        </w:rPr>
        <w:t xml:space="preserve"> dan </w:t>
      </w:r>
      <w:proofErr w:type="spellStart"/>
      <w:r w:rsidR="004606CA" w:rsidRPr="00857765">
        <w:rPr>
          <w:rFonts w:ascii="Times New Roman" w:hAnsi="Times New Roman" w:cs="Times New Roman"/>
          <w:lang w:val="en-US"/>
        </w:rPr>
        <w:t>tinggal</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disana</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secara</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turun</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temurun</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selama</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kurang</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lebih</w:t>
      </w:r>
      <w:proofErr w:type="spellEnd"/>
      <w:r w:rsidR="004606CA" w:rsidRPr="00857765">
        <w:rPr>
          <w:rFonts w:ascii="Times New Roman" w:hAnsi="Times New Roman" w:cs="Times New Roman"/>
          <w:lang w:val="en-US"/>
        </w:rPr>
        <w:t xml:space="preserve"> 38 (</w:t>
      </w:r>
      <w:proofErr w:type="spellStart"/>
      <w:r w:rsidR="004606CA" w:rsidRPr="00857765">
        <w:rPr>
          <w:rFonts w:ascii="Times New Roman" w:hAnsi="Times New Roman" w:cs="Times New Roman"/>
          <w:lang w:val="en-US"/>
        </w:rPr>
        <w:t>tiga</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puluh</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delapan</w:t>
      </w:r>
      <w:proofErr w:type="spellEnd"/>
      <w:r w:rsidR="004606CA" w:rsidRPr="00857765">
        <w:rPr>
          <w:rFonts w:ascii="Times New Roman" w:hAnsi="Times New Roman" w:cs="Times New Roman"/>
          <w:lang w:val="en-US"/>
        </w:rPr>
        <w:t xml:space="preserve">) </w:t>
      </w:r>
      <w:proofErr w:type="spellStart"/>
      <w:r w:rsidR="004606CA" w:rsidRPr="00857765">
        <w:rPr>
          <w:rFonts w:ascii="Times New Roman" w:hAnsi="Times New Roman" w:cs="Times New Roman"/>
          <w:lang w:val="en-US"/>
        </w:rPr>
        <w:t>tahun</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Namun</w:t>
      </w:r>
      <w:proofErr w:type="spellEnd"/>
      <w:r w:rsidR="006B1D67" w:rsidRPr="00857765">
        <w:rPr>
          <w:rFonts w:ascii="Times New Roman" w:hAnsi="Times New Roman" w:cs="Times New Roman"/>
          <w:lang w:val="en-US"/>
        </w:rPr>
        <w:t xml:space="preserve"> </w:t>
      </w:r>
      <w:proofErr w:type="spellStart"/>
      <w:r w:rsidR="006B1D67" w:rsidRPr="00857765">
        <w:rPr>
          <w:rFonts w:ascii="Times New Roman" w:hAnsi="Times New Roman" w:cs="Times New Roman"/>
          <w:lang w:val="en-US"/>
        </w:rPr>
        <w:t>karena</w:t>
      </w:r>
      <w:proofErr w:type="spellEnd"/>
      <w:r w:rsidR="006B1D67" w:rsidRPr="00857765">
        <w:rPr>
          <w:rFonts w:ascii="Times New Roman" w:hAnsi="Times New Roman" w:cs="Times New Roman"/>
          <w:lang w:val="en-US"/>
        </w:rPr>
        <w:t xml:space="preserve"> </w:t>
      </w:r>
      <w:r w:rsidRPr="00857765">
        <w:rPr>
          <w:rFonts w:ascii="Times New Roman" w:hAnsi="Times New Roman" w:cs="Times New Roman"/>
          <w:lang w:val="en-US"/>
        </w:rPr>
        <w:t xml:space="preserve">SHM yang </w:t>
      </w:r>
      <w:proofErr w:type="spellStart"/>
      <w:r w:rsidRPr="00857765">
        <w:rPr>
          <w:rFonts w:ascii="Times New Roman" w:hAnsi="Times New Roman" w:cs="Times New Roman"/>
          <w:lang w:val="en-US"/>
        </w:rPr>
        <w:t>diterbitkan</w:t>
      </w:r>
      <w:proofErr w:type="spellEnd"/>
      <w:r w:rsidRPr="00857765">
        <w:rPr>
          <w:rFonts w:ascii="Times New Roman" w:hAnsi="Times New Roman" w:cs="Times New Roman"/>
          <w:lang w:val="en-US"/>
        </w:rPr>
        <w:t xml:space="preserve"> oleh BPN Kota Ambon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SHM yang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diterbitkan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SHM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296/</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diubah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menjadi</w:t>
      </w:r>
      <w:proofErr w:type="spellEnd"/>
      <w:r w:rsidRPr="00857765">
        <w:rPr>
          <w:rFonts w:ascii="Times New Roman" w:hAnsi="Times New Roman" w:cs="Times New Roman"/>
          <w:lang w:val="en-US"/>
        </w:rPr>
        <w:t xml:space="preserve"> SHM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2476/</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sah</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mempunyai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kekuatan</w:t>
      </w:r>
      <w:proofErr w:type="spellEnd"/>
      <w:r w:rsidRPr="00857765">
        <w:rPr>
          <w:rFonts w:ascii="Times New Roman" w:hAnsi="Times New Roman" w:cs="Times New Roman"/>
          <w:lang w:val="en-US"/>
        </w:rPr>
        <w:t xml:space="preserve"> </w:t>
      </w:r>
      <w:proofErr w:type="spellStart"/>
      <w:r w:rsidR="00156EFB" w:rsidRPr="00857765">
        <w:rPr>
          <w:rFonts w:ascii="Times New Roman" w:hAnsi="Times New Roman" w:cs="Times New Roman"/>
          <w:lang w:val="en-US"/>
        </w:rPr>
        <w:t>hukum</w:t>
      </w:r>
      <w:proofErr w:type="spellEnd"/>
      <w:r w:rsidR="00156EFB" w:rsidRPr="00857765">
        <w:rPr>
          <w:rFonts w:ascii="Times New Roman" w:hAnsi="Times New Roman" w:cs="Times New Roman"/>
          <w:lang w:val="en-US"/>
        </w:rPr>
        <w:t>.</w:t>
      </w:r>
    </w:p>
    <w:p w14:paraId="3002C0C1" w14:textId="45BAF2D5" w:rsidR="00521D08" w:rsidRPr="00857765" w:rsidRDefault="00521D08" w:rsidP="00C53D66">
      <w:pPr>
        <w:pStyle w:val="ListParagraph"/>
        <w:spacing w:line="360" w:lineRule="auto"/>
        <w:ind w:left="851"/>
        <w:jc w:val="both"/>
        <w:rPr>
          <w:rFonts w:ascii="Times New Roman" w:hAnsi="Times New Roman" w:cs="Times New Roman"/>
          <w:lang w:val="en-US"/>
        </w:rPr>
      </w:pPr>
    </w:p>
    <w:p w14:paraId="653EF935" w14:textId="568964A7" w:rsidR="001B41EF" w:rsidRPr="00857765" w:rsidRDefault="00A84F7C" w:rsidP="00C53D66">
      <w:pPr>
        <w:pStyle w:val="ListParagraph"/>
        <w:numPr>
          <w:ilvl w:val="0"/>
          <w:numId w:val="10"/>
        </w:numPr>
        <w:spacing w:line="360" w:lineRule="auto"/>
        <w:ind w:left="851" w:hanging="425"/>
        <w:jc w:val="both"/>
        <w:rPr>
          <w:rFonts w:ascii="Times New Roman" w:hAnsi="Times New Roman" w:cs="Times New Roman"/>
          <w:b/>
          <w:bCs/>
          <w:lang w:val="en-US"/>
        </w:rPr>
      </w:pPr>
      <w:proofErr w:type="spellStart"/>
      <w:r w:rsidRPr="00857765">
        <w:rPr>
          <w:rFonts w:ascii="Times New Roman" w:hAnsi="Times New Roman" w:cs="Times New Roman"/>
          <w:b/>
          <w:bCs/>
          <w:lang w:val="en-US"/>
        </w:rPr>
        <w:t>P</w:t>
      </w:r>
      <w:r w:rsidR="00766447" w:rsidRPr="00857765">
        <w:rPr>
          <w:rFonts w:ascii="Times New Roman" w:hAnsi="Times New Roman" w:cs="Times New Roman"/>
          <w:b/>
          <w:bCs/>
          <w:lang w:val="en-US"/>
        </w:rPr>
        <w:t>ertanggungjawaban</w:t>
      </w:r>
      <w:proofErr w:type="spellEnd"/>
      <w:r w:rsidR="00766447" w:rsidRPr="00857765">
        <w:rPr>
          <w:rFonts w:ascii="Times New Roman" w:hAnsi="Times New Roman" w:cs="Times New Roman"/>
          <w:b/>
          <w:bCs/>
          <w:lang w:val="en-US"/>
        </w:rPr>
        <w:t xml:space="preserve"> B</w:t>
      </w:r>
      <w:r w:rsidRPr="00857765">
        <w:rPr>
          <w:rFonts w:ascii="Times New Roman" w:hAnsi="Times New Roman" w:cs="Times New Roman"/>
          <w:b/>
          <w:bCs/>
          <w:lang w:val="en-US"/>
        </w:rPr>
        <w:t xml:space="preserve">adan </w:t>
      </w:r>
      <w:proofErr w:type="spellStart"/>
      <w:r w:rsidR="00766447" w:rsidRPr="00857765">
        <w:rPr>
          <w:rFonts w:ascii="Times New Roman" w:hAnsi="Times New Roman" w:cs="Times New Roman"/>
          <w:b/>
          <w:bCs/>
          <w:lang w:val="en-US"/>
        </w:rPr>
        <w:t>P</w:t>
      </w:r>
      <w:r w:rsidRPr="00857765">
        <w:rPr>
          <w:rFonts w:ascii="Times New Roman" w:hAnsi="Times New Roman" w:cs="Times New Roman"/>
          <w:b/>
          <w:bCs/>
          <w:lang w:val="en-US"/>
        </w:rPr>
        <w:t>ertanahan</w:t>
      </w:r>
      <w:proofErr w:type="spellEnd"/>
      <w:r w:rsidRPr="00857765">
        <w:rPr>
          <w:rFonts w:ascii="Times New Roman" w:hAnsi="Times New Roman" w:cs="Times New Roman"/>
          <w:b/>
          <w:bCs/>
          <w:lang w:val="en-US"/>
        </w:rPr>
        <w:t xml:space="preserve"> </w:t>
      </w:r>
      <w:r w:rsidR="00766447" w:rsidRPr="00857765">
        <w:rPr>
          <w:rFonts w:ascii="Times New Roman" w:hAnsi="Times New Roman" w:cs="Times New Roman"/>
          <w:b/>
          <w:bCs/>
          <w:lang w:val="en-US"/>
        </w:rPr>
        <w:t>N</w:t>
      </w:r>
      <w:r w:rsidRPr="00857765">
        <w:rPr>
          <w:rFonts w:ascii="Times New Roman" w:hAnsi="Times New Roman" w:cs="Times New Roman"/>
          <w:b/>
          <w:bCs/>
          <w:lang w:val="en-US"/>
        </w:rPr>
        <w:t>asional</w:t>
      </w:r>
      <w:r w:rsidR="00766447" w:rsidRPr="00857765">
        <w:rPr>
          <w:rFonts w:ascii="Times New Roman" w:hAnsi="Times New Roman" w:cs="Times New Roman"/>
          <w:b/>
          <w:bCs/>
          <w:lang w:val="en-US"/>
        </w:rPr>
        <w:t xml:space="preserve"> </w:t>
      </w:r>
      <w:proofErr w:type="spellStart"/>
      <w:r w:rsidR="00766447" w:rsidRPr="00857765">
        <w:rPr>
          <w:rFonts w:ascii="Times New Roman" w:hAnsi="Times New Roman" w:cs="Times New Roman"/>
          <w:b/>
          <w:bCs/>
          <w:lang w:val="en-US"/>
        </w:rPr>
        <w:t>sebagai</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P</w:t>
      </w:r>
      <w:r w:rsidR="00766447" w:rsidRPr="00857765">
        <w:rPr>
          <w:rFonts w:ascii="Times New Roman" w:hAnsi="Times New Roman" w:cs="Times New Roman"/>
          <w:b/>
          <w:bCs/>
          <w:lang w:val="en-US"/>
        </w:rPr>
        <w:t>ihak</w:t>
      </w:r>
      <w:proofErr w:type="spellEnd"/>
      <w:r w:rsidR="00766447" w:rsidRPr="00857765">
        <w:rPr>
          <w:rFonts w:ascii="Times New Roman" w:hAnsi="Times New Roman" w:cs="Times New Roman"/>
          <w:b/>
          <w:bCs/>
          <w:lang w:val="en-US"/>
        </w:rPr>
        <w:t xml:space="preserve"> yang </w:t>
      </w:r>
      <w:proofErr w:type="spellStart"/>
      <w:r w:rsidRPr="00857765">
        <w:rPr>
          <w:rFonts w:ascii="Times New Roman" w:hAnsi="Times New Roman" w:cs="Times New Roman"/>
          <w:b/>
          <w:bCs/>
          <w:lang w:val="en-US"/>
        </w:rPr>
        <w:t>M</w:t>
      </w:r>
      <w:r w:rsidR="00766447" w:rsidRPr="00857765">
        <w:rPr>
          <w:rFonts w:ascii="Times New Roman" w:hAnsi="Times New Roman" w:cs="Times New Roman"/>
          <w:b/>
          <w:bCs/>
          <w:lang w:val="en-US"/>
        </w:rPr>
        <w:t>engeluarkan</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S</w:t>
      </w:r>
      <w:r w:rsidR="00766447" w:rsidRPr="00857765">
        <w:rPr>
          <w:rFonts w:ascii="Times New Roman" w:hAnsi="Times New Roman" w:cs="Times New Roman"/>
          <w:b/>
          <w:bCs/>
          <w:lang w:val="en-US"/>
        </w:rPr>
        <w:t>ertipikat</w:t>
      </w:r>
      <w:proofErr w:type="spellEnd"/>
      <w:r w:rsidR="00766447" w:rsidRPr="00857765">
        <w:rPr>
          <w:rFonts w:ascii="Times New Roman" w:hAnsi="Times New Roman" w:cs="Times New Roman"/>
          <w:b/>
          <w:bCs/>
          <w:lang w:val="en-US"/>
        </w:rPr>
        <w:t xml:space="preserve"> </w:t>
      </w:r>
      <w:r w:rsidRPr="00857765">
        <w:rPr>
          <w:rFonts w:ascii="Times New Roman" w:hAnsi="Times New Roman" w:cs="Times New Roman"/>
          <w:b/>
          <w:bCs/>
          <w:lang w:val="en-US"/>
        </w:rPr>
        <w:t>G</w:t>
      </w:r>
      <w:r w:rsidR="00766447" w:rsidRPr="00857765">
        <w:rPr>
          <w:rFonts w:ascii="Times New Roman" w:hAnsi="Times New Roman" w:cs="Times New Roman"/>
          <w:b/>
          <w:bCs/>
          <w:lang w:val="en-US"/>
        </w:rPr>
        <w:t xml:space="preserve">anda </w:t>
      </w:r>
      <w:proofErr w:type="spellStart"/>
      <w:r w:rsidR="00766447" w:rsidRPr="00857765">
        <w:rPr>
          <w:rFonts w:ascii="Times New Roman" w:hAnsi="Times New Roman" w:cs="Times New Roman"/>
          <w:b/>
          <w:bCs/>
          <w:lang w:val="en-US"/>
        </w:rPr>
        <w:t>atas</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S</w:t>
      </w:r>
      <w:r w:rsidR="00766447" w:rsidRPr="00857765">
        <w:rPr>
          <w:rFonts w:ascii="Times New Roman" w:hAnsi="Times New Roman" w:cs="Times New Roman"/>
          <w:b/>
          <w:bCs/>
          <w:lang w:val="en-US"/>
        </w:rPr>
        <w:t>engketa</w:t>
      </w:r>
      <w:proofErr w:type="spellEnd"/>
      <w:r w:rsidR="00766447" w:rsidRPr="00857765">
        <w:rPr>
          <w:rFonts w:ascii="Times New Roman" w:hAnsi="Times New Roman" w:cs="Times New Roman"/>
          <w:b/>
          <w:bCs/>
          <w:lang w:val="en-US"/>
        </w:rPr>
        <w:t xml:space="preserve"> </w:t>
      </w:r>
      <w:proofErr w:type="spellStart"/>
      <w:r w:rsidRPr="00857765">
        <w:rPr>
          <w:rFonts w:ascii="Times New Roman" w:hAnsi="Times New Roman" w:cs="Times New Roman"/>
          <w:b/>
          <w:bCs/>
          <w:lang w:val="en-US"/>
        </w:rPr>
        <w:t>T</w:t>
      </w:r>
      <w:r w:rsidR="00766447" w:rsidRPr="00857765">
        <w:rPr>
          <w:rFonts w:ascii="Times New Roman" w:hAnsi="Times New Roman" w:cs="Times New Roman"/>
          <w:b/>
          <w:bCs/>
          <w:lang w:val="en-US"/>
        </w:rPr>
        <w:t>ersebut</w:t>
      </w:r>
      <w:proofErr w:type="spellEnd"/>
      <w:r w:rsidR="00766447" w:rsidRPr="00857765">
        <w:rPr>
          <w:rFonts w:ascii="Times New Roman" w:hAnsi="Times New Roman" w:cs="Times New Roman"/>
          <w:b/>
          <w:bCs/>
          <w:lang w:val="en-US"/>
        </w:rPr>
        <w:t xml:space="preserve"> </w:t>
      </w:r>
    </w:p>
    <w:p w14:paraId="3426E0AE" w14:textId="77777777" w:rsidR="001B41EF" w:rsidRPr="00857765" w:rsidRDefault="001A00CC" w:rsidP="00C53D66">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Demi </w:t>
      </w:r>
      <w:proofErr w:type="spellStart"/>
      <w:r w:rsidRPr="00857765">
        <w:rPr>
          <w:rFonts w:ascii="Times New Roman" w:hAnsi="Times New Roman" w:cs="Times New Roman"/>
          <w:lang w:val="en-US"/>
        </w:rPr>
        <w:t>menjamin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kepastian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penguasaan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kepemilikan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factor </w:t>
      </w:r>
      <w:proofErr w:type="spellStart"/>
      <w:r w:rsidRPr="00857765">
        <w:rPr>
          <w:rFonts w:ascii="Times New Roman" w:hAnsi="Times New Roman" w:cs="Times New Roman"/>
          <w:lang w:val="en-US"/>
        </w:rPr>
        <w:t>kepastian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letak</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setiap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diabaikan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sangat </w:t>
      </w:r>
      <w:proofErr w:type="spellStart"/>
      <w:r w:rsidRPr="00857765">
        <w:rPr>
          <w:rFonts w:ascii="Times New Roman" w:hAnsi="Times New Roman" w:cs="Times New Roman"/>
          <w:lang w:val="en-US"/>
        </w:rPr>
        <w:t>penting</w:t>
      </w:r>
      <w:proofErr w:type="spellEnd"/>
      <w:r w:rsidRPr="00857765">
        <w:rPr>
          <w:rFonts w:ascii="Times New Roman" w:hAnsi="Times New Roman" w:cs="Times New Roman"/>
          <w:lang w:val="en-US"/>
        </w:rPr>
        <w:t>. (</w:t>
      </w:r>
      <w:proofErr w:type="spellStart"/>
      <w:proofErr w:type="gramStart"/>
      <w:r w:rsidRPr="00857765">
        <w:rPr>
          <w:rFonts w:ascii="Times New Roman" w:hAnsi="Times New Roman" w:cs="Times New Roman"/>
          <w:lang w:val="en-US"/>
        </w:rPr>
        <w:t>letak</w:t>
      </w:r>
      <w:proofErr w:type="spellEnd"/>
      <w:proofErr w:type="gram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sangatlah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penting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keakuratannya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berkaitan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pemilik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kebetulan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berbatasan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tetangganya</w:t>
      </w:r>
      <w:proofErr w:type="spellEnd"/>
      <w:r w:rsidRPr="00857765">
        <w:rPr>
          <w:rFonts w:ascii="Times New Roman" w:hAnsi="Times New Roman" w:cs="Times New Roman"/>
          <w:lang w:val="en-US"/>
        </w:rPr>
        <w:t>).</w:t>
      </w:r>
      <w:r w:rsidR="001B41EF" w:rsidRPr="00857765">
        <w:rPr>
          <w:rFonts w:ascii="Times New Roman" w:hAnsi="Times New Roman" w:cs="Times New Roman"/>
          <w:lang w:val="en-US"/>
        </w:rPr>
        <w:t xml:space="preserve"> </w:t>
      </w:r>
      <w:r w:rsidRPr="00857765">
        <w:rPr>
          <w:rFonts w:ascii="Times New Roman" w:hAnsi="Times New Roman" w:cs="Times New Roman"/>
          <w:lang w:val="en-US"/>
        </w:rPr>
        <w:t xml:space="preserve">Dari </w:t>
      </w:r>
      <w:proofErr w:type="spellStart"/>
      <w:r w:rsidRPr="00857765">
        <w:rPr>
          <w:rFonts w:ascii="Times New Roman" w:hAnsi="Times New Roman" w:cs="Times New Roman"/>
          <w:lang w:val="en-US"/>
        </w:rPr>
        <w:t>dulu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sekarang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persoalan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krusial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bukannya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semakin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berkurang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justru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tetap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sekarang</w:t>
      </w:r>
      <w:proofErr w:type="spellEnd"/>
      <w:r w:rsidRPr="00857765">
        <w:rPr>
          <w:rFonts w:ascii="Times New Roman" w:hAnsi="Times New Roman" w:cs="Times New Roman"/>
          <w:lang w:val="en-US"/>
        </w:rPr>
        <w:t xml:space="preserve">. </w:t>
      </w:r>
    </w:p>
    <w:p w14:paraId="3EF2F2AF" w14:textId="7BB54DF3" w:rsidR="001B41EF" w:rsidRPr="00857765" w:rsidRDefault="001A00CC" w:rsidP="00C53D66">
      <w:pPr>
        <w:pStyle w:val="ListParagraph"/>
        <w:spacing w:line="360" w:lineRule="auto"/>
        <w:ind w:left="851" w:firstLine="425"/>
        <w:jc w:val="both"/>
        <w:rPr>
          <w:rFonts w:ascii="Times New Roman" w:hAnsi="Times New Roman" w:cs="Times New Roman"/>
          <w:color w:val="FF0000"/>
          <w:lang w:val="en-US"/>
        </w:rPr>
      </w:pP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salah </w:t>
      </w:r>
      <w:proofErr w:type="spellStart"/>
      <w:r w:rsidRPr="00857765">
        <w:rPr>
          <w:rFonts w:ascii="Times New Roman" w:hAnsi="Times New Roman" w:cs="Times New Roman"/>
          <w:lang w:val="en-US"/>
        </w:rPr>
        <w:t>satu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cara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menyelesaikannya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membuat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tanah-tanah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belum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terdaftar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akan</w:t>
      </w:r>
      <w:proofErr w:type="spellEnd"/>
      <w:r w:rsidRPr="00857765">
        <w:rPr>
          <w:rFonts w:ascii="Times New Roman" w:hAnsi="Times New Roman" w:cs="Times New Roman"/>
          <w:lang w:val="en-US"/>
        </w:rPr>
        <w:t xml:space="preserve"> di data dan </w:t>
      </w:r>
      <w:proofErr w:type="spellStart"/>
      <w:r w:rsidRPr="00857765">
        <w:rPr>
          <w:rFonts w:ascii="Times New Roman" w:hAnsi="Times New Roman" w:cs="Times New Roman"/>
          <w:lang w:val="en-US"/>
        </w:rPr>
        <w:t>dibuatkan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miliknya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Namun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prakteknya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jarang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ganda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terbit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banyak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alasan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w:t>
      </w:r>
      <w:r w:rsidR="00D41343" w:rsidRPr="00857765">
        <w:rPr>
          <w:rFonts w:ascii="Times New Roman" w:hAnsi="Times New Roman" w:cs="Times New Roman"/>
          <w:lang w:val="en-US"/>
        </w:rPr>
        <w:t>ut</w:t>
      </w:r>
      <w:r w:rsidR="006950B0" w:rsidRPr="00857765">
        <w:rPr>
          <w:rFonts w:ascii="Times New Roman" w:hAnsi="Times New Roman" w:cs="Times New Roman"/>
          <w:lang w:val="en-US"/>
        </w:rPr>
        <w:t>ar</w:t>
      </w:r>
      <w:r w:rsidR="00D41343" w:rsidRPr="00857765">
        <w:rPr>
          <w:rFonts w:ascii="Times New Roman" w:hAnsi="Times New Roman" w:cs="Times New Roman"/>
          <w:lang w:val="en-US"/>
        </w:rPr>
        <w:t>akan</w:t>
      </w:r>
      <w:proofErr w:type="spellEnd"/>
      <w:r w:rsidR="00D41343" w:rsidRPr="00857765">
        <w:rPr>
          <w:rFonts w:ascii="Times New Roman" w:hAnsi="Times New Roman" w:cs="Times New Roman"/>
          <w:lang w:val="en-US"/>
        </w:rPr>
        <w:t xml:space="preserve"> oleh ATR/BPN </w:t>
      </w:r>
      <w:proofErr w:type="spellStart"/>
      <w:r w:rsidR="00D41343" w:rsidRPr="00857765">
        <w:rPr>
          <w:rFonts w:ascii="Times New Roman" w:hAnsi="Times New Roman" w:cs="Times New Roman"/>
          <w:lang w:val="en-US"/>
        </w:rPr>
        <w:t>selaku</w:t>
      </w:r>
      <w:proofErr w:type="spellEnd"/>
      <w:r w:rsidR="00D41343" w:rsidRPr="00857765">
        <w:rPr>
          <w:rFonts w:ascii="Times New Roman" w:hAnsi="Times New Roman" w:cs="Times New Roman"/>
          <w:lang w:val="en-US"/>
        </w:rPr>
        <w:t xml:space="preserve"> </w:t>
      </w:r>
      <w:proofErr w:type="spellStart"/>
      <w:r w:rsidR="00D41343" w:rsidRPr="00857765">
        <w:rPr>
          <w:rFonts w:ascii="Times New Roman" w:hAnsi="Times New Roman" w:cs="Times New Roman"/>
          <w:lang w:val="en-US"/>
        </w:rPr>
        <w:t>pihak</w:t>
      </w:r>
      <w:proofErr w:type="spellEnd"/>
      <w:r w:rsidR="00D41343" w:rsidRPr="00857765">
        <w:rPr>
          <w:rFonts w:ascii="Times New Roman" w:hAnsi="Times New Roman" w:cs="Times New Roman"/>
          <w:lang w:val="en-US"/>
        </w:rPr>
        <w:t xml:space="preserve"> yang </w:t>
      </w:r>
      <w:proofErr w:type="spellStart"/>
      <w:r w:rsidR="00D41343" w:rsidRPr="00857765">
        <w:rPr>
          <w:rFonts w:ascii="Times New Roman" w:hAnsi="Times New Roman" w:cs="Times New Roman"/>
          <w:lang w:val="en-US"/>
        </w:rPr>
        <w:t>mengeluarkan</w:t>
      </w:r>
      <w:proofErr w:type="spellEnd"/>
      <w:r w:rsidR="00D41343" w:rsidRPr="00857765">
        <w:rPr>
          <w:rFonts w:ascii="Times New Roman" w:hAnsi="Times New Roman" w:cs="Times New Roman"/>
          <w:lang w:val="en-US"/>
        </w:rPr>
        <w:t xml:space="preserve"> </w:t>
      </w:r>
      <w:proofErr w:type="spellStart"/>
      <w:r w:rsidR="00D41343" w:rsidRPr="00857765">
        <w:rPr>
          <w:rFonts w:ascii="Times New Roman" w:hAnsi="Times New Roman" w:cs="Times New Roman"/>
          <w:lang w:val="en-US"/>
        </w:rPr>
        <w:t>sertipikat</w:t>
      </w:r>
      <w:proofErr w:type="spellEnd"/>
      <w:r w:rsidR="00D41343" w:rsidRPr="00857765">
        <w:rPr>
          <w:rFonts w:ascii="Times New Roman" w:hAnsi="Times New Roman" w:cs="Times New Roman"/>
          <w:lang w:val="en-US"/>
        </w:rPr>
        <w:t xml:space="preserve"> </w:t>
      </w:r>
      <w:proofErr w:type="spellStart"/>
      <w:r w:rsidR="00D41343" w:rsidRPr="00857765">
        <w:rPr>
          <w:rFonts w:ascii="Times New Roman" w:hAnsi="Times New Roman" w:cs="Times New Roman"/>
          <w:lang w:val="en-US"/>
        </w:rPr>
        <w:t>tanah</w:t>
      </w:r>
      <w:proofErr w:type="spellEnd"/>
      <w:r w:rsidR="00D41343" w:rsidRPr="00857765">
        <w:rPr>
          <w:rFonts w:ascii="Times New Roman" w:hAnsi="Times New Roman" w:cs="Times New Roman"/>
          <w:lang w:val="en-US"/>
        </w:rPr>
        <w:t xml:space="preserve"> </w:t>
      </w:r>
      <w:proofErr w:type="spellStart"/>
      <w:r w:rsidR="00D41343" w:rsidRPr="00857765">
        <w:rPr>
          <w:rFonts w:ascii="Times New Roman" w:hAnsi="Times New Roman" w:cs="Times New Roman"/>
          <w:lang w:val="en-US"/>
        </w:rPr>
        <w:t>tersebut</w:t>
      </w:r>
      <w:proofErr w:type="spellEnd"/>
      <w:r w:rsidR="00C53D66" w:rsidRPr="00857765">
        <w:rPr>
          <w:rFonts w:ascii="Times New Roman" w:hAnsi="Times New Roman" w:cs="Times New Roman"/>
          <w:lang w:val="en-US"/>
        </w:rPr>
        <w:t>.</w:t>
      </w:r>
    </w:p>
    <w:p w14:paraId="6B23C319" w14:textId="77777777" w:rsidR="001B41EF" w:rsidRPr="00857765" w:rsidRDefault="00FD7261" w:rsidP="00C53D6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sangatlah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penting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melindungi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pemegang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bila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memegang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belum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Namanya,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perlu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nama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memegangnya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terhindar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gangguan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lain</w:t>
      </w:r>
      <w:proofErr w:type="spellEnd"/>
      <w:r w:rsidRPr="00857765">
        <w:rPr>
          <w:rFonts w:ascii="Times New Roman" w:hAnsi="Times New Roman" w:cs="Times New Roman"/>
          <w:lang w:val="en-US"/>
        </w:rPr>
        <w:t>.</w:t>
      </w:r>
    </w:p>
    <w:p w14:paraId="17F1890F" w14:textId="0281DD58" w:rsidR="003A505F" w:rsidRPr="003A505F" w:rsidRDefault="004B708D" w:rsidP="003A505F">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Apabila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sengketa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pemilik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ditangannyalah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digunakan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membuktikan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lastRenderedPageBreak/>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miliknya</w:t>
      </w:r>
      <w:proofErr w:type="spellEnd"/>
      <w:r w:rsidRPr="00857765">
        <w:rPr>
          <w:rFonts w:ascii="Times New Roman" w:hAnsi="Times New Roman" w:cs="Times New Roman"/>
          <w:lang w:val="en-US"/>
        </w:rPr>
        <w:t xml:space="preserve">. Karena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berfungsi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menciptakan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tertib</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pertanahan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membantu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mengaktifkan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kegiatan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perekonomian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rakyat</w:t>
      </w:r>
      <w:proofErr w:type="spellEnd"/>
      <w:r w:rsidRPr="00857765">
        <w:rPr>
          <w:rFonts w:ascii="Times New Roman" w:hAnsi="Times New Roman" w:cs="Times New Roman"/>
          <w:lang w:val="en-US"/>
        </w:rPr>
        <w:t xml:space="preserve"> (missal, </w:t>
      </w:r>
      <w:proofErr w:type="spellStart"/>
      <w:r w:rsidRPr="00857765">
        <w:rPr>
          <w:rFonts w:ascii="Times New Roman" w:hAnsi="Times New Roman" w:cs="Times New Roman"/>
          <w:lang w:val="en-US"/>
        </w:rPr>
        <w:t>apabila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digunakan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jaminan</w:t>
      </w:r>
      <w:proofErr w:type="spellEnd"/>
      <w:r w:rsidRPr="00857765">
        <w:rPr>
          <w:rFonts w:ascii="Times New Roman" w:hAnsi="Times New Roman" w:cs="Times New Roman"/>
          <w:lang w:val="en-US"/>
        </w:rPr>
        <w:t xml:space="preserve">). Karena yang </w:t>
      </w:r>
      <w:proofErr w:type="spellStart"/>
      <w:r w:rsidRPr="00857765">
        <w:rPr>
          <w:rFonts w:ascii="Times New Roman" w:hAnsi="Times New Roman" w:cs="Times New Roman"/>
          <w:lang w:val="en-US"/>
        </w:rPr>
        <w:t>disebut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merupakan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terdaftar</w:t>
      </w:r>
      <w:proofErr w:type="spellEnd"/>
      <w:r w:rsidRPr="00857765">
        <w:rPr>
          <w:rFonts w:ascii="Times New Roman" w:hAnsi="Times New Roman" w:cs="Times New Roman"/>
          <w:lang w:val="en-US"/>
        </w:rPr>
        <w:t xml:space="preserve"> oleh badan </w:t>
      </w:r>
      <w:proofErr w:type="spellStart"/>
      <w:r w:rsidRPr="00857765">
        <w:rPr>
          <w:rFonts w:ascii="Times New Roman" w:hAnsi="Times New Roman" w:cs="Times New Roman"/>
          <w:lang w:val="en-US"/>
        </w:rPr>
        <w:t>resmi</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oleh Negara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dasar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diamanatkan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ATR/BPN</w:t>
      </w:r>
      <w:r w:rsidR="003A505F">
        <w:rPr>
          <w:rFonts w:ascii="Times New Roman" w:hAnsi="Times New Roman" w:cs="Times New Roman"/>
        </w:rPr>
        <w:t xml:space="preserve"> </w:t>
      </w:r>
      <w:sdt>
        <w:sdtPr>
          <w:rPr>
            <w:rFonts w:ascii="Times New Roman" w:hAnsi="Times New Roman" w:cs="Times New Roman"/>
          </w:rPr>
          <w:id w:val="1346895198"/>
          <w:citation/>
        </w:sdtPr>
        <w:sdtEndPr/>
        <w:sdtContent>
          <w:r w:rsidR="003A505F">
            <w:rPr>
              <w:rFonts w:ascii="Times New Roman" w:hAnsi="Times New Roman" w:cs="Times New Roman"/>
            </w:rPr>
            <w:fldChar w:fldCharType="begin"/>
          </w:r>
          <w:r w:rsidR="003A505F">
            <w:rPr>
              <w:rFonts w:ascii="Times New Roman" w:hAnsi="Times New Roman" w:cs="Times New Roman"/>
              <w:lang w:val="en-US"/>
            </w:rPr>
            <w:instrText xml:space="preserve"> CITATION MYa08 \l 1033 </w:instrText>
          </w:r>
          <w:r w:rsidR="003A505F">
            <w:rPr>
              <w:rFonts w:ascii="Times New Roman" w:hAnsi="Times New Roman" w:cs="Times New Roman"/>
            </w:rPr>
            <w:fldChar w:fldCharType="separate"/>
          </w:r>
          <w:r w:rsidR="003A505F" w:rsidRPr="009E653A">
            <w:rPr>
              <w:rFonts w:ascii="Times New Roman" w:hAnsi="Times New Roman" w:cs="Times New Roman"/>
              <w:noProof/>
              <w:lang w:val="en-US"/>
            </w:rPr>
            <w:t>(M. Yamin Lubis dan A. Rahim Lubis, 2008)</w:t>
          </w:r>
          <w:r w:rsidR="003A505F">
            <w:rPr>
              <w:rFonts w:ascii="Times New Roman" w:hAnsi="Times New Roman" w:cs="Times New Roman"/>
            </w:rPr>
            <w:fldChar w:fldCharType="end"/>
          </w:r>
        </w:sdtContent>
      </w:sdt>
      <w:r w:rsidR="003A505F">
        <w:rPr>
          <w:rFonts w:ascii="Times New Roman" w:hAnsi="Times New Roman" w:cs="Times New Roman"/>
        </w:rPr>
        <w:t>.</w:t>
      </w:r>
    </w:p>
    <w:p w14:paraId="5E448289" w14:textId="1A7C85F8" w:rsidR="003A505F" w:rsidRPr="003A505F" w:rsidRDefault="004474A4" w:rsidP="003A505F">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P</w:t>
      </w:r>
      <w:r w:rsidR="009A50F5" w:rsidRPr="00857765">
        <w:rPr>
          <w:rFonts w:ascii="Times New Roman" w:hAnsi="Times New Roman" w:cs="Times New Roman"/>
          <w:lang w:val="en-US"/>
        </w:rPr>
        <w:t>embatalan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sertipikat</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hak</w:t>
      </w:r>
      <w:proofErr w:type="spellEnd"/>
      <w:r w:rsidR="0073607E"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atas</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tanah</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merupakan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pembatalan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suatu</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hak</w:t>
      </w:r>
      <w:proofErr w:type="spellEnd"/>
      <w:r w:rsidR="006950B0"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atas</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tanah</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karena</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penerima</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hak</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tidak</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memenuhi</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syarat</w:t>
      </w:r>
      <w:proofErr w:type="spellEnd"/>
      <w:r w:rsidR="009A50F5" w:rsidRPr="00857765">
        <w:rPr>
          <w:rFonts w:ascii="Times New Roman" w:hAnsi="Times New Roman" w:cs="Times New Roman"/>
          <w:lang w:val="en-US"/>
        </w:rPr>
        <w:t xml:space="preserve"> yang </w:t>
      </w:r>
      <w:proofErr w:type="spellStart"/>
      <w:r w:rsidR="009A50F5" w:rsidRPr="00857765">
        <w:rPr>
          <w:rFonts w:ascii="Times New Roman" w:hAnsi="Times New Roman" w:cs="Times New Roman"/>
          <w:lang w:val="en-US"/>
        </w:rPr>
        <w:t>ditetapkan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dalam</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keputusan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pemberian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hak</w:t>
      </w:r>
      <w:proofErr w:type="spellEnd"/>
      <w:r w:rsidR="00A1366E"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atau</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terdapat</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kekeliruan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dalam</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surat</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keputusan</w:t>
      </w:r>
      <w:proofErr w:type="spellEnd"/>
      <w:r w:rsidR="009A50F5" w:rsidRPr="00857765">
        <w:rPr>
          <w:rFonts w:ascii="Times New Roman" w:hAnsi="Times New Roman" w:cs="Times New Roman"/>
          <w:lang w:val="en-US"/>
        </w:rPr>
        <w:t xml:space="preserve"> </w:t>
      </w:r>
      <w:proofErr w:type="spellStart"/>
      <w:r w:rsidR="009A50F5" w:rsidRPr="00857765">
        <w:rPr>
          <w:rFonts w:ascii="Times New Roman" w:hAnsi="Times New Roman" w:cs="Times New Roman"/>
          <w:lang w:val="en-US"/>
        </w:rPr>
        <w:t>pemberi</w:t>
      </w:r>
      <w:proofErr w:type="spellEnd"/>
      <w:r w:rsidR="009A50F5" w:rsidRPr="00857765">
        <w:rPr>
          <w:rFonts w:ascii="Times New Roman" w:hAnsi="Times New Roman" w:cs="Times New Roman"/>
          <w:lang w:val="en-US"/>
        </w:rPr>
        <w:t xml:space="preserve"> yang </w:t>
      </w:r>
      <w:proofErr w:type="spellStart"/>
      <w:r w:rsidR="009A50F5" w:rsidRPr="00857765">
        <w:rPr>
          <w:rFonts w:ascii="Times New Roman" w:hAnsi="Times New Roman" w:cs="Times New Roman"/>
          <w:lang w:val="en-US"/>
        </w:rPr>
        <w:t>bersangkutan</w:t>
      </w:r>
      <w:proofErr w:type="spellEnd"/>
      <w:r w:rsidR="003A505F">
        <w:rPr>
          <w:rFonts w:ascii="Times New Roman" w:hAnsi="Times New Roman" w:cs="Times New Roman"/>
        </w:rPr>
        <w:t xml:space="preserve"> </w:t>
      </w:r>
      <w:sdt>
        <w:sdtPr>
          <w:rPr>
            <w:rFonts w:ascii="Times New Roman" w:hAnsi="Times New Roman" w:cs="Times New Roman"/>
          </w:rPr>
          <w:id w:val="178325045"/>
          <w:citation/>
        </w:sdtPr>
        <w:sdtEndPr/>
        <w:sdtContent>
          <w:r w:rsidR="003A505F">
            <w:rPr>
              <w:rFonts w:ascii="Times New Roman" w:hAnsi="Times New Roman" w:cs="Times New Roman"/>
            </w:rPr>
            <w:fldChar w:fldCharType="begin"/>
          </w:r>
          <w:r w:rsidR="003A505F">
            <w:rPr>
              <w:rFonts w:ascii="Times New Roman" w:hAnsi="Times New Roman" w:cs="Times New Roman"/>
              <w:lang w:val="en-US"/>
            </w:rPr>
            <w:instrText xml:space="preserve"> CITATION WaO21 \l 1033 </w:instrText>
          </w:r>
          <w:r w:rsidR="003A505F">
            <w:rPr>
              <w:rFonts w:ascii="Times New Roman" w:hAnsi="Times New Roman" w:cs="Times New Roman"/>
            </w:rPr>
            <w:fldChar w:fldCharType="separate"/>
          </w:r>
          <w:r w:rsidR="003A505F" w:rsidRPr="00DF2AA2">
            <w:rPr>
              <w:rFonts w:ascii="Times New Roman" w:hAnsi="Times New Roman" w:cs="Times New Roman"/>
              <w:noProof/>
              <w:lang w:val="en-US"/>
            </w:rPr>
            <w:t>(Wa Ode Hasbia, 2021)</w:t>
          </w:r>
          <w:r w:rsidR="003A505F">
            <w:rPr>
              <w:rFonts w:ascii="Times New Roman" w:hAnsi="Times New Roman" w:cs="Times New Roman"/>
            </w:rPr>
            <w:fldChar w:fldCharType="end"/>
          </w:r>
        </w:sdtContent>
      </w:sdt>
      <w:r w:rsidR="003A505F">
        <w:rPr>
          <w:rFonts w:ascii="Times New Roman" w:hAnsi="Times New Roman" w:cs="Times New Roman"/>
        </w:rPr>
        <w:t>.</w:t>
      </w:r>
    </w:p>
    <w:p w14:paraId="5A1730C9" w14:textId="6219430B" w:rsidR="003A505F" w:rsidRPr="003A505F" w:rsidRDefault="004474A4" w:rsidP="003A505F">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 Angka (14) </w:t>
      </w: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Menteri Negara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Badan </w:t>
      </w:r>
      <w:proofErr w:type="spellStart"/>
      <w:r w:rsidRPr="00857765">
        <w:rPr>
          <w:rFonts w:ascii="Times New Roman" w:hAnsi="Times New Roman" w:cs="Times New Roman"/>
          <w:lang w:val="en-US"/>
        </w:rPr>
        <w:t>Pertanahan</w:t>
      </w:r>
      <w:proofErr w:type="spellEnd"/>
      <w:r w:rsidRPr="00857765">
        <w:rPr>
          <w:rFonts w:ascii="Times New Roman" w:hAnsi="Times New Roman" w:cs="Times New Roman"/>
          <w:lang w:val="en-US"/>
        </w:rPr>
        <w:t xml:space="preserve"> Nasional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9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1999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Cara </w:t>
      </w:r>
      <w:proofErr w:type="spellStart"/>
      <w:r w:rsidRPr="00857765">
        <w:rPr>
          <w:rFonts w:ascii="Times New Roman" w:hAnsi="Times New Roman" w:cs="Times New Roman"/>
          <w:lang w:val="en-US"/>
        </w:rPr>
        <w:t>Pemberian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Pembatalan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00A1366E"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Tanah dan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Pengelolaan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selanjutnya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Permen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 xml:space="preserve"> No. 9/1999), </w:t>
      </w:r>
      <w:proofErr w:type="spellStart"/>
      <w:r w:rsidRPr="00857765">
        <w:rPr>
          <w:rFonts w:ascii="Times New Roman" w:hAnsi="Times New Roman" w:cs="Times New Roman"/>
          <w:lang w:val="en-US"/>
        </w:rPr>
        <w:t>bahwa</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pemberian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atas</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tanah</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sebagai</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pembatalan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keputusan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suatu</w:t>
      </w:r>
      <w:proofErr w:type="spellEnd"/>
      <w:r w:rsidR="00A1366E" w:rsidRPr="00857765">
        <w:rPr>
          <w:rFonts w:ascii="Times New Roman" w:hAnsi="Times New Roman" w:cs="Times New Roman"/>
          <w:lang w:val="en-US"/>
        </w:rPr>
        <w:t xml:space="preserve"> ha katas </w:t>
      </w:r>
      <w:proofErr w:type="spellStart"/>
      <w:r w:rsidR="00A1366E" w:rsidRPr="00857765">
        <w:rPr>
          <w:rFonts w:ascii="Times New Roman" w:hAnsi="Times New Roman" w:cs="Times New Roman"/>
          <w:lang w:val="en-US"/>
        </w:rPr>
        <w:t>atau</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sertipikat</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atas</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tanah</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karena</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keputusan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tersebut</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mengandung</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cacat</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hukum</w:t>
      </w:r>
      <w:proofErr w:type="spellEnd"/>
      <w:r w:rsidR="00A1366E" w:rsidRPr="00857765">
        <w:rPr>
          <w:rFonts w:ascii="Times New Roman" w:hAnsi="Times New Roman" w:cs="Times New Roman"/>
          <w:lang w:val="en-US"/>
        </w:rPr>
        <w:t xml:space="preserve"> administrative </w:t>
      </w:r>
      <w:proofErr w:type="spellStart"/>
      <w:r w:rsidR="00A1366E" w:rsidRPr="00857765">
        <w:rPr>
          <w:rFonts w:ascii="Times New Roman" w:hAnsi="Times New Roman" w:cs="Times New Roman"/>
          <w:lang w:val="en-US"/>
        </w:rPr>
        <w:t>dalam</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penerbitannya</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atau</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untuk</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melaksanakan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putusan</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pengadilan</w:t>
      </w:r>
      <w:proofErr w:type="spellEnd"/>
      <w:r w:rsidR="00A1366E" w:rsidRPr="00857765">
        <w:rPr>
          <w:rFonts w:ascii="Times New Roman" w:hAnsi="Times New Roman" w:cs="Times New Roman"/>
          <w:lang w:val="en-US"/>
        </w:rPr>
        <w:t xml:space="preserve"> yang </w:t>
      </w:r>
      <w:proofErr w:type="spellStart"/>
      <w:r w:rsidR="00A1366E" w:rsidRPr="00857765">
        <w:rPr>
          <w:rFonts w:ascii="Times New Roman" w:hAnsi="Times New Roman" w:cs="Times New Roman"/>
          <w:lang w:val="en-US"/>
        </w:rPr>
        <w:t>telah</w:t>
      </w:r>
      <w:proofErr w:type="spellEnd"/>
      <w:r w:rsidR="00A1366E" w:rsidRPr="00857765">
        <w:rPr>
          <w:rFonts w:ascii="Times New Roman" w:hAnsi="Times New Roman" w:cs="Times New Roman"/>
          <w:lang w:val="en-US"/>
        </w:rPr>
        <w:t xml:space="preserve"> </w:t>
      </w:r>
      <w:proofErr w:type="spellStart"/>
      <w:r w:rsidR="00A1366E" w:rsidRPr="00857765">
        <w:rPr>
          <w:rFonts w:ascii="Times New Roman" w:hAnsi="Times New Roman" w:cs="Times New Roman"/>
          <w:lang w:val="en-US"/>
        </w:rPr>
        <w:t>incracht</w:t>
      </w:r>
      <w:proofErr w:type="spellEnd"/>
      <w:r w:rsidR="003A505F">
        <w:rPr>
          <w:rFonts w:ascii="Times New Roman" w:hAnsi="Times New Roman" w:cs="Times New Roman"/>
        </w:rPr>
        <w:t xml:space="preserve"> </w:t>
      </w:r>
      <w:sdt>
        <w:sdtPr>
          <w:rPr>
            <w:rFonts w:ascii="Times New Roman" w:hAnsi="Times New Roman" w:cs="Times New Roman"/>
          </w:rPr>
          <w:id w:val="-1922167856"/>
          <w:citation/>
        </w:sdtPr>
        <w:sdtEndPr/>
        <w:sdtContent>
          <w:r w:rsidR="003A505F">
            <w:rPr>
              <w:rFonts w:ascii="Times New Roman" w:hAnsi="Times New Roman" w:cs="Times New Roman"/>
            </w:rPr>
            <w:fldChar w:fldCharType="begin"/>
          </w:r>
          <w:r w:rsidR="003A505F">
            <w:rPr>
              <w:rFonts w:ascii="Times New Roman" w:hAnsi="Times New Roman" w:cs="Times New Roman"/>
              <w:lang w:val="en-US"/>
            </w:rPr>
            <w:instrText xml:space="preserve"> CITATION WaO21 \l 1033 </w:instrText>
          </w:r>
          <w:r w:rsidR="003A505F">
            <w:rPr>
              <w:rFonts w:ascii="Times New Roman" w:hAnsi="Times New Roman" w:cs="Times New Roman"/>
            </w:rPr>
            <w:fldChar w:fldCharType="separate"/>
          </w:r>
          <w:r w:rsidR="003A505F" w:rsidRPr="00DF2AA2">
            <w:rPr>
              <w:rFonts w:ascii="Times New Roman" w:hAnsi="Times New Roman" w:cs="Times New Roman"/>
              <w:noProof/>
              <w:lang w:val="en-US"/>
            </w:rPr>
            <w:t>(Wa Ode Hasbia, 2021)</w:t>
          </w:r>
          <w:r w:rsidR="003A505F">
            <w:rPr>
              <w:rFonts w:ascii="Times New Roman" w:hAnsi="Times New Roman" w:cs="Times New Roman"/>
            </w:rPr>
            <w:fldChar w:fldCharType="end"/>
          </w:r>
        </w:sdtContent>
      </w:sdt>
      <w:r w:rsidR="003A505F">
        <w:rPr>
          <w:rFonts w:ascii="Times New Roman" w:hAnsi="Times New Roman" w:cs="Times New Roman"/>
        </w:rPr>
        <w:t>.</w:t>
      </w:r>
    </w:p>
    <w:p w14:paraId="434676FF" w14:textId="265B57CF" w:rsidR="003A505F" w:rsidRPr="00D65D3E" w:rsidRDefault="00A1366E" w:rsidP="00D65D3E">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Juga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107 </w:t>
      </w:r>
      <w:proofErr w:type="spellStart"/>
      <w:r w:rsidRPr="00857765">
        <w:rPr>
          <w:rFonts w:ascii="Times New Roman" w:hAnsi="Times New Roman" w:cs="Times New Roman"/>
          <w:lang w:val="en-US"/>
        </w:rPr>
        <w:t>Permen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 xml:space="preserve"> No. 9/1999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dimaksud</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cacat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administrative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dimaksud</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106 Ayat (1),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pembatalan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pengadilan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pembatalan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006950B0"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juga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terjadi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melaksanakan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pengadilan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berkekuatan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tetap</w:t>
      </w:r>
      <w:proofErr w:type="spellEnd"/>
      <w:r w:rsidR="003A505F">
        <w:rPr>
          <w:rFonts w:ascii="Times New Roman" w:hAnsi="Times New Roman" w:cs="Times New Roman"/>
        </w:rPr>
        <w:t xml:space="preserve"> </w:t>
      </w:r>
      <w:sdt>
        <w:sdtPr>
          <w:rPr>
            <w:rFonts w:ascii="Times New Roman" w:hAnsi="Times New Roman" w:cs="Times New Roman"/>
          </w:rPr>
          <w:id w:val="44032559"/>
          <w:citation/>
        </w:sdtPr>
        <w:sdtEndPr/>
        <w:sdtContent>
          <w:r w:rsidR="003A505F">
            <w:rPr>
              <w:rFonts w:ascii="Times New Roman" w:hAnsi="Times New Roman" w:cs="Times New Roman"/>
            </w:rPr>
            <w:fldChar w:fldCharType="begin"/>
          </w:r>
          <w:r w:rsidR="003A505F">
            <w:rPr>
              <w:rFonts w:ascii="Times New Roman" w:hAnsi="Times New Roman" w:cs="Times New Roman"/>
              <w:lang w:val="en-US"/>
            </w:rPr>
            <w:instrText xml:space="preserve"> CITATION WaO21 \l 1033 </w:instrText>
          </w:r>
          <w:r w:rsidR="003A505F">
            <w:rPr>
              <w:rFonts w:ascii="Times New Roman" w:hAnsi="Times New Roman" w:cs="Times New Roman"/>
            </w:rPr>
            <w:fldChar w:fldCharType="separate"/>
          </w:r>
          <w:r w:rsidR="003A505F" w:rsidRPr="00DF2AA2">
            <w:rPr>
              <w:rFonts w:ascii="Times New Roman" w:hAnsi="Times New Roman" w:cs="Times New Roman"/>
              <w:noProof/>
              <w:lang w:val="en-US"/>
            </w:rPr>
            <w:t>(Wa Ode Hasbia, 2021)</w:t>
          </w:r>
          <w:r w:rsidR="003A505F">
            <w:rPr>
              <w:rFonts w:ascii="Times New Roman" w:hAnsi="Times New Roman" w:cs="Times New Roman"/>
            </w:rPr>
            <w:fldChar w:fldCharType="end"/>
          </w:r>
        </w:sdtContent>
      </w:sdt>
      <w:r w:rsidR="003A505F">
        <w:rPr>
          <w:rFonts w:ascii="Times New Roman" w:hAnsi="Times New Roman" w:cs="Times New Roman"/>
        </w:rPr>
        <w:t>.</w:t>
      </w:r>
    </w:p>
    <w:p w14:paraId="104AB080" w14:textId="6B0D15EF" w:rsidR="00D65D3E" w:rsidRPr="00D65D3E" w:rsidRDefault="0000541E" w:rsidP="00D65D3E">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Adapun tata </w:t>
      </w:r>
      <w:proofErr w:type="spellStart"/>
      <w:r w:rsidRPr="00857765">
        <w:rPr>
          <w:rFonts w:ascii="Times New Roman" w:hAnsi="Times New Roman" w:cs="Times New Roman"/>
          <w:lang w:val="en-US"/>
        </w:rPr>
        <w:t>cara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digunakan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memperoleh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00AF216B"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tergantung</w:t>
      </w:r>
      <w:proofErr w:type="spellEnd"/>
      <w:r w:rsidRPr="00857765">
        <w:rPr>
          <w:rFonts w:ascii="Times New Roman" w:hAnsi="Times New Roman" w:cs="Times New Roman"/>
          <w:lang w:val="en-US"/>
        </w:rPr>
        <w:t xml:space="preserve"> pada status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tersedia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negara </w:t>
      </w:r>
      <w:proofErr w:type="spellStart"/>
      <w:r w:rsidRPr="00857765">
        <w:rPr>
          <w:rFonts w:ascii="Times New Roman" w:hAnsi="Times New Roman" w:cs="Times New Roman"/>
          <w:lang w:val="en-US"/>
        </w:rPr>
        <w:t>atau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w:t>
      </w:r>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Apabila</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tersebut</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berstatus</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negara </w:t>
      </w:r>
      <w:proofErr w:type="spellStart"/>
      <w:r w:rsidR="00277E91" w:rsidRPr="00857765">
        <w:rPr>
          <w:rFonts w:ascii="Times New Roman" w:hAnsi="Times New Roman" w:cs="Times New Roman"/>
          <w:lang w:val="en-US"/>
        </w:rPr>
        <w:t>maka</w:t>
      </w:r>
      <w:proofErr w:type="spellEnd"/>
      <w:r w:rsidR="00277E91" w:rsidRPr="00857765">
        <w:rPr>
          <w:rFonts w:ascii="Times New Roman" w:hAnsi="Times New Roman" w:cs="Times New Roman"/>
          <w:lang w:val="en-US"/>
        </w:rPr>
        <w:t xml:space="preserve"> tata </w:t>
      </w:r>
      <w:proofErr w:type="spellStart"/>
      <w:r w:rsidR="00277E91" w:rsidRPr="00857765">
        <w:rPr>
          <w:rFonts w:ascii="Times New Roman" w:hAnsi="Times New Roman" w:cs="Times New Roman"/>
          <w:lang w:val="en-US"/>
        </w:rPr>
        <w:t>cara</w:t>
      </w:r>
      <w:proofErr w:type="spellEnd"/>
      <w:r w:rsidR="00277E91" w:rsidRPr="00857765">
        <w:rPr>
          <w:rFonts w:ascii="Times New Roman" w:hAnsi="Times New Roman" w:cs="Times New Roman"/>
          <w:lang w:val="en-US"/>
        </w:rPr>
        <w:t xml:space="preserve"> yang </w:t>
      </w:r>
      <w:proofErr w:type="spellStart"/>
      <w:r w:rsidR="00277E91" w:rsidRPr="00857765">
        <w:rPr>
          <w:rFonts w:ascii="Times New Roman" w:hAnsi="Times New Roman" w:cs="Times New Roman"/>
          <w:lang w:val="en-US"/>
        </w:rPr>
        <w:t>harus</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digunakan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untuk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mendapatkan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tersebut</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dengan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melalui</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permohonan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hak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Sedangkan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apabila</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tersebut</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berstatus</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hak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hak-hak</w:t>
      </w:r>
      <w:proofErr w:type="spellEnd"/>
      <w:r w:rsidR="00277E91" w:rsidRPr="00857765">
        <w:rPr>
          <w:rFonts w:ascii="Times New Roman" w:hAnsi="Times New Roman" w:cs="Times New Roman"/>
          <w:lang w:val="en-US"/>
        </w:rPr>
        <w:t xml:space="preserve"> primer) </w:t>
      </w:r>
      <w:proofErr w:type="spellStart"/>
      <w:r w:rsidR="00277E91" w:rsidRPr="00857765">
        <w:rPr>
          <w:rFonts w:ascii="Times New Roman" w:hAnsi="Times New Roman" w:cs="Times New Roman"/>
          <w:lang w:val="en-US"/>
        </w:rPr>
        <w:t>maka</w:t>
      </w:r>
      <w:proofErr w:type="spellEnd"/>
      <w:r w:rsidR="00277E91" w:rsidRPr="00857765">
        <w:rPr>
          <w:rFonts w:ascii="Times New Roman" w:hAnsi="Times New Roman" w:cs="Times New Roman"/>
          <w:lang w:val="en-US"/>
        </w:rPr>
        <w:t xml:space="preserve"> tata </w:t>
      </w:r>
      <w:proofErr w:type="spellStart"/>
      <w:r w:rsidR="00277E91" w:rsidRPr="00857765">
        <w:rPr>
          <w:rFonts w:ascii="Times New Roman" w:hAnsi="Times New Roman" w:cs="Times New Roman"/>
          <w:lang w:val="en-US"/>
        </w:rPr>
        <w:t>cara</w:t>
      </w:r>
      <w:proofErr w:type="spellEnd"/>
      <w:r w:rsidR="00277E91" w:rsidRPr="00857765">
        <w:rPr>
          <w:rFonts w:ascii="Times New Roman" w:hAnsi="Times New Roman" w:cs="Times New Roman"/>
          <w:lang w:val="en-US"/>
        </w:rPr>
        <w:t xml:space="preserve"> yang </w:t>
      </w:r>
      <w:proofErr w:type="spellStart"/>
      <w:r w:rsidR="00277E91" w:rsidRPr="00857765">
        <w:rPr>
          <w:rFonts w:ascii="Times New Roman" w:hAnsi="Times New Roman" w:cs="Times New Roman"/>
          <w:lang w:val="en-US"/>
        </w:rPr>
        <w:t>dapat</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digunakan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untuk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memperoleh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tersebut</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diantaranya</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adalah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melalui</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pemindahan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hak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seperti</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jual</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beli</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hibah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tukar</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menukar</w:t>
      </w:r>
      <w:proofErr w:type="spellEnd"/>
      <w:proofErr w:type="gramStart"/>
      <w:r w:rsidR="00277E91" w:rsidRPr="00857765">
        <w:rPr>
          <w:rFonts w:ascii="Times New Roman" w:hAnsi="Times New Roman" w:cs="Times New Roman"/>
          <w:lang w:val="en-US"/>
        </w:rPr>
        <w:t>).</w:t>
      </w:r>
      <w:proofErr w:type="spellStart"/>
      <w:r w:rsidR="00277E91" w:rsidRPr="00857765">
        <w:rPr>
          <w:rFonts w:ascii="Times New Roman" w:hAnsi="Times New Roman" w:cs="Times New Roman"/>
          <w:lang w:val="en-US"/>
        </w:rPr>
        <w:t>setiap</w:t>
      </w:r>
      <w:proofErr w:type="spellEnd"/>
      <w:proofErr w:type="gramEnd"/>
      <w:r w:rsidR="00277E91" w:rsidRPr="00857765">
        <w:rPr>
          <w:rFonts w:ascii="Times New Roman" w:hAnsi="Times New Roman" w:cs="Times New Roman"/>
          <w:lang w:val="en-US"/>
        </w:rPr>
        <w:t xml:space="preserve"> ha katas </w:t>
      </w:r>
      <w:proofErr w:type="spellStart"/>
      <w:r w:rsidR="00277E91" w:rsidRPr="00857765">
        <w:rPr>
          <w:rFonts w:ascii="Times New Roman" w:hAnsi="Times New Roman" w:cs="Times New Roman"/>
          <w:lang w:val="en-US"/>
        </w:rPr>
        <w:t>tanah</w:t>
      </w:r>
      <w:proofErr w:type="spellEnd"/>
      <w:r w:rsidR="00277E91" w:rsidRPr="00857765">
        <w:rPr>
          <w:rFonts w:ascii="Times New Roman" w:hAnsi="Times New Roman" w:cs="Times New Roman"/>
          <w:lang w:val="en-US"/>
        </w:rPr>
        <w:t xml:space="preserve"> yang </w:t>
      </w:r>
      <w:proofErr w:type="spellStart"/>
      <w:r w:rsidR="00277E91" w:rsidRPr="00857765">
        <w:rPr>
          <w:rFonts w:ascii="Times New Roman" w:hAnsi="Times New Roman" w:cs="Times New Roman"/>
          <w:lang w:val="en-US"/>
        </w:rPr>
        <w:t>diperoleh</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melalui</w:t>
      </w:r>
      <w:proofErr w:type="spellEnd"/>
      <w:r w:rsidR="00277E91" w:rsidRPr="00857765">
        <w:rPr>
          <w:rFonts w:ascii="Times New Roman" w:hAnsi="Times New Roman" w:cs="Times New Roman"/>
          <w:lang w:val="en-US"/>
        </w:rPr>
        <w:t xml:space="preserve"> acara </w:t>
      </w:r>
      <w:proofErr w:type="spellStart"/>
      <w:r w:rsidR="00277E91" w:rsidRPr="00857765">
        <w:rPr>
          <w:rFonts w:ascii="Times New Roman" w:hAnsi="Times New Roman" w:cs="Times New Roman"/>
          <w:lang w:val="en-US"/>
        </w:rPr>
        <w:t>permohonan</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hak</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wajib</w:t>
      </w:r>
      <w:proofErr w:type="spellEnd"/>
      <w:r w:rsidR="00277E91" w:rsidRPr="00857765">
        <w:rPr>
          <w:rFonts w:ascii="Times New Roman" w:hAnsi="Times New Roman" w:cs="Times New Roman"/>
          <w:lang w:val="en-US"/>
        </w:rPr>
        <w:t xml:space="preserve"> </w:t>
      </w:r>
      <w:proofErr w:type="spellStart"/>
      <w:r w:rsidR="00277E91" w:rsidRPr="00857765">
        <w:rPr>
          <w:rFonts w:ascii="Times New Roman" w:hAnsi="Times New Roman" w:cs="Times New Roman"/>
          <w:lang w:val="en-US"/>
        </w:rPr>
        <w:t>didaftarkan</w:t>
      </w:r>
      <w:proofErr w:type="spellEnd"/>
      <w:r w:rsidR="00277E91" w:rsidRPr="00857765">
        <w:rPr>
          <w:rFonts w:ascii="Times New Roman" w:hAnsi="Times New Roman" w:cs="Times New Roman"/>
          <w:lang w:val="en-US"/>
        </w:rPr>
        <w:t xml:space="preserve"> di Kantor BPN</w:t>
      </w:r>
      <w:r w:rsidR="00D65D3E">
        <w:rPr>
          <w:rFonts w:ascii="Times New Roman" w:hAnsi="Times New Roman" w:cs="Times New Roman"/>
        </w:rPr>
        <w:t xml:space="preserve"> </w:t>
      </w:r>
      <w:sdt>
        <w:sdtPr>
          <w:rPr>
            <w:rFonts w:ascii="Times New Roman" w:hAnsi="Times New Roman" w:cs="Times New Roman"/>
          </w:rPr>
          <w:id w:val="952361477"/>
          <w:citation/>
        </w:sdtPr>
        <w:sdtEndPr/>
        <w:sdtContent>
          <w:r w:rsidR="00D65D3E">
            <w:rPr>
              <w:rFonts w:ascii="Times New Roman" w:hAnsi="Times New Roman" w:cs="Times New Roman"/>
            </w:rPr>
            <w:fldChar w:fldCharType="begin"/>
          </w:r>
          <w:r w:rsidR="00D65D3E">
            <w:rPr>
              <w:rFonts w:ascii="Times New Roman" w:hAnsi="Times New Roman" w:cs="Times New Roman"/>
              <w:lang w:val="en-US"/>
            </w:rPr>
            <w:instrText xml:space="preserve"> CITATION MYa08 \l 1033 </w:instrText>
          </w:r>
          <w:r w:rsidR="00D65D3E">
            <w:rPr>
              <w:rFonts w:ascii="Times New Roman" w:hAnsi="Times New Roman" w:cs="Times New Roman"/>
            </w:rPr>
            <w:fldChar w:fldCharType="separate"/>
          </w:r>
          <w:r w:rsidR="00D65D3E" w:rsidRPr="009E653A">
            <w:rPr>
              <w:rFonts w:ascii="Times New Roman" w:hAnsi="Times New Roman" w:cs="Times New Roman"/>
              <w:noProof/>
              <w:lang w:val="en-US"/>
            </w:rPr>
            <w:t>(M. Yamin Lubis dan A. Rahim Lubis, 2008)</w:t>
          </w:r>
          <w:r w:rsidR="00D65D3E">
            <w:rPr>
              <w:rFonts w:ascii="Times New Roman" w:hAnsi="Times New Roman" w:cs="Times New Roman"/>
            </w:rPr>
            <w:fldChar w:fldCharType="end"/>
          </w:r>
        </w:sdtContent>
      </w:sdt>
      <w:r w:rsidR="00D65D3E">
        <w:rPr>
          <w:rFonts w:ascii="Times New Roman" w:hAnsi="Times New Roman" w:cs="Times New Roman"/>
        </w:rPr>
        <w:t>.</w:t>
      </w:r>
    </w:p>
    <w:p w14:paraId="372DBD7D" w14:textId="59233DBA" w:rsidR="001D5B78" w:rsidRPr="001D5B78" w:rsidRDefault="00277E91" w:rsidP="001D5B78">
      <w:pPr>
        <w:pStyle w:val="ListParagraph"/>
        <w:spacing w:line="360" w:lineRule="auto"/>
        <w:ind w:left="851" w:firstLine="425"/>
        <w:jc w:val="both"/>
        <w:rPr>
          <w:rFonts w:ascii="Times New Roman" w:hAnsi="Times New Roman" w:cs="Times New Roman"/>
          <w:color w:val="FF0000"/>
          <w:lang w:val="en-US"/>
        </w:rPr>
      </w:pPr>
      <w:proofErr w:type="spellStart"/>
      <w:r w:rsidRPr="00857765">
        <w:rPr>
          <w:rFonts w:ascii="Times New Roman" w:hAnsi="Times New Roman" w:cs="Times New Roman"/>
          <w:lang w:val="en-US"/>
        </w:rPr>
        <w:t>Sehubungan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w:t>
      </w:r>
      <w:r w:rsidR="00925DD0" w:rsidRPr="00857765">
        <w:rPr>
          <w:rFonts w:ascii="Times New Roman" w:hAnsi="Times New Roman" w:cs="Times New Roman"/>
          <w:lang w:val="en-US"/>
        </w:rPr>
        <w:t>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sesuai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19 UUPA </w:t>
      </w:r>
      <w:proofErr w:type="spellStart"/>
      <w:r w:rsidRPr="00857765">
        <w:rPr>
          <w:rFonts w:ascii="Times New Roman" w:hAnsi="Times New Roman" w:cs="Times New Roman"/>
          <w:lang w:val="en-US"/>
        </w:rPr>
        <w:t>memerintahkan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diselenggarakan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rangka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menjamin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lastRenderedPageBreak/>
        <w:t>kepastian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kepemilikan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Selanjutnya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terkait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lebih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lanjut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10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1961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Tanah (PP 10/1961</w:t>
      </w:r>
      <w:r w:rsidR="00111188" w:rsidRPr="00857765">
        <w:rPr>
          <w:rFonts w:ascii="Times New Roman" w:hAnsi="Times New Roman" w:cs="Times New Roman"/>
          <w:lang w:val="en-US"/>
        </w:rPr>
        <w:t xml:space="preserve"> </w:t>
      </w:r>
      <w:proofErr w:type="spellStart"/>
      <w:r w:rsidR="00111188" w:rsidRPr="00857765">
        <w:rPr>
          <w:rFonts w:ascii="Times New Roman" w:hAnsi="Times New Roman" w:cs="Times New Roman"/>
          <w:lang w:val="en-US"/>
        </w:rPr>
        <w:t>tentang</w:t>
      </w:r>
      <w:proofErr w:type="spellEnd"/>
      <w:r w:rsidR="00111188" w:rsidRPr="00857765">
        <w:rPr>
          <w:rFonts w:ascii="Times New Roman" w:hAnsi="Times New Roman" w:cs="Times New Roman"/>
          <w:lang w:val="en-US"/>
        </w:rPr>
        <w:t xml:space="preserve"> </w:t>
      </w:r>
      <w:proofErr w:type="spellStart"/>
      <w:r w:rsidR="00111188" w:rsidRPr="00857765">
        <w:rPr>
          <w:rFonts w:ascii="Times New Roman" w:hAnsi="Times New Roman" w:cs="Times New Roman"/>
          <w:lang w:val="en-US"/>
        </w:rPr>
        <w:t>Pendaftaran</w:t>
      </w:r>
      <w:proofErr w:type="spellEnd"/>
      <w:r w:rsidR="00111188" w:rsidRPr="00857765">
        <w:rPr>
          <w:rFonts w:ascii="Times New Roman" w:hAnsi="Times New Roman" w:cs="Times New Roman"/>
          <w:lang w:val="en-US"/>
        </w:rPr>
        <w:t xml:space="preserve"> Tanah)</w:t>
      </w:r>
      <w:r w:rsidR="00396900" w:rsidRPr="00857765">
        <w:rPr>
          <w:rFonts w:ascii="Times New Roman" w:hAnsi="Times New Roman" w:cs="Times New Roman"/>
          <w:lang w:val="en-US"/>
        </w:rPr>
        <w:t xml:space="preserve"> yang </w:t>
      </w:r>
      <w:proofErr w:type="spellStart"/>
      <w:r w:rsidR="00396900" w:rsidRPr="00857765">
        <w:rPr>
          <w:rFonts w:ascii="Times New Roman" w:hAnsi="Times New Roman" w:cs="Times New Roman"/>
          <w:lang w:val="en-US"/>
        </w:rPr>
        <w:t>selanjutnya</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telah</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dirubah</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dengan</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Peraturan</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Pemerintah</w:t>
      </w:r>
      <w:proofErr w:type="spellEnd"/>
      <w:r w:rsidR="00396900" w:rsidRPr="00857765">
        <w:rPr>
          <w:rFonts w:ascii="Times New Roman" w:hAnsi="Times New Roman" w:cs="Times New Roman"/>
          <w:lang w:val="en-US"/>
        </w:rPr>
        <w:t xml:space="preserve"> </w:t>
      </w:r>
      <w:proofErr w:type="spellStart"/>
      <w:r w:rsidR="00396900" w:rsidRPr="00857765">
        <w:rPr>
          <w:rFonts w:ascii="Times New Roman" w:hAnsi="Times New Roman" w:cs="Times New Roman"/>
          <w:lang w:val="en-US"/>
        </w:rPr>
        <w:t>Nomor</w:t>
      </w:r>
      <w:proofErr w:type="spellEnd"/>
      <w:r w:rsidR="00396900" w:rsidRPr="00857765">
        <w:rPr>
          <w:rFonts w:ascii="Times New Roman" w:hAnsi="Times New Roman" w:cs="Times New Roman"/>
          <w:lang w:val="en-US"/>
        </w:rPr>
        <w:t xml:space="preserve"> 24 </w:t>
      </w:r>
      <w:proofErr w:type="spellStart"/>
      <w:r w:rsidR="00396900" w:rsidRPr="00857765">
        <w:rPr>
          <w:rFonts w:ascii="Times New Roman" w:hAnsi="Times New Roman" w:cs="Times New Roman"/>
          <w:lang w:val="en-US"/>
        </w:rPr>
        <w:t>Tahun</w:t>
      </w:r>
      <w:proofErr w:type="spellEnd"/>
      <w:r w:rsidR="00396900" w:rsidRPr="00857765">
        <w:rPr>
          <w:rFonts w:ascii="Times New Roman" w:hAnsi="Times New Roman" w:cs="Times New Roman"/>
          <w:lang w:val="en-US"/>
        </w:rPr>
        <w:t xml:space="preserve"> 1997 (PP 24/1997)</w:t>
      </w:r>
      <w:r w:rsidR="00111188" w:rsidRPr="00857765">
        <w:rPr>
          <w:rFonts w:ascii="Times New Roman" w:hAnsi="Times New Roman" w:cs="Times New Roman"/>
          <w:lang w:val="en-US"/>
        </w:rPr>
        <w:t xml:space="preserve">, </w:t>
      </w:r>
      <w:r w:rsidR="00111188" w:rsidRPr="00857765">
        <w:rPr>
          <w:rFonts w:ascii="Times New Roman" w:hAnsi="Times New Roman" w:cs="Times New Roman"/>
          <w:color w:val="000000" w:themeColor="text1"/>
          <w:lang w:val="en-US"/>
        </w:rPr>
        <w:t xml:space="preserve">yang </w:t>
      </w:r>
      <w:proofErr w:type="spellStart"/>
      <w:r w:rsidR="00111188" w:rsidRPr="00857765">
        <w:rPr>
          <w:rFonts w:ascii="Times New Roman" w:hAnsi="Times New Roman" w:cs="Times New Roman"/>
          <w:color w:val="000000" w:themeColor="text1"/>
          <w:lang w:val="en-US"/>
        </w:rPr>
        <w:t>sampai</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detik</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ini</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menjadi</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dasar</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kegiatan</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pendaftaran</w:t>
      </w:r>
      <w:proofErr w:type="spellEnd"/>
      <w:r w:rsidR="00111188" w:rsidRPr="00857765">
        <w:rPr>
          <w:rFonts w:ascii="Times New Roman" w:hAnsi="Times New Roman" w:cs="Times New Roman"/>
          <w:color w:val="000000" w:themeColor="text1"/>
          <w:lang w:val="en-US"/>
        </w:rPr>
        <w:t xml:space="preserve"> </w:t>
      </w:r>
      <w:proofErr w:type="spellStart"/>
      <w:r w:rsidR="00111188" w:rsidRPr="00857765">
        <w:rPr>
          <w:rFonts w:ascii="Times New Roman" w:hAnsi="Times New Roman" w:cs="Times New Roman"/>
          <w:color w:val="000000" w:themeColor="text1"/>
          <w:lang w:val="en-US"/>
        </w:rPr>
        <w:t>tanah</w:t>
      </w:r>
      <w:proofErr w:type="spellEnd"/>
      <w:r w:rsidR="00111188" w:rsidRPr="00857765">
        <w:rPr>
          <w:rFonts w:ascii="Times New Roman" w:hAnsi="Times New Roman" w:cs="Times New Roman"/>
          <w:color w:val="000000" w:themeColor="text1"/>
          <w:lang w:val="en-US"/>
        </w:rPr>
        <w:t xml:space="preserve"> di </w:t>
      </w:r>
      <w:proofErr w:type="spellStart"/>
      <w:r w:rsidR="00111188" w:rsidRPr="00857765">
        <w:rPr>
          <w:rFonts w:ascii="Times New Roman" w:hAnsi="Times New Roman" w:cs="Times New Roman"/>
          <w:color w:val="000000" w:themeColor="text1"/>
          <w:lang w:val="en-US"/>
        </w:rPr>
        <w:t>seluruh</w:t>
      </w:r>
      <w:proofErr w:type="spellEnd"/>
      <w:r w:rsidR="00111188" w:rsidRPr="00857765">
        <w:rPr>
          <w:rFonts w:ascii="Times New Roman" w:hAnsi="Times New Roman" w:cs="Times New Roman"/>
          <w:color w:val="000000" w:themeColor="text1"/>
          <w:lang w:val="en-US"/>
        </w:rPr>
        <w:t xml:space="preserve"> Indonesia</w:t>
      </w:r>
      <w:r w:rsidR="001D5B78">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rPr>
          <w:id w:val="-510297548"/>
          <w:citation/>
        </w:sdtPr>
        <w:sdtEndPr/>
        <w:sdtContent>
          <w:r w:rsidR="001D5B78">
            <w:rPr>
              <w:rFonts w:ascii="Times New Roman" w:hAnsi="Times New Roman" w:cs="Times New Roman"/>
              <w:color w:val="000000" w:themeColor="text1"/>
            </w:rPr>
            <w:fldChar w:fldCharType="begin"/>
          </w:r>
          <w:r w:rsidR="001D5B78">
            <w:rPr>
              <w:rFonts w:ascii="Times New Roman" w:hAnsi="Times New Roman" w:cs="Times New Roman"/>
              <w:color w:val="000000" w:themeColor="text1"/>
              <w:lang w:val="en-US"/>
            </w:rPr>
            <w:instrText xml:space="preserve"> CITATION Dad14 \l 1033 </w:instrText>
          </w:r>
          <w:r w:rsidR="001D5B78">
            <w:rPr>
              <w:rFonts w:ascii="Times New Roman" w:hAnsi="Times New Roman" w:cs="Times New Roman"/>
              <w:color w:val="000000" w:themeColor="text1"/>
            </w:rPr>
            <w:fldChar w:fldCharType="separate"/>
          </w:r>
          <w:r w:rsidR="001D5B78" w:rsidRPr="00DF2AA2">
            <w:rPr>
              <w:rFonts w:ascii="Times New Roman" w:hAnsi="Times New Roman" w:cs="Times New Roman"/>
              <w:noProof/>
              <w:color w:val="000000" w:themeColor="text1"/>
              <w:lang w:val="en-US"/>
            </w:rPr>
            <w:t>(Iskandar, 2014)</w:t>
          </w:r>
          <w:r w:rsidR="001D5B78">
            <w:rPr>
              <w:rFonts w:ascii="Times New Roman" w:hAnsi="Times New Roman" w:cs="Times New Roman"/>
              <w:color w:val="000000" w:themeColor="text1"/>
            </w:rPr>
            <w:fldChar w:fldCharType="end"/>
          </w:r>
        </w:sdtContent>
      </w:sdt>
      <w:r w:rsidR="001D5B78">
        <w:rPr>
          <w:rFonts w:ascii="Times New Roman" w:hAnsi="Times New Roman" w:cs="Times New Roman"/>
          <w:color w:val="000000" w:themeColor="text1"/>
        </w:rPr>
        <w:t>.</w:t>
      </w:r>
    </w:p>
    <w:p w14:paraId="4C8615A3" w14:textId="3CAF9682" w:rsidR="001B41EF" w:rsidRPr="00857765" w:rsidRDefault="00396900" w:rsidP="00C53D66">
      <w:pPr>
        <w:pStyle w:val="ListParagraph"/>
        <w:spacing w:line="360" w:lineRule="auto"/>
        <w:ind w:left="851" w:firstLine="425"/>
        <w:jc w:val="both"/>
        <w:rPr>
          <w:rFonts w:ascii="Times New Roman" w:hAnsi="Times New Roman" w:cs="Times New Roman"/>
          <w:color w:val="000000" w:themeColor="text1"/>
          <w:lang w:val="en-US"/>
        </w:rPr>
      </w:pP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PP 24/1997 yang pada </w:t>
      </w:r>
      <w:proofErr w:type="spellStart"/>
      <w:r w:rsidRPr="00857765">
        <w:rPr>
          <w:rFonts w:ascii="Times New Roman" w:hAnsi="Times New Roman" w:cs="Times New Roman"/>
          <w:color w:val="000000" w:themeColor="text1"/>
          <w:lang w:val="en-US"/>
        </w:rPr>
        <w:t>hakikatnya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sudah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ditetapkan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UUPA, </w:t>
      </w:r>
      <w:proofErr w:type="spellStart"/>
      <w:r w:rsidRPr="00857765">
        <w:rPr>
          <w:rFonts w:ascii="Times New Roman" w:hAnsi="Times New Roman" w:cs="Times New Roman"/>
          <w:color w:val="000000" w:themeColor="text1"/>
          <w:lang w:val="en-US"/>
        </w:rPr>
        <w:t>bahwa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pendaftaran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diselenggarakan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rangka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memberikan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jaminan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kepastian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hukum</w:t>
      </w:r>
      <w:proofErr w:type="spellEnd"/>
      <w:r w:rsidRPr="00857765">
        <w:rPr>
          <w:rFonts w:ascii="Times New Roman" w:hAnsi="Times New Roman" w:cs="Times New Roman"/>
          <w:color w:val="000000" w:themeColor="text1"/>
          <w:lang w:val="en-US"/>
        </w:rPr>
        <w:t xml:space="preserve"> di </w:t>
      </w:r>
      <w:proofErr w:type="spellStart"/>
      <w:r w:rsidRPr="00857765">
        <w:rPr>
          <w:rFonts w:ascii="Times New Roman" w:hAnsi="Times New Roman" w:cs="Times New Roman"/>
          <w:color w:val="000000" w:themeColor="text1"/>
          <w:lang w:val="en-US"/>
        </w:rPr>
        <w:t>bidang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pertanaha</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bahwa</w:t>
      </w:r>
      <w:proofErr w:type="spellEnd"/>
      <w:r w:rsidRPr="00857765">
        <w:rPr>
          <w:rFonts w:ascii="Times New Roman" w:hAnsi="Times New Roman" w:cs="Times New Roman"/>
          <w:color w:val="000000" w:themeColor="text1"/>
          <w:lang w:val="en-US"/>
        </w:rPr>
        <w:t xml:space="preserve"> system </w:t>
      </w:r>
      <w:proofErr w:type="spellStart"/>
      <w:r w:rsidRPr="00857765">
        <w:rPr>
          <w:rFonts w:ascii="Times New Roman" w:hAnsi="Times New Roman" w:cs="Times New Roman"/>
          <w:color w:val="000000" w:themeColor="text1"/>
          <w:lang w:val="en-US"/>
        </w:rPr>
        <w:t>publikasi</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mengandung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unsur</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positif</w:t>
      </w:r>
      <w:proofErr w:type="spellEnd"/>
      <w:r w:rsidRPr="00857765">
        <w:rPr>
          <w:rFonts w:ascii="Times New Roman" w:hAnsi="Times New Roman" w:cs="Times New Roman"/>
          <w:color w:val="000000" w:themeColor="text1"/>
          <w:lang w:val="en-US"/>
        </w:rPr>
        <w:t xml:space="preserve">. </w:t>
      </w:r>
      <w:r w:rsidR="00690C3B" w:rsidRPr="00857765">
        <w:rPr>
          <w:rFonts w:ascii="Times New Roman" w:hAnsi="Times New Roman" w:cs="Times New Roman"/>
          <w:color w:val="000000" w:themeColor="text1"/>
          <w:lang w:val="en-US"/>
        </w:rPr>
        <w:t xml:space="preserve">Karena </w:t>
      </w:r>
      <w:proofErr w:type="spellStart"/>
      <w:r w:rsidR="00690C3B" w:rsidRPr="00857765">
        <w:rPr>
          <w:rFonts w:ascii="Times New Roman" w:hAnsi="Times New Roman" w:cs="Times New Roman"/>
          <w:color w:val="000000" w:themeColor="text1"/>
          <w:lang w:val="en-US"/>
        </w:rPr>
        <w:t>akan</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menghasilkan</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surat-surat</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tanda</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bukti</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hak</w:t>
      </w:r>
      <w:proofErr w:type="spellEnd"/>
      <w:r w:rsidR="00690C3B" w:rsidRPr="00857765">
        <w:rPr>
          <w:rFonts w:ascii="Times New Roman" w:hAnsi="Times New Roman" w:cs="Times New Roman"/>
          <w:color w:val="000000" w:themeColor="text1"/>
          <w:lang w:val="en-US"/>
        </w:rPr>
        <w:t xml:space="preserve"> yang </w:t>
      </w:r>
      <w:proofErr w:type="spellStart"/>
      <w:r w:rsidR="00690C3B" w:rsidRPr="00857765">
        <w:rPr>
          <w:rFonts w:ascii="Times New Roman" w:hAnsi="Times New Roman" w:cs="Times New Roman"/>
          <w:color w:val="000000" w:themeColor="text1"/>
          <w:lang w:val="en-US"/>
        </w:rPr>
        <w:t>berlaku</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sebagai</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alat</w:t>
      </w:r>
      <w:proofErr w:type="spellEnd"/>
      <w:r w:rsidR="00690C3B" w:rsidRPr="00857765">
        <w:rPr>
          <w:rFonts w:ascii="Times New Roman" w:hAnsi="Times New Roman" w:cs="Times New Roman"/>
          <w:color w:val="000000" w:themeColor="text1"/>
          <w:lang w:val="en-US"/>
        </w:rPr>
        <w:t xml:space="preserve"> </w:t>
      </w:r>
      <w:proofErr w:type="spellStart"/>
      <w:r w:rsidR="00690C3B" w:rsidRPr="00857765">
        <w:rPr>
          <w:rFonts w:ascii="Times New Roman" w:hAnsi="Times New Roman" w:cs="Times New Roman"/>
          <w:color w:val="000000" w:themeColor="text1"/>
          <w:lang w:val="en-US"/>
        </w:rPr>
        <w:t>pembuktian</w:t>
      </w:r>
      <w:proofErr w:type="spellEnd"/>
      <w:r w:rsidR="00690C3B" w:rsidRPr="00857765">
        <w:rPr>
          <w:rFonts w:ascii="Times New Roman" w:hAnsi="Times New Roman" w:cs="Times New Roman"/>
          <w:color w:val="000000" w:themeColor="text1"/>
          <w:lang w:val="en-US"/>
        </w:rPr>
        <w:t xml:space="preserve"> yang </w:t>
      </w:r>
      <w:proofErr w:type="spellStart"/>
      <w:r w:rsidR="00690C3B" w:rsidRPr="00857765">
        <w:rPr>
          <w:rFonts w:ascii="Times New Roman" w:hAnsi="Times New Roman" w:cs="Times New Roman"/>
          <w:color w:val="000000" w:themeColor="text1"/>
          <w:lang w:val="en-US"/>
        </w:rPr>
        <w:t>kuat</w:t>
      </w:r>
      <w:proofErr w:type="spellEnd"/>
      <w:r w:rsidR="00690C3B" w:rsidRPr="00857765">
        <w:rPr>
          <w:rFonts w:ascii="Times New Roman" w:hAnsi="Times New Roman" w:cs="Times New Roman"/>
          <w:color w:val="000000" w:themeColor="text1"/>
          <w:lang w:val="en-US"/>
        </w:rPr>
        <w:t>.</w:t>
      </w:r>
    </w:p>
    <w:p w14:paraId="0C724187" w14:textId="1E1CEBA4" w:rsidR="001B41EF" w:rsidRPr="008A1826" w:rsidRDefault="00396900" w:rsidP="008A1826">
      <w:pPr>
        <w:pStyle w:val="ListParagraph"/>
        <w:spacing w:line="360" w:lineRule="auto"/>
        <w:ind w:left="851" w:firstLine="425"/>
        <w:jc w:val="both"/>
        <w:rPr>
          <w:rFonts w:ascii="Times New Roman" w:hAnsi="Times New Roman" w:cs="Times New Roman"/>
          <w:color w:val="000000" w:themeColor="text1"/>
          <w:lang w:val="en-US"/>
        </w:rPr>
      </w:pPr>
      <w:proofErr w:type="spellStart"/>
      <w:r w:rsidRPr="00857765">
        <w:rPr>
          <w:rFonts w:ascii="Times New Roman" w:hAnsi="Times New Roman" w:cs="Times New Roman"/>
          <w:color w:val="000000" w:themeColor="text1"/>
          <w:lang w:val="en-US"/>
        </w:rPr>
        <w:t>Sebagaimana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dinyatakan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Pasal</w:t>
      </w:r>
      <w:proofErr w:type="spellEnd"/>
      <w:r w:rsidRPr="00857765">
        <w:rPr>
          <w:rFonts w:ascii="Times New Roman" w:hAnsi="Times New Roman" w:cs="Times New Roman"/>
          <w:color w:val="000000" w:themeColor="text1"/>
          <w:lang w:val="en-US"/>
        </w:rPr>
        <w:t xml:space="preserve"> 19 Ayat (2) </w:t>
      </w:r>
      <w:proofErr w:type="spellStart"/>
      <w:r w:rsidRPr="00857765">
        <w:rPr>
          <w:rFonts w:ascii="Times New Roman" w:hAnsi="Times New Roman" w:cs="Times New Roman"/>
          <w:color w:val="000000" w:themeColor="text1"/>
          <w:lang w:val="en-US"/>
        </w:rPr>
        <w:t>Huruf</w:t>
      </w:r>
      <w:proofErr w:type="spellEnd"/>
      <w:r w:rsidRPr="00857765">
        <w:rPr>
          <w:rFonts w:ascii="Times New Roman" w:hAnsi="Times New Roman" w:cs="Times New Roman"/>
          <w:color w:val="000000" w:themeColor="text1"/>
          <w:lang w:val="en-US"/>
        </w:rPr>
        <w:t xml:space="preserve"> (c), </w:t>
      </w:r>
      <w:proofErr w:type="spellStart"/>
      <w:r w:rsidRPr="00857765">
        <w:rPr>
          <w:rFonts w:ascii="Times New Roman" w:hAnsi="Times New Roman" w:cs="Times New Roman"/>
          <w:color w:val="000000" w:themeColor="text1"/>
          <w:lang w:val="en-US"/>
        </w:rPr>
        <w:t>Pasal</w:t>
      </w:r>
      <w:proofErr w:type="spellEnd"/>
      <w:r w:rsidRPr="00857765">
        <w:rPr>
          <w:rFonts w:ascii="Times New Roman" w:hAnsi="Times New Roman" w:cs="Times New Roman"/>
          <w:color w:val="000000" w:themeColor="text1"/>
          <w:lang w:val="en-US"/>
        </w:rPr>
        <w:t xml:space="preserve"> 23 Ayat (2), </w:t>
      </w:r>
      <w:proofErr w:type="spellStart"/>
      <w:r w:rsidRPr="00857765">
        <w:rPr>
          <w:rFonts w:ascii="Times New Roman" w:hAnsi="Times New Roman" w:cs="Times New Roman"/>
          <w:color w:val="000000" w:themeColor="text1"/>
          <w:lang w:val="en-US"/>
        </w:rPr>
        <w:t>Pasal</w:t>
      </w:r>
      <w:proofErr w:type="spellEnd"/>
      <w:r w:rsidRPr="00857765">
        <w:rPr>
          <w:rFonts w:ascii="Times New Roman" w:hAnsi="Times New Roman" w:cs="Times New Roman"/>
          <w:color w:val="000000" w:themeColor="text1"/>
          <w:lang w:val="en-US"/>
        </w:rPr>
        <w:t xml:space="preserve"> 32 Ayat (2), dan </w:t>
      </w:r>
      <w:proofErr w:type="spellStart"/>
      <w:r w:rsidRPr="00857765">
        <w:rPr>
          <w:rFonts w:ascii="Times New Roman" w:hAnsi="Times New Roman" w:cs="Times New Roman"/>
          <w:color w:val="000000" w:themeColor="text1"/>
          <w:lang w:val="en-US"/>
        </w:rPr>
        <w:t>Pasal</w:t>
      </w:r>
      <w:proofErr w:type="spellEnd"/>
      <w:r w:rsidRPr="00857765">
        <w:rPr>
          <w:rFonts w:ascii="Times New Roman" w:hAnsi="Times New Roman" w:cs="Times New Roman"/>
          <w:color w:val="000000" w:themeColor="text1"/>
          <w:lang w:val="en-US"/>
        </w:rPr>
        <w:t xml:space="preserve"> 38 Ayat (2) UUPA</w:t>
      </w:r>
      <w:r w:rsidR="008A1826">
        <w:rPr>
          <w:rFonts w:ascii="Times New Roman" w:hAnsi="Times New Roman" w:cs="Times New Roman"/>
          <w:color w:val="000000" w:themeColor="text1"/>
        </w:rPr>
        <w:t xml:space="preserve"> </w:t>
      </w:r>
      <w:sdt>
        <w:sdtPr>
          <w:rPr>
            <w:rFonts w:ascii="Times New Roman" w:hAnsi="Times New Roman" w:cs="Times New Roman"/>
            <w:color w:val="000000" w:themeColor="text1"/>
          </w:rPr>
          <w:id w:val="555752498"/>
          <w:citation/>
        </w:sdtPr>
        <w:sdtEndPr/>
        <w:sdtContent>
          <w:r w:rsidR="008A1826">
            <w:rPr>
              <w:rFonts w:ascii="Times New Roman" w:hAnsi="Times New Roman" w:cs="Times New Roman"/>
              <w:color w:val="000000" w:themeColor="text1"/>
            </w:rPr>
            <w:fldChar w:fldCharType="begin"/>
          </w:r>
          <w:r w:rsidR="008A1826">
            <w:rPr>
              <w:rFonts w:ascii="Times New Roman" w:hAnsi="Times New Roman" w:cs="Times New Roman"/>
              <w:color w:val="000000" w:themeColor="text1"/>
              <w:lang w:val="en-US"/>
            </w:rPr>
            <w:instrText xml:space="preserve"> CITATION Dad14 \l 1033 </w:instrText>
          </w:r>
          <w:r w:rsidR="008A1826">
            <w:rPr>
              <w:rFonts w:ascii="Times New Roman" w:hAnsi="Times New Roman" w:cs="Times New Roman"/>
              <w:color w:val="000000" w:themeColor="text1"/>
            </w:rPr>
            <w:fldChar w:fldCharType="separate"/>
          </w:r>
          <w:r w:rsidR="008A1826" w:rsidRPr="00DF2AA2">
            <w:rPr>
              <w:rFonts w:ascii="Times New Roman" w:hAnsi="Times New Roman" w:cs="Times New Roman"/>
              <w:noProof/>
              <w:color w:val="000000" w:themeColor="text1"/>
              <w:lang w:val="en-US"/>
            </w:rPr>
            <w:t>(Iskandar, 2014)</w:t>
          </w:r>
          <w:r w:rsidR="008A1826">
            <w:rPr>
              <w:rFonts w:ascii="Times New Roman" w:hAnsi="Times New Roman" w:cs="Times New Roman"/>
              <w:color w:val="000000" w:themeColor="text1"/>
            </w:rPr>
            <w:fldChar w:fldCharType="end"/>
          </w:r>
        </w:sdtContent>
      </w:sdt>
      <w:r w:rsidR="008A1826">
        <w:rPr>
          <w:rFonts w:ascii="Times New Roman" w:hAnsi="Times New Roman" w:cs="Times New Roman"/>
          <w:color w:val="000000" w:themeColor="text1"/>
        </w:rPr>
        <w:t xml:space="preserve">. </w:t>
      </w:r>
      <w:proofErr w:type="spellStart"/>
      <w:r w:rsidR="00B627DF" w:rsidRPr="008A1826">
        <w:rPr>
          <w:rFonts w:ascii="Times New Roman" w:hAnsi="Times New Roman" w:cs="Times New Roman"/>
          <w:color w:val="000000" w:themeColor="text1"/>
          <w:lang w:val="en-US"/>
        </w:rPr>
        <w:t>Bahwa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pemberian</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surat-surat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tanda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bukti</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hak</w:t>
      </w:r>
      <w:proofErr w:type="spellEnd"/>
      <w:r w:rsidR="00B627DF" w:rsidRPr="008A1826">
        <w:rPr>
          <w:rFonts w:ascii="Times New Roman" w:hAnsi="Times New Roman" w:cs="Times New Roman"/>
          <w:color w:val="000000" w:themeColor="text1"/>
          <w:lang w:val="en-US"/>
        </w:rPr>
        <w:t xml:space="preserve"> yang </w:t>
      </w:r>
      <w:proofErr w:type="spellStart"/>
      <w:r w:rsidR="00B627DF" w:rsidRPr="008A1826">
        <w:rPr>
          <w:rFonts w:ascii="Times New Roman" w:hAnsi="Times New Roman" w:cs="Times New Roman"/>
          <w:color w:val="000000" w:themeColor="text1"/>
          <w:lang w:val="en-US"/>
        </w:rPr>
        <w:t>berlaku</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sebagai</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alat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pembuktian</w:t>
      </w:r>
      <w:proofErr w:type="spellEnd"/>
      <w:r w:rsidR="00B627DF" w:rsidRPr="008A1826">
        <w:rPr>
          <w:rFonts w:ascii="Times New Roman" w:hAnsi="Times New Roman" w:cs="Times New Roman"/>
          <w:color w:val="000000" w:themeColor="text1"/>
          <w:lang w:val="en-US"/>
        </w:rPr>
        <w:t xml:space="preserve"> yang </w:t>
      </w:r>
      <w:proofErr w:type="spellStart"/>
      <w:r w:rsidR="00B627DF" w:rsidRPr="008A1826">
        <w:rPr>
          <w:rFonts w:ascii="Times New Roman" w:hAnsi="Times New Roman" w:cs="Times New Roman"/>
          <w:color w:val="000000" w:themeColor="text1"/>
          <w:lang w:val="en-US"/>
        </w:rPr>
        <w:t>kuat</w:t>
      </w:r>
      <w:proofErr w:type="spellEnd"/>
      <w:r w:rsidR="00B627DF" w:rsidRPr="008A1826">
        <w:rPr>
          <w:rFonts w:ascii="Times New Roman" w:hAnsi="Times New Roman" w:cs="Times New Roman"/>
          <w:color w:val="000000" w:themeColor="text1"/>
          <w:lang w:val="en-US"/>
        </w:rPr>
        <w:t xml:space="preserve">, yang mana </w:t>
      </w:r>
      <w:proofErr w:type="spellStart"/>
      <w:r w:rsidR="00B627DF" w:rsidRPr="008A1826">
        <w:rPr>
          <w:rFonts w:ascii="Times New Roman" w:hAnsi="Times New Roman" w:cs="Times New Roman"/>
          <w:color w:val="000000" w:themeColor="text1"/>
          <w:lang w:val="en-US"/>
        </w:rPr>
        <w:t>alat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pembuktian</w:t>
      </w:r>
      <w:proofErr w:type="spellEnd"/>
      <w:r w:rsidR="00B627DF" w:rsidRPr="008A1826">
        <w:rPr>
          <w:rFonts w:ascii="Times New Roman" w:hAnsi="Times New Roman" w:cs="Times New Roman"/>
          <w:color w:val="000000" w:themeColor="text1"/>
          <w:lang w:val="en-US"/>
        </w:rPr>
        <w:t xml:space="preserve"> yang </w:t>
      </w:r>
      <w:proofErr w:type="spellStart"/>
      <w:r w:rsidR="00B627DF" w:rsidRPr="008A1826">
        <w:rPr>
          <w:rFonts w:ascii="Times New Roman" w:hAnsi="Times New Roman" w:cs="Times New Roman"/>
          <w:color w:val="000000" w:themeColor="text1"/>
          <w:lang w:val="en-US"/>
        </w:rPr>
        <w:t>kuat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tersebut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mengenai</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hapusnya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hak</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milik</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serta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sahnya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peralihan</w:t>
      </w:r>
      <w:proofErr w:type="spellEnd"/>
      <w:r w:rsidR="00B627DF" w:rsidRPr="008A1826">
        <w:rPr>
          <w:rFonts w:ascii="Times New Roman" w:hAnsi="Times New Roman" w:cs="Times New Roman"/>
          <w:color w:val="000000" w:themeColor="text1"/>
          <w:lang w:val="en-US"/>
        </w:rPr>
        <w:t xml:space="preserve"> dan </w:t>
      </w:r>
      <w:proofErr w:type="spellStart"/>
      <w:r w:rsidR="00B627DF" w:rsidRPr="008A1826">
        <w:rPr>
          <w:rFonts w:ascii="Times New Roman" w:hAnsi="Times New Roman" w:cs="Times New Roman"/>
          <w:color w:val="000000" w:themeColor="text1"/>
          <w:lang w:val="en-US"/>
        </w:rPr>
        <w:t>pembebanan</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hak</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tersebut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Pendaftaran</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tanah</w:t>
      </w:r>
      <w:proofErr w:type="spellEnd"/>
      <w:r w:rsidR="00B627DF" w:rsidRPr="008A1826">
        <w:rPr>
          <w:rFonts w:ascii="Times New Roman" w:hAnsi="Times New Roman" w:cs="Times New Roman"/>
          <w:color w:val="000000" w:themeColor="text1"/>
          <w:lang w:val="en-US"/>
        </w:rPr>
        <w:t xml:space="preserve"> yang </w:t>
      </w:r>
      <w:proofErr w:type="spellStart"/>
      <w:r w:rsidR="00B627DF" w:rsidRPr="008A1826">
        <w:rPr>
          <w:rFonts w:ascii="Times New Roman" w:hAnsi="Times New Roman" w:cs="Times New Roman"/>
          <w:color w:val="000000" w:themeColor="text1"/>
          <w:lang w:val="en-US"/>
        </w:rPr>
        <w:t>merupakan</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alat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pembuktian</w:t>
      </w:r>
      <w:proofErr w:type="spellEnd"/>
      <w:r w:rsidR="00B627DF" w:rsidRPr="008A1826">
        <w:rPr>
          <w:rFonts w:ascii="Times New Roman" w:hAnsi="Times New Roman" w:cs="Times New Roman"/>
          <w:color w:val="000000" w:themeColor="text1"/>
          <w:lang w:val="en-US"/>
        </w:rPr>
        <w:t xml:space="preserve"> yang </w:t>
      </w:r>
      <w:proofErr w:type="spellStart"/>
      <w:r w:rsidR="00B627DF" w:rsidRPr="008A1826">
        <w:rPr>
          <w:rFonts w:ascii="Times New Roman" w:hAnsi="Times New Roman" w:cs="Times New Roman"/>
          <w:color w:val="000000" w:themeColor="text1"/>
          <w:lang w:val="en-US"/>
        </w:rPr>
        <w:t>kuat</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akan</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hapus</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apabila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jangka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waktunya</w:t>
      </w:r>
      <w:proofErr w:type="spellEnd"/>
      <w:r w:rsidR="00B627DF" w:rsidRPr="008A1826">
        <w:rPr>
          <w:rFonts w:ascii="Times New Roman" w:hAnsi="Times New Roman" w:cs="Times New Roman"/>
          <w:color w:val="000000" w:themeColor="text1"/>
          <w:lang w:val="en-US"/>
        </w:rPr>
        <w:t xml:space="preserve"> </w:t>
      </w:r>
      <w:proofErr w:type="spellStart"/>
      <w:r w:rsidR="00B627DF" w:rsidRPr="008A1826">
        <w:rPr>
          <w:rFonts w:ascii="Times New Roman" w:hAnsi="Times New Roman" w:cs="Times New Roman"/>
          <w:color w:val="000000" w:themeColor="text1"/>
          <w:lang w:val="en-US"/>
        </w:rPr>
        <w:t>berakhir</w:t>
      </w:r>
      <w:proofErr w:type="spellEnd"/>
      <w:r w:rsidR="00B627DF" w:rsidRPr="008A1826">
        <w:rPr>
          <w:rFonts w:ascii="Times New Roman" w:hAnsi="Times New Roman" w:cs="Times New Roman"/>
          <w:color w:val="000000" w:themeColor="text1"/>
          <w:lang w:val="en-US"/>
        </w:rPr>
        <w:t>.</w:t>
      </w:r>
    </w:p>
    <w:p w14:paraId="0BD49C7F" w14:textId="4A2D0F0D" w:rsidR="001D5B78" w:rsidRPr="001D5B78" w:rsidRDefault="0051519D" w:rsidP="001D5B78">
      <w:pPr>
        <w:pStyle w:val="ListParagraph"/>
        <w:spacing w:line="360" w:lineRule="auto"/>
        <w:ind w:left="851" w:firstLine="425"/>
        <w:jc w:val="both"/>
        <w:rPr>
          <w:rFonts w:ascii="Times New Roman" w:hAnsi="Times New Roman" w:cs="Times New Roman"/>
          <w:color w:val="000000" w:themeColor="text1"/>
          <w:lang w:val="en-US"/>
        </w:rPr>
      </w:pPr>
      <w:r w:rsidRPr="00857765">
        <w:rPr>
          <w:rFonts w:ascii="Times New Roman" w:hAnsi="Times New Roman" w:cs="Times New Roman"/>
          <w:color w:val="000000" w:themeColor="text1"/>
          <w:lang w:val="en-US"/>
        </w:rPr>
        <w:t xml:space="preserve">Dari </w:t>
      </w:r>
      <w:proofErr w:type="spellStart"/>
      <w:r w:rsidR="00AD5424" w:rsidRPr="00857765">
        <w:rPr>
          <w:rFonts w:ascii="Times New Roman" w:hAnsi="Times New Roman" w:cs="Times New Roman"/>
          <w:color w:val="000000" w:themeColor="text1"/>
          <w:lang w:val="en-US"/>
        </w:rPr>
        <w:t>dulu</w:t>
      </w:r>
      <w:proofErr w:type="spellEnd"/>
      <w:r w:rsidR="00AD5424" w:rsidRPr="00857765">
        <w:rPr>
          <w:rFonts w:ascii="Times New Roman" w:hAnsi="Times New Roman" w:cs="Times New Roman"/>
          <w:color w:val="000000" w:themeColor="text1"/>
          <w:lang w:val="en-US"/>
        </w:rPr>
        <w:t xml:space="preserve"> </w:t>
      </w:r>
      <w:proofErr w:type="spellStart"/>
      <w:r w:rsidR="00AD5424" w:rsidRPr="00857765">
        <w:rPr>
          <w:rFonts w:ascii="Times New Roman" w:hAnsi="Times New Roman" w:cs="Times New Roman"/>
          <w:color w:val="000000" w:themeColor="text1"/>
          <w:lang w:val="en-US"/>
        </w:rPr>
        <w:t>hingga</w:t>
      </w:r>
      <w:proofErr w:type="spellEnd"/>
      <w:r w:rsidR="00AD5424" w:rsidRPr="00857765">
        <w:rPr>
          <w:rFonts w:ascii="Times New Roman" w:hAnsi="Times New Roman" w:cs="Times New Roman"/>
          <w:color w:val="000000" w:themeColor="text1"/>
          <w:lang w:val="en-US"/>
        </w:rPr>
        <w:t xml:space="preserve"> </w:t>
      </w:r>
      <w:proofErr w:type="spellStart"/>
      <w:r w:rsidR="00AD5424" w:rsidRPr="00857765">
        <w:rPr>
          <w:rFonts w:ascii="Times New Roman" w:hAnsi="Times New Roman" w:cs="Times New Roman"/>
          <w:color w:val="000000" w:themeColor="text1"/>
          <w:lang w:val="en-US"/>
        </w:rPr>
        <w:t>sekarang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cukup</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banyak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terjadi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sengketa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ya</w:t>
      </w:r>
      <w:r w:rsidR="00925DD0" w:rsidRPr="00857765">
        <w:rPr>
          <w:rFonts w:ascii="Times New Roman" w:hAnsi="Times New Roman" w:cs="Times New Roman"/>
          <w:color w:val="000000" w:themeColor="text1"/>
          <w:lang w:val="en-US"/>
        </w:rPr>
        <w:t>n</w:t>
      </w:r>
      <w:r w:rsidRPr="00857765">
        <w:rPr>
          <w:rFonts w:ascii="Times New Roman" w:hAnsi="Times New Roman" w:cs="Times New Roman"/>
          <w:color w:val="000000" w:themeColor="text1"/>
          <w:lang w:val="en-US"/>
        </w:rPr>
        <w:t xml:space="preserve">g </w:t>
      </w:r>
      <w:proofErr w:type="spellStart"/>
      <w:r w:rsidRPr="00857765">
        <w:rPr>
          <w:rFonts w:ascii="Times New Roman" w:hAnsi="Times New Roman" w:cs="Times New Roman"/>
          <w:color w:val="000000" w:themeColor="text1"/>
          <w:lang w:val="en-US"/>
        </w:rPr>
        <w:t>timbul</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sebagai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akibat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letak</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batas</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bidang-bidang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tidak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benar</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karena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itu</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masalah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pengukuran</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pemetaan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serta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penyediaan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peta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berskala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besar</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untuk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keperluan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penyelenggaraan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pendaftaran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merupakan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hal</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tidak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boleh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diabaikan</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merupakan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bagian</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penting</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perlu</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mendapat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perhatian</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serius</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seksama</w:t>
      </w:r>
      <w:proofErr w:type="spellEnd"/>
      <w:r w:rsidR="001D5B78">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18267116"/>
          <w:citation/>
        </w:sdtPr>
        <w:sdtEndPr/>
        <w:sdtContent>
          <w:r w:rsidR="001D5B78">
            <w:rPr>
              <w:rFonts w:ascii="Times New Roman" w:hAnsi="Times New Roman" w:cs="Times New Roman"/>
              <w:color w:val="000000" w:themeColor="text1"/>
            </w:rPr>
            <w:fldChar w:fldCharType="begin"/>
          </w:r>
          <w:r w:rsidR="001D5B78">
            <w:rPr>
              <w:rFonts w:ascii="Times New Roman" w:hAnsi="Times New Roman" w:cs="Times New Roman"/>
              <w:color w:val="000000" w:themeColor="text1"/>
              <w:lang w:val="en-US"/>
            </w:rPr>
            <w:instrText xml:space="preserve"> CITATION Dad14 \l 1033 </w:instrText>
          </w:r>
          <w:r w:rsidR="001D5B78">
            <w:rPr>
              <w:rFonts w:ascii="Times New Roman" w:hAnsi="Times New Roman" w:cs="Times New Roman"/>
              <w:color w:val="000000" w:themeColor="text1"/>
            </w:rPr>
            <w:fldChar w:fldCharType="separate"/>
          </w:r>
          <w:r w:rsidR="001D5B78" w:rsidRPr="00DF2AA2">
            <w:rPr>
              <w:rFonts w:ascii="Times New Roman" w:hAnsi="Times New Roman" w:cs="Times New Roman"/>
              <w:noProof/>
              <w:color w:val="000000" w:themeColor="text1"/>
              <w:lang w:val="en-US"/>
            </w:rPr>
            <w:t>(Iskandar, 2014)</w:t>
          </w:r>
          <w:r w:rsidR="001D5B78">
            <w:rPr>
              <w:rFonts w:ascii="Times New Roman" w:hAnsi="Times New Roman" w:cs="Times New Roman"/>
              <w:color w:val="000000" w:themeColor="text1"/>
            </w:rPr>
            <w:fldChar w:fldCharType="end"/>
          </w:r>
        </w:sdtContent>
      </w:sdt>
      <w:r w:rsidR="001D5B78">
        <w:rPr>
          <w:rFonts w:ascii="Times New Roman" w:hAnsi="Times New Roman" w:cs="Times New Roman"/>
          <w:color w:val="000000" w:themeColor="text1"/>
        </w:rPr>
        <w:t>.</w:t>
      </w:r>
    </w:p>
    <w:p w14:paraId="559FD914" w14:textId="4A6DF3C7" w:rsidR="001D5B78" w:rsidRPr="001D5B78" w:rsidRDefault="008D682E" w:rsidP="001D5B78">
      <w:pPr>
        <w:pStyle w:val="ListParagraph"/>
        <w:spacing w:line="360" w:lineRule="auto"/>
        <w:ind w:left="851" w:firstLine="425"/>
        <w:jc w:val="both"/>
        <w:rPr>
          <w:rFonts w:ascii="Times New Roman" w:hAnsi="Times New Roman" w:cs="Times New Roman"/>
          <w:color w:val="000000" w:themeColor="text1"/>
          <w:lang w:val="en-US"/>
        </w:rPr>
      </w:pPr>
      <w:proofErr w:type="spellStart"/>
      <w:r w:rsidRPr="00857765">
        <w:rPr>
          <w:rFonts w:ascii="Times New Roman" w:hAnsi="Times New Roman" w:cs="Times New Roman"/>
          <w:color w:val="000000" w:themeColor="text1"/>
          <w:lang w:val="en-US"/>
        </w:rPr>
        <w:t>Ternyata</w:t>
      </w:r>
      <w:proofErr w:type="spellEnd"/>
      <w:r w:rsidRPr="00857765">
        <w:rPr>
          <w:rFonts w:ascii="Times New Roman" w:hAnsi="Times New Roman" w:cs="Times New Roman"/>
          <w:color w:val="000000" w:themeColor="text1"/>
          <w:lang w:val="en-US"/>
        </w:rPr>
        <w:t xml:space="preserve"> di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UUPA </w:t>
      </w:r>
      <w:proofErr w:type="spellStart"/>
      <w:r w:rsidRPr="00857765">
        <w:rPr>
          <w:rFonts w:ascii="Times New Roman" w:hAnsi="Times New Roman" w:cs="Times New Roman"/>
          <w:color w:val="000000" w:themeColor="text1"/>
          <w:lang w:val="en-US"/>
        </w:rPr>
        <w:t>tidak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pernah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disebutkan</w:t>
      </w:r>
      <w:proofErr w:type="spellEnd"/>
      <w:r w:rsidRPr="00857765">
        <w:rPr>
          <w:rFonts w:ascii="Times New Roman" w:hAnsi="Times New Roman" w:cs="Times New Roman"/>
          <w:color w:val="000000" w:themeColor="text1"/>
          <w:lang w:val="en-US"/>
        </w:rPr>
        <w:t xml:space="preserve"> kata “</w:t>
      </w:r>
      <w:proofErr w:type="spellStart"/>
      <w:r w:rsidRPr="00857765">
        <w:rPr>
          <w:rFonts w:ascii="Times New Roman" w:hAnsi="Times New Roman" w:cs="Times New Roman"/>
          <w:color w:val="000000" w:themeColor="text1"/>
          <w:lang w:val="en-US"/>
        </w:rPr>
        <w:t>sertipikat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namun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seperi</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dijumpai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yaitu</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terda</w:t>
      </w:r>
      <w:r w:rsidR="00925DD0" w:rsidRPr="00857765">
        <w:rPr>
          <w:rFonts w:ascii="Times New Roman" w:hAnsi="Times New Roman" w:cs="Times New Roman"/>
          <w:color w:val="000000" w:themeColor="text1"/>
          <w:lang w:val="en-US"/>
        </w:rPr>
        <w:t>p</w:t>
      </w:r>
      <w:r w:rsidRPr="00857765">
        <w:rPr>
          <w:rFonts w:ascii="Times New Roman" w:hAnsi="Times New Roman" w:cs="Times New Roman"/>
          <w:color w:val="000000" w:themeColor="text1"/>
          <w:lang w:val="en-US"/>
        </w:rPr>
        <w:t>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Pasal</w:t>
      </w:r>
      <w:proofErr w:type="spellEnd"/>
      <w:r w:rsidRPr="00857765">
        <w:rPr>
          <w:rFonts w:ascii="Times New Roman" w:hAnsi="Times New Roman" w:cs="Times New Roman"/>
          <w:color w:val="000000" w:themeColor="text1"/>
          <w:lang w:val="en-US"/>
        </w:rPr>
        <w:t xml:space="preserve"> 19 Ayat (2) </w:t>
      </w:r>
      <w:proofErr w:type="spellStart"/>
      <w:r w:rsidRPr="00857765">
        <w:rPr>
          <w:rFonts w:ascii="Times New Roman" w:hAnsi="Times New Roman" w:cs="Times New Roman"/>
          <w:color w:val="000000" w:themeColor="text1"/>
          <w:lang w:val="en-US"/>
        </w:rPr>
        <w:t>Huruf</w:t>
      </w:r>
      <w:proofErr w:type="spellEnd"/>
      <w:r w:rsidRPr="00857765">
        <w:rPr>
          <w:rFonts w:ascii="Times New Roman" w:hAnsi="Times New Roman" w:cs="Times New Roman"/>
          <w:color w:val="000000" w:themeColor="text1"/>
          <w:lang w:val="en-US"/>
        </w:rPr>
        <w:t xml:space="preserve"> (c).</w:t>
      </w:r>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disebutkan</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surat</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tanda</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bukti</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hak</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Dalam</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hal</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pengertian</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sehari-hari</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tanda</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bukti</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hak</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ini</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sering</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ditafsirkan</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sebagai</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sertipikat</w:t>
      </w:r>
      <w:proofErr w:type="spellEnd"/>
      <w:r w:rsidR="00456343" w:rsidRPr="00857765">
        <w:rPr>
          <w:rFonts w:ascii="Times New Roman" w:hAnsi="Times New Roman" w:cs="Times New Roman"/>
          <w:color w:val="000000" w:themeColor="text1"/>
          <w:lang w:val="en-US"/>
        </w:rPr>
        <w:t xml:space="preserve"> </w:t>
      </w:r>
      <w:proofErr w:type="spellStart"/>
      <w:r w:rsidR="00456343" w:rsidRPr="00857765">
        <w:rPr>
          <w:rFonts w:ascii="Times New Roman" w:hAnsi="Times New Roman" w:cs="Times New Roman"/>
          <w:color w:val="000000" w:themeColor="text1"/>
          <w:lang w:val="en-US"/>
        </w:rPr>
        <w:t>tanah</w:t>
      </w:r>
      <w:proofErr w:type="spellEnd"/>
      <w:r w:rsidR="001D5B78">
        <w:rPr>
          <w:rFonts w:ascii="Times New Roman" w:hAnsi="Times New Roman" w:cs="Times New Roman"/>
          <w:color w:val="000000" w:themeColor="text1"/>
        </w:rPr>
        <w:t xml:space="preserve"> </w:t>
      </w:r>
      <w:sdt>
        <w:sdtPr>
          <w:rPr>
            <w:rFonts w:ascii="Times New Roman" w:hAnsi="Times New Roman" w:cs="Times New Roman"/>
            <w:color w:val="000000" w:themeColor="text1"/>
          </w:rPr>
          <w:id w:val="-525411608"/>
          <w:citation/>
        </w:sdtPr>
        <w:sdtEndPr/>
        <w:sdtContent>
          <w:r w:rsidR="001D5B78">
            <w:rPr>
              <w:rFonts w:ascii="Times New Roman" w:hAnsi="Times New Roman" w:cs="Times New Roman"/>
              <w:color w:val="000000" w:themeColor="text1"/>
            </w:rPr>
            <w:fldChar w:fldCharType="begin"/>
          </w:r>
          <w:r w:rsidR="001D5B78">
            <w:rPr>
              <w:rFonts w:ascii="Times New Roman" w:hAnsi="Times New Roman" w:cs="Times New Roman"/>
              <w:color w:val="000000" w:themeColor="text1"/>
              <w:lang w:val="en-US"/>
            </w:rPr>
            <w:instrText xml:space="preserve"> CITATION Dad14 \l 1033 </w:instrText>
          </w:r>
          <w:r w:rsidR="001D5B78">
            <w:rPr>
              <w:rFonts w:ascii="Times New Roman" w:hAnsi="Times New Roman" w:cs="Times New Roman"/>
              <w:color w:val="000000" w:themeColor="text1"/>
            </w:rPr>
            <w:fldChar w:fldCharType="separate"/>
          </w:r>
          <w:r w:rsidR="001D5B78" w:rsidRPr="00DF2AA2">
            <w:rPr>
              <w:rFonts w:ascii="Times New Roman" w:hAnsi="Times New Roman" w:cs="Times New Roman"/>
              <w:noProof/>
              <w:color w:val="000000" w:themeColor="text1"/>
              <w:lang w:val="en-US"/>
            </w:rPr>
            <w:t>(Iskandar, 2014)</w:t>
          </w:r>
          <w:r w:rsidR="001D5B78">
            <w:rPr>
              <w:rFonts w:ascii="Times New Roman" w:hAnsi="Times New Roman" w:cs="Times New Roman"/>
              <w:color w:val="000000" w:themeColor="text1"/>
            </w:rPr>
            <w:fldChar w:fldCharType="end"/>
          </w:r>
        </w:sdtContent>
      </w:sdt>
      <w:r w:rsidR="001D5B78">
        <w:rPr>
          <w:rFonts w:ascii="Times New Roman" w:hAnsi="Times New Roman" w:cs="Times New Roman"/>
          <w:color w:val="000000" w:themeColor="text1"/>
        </w:rPr>
        <w:t>.</w:t>
      </w:r>
    </w:p>
    <w:p w14:paraId="71A85984" w14:textId="77777777" w:rsidR="001B41EF" w:rsidRPr="00857765" w:rsidRDefault="00491880" w:rsidP="00C53D66">
      <w:pPr>
        <w:pStyle w:val="ListParagraph"/>
        <w:spacing w:line="360" w:lineRule="auto"/>
        <w:ind w:left="851" w:firstLine="425"/>
        <w:jc w:val="both"/>
        <w:rPr>
          <w:rFonts w:ascii="Times New Roman" w:hAnsi="Times New Roman" w:cs="Times New Roman"/>
          <w:color w:val="000000" w:themeColor="text1"/>
          <w:lang w:val="en-US"/>
        </w:rPr>
      </w:pPr>
      <w:r w:rsidRPr="00857765">
        <w:rPr>
          <w:rFonts w:ascii="Times New Roman" w:hAnsi="Times New Roman" w:cs="Times New Roman"/>
          <w:color w:val="000000" w:themeColor="text1"/>
          <w:lang w:val="en-US"/>
        </w:rPr>
        <w:t xml:space="preserve">Hukum </w:t>
      </w:r>
      <w:proofErr w:type="spellStart"/>
      <w:r w:rsidRPr="00857765">
        <w:rPr>
          <w:rFonts w:ascii="Times New Roman" w:hAnsi="Times New Roman" w:cs="Times New Roman"/>
          <w:color w:val="000000" w:themeColor="text1"/>
          <w:lang w:val="en-US"/>
        </w:rPr>
        <w:t>memang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melindungi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pemegang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sertipikat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terkait</w:t>
      </w:r>
      <w:proofErr w:type="spellEnd"/>
      <w:r w:rsidRPr="00857765">
        <w:rPr>
          <w:rFonts w:ascii="Times New Roman" w:hAnsi="Times New Roman" w:cs="Times New Roman"/>
          <w:color w:val="000000" w:themeColor="text1"/>
          <w:lang w:val="en-US"/>
        </w:rPr>
        <w:t xml:space="preserve"> dan </w:t>
      </w:r>
      <w:proofErr w:type="spellStart"/>
      <w:r w:rsidRPr="00857765">
        <w:rPr>
          <w:rFonts w:ascii="Times New Roman" w:hAnsi="Times New Roman" w:cs="Times New Roman"/>
          <w:color w:val="000000" w:themeColor="text1"/>
          <w:lang w:val="en-US"/>
        </w:rPr>
        <w:t>lebih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kokoh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lagi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apabila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nama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dalam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sertipikat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tersebut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adalah</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pemegang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sertipikatnya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sendiri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Sehingga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apabila</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memegang</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sertipikat</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itu</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belum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atas</w:t>
      </w:r>
      <w:proofErr w:type="spellEnd"/>
      <w:r w:rsidRPr="00857765">
        <w:rPr>
          <w:rFonts w:ascii="Times New Roman" w:hAnsi="Times New Roman" w:cs="Times New Roman"/>
          <w:color w:val="000000" w:themeColor="text1"/>
          <w:lang w:val="en-US"/>
        </w:rPr>
        <w:t xml:space="preserve"> Namanya, </w:t>
      </w:r>
      <w:proofErr w:type="spellStart"/>
      <w:r w:rsidRPr="00857765">
        <w:rPr>
          <w:rFonts w:ascii="Times New Roman" w:hAnsi="Times New Roman" w:cs="Times New Roman"/>
          <w:color w:val="000000" w:themeColor="text1"/>
          <w:lang w:val="en-US"/>
        </w:rPr>
        <w:t>maka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perlu</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dilakukan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balik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nama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kepada</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memegangnua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sehingga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terhindar</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dari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gangguan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pihak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lain</w:t>
      </w:r>
      <w:proofErr w:type="spellEnd"/>
      <w:r w:rsidRPr="00857765">
        <w:rPr>
          <w:rFonts w:ascii="Times New Roman" w:hAnsi="Times New Roman" w:cs="Times New Roman"/>
          <w:color w:val="000000" w:themeColor="text1"/>
          <w:lang w:val="en-US"/>
        </w:rPr>
        <w:t>.</w:t>
      </w:r>
    </w:p>
    <w:p w14:paraId="1AB0D1D4" w14:textId="2668632C" w:rsidR="00885461" w:rsidRPr="00885461" w:rsidRDefault="00CC7B9F" w:rsidP="00885461">
      <w:pPr>
        <w:pStyle w:val="ListParagraph"/>
        <w:spacing w:line="360" w:lineRule="auto"/>
        <w:ind w:left="851" w:firstLine="425"/>
        <w:jc w:val="both"/>
        <w:rPr>
          <w:rFonts w:ascii="Times New Roman" w:hAnsi="Times New Roman" w:cs="Times New Roman"/>
          <w:color w:val="000000" w:themeColor="text1"/>
          <w:lang w:val="en-US"/>
        </w:rPr>
      </w:pPr>
      <w:proofErr w:type="spellStart"/>
      <w:r w:rsidRPr="00857765">
        <w:rPr>
          <w:rFonts w:ascii="Times New Roman" w:hAnsi="Times New Roman" w:cs="Times New Roman"/>
          <w:color w:val="000000" w:themeColor="text1"/>
          <w:lang w:val="en-US"/>
        </w:rPr>
        <w:t>Pendaftaran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tanah</w:t>
      </w:r>
      <w:proofErr w:type="spellEnd"/>
      <w:r w:rsidRPr="00857765">
        <w:rPr>
          <w:rFonts w:ascii="Times New Roman" w:hAnsi="Times New Roman" w:cs="Times New Roman"/>
          <w:color w:val="000000" w:themeColor="text1"/>
          <w:lang w:val="en-US"/>
        </w:rPr>
        <w:t xml:space="preserve"> yang </w:t>
      </w:r>
      <w:proofErr w:type="spellStart"/>
      <w:r w:rsidRPr="00857765">
        <w:rPr>
          <w:rFonts w:ascii="Times New Roman" w:hAnsi="Times New Roman" w:cs="Times New Roman"/>
          <w:color w:val="000000" w:themeColor="text1"/>
          <w:lang w:val="en-US"/>
        </w:rPr>
        <w:t>bertujuan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untuk</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memberikan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jaminan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kepastian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hukum</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dikenal</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dengan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sebutan</w:t>
      </w:r>
      <w:proofErr w:type="spellEnd"/>
      <w:r w:rsidRPr="00857765">
        <w:rPr>
          <w:rFonts w:ascii="Times New Roman" w:hAnsi="Times New Roman" w:cs="Times New Roman"/>
          <w:color w:val="000000" w:themeColor="text1"/>
          <w:lang w:val="en-US"/>
        </w:rPr>
        <w:t xml:space="preserve"> </w:t>
      </w:r>
      <w:r w:rsidRPr="00857765">
        <w:rPr>
          <w:rFonts w:ascii="Times New Roman" w:hAnsi="Times New Roman" w:cs="Times New Roman"/>
          <w:i/>
          <w:iCs/>
          <w:color w:val="000000" w:themeColor="text1"/>
          <w:lang w:val="en-US"/>
        </w:rPr>
        <w:t>legal cadaster/</w:t>
      </w:r>
      <w:proofErr w:type="spellStart"/>
      <w:r w:rsidRPr="00857765">
        <w:rPr>
          <w:rFonts w:ascii="Times New Roman" w:hAnsi="Times New Roman" w:cs="Times New Roman"/>
          <w:i/>
          <w:iCs/>
          <w:color w:val="000000" w:themeColor="text1"/>
          <w:lang w:val="en-US"/>
        </w:rPr>
        <w:t>rechts</w:t>
      </w:r>
      <w:proofErr w:type="spellEnd"/>
      <w:r w:rsidRPr="00857765">
        <w:rPr>
          <w:rFonts w:ascii="Times New Roman" w:hAnsi="Times New Roman" w:cs="Times New Roman"/>
          <w:i/>
          <w:iCs/>
          <w:color w:val="000000" w:themeColor="text1"/>
          <w:lang w:val="en-US"/>
        </w:rPr>
        <w:t xml:space="preserve"> cadaster</w:t>
      </w:r>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Jaminan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kepastian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hukum</w:t>
      </w:r>
      <w:proofErr w:type="spellEnd"/>
      <w:r w:rsidR="00053784" w:rsidRPr="00857765">
        <w:rPr>
          <w:rFonts w:ascii="Times New Roman" w:hAnsi="Times New Roman" w:cs="Times New Roman"/>
          <w:color w:val="000000" w:themeColor="text1"/>
          <w:lang w:val="en-US"/>
        </w:rPr>
        <w:t xml:space="preserve"> yang </w:t>
      </w:r>
      <w:proofErr w:type="spellStart"/>
      <w:r w:rsidR="00053784" w:rsidRPr="00857765">
        <w:rPr>
          <w:rFonts w:ascii="Times New Roman" w:hAnsi="Times New Roman" w:cs="Times New Roman"/>
          <w:color w:val="000000" w:themeColor="text1"/>
          <w:lang w:val="en-US"/>
        </w:rPr>
        <w:t>dimaksud</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adalah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meliputi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kepastian</w:t>
      </w:r>
      <w:proofErr w:type="spellEnd"/>
      <w:r w:rsidR="00053784" w:rsidRPr="00857765">
        <w:rPr>
          <w:rFonts w:ascii="Times New Roman" w:hAnsi="Times New Roman" w:cs="Times New Roman"/>
          <w:color w:val="000000" w:themeColor="text1"/>
          <w:lang w:val="en-US"/>
        </w:rPr>
        <w:t xml:space="preserve"> status </w:t>
      </w:r>
      <w:proofErr w:type="spellStart"/>
      <w:r w:rsidR="00053784" w:rsidRPr="00857765">
        <w:rPr>
          <w:rFonts w:ascii="Times New Roman" w:hAnsi="Times New Roman" w:cs="Times New Roman"/>
          <w:color w:val="000000" w:themeColor="text1"/>
          <w:lang w:val="en-US"/>
        </w:rPr>
        <w:t>hak</w:t>
      </w:r>
      <w:proofErr w:type="spellEnd"/>
      <w:r w:rsidR="00053784" w:rsidRPr="00857765">
        <w:rPr>
          <w:rFonts w:ascii="Times New Roman" w:hAnsi="Times New Roman" w:cs="Times New Roman"/>
          <w:color w:val="000000" w:themeColor="text1"/>
          <w:lang w:val="en-US"/>
        </w:rPr>
        <w:t xml:space="preserve"> yang </w:t>
      </w:r>
      <w:proofErr w:type="spellStart"/>
      <w:r w:rsidR="00053784" w:rsidRPr="00857765">
        <w:rPr>
          <w:rFonts w:ascii="Times New Roman" w:hAnsi="Times New Roman" w:cs="Times New Roman"/>
          <w:color w:val="000000" w:themeColor="text1"/>
          <w:lang w:val="en-US"/>
        </w:rPr>
        <w:t>didaftar</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kepastian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subjek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lastRenderedPageBreak/>
        <w:t>hak</w:t>
      </w:r>
      <w:proofErr w:type="spellEnd"/>
      <w:r w:rsidR="00053784" w:rsidRPr="00857765">
        <w:rPr>
          <w:rFonts w:ascii="Times New Roman" w:hAnsi="Times New Roman" w:cs="Times New Roman"/>
          <w:color w:val="000000" w:themeColor="text1"/>
          <w:lang w:val="en-US"/>
        </w:rPr>
        <w:t xml:space="preserve">, dan </w:t>
      </w:r>
      <w:proofErr w:type="spellStart"/>
      <w:r w:rsidR="00053784" w:rsidRPr="00857765">
        <w:rPr>
          <w:rFonts w:ascii="Times New Roman" w:hAnsi="Times New Roman" w:cs="Times New Roman"/>
          <w:color w:val="000000" w:themeColor="text1"/>
          <w:lang w:val="en-US"/>
        </w:rPr>
        <w:t>kepastian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objek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hak</w:t>
      </w:r>
      <w:proofErr w:type="spellEnd"/>
      <w:r w:rsidR="00053784" w:rsidRPr="00857765">
        <w:rPr>
          <w:rFonts w:ascii="Times New Roman" w:hAnsi="Times New Roman" w:cs="Times New Roman"/>
          <w:color w:val="000000" w:themeColor="text1"/>
          <w:lang w:val="en-US"/>
        </w:rPr>
        <w:t xml:space="preserve">. Yang mana </w:t>
      </w:r>
      <w:proofErr w:type="spellStart"/>
      <w:r w:rsidR="00053784" w:rsidRPr="00857765">
        <w:rPr>
          <w:rFonts w:ascii="Times New Roman" w:hAnsi="Times New Roman" w:cs="Times New Roman"/>
          <w:color w:val="000000" w:themeColor="text1"/>
          <w:lang w:val="en-US"/>
        </w:rPr>
        <w:t>pendaftaran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ini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akan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menghasilkan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sertipikat</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sebagai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tanda</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bukti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haknya</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Sedangkan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kebalikan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dari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pendaftaran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adalah</w:t>
      </w:r>
      <w:proofErr w:type="spellEnd"/>
      <w:r w:rsidR="00053784" w:rsidRPr="00857765">
        <w:rPr>
          <w:rFonts w:ascii="Times New Roman" w:hAnsi="Times New Roman" w:cs="Times New Roman"/>
          <w:color w:val="000000" w:themeColor="text1"/>
          <w:lang w:val="en-US"/>
        </w:rPr>
        <w:t xml:space="preserve"> </w:t>
      </w:r>
      <w:r w:rsidR="00053784" w:rsidRPr="00857765">
        <w:rPr>
          <w:rFonts w:ascii="Times New Roman" w:hAnsi="Times New Roman" w:cs="Times New Roman"/>
          <w:i/>
          <w:iCs/>
          <w:color w:val="000000" w:themeColor="text1"/>
          <w:lang w:val="en-US"/>
        </w:rPr>
        <w:t>fiscal cadaster</w:t>
      </w:r>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yaitu</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pendaftaran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yag</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bertujuan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untuk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menetapkan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siapa</w:t>
      </w:r>
      <w:proofErr w:type="spellEnd"/>
      <w:r w:rsidR="00053784" w:rsidRPr="00857765">
        <w:rPr>
          <w:rFonts w:ascii="Times New Roman" w:hAnsi="Times New Roman" w:cs="Times New Roman"/>
          <w:color w:val="000000" w:themeColor="text1"/>
          <w:lang w:val="en-US"/>
        </w:rPr>
        <w:t xml:space="preserve"> yang </w:t>
      </w:r>
      <w:proofErr w:type="spellStart"/>
      <w:r w:rsidR="00053784" w:rsidRPr="00857765">
        <w:rPr>
          <w:rFonts w:ascii="Times New Roman" w:hAnsi="Times New Roman" w:cs="Times New Roman"/>
          <w:color w:val="000000" w:themeColor="text1"/>
          <w:lang w:val="en-US"/>
        </w:rPr>
        <w:t>wajib</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membayar</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pajak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atas</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tersebut</w:t>
      </w:r>
      <w:proofErr w:type="spellEnd"/>
      <w:r w:rsidR="00053784" w:rsidRPr="00857765">
        <w:rPr>
          <w:rFonts w:ascii="Times New Roman" w:hAnsi="Times New Roman" w:cs="Times New Roman"/>
          <w:color w:val="000000" w:themeColor="text1"/>
          <w:lang w:val="en-US"/>
        </w:rPr>
        <w:t xml:space="preserve">. Dimana </w:t>
      </w:r>
      <w:proofErr w:type="spellStart"/>
      <w:r w:rsidR="00053784" w:rsidRPr="00857765">
        <w:rPr>
          <w:rFonts w:ascii="Times New Roman" w:hAnsi="Times New Roman" w:cs="Times New Roman"/>
          <w:color w:val="000000" w:themeColor="text1"/>
          <w:lang w:val="en-US"/>
        </w:rPr>
        <w:t>pendaftaran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ini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menghasilkan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surat</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tanda</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bukti</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pembayaran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pajak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atas</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tanah</w:t>
      </w:r>
      <w:proofErr w:type="spellEnd"/>
      <w:r w:rsidR="00053784" w:rsidRPr="00857765">
        <w:rPr>
          <w:rFonts w:ascii="Times New Roman" w:hAnsi="Times New Roman" w:cs="Times New Roman"/>
          <w:color w:val="000000" w:themeColor="text1"/>
          <w:lang w:val="en-US"/>
        </w:rPr>
        <w:t xml:space="preserve"> yang </w:t>
      </w:r>
      <w:proofErr w:type="spellStart"/>
      <w:r w:rsidR="00053784" w:rsidRPr="00857765">
        <w:rPr>
          <w:rFonts w:ascii="Times New Roman" w:hAnsi="Times New Roman" w:cs="Times New Roman"/>
          <w:color w:val="000000" w:themeColor="text1"/>
          <w:lang w:val="en-US"/>
        </w:rPr>
        <w:t>sekarang</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dikenal</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dengan</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sebutan</w:t>
      </w:r>
      <w:proofErr w:type="spellEnd"/>
      <w:r w:rsidR="00053784" w:rsidRPr="00857765">
        <w:rPr>
          <w:rFonts w:ascii="Times New Roman" w:hAnsi="Times New Roman" w:cs="Times New Roman"/>
          <w:color w:val="000000" w:themeColor="text1"/>
          <w:lang w:val="en-US"/>
        </w:rPr>
        <w:t xml:space="preserve"> Surat </w:t>
      </w:r>
      <w:proofErr w:type="spellStart"/>
      <w:r w:rsidR="00053784" w:rsidRPr="00857765">
        <w:rPr>
          <w:rFonts w:ascii="Times New Roman" w:hAnsi="Times New Roman" w:cs="Times New Roman"/>
          <w:color w:val="000000" w:themeColor="text1"/>
          <w:lang w:val="en-US"/>
        </w:rPr>
        <w:t>Pajak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Terhutang</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Pajak</w:t>
      </w:r>
      <w:proofErr w:type="spellEnd"/>
      <w:r w:rsidR="00053784" w:rsidRPr="00857765">
        <w:rPr>
          <w:rFonts w:ascii="Times New Roman" w:hAnsi="Times New Roman" w:cs="Times New Roman"/>
          <w:color w:val="000000" w:themeColor="text1"/>
          <w:lang w:val="en-US"/>
        </w:rPr>
        <w:t xml:space="preserve"> </w:t>
      </w:r>
      <w:proofErr w:type="spellStart"/>
      <w:r w:rsidR="00053784" w:rsidRPr="00857765">
        <w:rPr>
          <w:rFonts w:ascii="Times New Roman" w:hAnsi="Times New Roman" w:cs="Times New Roman"/>
          <w:color w:val="000000" w:themeColor="text1"/>
          <w:lang w:val="en-US"/>
        </w:rPr>
        <w:t>Bumi</w:t>
      </w:r>
      <w:proofErr w:type="spellEnd"/>
      <w:r w:rsidR="00053784" w:rsidRPr="00857765">
        <w:rPr>
          <w:rFonts w:ascii="Times New Roman" w:hAnsi="Times New Roman" w:cs="Times New Roman"/>
          <w:color w:val="000000" w:themeColor="text1"/>
          <w:lang w:val="en-US"/>
        </w:rPr>
        <w:t xml:space="preserve"> dan </w:t>
      </w:r>
      <w:proofErr w:type="spellStart"/>
      <w:r w:rsidR="00053784" w:rsidRPr="00857765">
        <w:rPr>
          <w:rFonts w:ascii="Times New Roman" w:hAnsi="Times New Roman" w:cs="Times New Roman"/>
          <w:color w:val="000000" w:themeColor="text1"/>
          <w:lang w:val="en-US"/>
        </w:rPr>
        <w:t>Bangunan</w:t>
      </w:r>
      <w:proofErr w:type="spellEnd"/>
      <w:r w:rsidR="00053784" w:rsidRPr="00857765">
        <w:rPr>
          <w:rFonts w:ascii="Times New Roman" w:hAnsi="Times New Roman" w:cs="Times New Roman"/>
          <w:color w:val="000000" w:themeColor="text1"/>
          <w:lang w:val="en-US"/>
        </w:rPr>
        <w:t xml:space="preserve"> (SPPTPBB)</w:t>
      </w:r>
      <w:r w:rsidR="00885461">
        <w:rPr>
          <w:rFonts w:ascii="Times New Roman" w:hAnsi="Times New Roman" w:cs="Times New Roman"/>
          <w:color w:val="000000" w:themeColor="text1"/>
          <w:lang w:val="en-US"/>
        </w:rPr>
        <w:t xml:space="preserve"> </w:t>
      </w:r>
      <w:sdt>
        <w:sdtPr>
          <w:rPr>
            <w:rFonts w:ascii="Times New Roman" w:hAnsi="Times New Roman" w:cs="Times New Roman"/>
          </w:rPr>
          <w:id w:val="417072516"/>
          <w:citation/>
        </w:sdtPr>
        <w:sdtEndPr/>
        <w:sdtContent>
          <w:r w:rsidR="00885461">
            <w:rPr>
              <w:rFonts w:ascii="Times New Roman" w:hAnsi="Times New Roman" w:cs="Times New Roman"/>
            </w:rPr>
            <w:fldChar w:fldCharType="begin"/>
          </w:r>
          <w:r w:rsidR="00885461">
            <w:rPr>
              <w:rFonts w:ascii="Times New Roman" w:hAnsi="Times New Roman" w:cs="Times New Roman"/>
              <w:lang w:val="en-US"/>
            </w:rPr>
            <w:instrText xml:space="preserve"> CITATION Boe13 \l 1033 </w:instrText>
          </w:r>
          <w:r w:rsidR="00885461">
            <w:rPr>
              <w:rFonts w:ascii="Times New Roman" w:hAnsi="Times New Roman" w:cs="Times New Roman"/>
            </w:rPr>
            <w:fldChar w:fldCharType="separate"/>
          </w:r>
          <w:r w:rsidR="00885461" w:rsidRPr="009E653A">
            <w:rPr>
              <w:rFonts w:ascii="Times New Roman" w:hAnsi="Times New Roman" w:cs="Times New Roman"/>
              <w:noProof/>
              <w:lang w:val="en-US"/>
            </w:rPr>
            <w:t>(Harsono, 2013)</w:t>
          </w:r>
          <w:r w:rsidR="00885461">
            <w:rPr>
              <w:rFonts w:ascii="Times New Roman" w:hAnsi="Times New Roman" w:cs="Times New Roman"/>
            </w:rPr>
            <w:fldChar w:fldCharType="end"/>
          </w:r>
        </w:sdtContent>
      </w:sdt>
      <w:r w:rsidR="00885461">
        <w:rPr>
          <w:rFonts w:ascii="Times New Roman" w:hAnsi="Times New Roman" w:cs="Times New Roman"/>
        </w:rPr>
        <w:t>.</w:t>
      </w:r>
    </w:p>
    <w:p w14:paraId="0C6F235F" w14:textId="350E8E73" w:rsidR="005A621A" w:rsidRPr="005A621A" w:rsidRDefault="00161442" w:rsidP="005A621A">
      <w:pPr>
        <w:pStyle w:val="ListParagraph"/>
        <w:spacing w:line="360" w:lineRule="auto"/>
        <w:ind w:left="851" w:firstLine="425"/>
        <w:jc w:val="both"/>
        <w:rPr>
          <w:rFonts w:ascii="Times New Roman" w:hAnsi="Times New Roman" w:cs="Times New Roman"/>
          <w:color w:val="000000" w:themeColor="text1"/>
          <w:lang w:val="en-US"/>
        </w:rPr>
      </w:pPr>
      <w:proofErr w:type="spellStart"/>
      <w:r w:rsidRPr="00857765">
        <w:rPr>
          <w:rFonts w:ascii="Times New Roman" w:hAnsi="Times New Roman" w:cs="Times New Roman"/>
          <w:color w:val="000000" w:themeColor="text1"/>
          <w:lang w:val="en-US"/>
        </w:rPr>
        <w:t>Sebagaimana</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pernyataan</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saksi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dari</w:t>
      </w:r>
      <w:proofErr w:type="spellEnd"/>
      <w:r w:rsidRPr="00857765">
        <w:rPr>
          <w:rFonts w:ascii="Times New Roman" w:hAnsi="Times New Roman" w:cs="Times New Roman"/>
          <w:color w:val="000000" w:themeColor="text1"/>
          <w:lang w:val="en-US"/>
        </w:rPr>
        <w:t xml:space="preserve"> </w:t>
      </w:r>
      <w:proofErr w:type="spellStart"/>
      <w:r w:rsidRPr="00857765">
        <w:rPr>
          <w:rFonts w:ascii="Times New Roman" w:hAnsi="Times New Roman" w:cs="Times New Roman"/>
          <w:color w:val="000000" w:themeColor="text1"/>
          <w:lang w:val="en-US"/>
        </w:rPr>
        <w:t>Penggugat</w:t>
      </w:r>
      <w:proofErr w:type="spellEnd"/>
      <w:r w:rsidRPr="00857765">
        <w:rPr>
          <w:rFonts w:ascii="Times New Roman" w:hAnsi="Times New Roman" w:cs="Times New Roman"/>
          <w:color w:val="000000" w:themeColor="text1"/>
          <w:lang w:val="en-US"/>
        </w:rPr>
        <w:t xml:space="preserve"> </w:t>
      </w:r>
      <w:proofErr w:type="spellStart"/>
      <w:r w:rsidR="001E355D" w:rsidRPr="00857765">
        <w:rPr>
          <w:rFonts w:ascii="Times New Roman" w:hAnsi="Times New Roman" w:cs="Times New Roman"/>
          <w:color w:val="000000" w:themeColor="text1"/>
          <w:lang w:val="en-US"/>
        </w:rPr>
        <w:t>bahwa</w:t>
      </w:r>
      <w:proofErr w:type="spellEnd"/>
      <w:r w:rsidR="001E355D" w:rsidRPr="00857765">
        <w:rPr>
          <w:rFonts w:ascii="Times New Roman" w:hAnsi="Times New Roman" w:cs="Times New Roman"/>
          <w:color w:val="000000" w:themeColor="text1"/>
          <w:lang w:val="en-US"/>
        </w:rPr>
        <w:t xml:space="preserve"> </w:t>
      </w:r>
      <w:proofErr w:type="spellStart"/>
      <w:r w:rsidR="001E355D" w:rsidRPr="00857765">
        <w:rPr>
          <w:rFonts w:ascii="Times New Roman" w:hAnsi="Times New Roman" w:cs="Times New Roman"/>
          <w:color w:val="000000" w:themeColor="text1"/>
          <w:lang w:val="en-US"/>
        </w:rPr>
        <w:t>sempat</w:t>
      </w:r>
      <w:proofErr w:type="spellEnd"/>
      <w:r w:rsidR="001E355D" w:rsidRPr="00857765">
        <w:rPr>
          <w:rFonts w:ascii="Times New Roman" w:hAnsi="Times New Roman" w:cs="Times New Roman"/>
          <w:color w:val="000000" w:themeColor="text1"/>
          <w:lang w:val="en-US"/>
        </w:rPr>
        <w:t xml:space="preserve"> </w:t>
      </w:r>
      <w:proofErr w:type="spellStart"/>
      <w:r w:rsidR="001E355D" w:rsidRPr="00857765">
        <w:rPr>
          <w:rFonts w:ascii="Times New Roman" w:hAnsi="Times New Roman" w:cs="Times New Roman"/>
          <w:color w:val="000000" w:themeColor="text1"/>
          <w:lang w:val="en-US"/>
        </w:rPr>
        <w:t>terjadi</w:t>
      </w:r>
      <w:proofErr w:type="spellEnd"/>
      <w:r w:rsidR="001E355D" w:rsidRPr="00857765">
        <w:rPr>
          <w:rFonts w:ascii="Times New Roman" w:hAnsi="Times New Roman" w:cs="Times New Roman"/>
          <w:color w:val="000000" w:themeColor="text1"/>
          <w:lang w:val="en-US"/>
        </w:rPr>
        <w:t xml:space="preserve"> </w:t>
      </w:r>
      <w:proofErr w:type="spellStart"/>
      <w:r w:rsidR="001E355D" w:rsidRPr="00857765">
        <w:rPr>
          <w:rFonts w:ascii="Times New Roman" w:hAnsi="Times New Roman" w:cs="Times New Roman"/>
          <w:color w:val="000000" w:themeColor="text1"/>
          <w:lang w:val="en-US"/>
        </w:rPr>
        <w:t>kerusuhan</w:t>
      </w:r>
      <w:proofErr w:type="spellEnd"/>
      <w:r w:rsidR="001E355D" w:rsidRPr="00857765">
        <w:rPr>
          <w:rFonts w:ascii="Times New Roman" w:hAnsi="Times New Roman" w:cs="Times New Roman"/>
          <w:color w:val="000000" w:themeColor="text1"/>
          <w:lang w:val="en-US"/>
        </w:rPr>
        <w:t xml:space="preserve"> </w:t>
      </w:r>
      <w:r w:rsidR="00FA04A8" w:rsidRPr="00857765">
        <w:rPr>
          <w:rFonts w:ascii="Times New Roman" w:hAnsi="Times New Roman" w:cs="Times New Roman"/>
          <w:color w:val="000000" w:themeColor="text1"/>
          <w:lang w:val="en-US"/>
        </w:rPr>
        <w:t xml:space="preserve">dan </w:t>
      </w:r>
      <w:proofErr w:type="spellStart"/>
      <w:r w:rsidR="00FA04A8" w:rsidRPr="00857765">
        <w:rPr>
          <w:rFonts w:ascii="Times New Roman" w:hAnsi="Times New Roman" w:cs="Times New Roman"/>
          <w:color w:val="000000" w:themeColor="text1"/>
          <w:lang w:val="en-US"/>
        </w:rPr>
        <w:t>kebakaran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padda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tahun</w:t>
      </w:r>
      <w:proofErr w:type="spellEnd"/>
      <w:r w:rsidR="00FA04A8" w:rsidRPr="00857765">
        <w:rPr>
          <w:rFonts w:ascii="Times New Roman" w:hAnsi="Times New Roman" w:cs="Times New Roman"/>
          <w:color w:val="000000" w:themeColor="text1"/>
          <w:lang w:val="en-US"/>
        </w:rPr>
        <w:t xml:space="preserve"> 1900 an, yang mana </w:t>
      </w:r>
      <w:proofErr w:type="spellStart"/>
      <w:r w:rsidR="00FA04A8" w:rsidRPr="00857765">
        <w:rPr>
          <w:rFonts w:ascii="Times New Roman" w:hAnsi="Times New Roman" w:cs="Times New Roman"/>
          <w:color w:val="000000" w:themeColor="text1"/>
          <w:lang w:val="en-US"/>
        </w:rPr>
        <w:t>saksi</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pernah</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melihat</w:t>
      </w:r>
      <w:proofErr w:type="spellEnd"/>
      <w:r w:rsidR="00FA04A8" w:rsidRPr="00857765">
        <w:rPr>
          <w:rFonts w:ascii="Times New Roman" w:hAnsi="Times New Roman" w:cs="Times New Roman"/>
          <w:color w:val="000000" w:themeColor="text1"/>
          <w:lang w:val="en-US"/>
        </w:rPr>
        <w:t xml:space="preserve"> data </w:t>
      </w:r>
      <w:proofErr w:type="spellStart"/>
      <w:r w:rsidR="00FA04A8" w:rsidRPr="00857765">
        <w:rPr>
          <w:rFonts w:ascii="Times New Roman" w:hAnsi="Times New Roman" w:cs="Times New Roman"/>
          <w:color w:val="000000" w:themeColor="text1"/>
          <w:lang w:val="en-US"/>
        </w:rPr>
        <w:t>tanah</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bekas</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Eigendom</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Verponeng</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Nomor</w:t>
      </w:r>
      <w:proofErr w:type="spellEnd"/>
      <w:r w:rsidR="00FA04A8" w:rsidRPr="00857765">
        <w:rPr>
          <w:rFonts w:ascii="Times New Roman" w:hAnsi="Times New Roman" w:cs="Times New Roman"/>
          <w:color w:val="000000" w:themeColor="text1"/>
          <w:lang w:val="en-US"/>
        </w:rPr>
        <w:t xml:space="preserve"> 1029 </w:t>
      </w:r>
      <w:proofErr w:type="spellStart"/>
      <w:r w:rsidR="00FA04A8" w:rsidRPr="00857765">
        <w:rPr>
          <w:rFonts w:ascii="Times New Roman" w:hAnsi="Times New Roman" w:cs="Times New Roman"/>
          <w:color w:val="000000" w:themeColor="text1"/>
          <w:lang w:val="en-US"/>
        </w:rPr>
        <w:t>milik</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Keluarga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Alzagladi</w:t>
      </w:r>
      <w:proofErr w:type="spellEnd"/>
      <w:r w:rsidR="00FA04A8" w:rsidRPr="00857765">
        <w:rPr>
          <w:rFonts w:ascii="Times New Roman" w:hAnsi="Times New Roman" w:cs="Times New Roman"/>
          <w:color w:val="000000" w:themeColor="text1"/>
          <w:lang w:val="en-US"/>
        </w:rPr>
        <w:t xml:space="preserve"> di Kantor </w:t>
      </w:r>
      <w:proofErr w:type="spellStart"/>
      <w:r w:rsidR="00FA04A8" w:rsidRPr="00857765">
        <w:rPr>
          <w:rFonts w:ascii="Times New Roman" w:hAnsi="Times New Roman" w:cs="Times New Roman"/>
          <w:color w:val="000000" w:themeColor="text1"/>
          <w:lang w:val="en-US"/>
        </w:rPr>
        <w:t>Pertanahan</w:t>
      </w:r>
      <w:proofErr w:type="spellEnd"/>
      <w:r w:rsidR="00FA04A8" w:rsidRPr="00857765">
        <w:rPr>
          <w:rFonts w:ascii="Times New Roman" w:hAnsi="Times New Roman" w:cs="Times New Roman"/>
          <w:color w:val="000000" w:themeColor="text1"/>
          <w:lang w:val="en-US"/>
        </w:rPr>
        <w:t xml:space="preserve"> dan </w:t>
      </w:r>
      <w:proofErr w:type="spellStart"/>
      <w:r w:rsidR="00FA04A8" w:rsidRPr="00857765">
        <w:rPr>
          <w:rFonts w:ascii="Times New Roman" w:hAnsi="Times New Roman" w:cs="Times New Roman"/>
          <w:color w:val="000000" w:themeColor="text1"/>
          <w:lang w:val="en-US"/>
        </w:rPr>
        <w:t>ada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buku</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Eigendomnya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serta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buku</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tanahnya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Namun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saksi</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lupa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dicatat</w:t>
      </w:r>
      <w:proofErr w:type="spellEnd"/>
      <w:r w:rsidR="00FA04A8" w:rsidRPr="00857765">
        <w:rPr>
          <w:rFonts w:ascii="Times New Roman" w:hAnsi="Times New Roman" w:cs="Times New Roman"/>
          <w:color w:val="000000" w:themeColor="text1"/>
          <w:lang w:val="en-US"/>
        </w:rPr>
        <w:t xml:space="preserve"> pada </w:t>
      </w:r>
      <w:proofErr w:type="spellStart"/>
      <w:r w:rsidR="00FA04A8" w:rsidRPr="00857765">
        <w:rPr>
          <w:rFonts w:ascii="Times New Roman" w:hAnsi="Times New Roman" w:cs="Times New Roman"/>
          <w:color w:val="000000" w:themeColor="text1"/>
          <w:lang w:val="en-US"/>
        </w:rPr>
        <w:t>tahun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berapa</w:t>
      </w:r>
      <w:proofErr w:type="spellEnd"/>
      <w:r w:rsidR="00FA04A8" w:rsidRPr="00857765">
        <w:rPr>
          <w:rFonts w:ascii="Times New Roman" w:hAnsi="Times New Roman" w:cs="Times New Roman"/>
          <w:color w:val="000000" w:themeColor="text1"/>
          <w:lang w:val="en-US"/>
        </w:rPr>
        <w:t xml:space="preserve"> dan pada </w:t>
      </w:r>
      <w:proofErr w:type="spellStart"/>
      <w:r w:rsidR="00FA04A8" w:rsidRPr="00857765">
        <w:rPr>
          <w:rFonts w:ascii="Times New Roman" w:hAnsi="Times New Roman" w:cs="Times New Roman"/>
          <w:color w:val="000000" w:themeColor="text1"/>
          <w:lang w:val="en-US"/>
        </w:rPr>
        <w:t>saat</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kerusuhan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terjadi</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saksi</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tidak</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sempat</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menyelamatkan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Kartu</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Eigendom</w:t>
      </w:r>
      <w:proofErr w:type="spellEnd"/>
      <w:r w:rsidR="00FA04A8" w:rsidRPr="00857765">
        <w:rPr>
          <w:rFonts w:ascii="Times New Roman" w:hAnsi="Times New Roman" w:cs="Times New Roman"/>
          <w:color w:val="000000" w:themeColor="text1"/>
          <w:lang w:val="en-US"/>
        </w:rPr>
        <w:t xml:space="preserve">, yang </w:t>
      </w:r>
      <w:proofErr w:type="spellStart"/>
      <w:r w:rsidR="00FA04A8" w:rsidRPr="00857765">
        <w:rPr>
          <w:rFonts w:ascii="Times New Roman" w:hAnsi="Times New Roman" w:cs="Times New Roman"/>
          <w:color w:val="000000" w:themeColor="text1"/>
          <w:lang w:val="en-US"/>
        </w:rPr>
        <w:t>diselamatkan</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hanyalah</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peta</w:t>
      </w:r>
      <w:proofErr w:type="spellEnd"/>
      <w:r w:rsidR="00FA04A8" w:rsidRPr="00857765">
        <w:rPr>
          <w:rFonts w:ascii="Times New Roman" w:hAnsi="Times New Roman" w:cs="Times New Roman"/>
          <w:color w:val="000000" w:themeColor="text1"/>
          <w:lang w:val="en-US"/>
        </w:rPr>
        <w:t xml:space="preserve"> dan </w:t>
      </w:r>
      <w:proofErr w:type="spellStart"/>
      <w:r w:rsidR="00FA04A8" w:rsidRPr="00857765">
        <w:rPr>
          <w:rFonts w:ascii="Times New Roman" w:hAnsi="Times New Roman" w:cs="Times New Roman"/>
          <w:color w:val="000000" w:themeColor="text1"/>
          <w:lang w:val="en-US"/>
        </w:rPr>
        <w:t>buku</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tanah</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Padahal</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tanah</w:t>
      </w:r>
      <w:proofErr w:type="spellEnd"/>
      <w:r w:rsidR="00FA04A8" w:rsidRPr="00857765">
        <w:rPr>
          <w:rFonts w:ascii="Times New Roman" w:hAnsi="Times New Roman" w:cs="Times New Roman"/>
          <w:color w:val="000000" w:themeColor="text1"/>
          <w:lang w:val="en-US"/>
        </w:rPr>
        <w:t xml:space="preserve"> yang </w:t>
      </w:r>
      <w:proofErr w:type="spellStart"/>
      <w:r w:rsidR="00FA04A8" w:rsidRPr="00857765">
        <w:rPr>
          <w:rFonts w:ascii="Times New Roman" w:hAnsi="Times New Roman" w:cs="Times New Roman"/>
          <w:color w:val="000000" w:themeColor="text1"/>
          <w:lang w:val="en-US"/>
        </w:rPr>
        <w:t>terkena</w:t>
      </w:r>
      <w:proofErr w:type="spellEnd"/>
      <w:r w:rsidR="00FA04A8" w:rsidRPr="00857765">
        <w:rPr>
          <w:rFonts w:ascii="Times New Roman" w:hAnsi="Times New Roman" w:cs="Times New Roman"/>
          <w:color w:val="000000" w:themeColor="text1"/>
          <w:lang w:val="en-US"/>
        </w:rPr>
        <w:t xml:space="preserve"> dan yang </w:t>
      </w:r>
      <w:proofErr w:type="spellStart"/>
      <w:r w:rsidR="00FA04A8" w:rsidRPr="00857765">
        <w:rPr>
          <w:rFonts w:ascii="Times New Roman" w:hAnsi="Times New Roman" w:cs="Times New Roman"/>
          <w:color w:val="000000" w:themeColor="text1"/>
          <w:lang w:val="en-US"/>
        </w:rPr>
        <w:t>tidak</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terkena</w:t>
      </w:r>
      <w:proofErr w:type="spellEnd"/>
      <w:r w:rsidR="00FA04A8" w:rsidRPr="00857765">
        <w:rPr>
          <w:rFonts w:ascii="Times New Roman" w:hAnsi="Times New Roman" w:cs="Times New Roman"/>
          <w:color w:val="000000" w:themeColor="text1"/>
          <w:lang w:val="en-US"/>
        </w:rPr>
        <w:t xml:space="preserve"> UU 1/1958 </w:t>
      </w:r>
      <w:proofErr w:type="spellStart"/>
      <w:r w:rsidR="00FA04A8" w:rsidRPr="00857765">
        <w:rPr>
          <w:rFonts w:ascii="Times New Roman" w:hAnsi="Times New Roman" w:cs="Times New Roman"/>
          <w:color w:val="000000" w:themeColor="text1"/>
          <w:lang w:val="en-US"/>
        </w:rPr>
        <w:t>semuanya</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tercatat</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dalam</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buku</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Eigondom</w:t>
      </w:r>
      <w:proofErr w:type="spellEnd"/>
      <w:r w:rsidR="00FA04A8" w:rsidRPr="00857765">
        <w:rPr>
          <w:rFonts w:ascii="Times New Roman" w:hAnsi="Times New Roman" w:cs="Times New Roman"/>
          <w:color w:val="000000" w:themeColor="text1"/>
          <w:lang w:val="en-US"/>
        </w:rPr>
        <w:t xml:space="preserve"> </w:t>
      </w:r>
      <w:proofErr w:type="spellStart"/>
      <w:r w:rsidR="00FA04A8" w:rsidRPr="00857765">
        <w:rPr>
          <w:rFonts w:ascii="Times New Roman" w:hAnsi="Times New Roman" w:cs="Times New Roman"/>
          <w:color w:val="000000" w:themeColor="text1"/>
          <w:lang w:val="en-US"/>
        </w:rPr>
        <w:t>tersebut</w:t>
      </w:r>
      <w:proofErr w:type="spellEnd"/>
      <w:r w:rsidR="00FA04A8" w:rsidRPr="00857765">
        <w:rPr>
          <w:rFonts w:ascii="Times New Roman" w:hAnsi="Times New Roman" w:cs="Times New Roman"/>
          <w:color w:val="000000" w:themeColor="text1"/>
          <w:lang w:val="en-US"/>
        </w:rPr>
        <w:t>.</w:t>
      </w:r>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Sebagai</w:t>
      </w:r>
      <w:proofErr w:type="spellEnd"/>
      <w:r w:rsidR="000436D9" w:rsidRPr="00857765">
        <w:rPr>
          <w:rFonts w:ascii="Times New Roman" w:hAnsi="Times New Roman" w:cs="Times New Roman"/>
          <w:color w:val="000000" w:themeColor="text1"/>
          <w:lang w:val="en-US"/>
        </w:rPr>
        <w:t xml:space="preserve"> UU yang </w:t>
      </w:r>
      <w:proofErr w:type="spellStart"/>
      <w:r w:rsidR="000436D9" w:rsidRPr="00857765">
        <w:rPr>
          <w:rFonts w:ascii="Times New Roman" w:hAnsi="Times New Roman" w:cs="Times New Roman"/>
          <w:color w:val="000000" w:themeColor="text1"/>
          <w:lang w:val="en-US"/>
        </w:rPr>
        <w:t>bersifat</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unikatif</w:t>
      </w:r>
      <w:proofErr w:type="spellEnd"/>
      <w:r w:rsidR="000436D9" w:rsidRPr="00857765">
        <w:rPr>
          <w:rFonts w:ascii="Times New Roman" w:hAnsi="Times New Roman" w:cs="Times New Roman"/>
          <w:color w:val="000000" w:themeColor="text1"/>
          <w:lang w:val="en-US"/>
        </w:rPr>
        <w:t xml:space="preserve"> dan </w:t>
      </w:r>
      <w:proofErr w:type="spellStart"/>
      <w:r w:rsidR="000436D9" w:rsidRPr="00857765">
        <w:rPr>
          <w:rFonts w:ascii="Times New Roman" w:hAnsi="Times New Roman" w:cs="Times New Roman"/>
          <w:color w:val="000000" w:themeColor="text1"/>
          <w:lang w:val="en-US"/>
        </w:rPr>
        <w:t>menghapus</w:t>
      </w:r>
      <w:proofErr w:type="spellEnd"/>
      <w:r w:rsidR="000436D9" w:rsidRPr="00857765">
        <w:rPr>
          <w:rFonts w:ascii="Times New Roman" w:hAnsi="Times New Roman" w:cs="Times New Roman"/>
          <w:color w:val="000000" w:themeColor="text1"/>
          <w:lang w:val="en-US"/>
        </w:rPr>
        <w:t xml:space="preserve"> dualism, </w:t>
      </w:r>
      <w:proofErr w:type="spellStart"/>
      <w:r w:rsidR="000436D9" w:rsidRPr="00857765">
        <w:rPr>
          <w:rFonts w:ascii="Times New Roman" w:hAnsi="Times New Roman" w:cs="Times New Roman"/>
          <w:color w:val="000000" w:themeColor="text1"/>
          <w:lang w:val="en-US"/>
        </w:rPr>
        <w:t>hukum</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agraria</w:t>
      </w:r>
      <w:proofErr w:type="spellEnd"/>
      <w:r w:rsidR="000436D9" w:rsidRPr="00857765">
        <w:rPr>
          <w:rFonts w:ascii="Times New Roman" w:hAnsi="Times New Roman" w:cs="Times New Roman"/>
          <w:color w:val="000000" w:themeColor="text1"/>
          <w:lang w:val="en-US"/>
        </w:rPr>
        <w:t xml:space="preserve"> UUPA </w:t>
      </w:r>
      <w:proofErr w:type="spellStart"/>
      <w:r w:rsidR="000436D9" w:rsidRPr="00857765">
        <w:rPr>
          <w:rFonts w:ascii="Times New Roman" w:hAnsi="Times New Roman" w:cs="Times New Roman"/>
          <w:color w:val="000000" w:themeColor="text1"/>
          <w:lang w:val="en-US"/>
        </w:rPr>
        <w:t>menghapus</w:t>
      </w:r>
      <w:proofErr w:type="spellEnd"/>
      <w:r w:rsidR="000436D9" w:rsidRPr="00857765">
        <w:rPr>
          <w:rFonts w:ascii="Times New Roman" w:hAnsi="Times New Roman" w:cs="Times New Roman"/>
          <w:color w:val="000000" w:themeColor="text1"/>
          <w:lang w:val="en-US"/>
        </w:rPr>
        <w:t xml:space="preserve"> pula </w:t>
      </w:r>
      <w:proofErr w:type="spellStart"/>
      <w:r w:rsidR="000436D9" w:rsidRPr="00857765">
        <w:rPr>
          <w:rFonts w:ascii="Times New Roman" w:hAnsi="Times New Roman" w:cs="Times New Roman"/>
          <w:color w:val="000000" w:themeColor="text1"/>
          <w:lang w:val="en-US"/>
        </w:rPr>
        <w:t>perbedaan</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hak-hak</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atas</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tanah</w:t>
      </w:r>
      <w:proofErr w:type="spellEnd"/>
      <w:r w:rsidR="000436D9" w:rsidRPr="00857765">
        <w:rPr>
          <w:rFonts w:ascii="Times New Roman" w:hAnsi="Times New Roman" w:cs="Times New Roman"/>
          <w:color w:val="000000" w:themeColor="text1"/>
          <w:lang w:val="en-US"/>
        </w:rPr>
        <w:t xml:space="preserve"> yang </w:t>
      </w:r>
      <w:proofErr w:type="spellStart"/>
      <w:r w:rsidR="000436D9" w:rsidRPr="00857765">
        <w:rPr>
          <w:rFonts w:ascii="Times New Roman" w:hAnsi="Times New Roman" w:cs="Times New Roman"/>
          <w:color w:val="000000" w:themeColor="text1"/>
          <w:lang w:val="en-US"/>
        </w:rPr>
        <w:t>didasarkan</w:t>
      </w:r>
      <w:proofErr w:type="spellEnd"/>
      <w:r w:rsidR="000436D9" w:rsidRPr="00857765">
        <w:rPr>
          <w:rFonts w:ascii="Times New Roman" w:hAnsi="Times New Roman" w:cs="Times New Roman"/>
          <w:color w:val="000000" w:themeColor="text1"/>
          <w:lang w:val="en-US"/>
        </w:rPr>
        <w:t xml:space="preserve"> pada </w:t>
      </w:r>
      <w:proofErr w:type="spellStart"/>
      <w:r w:rsidR="000436D9" w:rsidRPr="00857765">
        <w:rPr>
          <w:rFonts w:ascii="Times New Roman" w:hAnsi="Times New Roman" w:cs="Times New Roman"/>
          <w:color w:val="000000" w:themeColor="text1"/>
          <w:lang w:val="en-US"/>
        </w:rPr>
        <w:t>hak</w:t>
      </w:r>
      <w:proofErr w:type="spellEnd"/>
      <w:r w:rsidR="000436D9" w:rsidRPr="00857765">
        <w:rPr>
          <w:rFonts w:ascii="Times New Roman" w:hAnsi="Times New Roman" w:cs="Times New Roman"/>
          <w:color w:val="000000" w:themeColor="text1"/>
          <w:lang w:val="en-US"/>
        </w:rPr>
        <w:t xml:space="preserve"> Barat dan </w:t>
      </w:r>
      <w:proofErr w:type="spellStart"/>
      <w:r w:rsidR="000436D9" w:rsidRPr="00857765">
        <w:rPr>
          <w:rFonts w:ascii="Times New Roman" w:hAnsi="Times New Roman" w:cs="Times New Roman"/>
          <w:color w:val="000000" w:themeColor="text1"/>
          <w:lang w:val="en-US"/>
        </w:rPr>
        <w:t>hak</w:t>
      </w:r>
      <w:proofErr w:type="spellEnd"/>
      <w:r w:rsidR="000436D9" w:rsidRPr="00857765">
        <w:rPr>
          <w:rFonts w:ascii="Times New Roman" w:hAnsi="Times New Roman" w:cs="Times New Roman"/>
          <w:color w:val="000000" w:themeColor="text1"/>
          <w:lang w:val="en-US"/>
        </w:rPr>
        <w:t xml:space="preserve"> </w:t>
      </w:r>
      <w:proofErr w:type="spellStart"/>
      <w:r w:rsidR="000436D9" w:rsidRPr="00857765">
        <w:rPr>
          <w:rFonts w:ascii="Times New Roman" w:hAnsi="Times New Roman" w:cs="Times New Roman"/>
          <w:color w:val="000000" w:themeColor="text1"/>
          <w:lang w:val="en-US"/>
        </w:rPr>
        <w:t>adat</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sebagaimana</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Pasal</w:t>
      </w:r>
      <w:proofErr w:type="spellEnd"/>
      <w:r w:rsidR="004A2C1D" w:rsidRPr="00857765">
        <w:rPr>
          <w:rFonts w:ascii="Times New Roman" w:hAnsi="Times New Roman" w:cs="Times New Roman"/>
          <w:color w:val="000000" w:themeColor="text1"/>
          <w:lang w:val="en-US"/>
        </w:rPr>
        <w:t xml:space="preserve"> 16 UUPA </w:t>
      </w:r>
      <w:proofErr w:type="spellStart"/>
      <w:r w:rsidR="004A2C1D" w:rsidRPr="00857765">
        <w:rPr>
          <w:rFonts w:ascii="Times New Roman" w:hAnsi="Times New Roman" w:cs="Times New Roman"/>
          <w:color w:val="000000" w:themeColor="text1"/>
          <w:lang w:val="en-US"/>
        </w:rPr>
        <w:t>mengatur</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hak-hak</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baru</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atas</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tanah</w:t>
      </w:r>
      <w:proofErr w:type="spellEnd"/>
      <w:r w:rsidR="004A2C1D" w:rsidRPr="00857765">
        <w:rPr>
          <w:rFonts w:ascii="Times New Roman" w:hAnsi="Times New Roman" w:cs="Times New Roman"/>
          <w:color w:val="000000" w:themeColor="text1"/>
          <w:lang w:val="en-US"/>
        </w:rPr>
        <w:t xml:space="preserve"> yang </w:t>
      </w:r>
      <w:proofErr w:type="spellStart"/>
      <w:r w:rsidR="004A2C1D" w:rsidRPr="00857765">
        <w:rPr>
          <w:rFonts w:ascii="Times New Roman" w:hAnsi="Times New Roman" w:cs="Times New Roman"/>
          <w:color w:val="000000" w:themeColor="text1"/>
          <w:lang w:val="en-US"/>
        </w:rPr>
        <w:t>berimplikasi</w:t>
      </w:r>
      <w:proofErr w:type="spellEnd"/>
      <w:r w:rsidR="004A2C1D" w:rsidRPr="00857765">
        <w:rPr>
          <w:rFonts w:ascii="Times New Roman" w:hAnsi="Times New Roman" w:cs="Times New Roman"/>
          <w:color w:val="000000" w:themeColor="text1"/>
          <w:lang w:val="en-US"/>
        </w:rPr>
        <w:t xml:space="preserve"> pada </w:t>
      </w:r>
      <w:proofErr w:type="spellStart"/>
      <w:r w:rsidR="004A2C1D" w:rsidRPr="00857765">
        <w:rPr>
          <w:rFonts w:ascii="Times New Roman" w:hAnsi="Times New Roman" w:cs="Times New Roman"/>
          <w:color w:val="000000" w:themeColor="text1"/>
          <w:lang w:val="en-US"/>
        </w:rPr>
        <w:t>penghapusan</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atau</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konversi</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hak-hak</w:t>
      </w:r>
      <w:proofErr w:type="spellEnd"/>
      <w:r w:rsidR="004A2C1D" w:rsidRPr="00857765">
        <w:rPr>
          <w:rFonts w:ascii="Times New Roman" w:hAnsi="Times New Roman" w:cs="Times New Roman"/>
          <w:color w:val="000000" w:themeColor="text1"/>
          <w:lang w:val="en-US"/>
        </w:rPr>
        <w:t xml:space="preserve"> yang </w:t>
      </w:r>
      <w:proofErr w:type="spellStart"/>
      <w:r w:rsidR="004A2C1D" w:rsidRPr="00857765">
        <w:rPr>
          <w:rFonts w:ascii="Times New Roman" w:hAnsi="Times New Roman" w:cs="Times New Roman"/>
          <w:color w:val="000000" w:themeColor="text1"/>
          <w:lang w:val="en-US"/>
        </w:rPr>
        <w:t>dikenal</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sebelumnya</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menjadi</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hak-hak</w:t>
      </w:r>
      <w:proofErr w:type="spellEnd"/>
      <w:r w:rsidR="004A2C1D" w:rsidRPr="00857765">
        <w:rPr>
          <w:rFonts w:ascii="Times New Roman" w:hAnsi="Times New Roman" w:cs="Times New Roman"/>
          <w:color w:val="000000" w:themeColor="text1"/>
          <w:lang w:val="en-US"/>
        </w:rPr>
        <w:t xml:space="preserve"> </w:t>
      </w:r>
      <w:proofErr w:type="spellStart"/>
      <w:r w:rsidR="004A2C1D" w:rsidRPr="00857765">
        <w:rPr>
          <w:rFonts w:ascii="Times New Roman" w:hAnsi="Times New Roman" w:cs="Times New Roman"/>
          <w:color w:val="000000" w:themeColor="text1"/>
          <w:lang w:val="en-US"/>
        </w:rPr>
        <w:t>baru</w:t>
      </w:r>
      <w:proofErr w:type="spellEnd"/>
      <w:r w:rsidR="005A621A">
        <w:rPr>
          <w:rFonts w:ascii="Times New Roman" w:hAnsi="Times New Roman" w:cs="Times New Roman"/>
        </w:rPr>
        <w:t xml:space="preserve"> </w:t>
      </w:r>
      <w:sdt>
        <w:sdtPr>
          <w:rPr>
            <w:rFonts w:ascii="Times New Roman" w:hAnsi="Times New Roman" w:cs="Times New Roman"/>
          </w:rPr>
          <w:id w:val="1029293944"/>
          <w:citation/>
        </w:sdtPr>
        <w:sdtEndPr/>
        <w:sdtContent>
          <w:r w:rsidR="005A621A">
            <w:rPr>
              <w:rFonts w:ascii="Times New Roman" w:hAnsi="Times New Roman" w:cs="Times New Roman"/>
            </w:rPr>
            <w:fldChar w:fldCharType="begin"/>
          </w:r>
          <w:r w:rsidR="005A621A">
            <w:rPr>
              <w:rFonts w:ascii="Times New Roman" w:hAnsi="Times New Roman" w:cs="Times New Roman"/>
              <w:lang w:val="en-US"/>
            </w:rPr>
            <w:instrText xml:space="preserve"> CITATION Moh09 \l 1033 </w:instrText>
          </w:r>
          <w:r w:rsidR="005A621A">
            <w:rPr>
              <w:rFonts w:ascii="Times New Roman" w:hAnsi="Times New Roman" w:cs="Times New Roman"/>
            </w:rPr>
            <w:fldChar w:fldCharType="separate"/>
          </w:r>
          <w:r w:rsidR="005A621A" w:rsidRPr="009E653A">
            <w:rPr>
              <w:rFonts w:ascii="Times New Roman" w:hAnsi="Times New Roman" w:cs="Times New Roman"/>
              <w:noProof/>
              <w:lang w:val="en-US"/>
            </w:rPr>
            <w:t>(MD, 2009)</w:t>
          </w:r>
          <w:r w:rsidR="005A621A">
            <w:rPr>
              <w:rFonts w:ascii="Times New Roman" w:hAnsi="Times New Roman" w:cs="Times New Roman"/>
            </w:rPr>
            <w:fldChar w:fldCharType="end"/>
          </w:r>
        </w:sdtContent>
      </w:sdt>
      <w:r w:rsidR="005A621A">
        <w:rPr>
          <w:rFonts w:ascii="Times New Roman" w:hAnsi="Times New Roman" w:cs="Times New Roman"/>
        </w:rPr>
        <w:t>.</w:t>
      </w:r>
    </w:p>
    <w:p w14:paraId="7776C908" w14:textId="7EE5FAC2" w:rsidR="00FA04A8" w:rsidRPr="00857765" w:rsidRDefault="000F077A" w:rsidP="00C53D6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dasar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pembuatan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di Dusun </w:t>
      </w:r>
      <w:proofErr w:type="spellStart"/>
      <w:r w:rsidRPr="00857765">
        <w:rPr>
          <w:rFonts w:ascii="Times New Roman" w:hAnsi="Times New Roman" w:cs="Times New Roman"/>
          <w:lang w:val="en-US"/>
        </w:rPr>
        <w:t>Bandarin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program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oleh BPN Kota Ambon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2009 dan Surat </w:t>
      </w:r>
      <w:proofErr w:type="spellStart"/>
      <w:r w:rsidRPr="00857765">
        <w:rPr>
          <w:rFonts w:ascii="Times New Roman" w:hAnsi="Times New Roman" w:cs="Times New Roman"/>
          <w:lang w:val="en-US"/>
        </w:rPr>
        <w:t>Keterangan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dibenarkan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Tanah Negara </w:t>
      </w:r>
      <w:proofErr w:type="spellStart"/>
      <w:r w:rsidRPr="00857765">
        <w:rPr>
          <w:rFonts w:ascii="Times New Roman" w:hAnsi="Times New Roman" w:cs="Times New Roman"/>
          <w:lang w:val="en-US"/>
        </w:rPr>
        <w:t>bukan</w:t>
      </w:r>
      <w:proofErr w:type="spellEnd"/>
      <w:r w:rsidRPr="00857765">
        <w:rPr>
          <w:rFonts w:ascii="Times New Roman" w:hAnsi="Times New Roman" w:cs="Times New Roman"/>
          <w:lang w:val="en-US"/>
        </w:rPr>
        <w:t xml:space="preserve"> Tanah Adat.  </w:t>
      </w: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penerbitan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Sertipikat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cacat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hukum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administrasi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apabila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bekas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Eigendom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Verponding</w:t>
      </w:r>
      <w:proofErr w:type="spellEnd"/>
      <w:r w:rsidRPr="00857765">
        <w:rPr>
          <w:rFonts w:ascii="Times New Roman" w:hAnsi="Times New Roman" w:cs="Times New Roman"/>
          <w:lang w:val="en-US"/>
        </w:rPr>
        <w:t xml:space="preserve"> No. 1029 yang </w:t>
      </w:r>
      <w:proofErr w:type="spellStart"/>
      <w:r w:rsidRPr="00857765">
        <w:rPr>
          <w:rFonts w:ascii="Times New Roman" w:hAnsi="Times New Roman" w:cs="Times New Roman"/>
          <w:lang w:val="en-US"/>
        </w:rPr>
        <w:t>berhak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mengeluarkan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keterangan</w:t>
      </w:r>
      <w:proofErr w:type="spellEnd"/>
      <w:r w:rsidRPr="00857765">
        <w:rPr>
          <w:rFonts w:ascii="Times New Roman" w:hAnsi="Times New Roman" w:cs="Times New Roman"/>
          <w:lang w:val="en-US"/>
        </w:rPr>
        <w:t xml:space="preserve"> alas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Kantor </w:t>
      </w:r>
      <w:proofErr w:type="spellStart"/>
      <w:r w:rsidRPr="00857765">
        <w:rPr>
          <w:rFonts w:ascii="Times New Roman" w:hAnsi="Times New Roman" w:cs="Times New Roman"/>
          <w:lang w:val="en-US"/>
        </w:rPr>
        <w:t>Pertanahan</w:t>
      </w:r>
      <w:proofErr w:type="spellEnd"/>
      <w:r w:rsidRPr="00857765">
        <w:rPr>
          <w:rFonts w:ascii="Times New Roman" w:hAnsi="Times New Roman" w:cs="Times New Roman"/>
          <w:lang w:val="en-US"/>
        </w:rPr>
        <w:t xml:space="preserve"> dan oleh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dikeluarkan</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Pr="00857765">
        <w:rPr>
          <w:rFonts w:ascii="Times New Roman" w:hAnsi="Times New Roman" w:cs="Times New Roman"/>
          <w:lang w:val="en-US"/>
        </w:rPr>
        <w:t xml:space="preserve">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dibenarkan</w:t>
      </w:r>
      <w:proofErr w:type="spellEnd"/>
      <w:r w:rsidRPr="00857765">
        <w:rPr>
          <w:rFonts w:ascii="Times New Roman" w:hAnsi="Times New Roman" w:cs="Times New Roman"/>
          <w:lang w:val="en-US"/>
        </w:rPr>
        <w:t>.</w:t>
      </w:r>
    </w:p>
    <w:p w14:paraId="6F70729D" w14:textId="77777777" w:rsidR="00FA04A8" w:rsidRPr="00857765" w:rsidRDefault="00486DA0" w:rsidP="00C53D66">
      <w:pPr>
        <w:pStyle w:val="ListParagraph"/>
        <w:spacing w:line="360" w:lineRule="auto"/>
        <w:ind w:left="851" w:firstLine="425"/>
        <w:jc w:val="both"/>
        <w:rPr>
          <w:rFonts w:ascii="Times New Roman" w:hAnsi="Times New Roman" w:cs="Times New Roman"/>
          <w:lang w:val="en-US"/>
        </w:rPr>
      </w:pPr>
      <w:r w:rsidRPr="00857765">
        <w:rPr>
          <w:rFonts w:ascii="Times New Roman" w:hAnsi="Times New Roman" w:cs="Times New Roman"/>
          <w:lang w:val="en-US"/>
        </w:rPr>
        <w:t xml:space="preserve">Juga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Yurisprudensi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Mahkamah</w:t>
      </w:r>
      <w:proofErr w:type="spellEnd"/>
      <w:r w:rsidRPr="00857765">
        <w:rPr>
          <w:rFonts w:ascii="Times New Roman" w:hAnsi="Times New Roman" w:cs="Times New Roman"/>
          <w:lang w:val="en-US"/>
        </w:rPr>
        <w:t xml:space="preserve"> Agung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1987 yang </w:t>
      </w:r>
      <w:proofErr w:type="spellStart"/>
      <w:r w:rsidRPr="00857765">
        <w:rPr>
          <w:rFonts w:ascii="Times New Roman" w:hAnsi="Times New Roman" w:cs="Times New Roman"/>
          <w:lang w:val="en-US"/>
        </w:rPr>
        <w:t>menegaskan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Negara </w:t>
      </w:r>
      <w:proofErr w:type="spellStart"/>
      <w:r w:rsidRPr="00857765">
        <w:rPr>
          <w:rFonts w:ascii="Times New Roman" w:hAnsi="Times New Roman" w:cs="Times New Roman"/>
          <w:lang w:val="en-US"/>
        </w:rPr>
        <w:t>bekas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Eigendom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Verpondung</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sesuai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bukti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keterangan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kepemilikan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milik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dikeluarkan</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Pr="00857765">
        <w:rPr>
          <w:rFonts w:ascii="Times New Roman" w:hAnsi="Times New Roman" w:cs="Times New Roman"/>
          <w:lang w:val="en-US"/>
        </w:rPr>
        <w:t xml:space="preserve">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bekas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Eigendom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Verponding</w:t>
      </w:r>
      <w:proofErr w:type="spellEnd"/>
      <w:r w:rsidRPr="00857765">
        <w:rPr>
          <w:rFonts w:ascii="Times New Roman" w:hAnsi="Times New Roman" w:cs="Times New Roman"/>
          <w:lang w:val="en-US"/>
        </w:rPr>
        <w:t xml:space="preserve"> No. 1029 </w:t>
      </w:r>
      <w:proofErr w:type="spellStart"/>
      <w:r w:rsidRPr="00857765">
        <w:rPr>
          <w:rFonts w:ascii="Times New Roman" w:hAnsi="Times New Roman" w:cs="Times New Roman"/>
          <w:lang w:val="en-US"/>
        </w:rPr>
        <w:t>adalah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adat</w:t>
      </w:r>
      <w:proofErr w:type="spellEnd"/>
      <w:r w:rsidRPr="00857765">
        <w:rPr>
          <w:rFonts w:ascii="Times New Roman" w:hAnsi="Times New Roman" w:cs="Times New Roman"/>
          <w:lang w:val="en-US"/>
        </w:rPr>
        <w:t xml:space="preserve">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seharusnya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pihak</w:t>
      </w:r>
      <w:proofErr w:type="spellEnd"/>
      <w:r w:rsidRPr="00857765">
        <w:rPr>
          <w:rFonts w:ascii="Times New Roman" w:hAnsi="Times New Roman" w:cs="Times New Roman"/>
          <w:lang w:val="en-US"/>
        </w:rPr>
        <w:t xml:space="preserve"> BPN </w:t>
      </w:r>
      <w:proofErr w:type="spellStart"/>
      <w:r w:rsidRPr="00857765">
        <w:rPr>
          <w:rFonts w:ascii="Times New Roman" w:hAnsi="Times New Roman" w:cs="Times New Roman"/>
          <w:lang w:val="en-US"/>
        </w:rPr>
        <w:t>jeli</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harus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turun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lokasi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mengidentifikasi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penguasaan</w:t>
      </w:r>
      <w:proofErr w:type="spellEnd"/>
      <w:r w:rsidRPr="00857765">
        <w:rPr>
          <w:rFonts w:ascii="Times New Roman" w:hAnsi="Times New Roman" w:cs="Times New Roman"/>
          <w:lang w:val="en-US"/>
        </w:rPr>
        <w:t xml:space="preserve"> Negara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demikian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seharusnya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Pr="00857765">
        <w:rPr>
          <w:rFonts w:ascii="Times New Roman" w:hAnsi="Times New Roman" w:cs="Times New Roman"/>
          <w:lang w:val="en-US"/>
        </w:rPr>
        <w:t xml:space="preserve"> Negeri </w:t>
      </w:r>
      <w:proofErr w:type="spellStart"/>
      <w:r w:rsidRPr="00857765">
        <w:rPr>
          <w:rFonts w:ascii="Times New Roman" w:hAnsi="Times New Roman" w:cs="Times New Roman"/>
          <w:lang w:val="en-US"/>
        </w:rPr>
        <w:t>Rumah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lastRenderedPageBreak/>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berhak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mengeluarkan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surat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keterangan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tanah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bekas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Eigendom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Verbonding</w:t>
      </w:r>
      <w:proofErr w:type="spellEnd"/>
      <w:r w:rsidRPr="00857765">
        <w:rPr>
          <w:rFonts w:ascii="Times New Roman" w:hAnsi="Times New Roman" w:cs="Times New Roman"/>
          <w:lang w:val="en-US"/>
        </w:rPr>
        <w:t>.</w:t>
      </w:r>
    </w:p>
    <w:p w14:paraId="745C63BA" w14:textId="47E9F13D" w:rsidR="00486DA0" w:rsidRPr="00857765" w:rsidRDefault="00486DA0" w:rsidP="00C53D6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Disini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kita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lihat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bahwa</w:t>
      </w:r>
      <w:proofErr w:type="spellEnd"/>
      <w:r w:rsidRPr="00857765">
        <w:rPr>
          <w:rFonts w:ascii="Times New Roman" w:hAnsi="Times New Roman" w:cs="Times New Roman"/>
          <w:lang w:val="en-US"/>
        </w:rPr>
        <w:t xml:space="preserve"> BPN Kota Ambon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teliti</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terburu-buru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untuk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mengeluarkan</w:t>
      </w:r>
      <w:proofErr w:type="spellEnd"/>
      <w:r w:rsidRPr="00857765">
        <w:rPr>
          <w:rFonts w:ascii="Times New Roman" w:hAnsi="Times New Roman" w:cs="Times New Roman"/>
          <w:lang w:val="en-US"/>
        </w:rPr>
        <w:t xml:space="preserve"> SHM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adanya</w:t>
      </w:r>
      <w:proofErr w:type="spellEnd"/>
      <w:r w:rsidRPr="00857765">
        <w:rPr>
          <w:rFonts w:ascii="Times New Roman" w:hAnsi="Times New Roman" w:cs="Times New Roman"/>
          <w:lang w:val="en-US"/>
        </w:rPr>
        <w:t xml:space="preserve"> program </w:t>
      </w:r>
      <w:proofErr w:type="spellStart"/>
      <w:r w:rsidRPr="00857765">
        <w:rPr>
          <w:rFonts w:ascii="Times New Roman" w:hAnsi="Times New Roman" w:cs="Times New Roman"/>
          <w:lang w:val="en-US"/>
        </w:rPr>
        <w:t>Prona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dari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itu</w:t>
      </w:r>
      <w:proofErr w:type="spellEnd"/>
      <w:r w:rsidR="001B011C" w:rsidRPr="00857765">
        <w:rPr>
          <w:rFonts w:ascii="Times New Roman" w:hAnsi="Times New Roman" w:cs="Times New Roman"/>
          <w:lang w:val="en-US"/>
        </w:rPr>
        <w:t xml:space="preserve"> yang </w:t>
      </w:r>
      <w:proofErr w:type="spellStart"/>
      <w:r w:rsidR="001B011C" w:rsidRPr="00857765">
        <w:rPr>
          <w:rFonts w:ascii="Times New Roman" w:hAnsi="Times New Roman" w:cs="Times New Roman"/>
          <w:lang w:val="en-US"/>
        </w:rPr>
        <w:t>bisa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dilakukan</w:t>
      </w:r>
      <w:proofErr w:type="spellEnd"/>
      <w:r w:rsidR="001B011C" w:rsidRPr="00857765">
        <w:rPr>
          <w:rFonts w:ascii="Times New Roman" w:hAnsi="Times New Roman" w:cs="Times New Roman"/>
          <w:lang w:val="en-US"/>
        </w:rPr>
        <w:t xml:space="preserve"> oleh </w:t>
      </w:r>
      <w:proofErr w:type="spellStart"/>
      <w:r w:rsidR="001B011C" w:rsidRPr="00857765">
        <w:rPr>
          <w:rFonts w:ascii="Times New Roman" w:hAnsi="Times New Roman" w:cs="Times New Roman"/>
          <w:lang w:val="en-US"/>
        </w:rPr>
        <w:t>pihak</w:t>
      </w:r>
      <w:proofErr w:type="spellEnd"/>
      <w:r w:rsidR="001B011C" w:rsidRPr="00857765">
        <w:rPr>
          <w:rFonts w:ascii="Times New Roman" w:hAnsi="Times New Roman" w:cs="Times New Roman"/>
          <w:lang w:val="en-US"/>
        </w:rPr>
        <w:t xml:space="preserve"> yang </w:t>
      </w:r>
      <w:proofErr w:type="spellStart"/>
      <w:r w:rsidR="001B011C" w:rsidRPr="00857765">
        <w:rPr>
          <w:rFonts w:ascii="Times New Roman" w:hAnsi="Times New Roman" w:cs="Times New Roman"/>
          <w:lang w:val="en-US"/>
        </w:rPr>
        <w:t>merasa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dirugikan</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apabila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terdapat</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sertipikat</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ganda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atas</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tanah</w:t>
      </w:r>
      <w:proofErr w:type="spellEnd"/>
      <w:r w:rsidR="001B011C" w:rsidRPr="00857765">
        <w:rPr>
          <w:rFonts w:ascii="Times New Roman" w:hAnsi="Times New Roman" w:cs="Times New Roman"/>
          <w:lang w:val="en-US"/>
        </w:rPr>
        <w:t xml:space="preserve"> yang </w:t>
      </w:r>
      <w:proofErr w:type="spellStart"/>
      <w:r w:rsidR="001B011C" w:rsidRPr="00857765">
        <w:rPr>
          <w:rFonts w:ascii="Times New Roman" w:hAnsi="Times New Roman" w:cs="Times New Roman"/>
          <w:lang w:val="en-US"/>
        </w:rPr>
        <w:t>sama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yaitu</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melakukan</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pengaduan</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kepada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Kepala</w:t>
      </w:r>
      <w:proofErr w:type="spellEnd"/>
      <w:r w:rsidR="001B011C" w:rsidRPr="00857765">
        <w:rPr>
          <w:rFonts w:ascii="Times New Roman" w:hAnsi="Times New Roman" w:cs="Times New Roman"/>
          <w:lang w:val="en-US"/>
        </w:rPr>
        <w:t xml:space="preserve"> Kantor </w:t>
      </w:r>
      <w:proofErr w:type="spellStart"/>
      <w:r w:rsidR="001B011C" w:rsidRPr="00857765">
        <w:rPr>
          <w:rFonts w:ascii="Times New Roman" w:hAnsi="Times New Roman" w:cs="Times New Roman"/>
          <w:lang w:val="en-US"/>
        </w:rPr>
        <w:t>Pertanahan</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setempat</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hal</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ini</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sebagaimana</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diatur</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dalam</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Pasal</w:t>
      </w:r>
      <w:proofErr w:type="spellEnd"/>
      <w:r w:rsidR="001B011C" w:rsidRPr="00857765">
        <w:rPr>
          <w:rFonts w:ascii="Times New Roman" w:hAnsi="Times New Roman" w:cs="Times New Roman"/>
          <w:lang w:val="en-US"/>
        </w:rPr>
        <w:t xml:space="preserve"> 6 Ayat (1) dan (2) </w:t>
      </w:r>
      <w:proofErr w:type="spellStart"/>
      <w:r w:rsidR="001B011C" w:rsidRPr="00857765">
        <w:rPr>
          <w:rFonts w:ascii="Times New Roman" w:hAnsi="Times New Roman" w:cs="Times New Roman"/>
          <w:lang w:val="en-US"/>
        </w:rPr>
        <w:t>Permen</w:t>
      </w:r>
      <w:proofErr w:type="spellEnd"/>
      <w:r w:rsidR="001B011C" w:rsidRPr="00857765">
        <w:rPr>
          <w:rFonts w:ascii="Times New Roman" w:hAnsi="Times New Roman" w:cs="Times New Roman"/>
          <w:lang w:val="en-US"/>
        </w:rPr>
        <w:t xml:space="preserve"> ATR/BPN </w:t>
      </w:r>
      <w:proofErr w:type="spellStart"/>
      <w:r w:rsidR="001B011C" w:rsidRPr="00857765">
        <w:rPr>
          <w:rFonts w:ascii="Times New Roman" w:hAnsi="Times New Roman" w:cs="Times New Roman"/>
          <w:lang w:val="en-US"/>
        </w:rPr>
        <w:t>Nomor</w:t>
      </w:r>
      <w:proofErr w:type="spellEnd"/>
      <w:r w:rsidR="001B011C" w:rsidRPr="00857765">
        <w:rPr>
          <w:rFonts w:ascii="Times New Roman" w:hAnsi="Times New Roman" w:cs="Times New Roman"/>
          <w:lang w:val="en-US"/>
        </w:rPr>
        <w:t xml:space="preserve"> 11 </w:t>
      </w:r>
      <w:proofErr w:type="spellStart"/>
      <w:r w:rsidR="001B011C" w:rsidRPr="00857765">
        <w:rPr>
          <w:rFonts w:ascii="Times New Roman" w:hAnsi="Times New Roman" w:cs="Times New Roman"/>
          <w:lang w:val="en-US"/>
        </w:rPr>
        <w:t>Tahun</w:t>
      </w:r>
      <w:proofErr w:type="spellEnd"/>
      <w:r w:rsidR="001B011C" w:rsidRPr="00857765">
        <w:rPr>
          <w:rFonts w:ascii="Times New Roman" w:hAnsi="Times New Roman" w:cs="Times New Roman"/>
          <w:lang w:val="en-US"/>
        </w:rPr>
        <w:t xml:space="preserve"> 2016 </w:t>
      </w:r>
      <w:proofErr w:type="spellStart"/>
      <w:r w:rsidR="001B011C" w:rsidRPr="00857765">
        <w:rPr>
          <w:rFonts w:ascii="Times New Roman" w:hAnsi="Times New Roman" w:cs="Times New Roman"/>
          <w:lang w:val="en-US"/>
        </w:rPr>
        <w:t>tentang</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Penyelesaian</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Kasus</w:t>
      </w:r>
      <w:proofErr w:type="spellEnd"/>
      <w:r w:rsidR="001B011C" w:rsidRPr="00857765">
        <w:rPr>
          <w:rFonts w:ascii="Times New Roman" w:hAnsi="Times New Roman" w:cs="Times New Roman"/>
          <w:lang w:val="en-US"/>
        </w:rPr>
        <w:t xml:space="preserve"> </w:t>
      </w:r>
      <w:proofErr w:type="spellStart"/>
      <w:r w:rsidR="001B011C" w:rsidRPr="00857765">
        <w:rPr>
          <w:rFonts w:ascii="Times New Roman" w:hAnsi="Times New Roman" w:cs="Times New Roman"/>
          <w:lang w:val="en-US"/>
        </w:rPr>
        <w:t>Pertanahan</w:t>
      </w:r>
      <w:proofErr w:type="spellEnd"/>
      <w:r w:rsidR="001B011C" w:rsidRPr="00857765">
        <w:rPr>
          <w:rFonts w:ascii="Times New Roman" w:hAnsi="Times New Roman" w:cs="Times New Roman"/>
          <w:lang w:val="en-US"/>
        </w:rPr>
        <w:t>.</w:t>
      </w:r>
    </w:p>
    <w:p w14:paraId="14D5AF12" w14:textId="6B844388" w:rsidR="00D859D6" w:rsidRPr="00857765" w:rsidRDefault="00D859D6" w:rsidP="00C53D66">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Berdasarkan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kasus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kepada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Penggugat</w:t>
      </w:r>
      <w:proofErr w:type="spellEnd"/>
      <w:r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maupun</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Tergugat</w:t>
      </w:r>
      <w:proofErr w:type="spellEnd"/>
      <w:r w:rsidR="00C53D66"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telah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mendapatkan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penyelesaian</w:t>
      </w:r>
      <w:proofErr w:type="spellEnd"/>
      <w:r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berdasarkan</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Putusan</w:t>
      </w:r>
      <w:proofErr w:type="spellEnd"/>
      <w:r w:rsidR="00C53D66" w:rsidRPr="00857765">
        <w:rPr>
          <w:rFonts w:ascii="Times New Roman" w:hAnsi="Times New Roman" w:cs="Times New Roman"/>
          <w:lang w:val="en-US"/>
        </w:rPr>
        <w:t xml:space="preserve"> PN </w:t>
      </w:r>
      <w:proofErr w:type="spellStart"/>
      <w:r w:rsidR="00C53D66" w:rsidRPr="00857765">
        <w:rPr>
          <w:rFonts w:ascii="Times New Roman" w:hAnsi="Times New Roman" w:cs="Times New Roman"/>
          <w:lang w:val="en-US"/>
        </w:rPr>
        <w:t>Nomor</w:t>
      </w:r>
      <w:proofErr w:type="spellEnd"/>
      <w:r w:rsidR="00C53D66" w:rsidRPr="00857765">
        <w:rPr>
          <w:rFonts w:ascii="Times New Roman" w:hAnsi="Times New Roman" w:cs="Times New Roman"/>
          <w:lang w:val="en-US"/>
        </w:rPr>
        <w:t xml:space="preserve"> 134/</w:t>
      </w:r>
      <w:proofErr w:type="spellStart"/>
      <w:r w:rsidR="00C53D66" w:rsidRPr="00857765">
        <w:rPr>
          <w:rFonts w:ascii="Times New Roman" w:hAnsi="Times New Roman" w:cs="Times New Roman"/>
          <w:lang w:val="en-US"/>
        </w:rPr>
        <w:t>Pdt.G</w:t>
      </w:r>
      <w:proofErr w:type="spellEnd"/>
      <w:r w:rsidR="00C53D66" w:rsidRPr="00857765">
        <w:rPr>
          <w:rFonts w:ascii="Times New Roman" w:hAnsi="Times New Roman" w:cs="Times New Roman"/>
          <w:lang w:val="en-US"/>
        </w:rPr>
        <w:t xml:space="preserve">/2019/PN </w:t>
      </w:r>
      <w:proofErr w:type="spellStart"/>
      <w:r w:rsidR="00C53D66" w:rsidRPr="00857765">
        <w:rPr>
          <w:rFonts w:ascii="Times New Roman" w:hAnsi="Times New Roman" w:cs="Times New Roman"/>
          <w:lang w:val="en-US"/>
        </w:rPr>
        <w:t>Amb</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Putusan</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Nomor</w:t>
      </w:r>
      <w:proofErr w:type="spellEnd"/>
      <w:r w:rsidR="00C53D66" w:rsidRPr="00857765">
        <w:rPr>
          <w:rFonts w:ascii="Times New Roman" w:hAnsi="Times New Roman" w:cs="Times New Roman"/>
          <w:lang w:val="en-US"/>
        </w:rPr>
        <w:t xml:space="preserve"> 22/PDT/2020/PT AMB., dan </w:t>
      </w:r>
      <w:proofErr w:type="spellStart"/>
      <w:r w:rsidR="00C53D66" w:rsidRPr="00857765">
        <w:rPr>
          <w:rFonts w:ascii="Times New Roman" w:hAnsi="Times New Roman" w:cs="Times New Roman"/>
          <w:lang w:val="en-US"/>
        </w:rPr>
        <w:t>Putusan</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Nomor</w:t>
      </w:r>
      <w:proofErr w:type="spellEnd"/>
      <w:r w:rsidR="00C53D66" w:rsidRPr="00857765">
        <w:rPr>
          <w:rFonts w:ascii="Times New Roman" w:hAnsi="Times New Roman" w:cs="Times New Roman"/>
          <w:lang w:val="en-US"/>
        </w:rPr>
        <w:t xml:space="preserve"> 458 PK/PDT/2021 yang mana </w:t>
      </w:r>
      <w:proofErr w:type="spellStart"/>
      <w:r w:rsidR="00C53D66" w:rsidRPr="00857765">
        <w:rPr>
          <w:rFonts w:ascii="Times New Roman" w:hAnsi="Times New Roman" w:cs="Times New Roman"/>
          <w:lang w:val="en-US"/>
        </w:rPr>
        <w:t>putusan</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ini</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sudah</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incracht</w:t>
      </w:r>
      <w:proofErr w:type="spellEnd"/>
      <w:r w:rsidR="00C53D66" w:rsidRPr="00857765">
        <w:rPr>
          <w:rFonts w:ascii="Times New Roman" w:hAnsi="Times New Roman" w:cs="Times New Roman"/>
          <w:lang w:val="en-US"/>
        </w:rPr>
        <w:t xml:space="preserve"> dan </w:t>
      </w:r>
      <w:proofErr w:type="spellStart"/>
      <w:r w:rsidR="00C53D66" w:rsidRPr="00857765">
        <w:rPr>
          <w:rFonts w:ascii="Times New Roman" w:hAnsi="Times New Roman" w:cs="Times New Roman"/>
          <w:lang w:val="en-US"/>
        </w:rPr>
        <w:t>sengketa</w:t>
      </w:r>
      <w:proofErr w:type="spellEnd"/>
      <w:r w:rsidR="00C53D66" w:rsidRPr="00857765">
        <w:rPr>
          <w:rFonts w:ascii="Times New Roman" w:hAnsi="Times New Roman" w:cs="Times New Roman"/>
          <w:lang w:val="en-US"/>
        </w:rPr>
        <w:t xml:space="preserve"> </w:t>
      </w:r>
      <w:proofErr w:type="spellStart"/>
      <w:r w:rsidR="00C53D66" w:rsidRPr="00857765">
        <w:rPr>
          <w:rFonts w:ascii="Times New Roman" w:hAnsi="Times New Roman" w:cs="Times New Roman"/>
          <w:lang w:val="en-US"/>
        </w:rPr>
        <w:t>dimenangkan</w:t>
      </w:r>
      <w:proofErr w:type="spellEnd"/>
      <w:r w:rsidR="00C53D66" w:rsidRPr="00857765">
        <w:rPr>
          <w:rFonts w:ascii="Times New Roman" w:hAnsi="Times New Roman" w:cs="Times New Roman"/>
          <w:lang w:val="en-US"/>
        </w:rPr>
        <w:t xml:space="preserve"> oleh </w:t>
      </w:r>
      <w:proofErr w:type="spellStart"/>
      <w:r w:rsidR="00C53D66" w:rsidRPr="00857765">
        <w:rPr>
          <w:rFonts w:ascii="Times New Roman" w:hAnsi="Times New Roman" w:cs="Times New Roman"/>
          <w:lang w:val="en-US"/>
        </w:rPr>
        <w:t>Penggugat</w:t>
      </w:r>
      <w:proofErr w:type="spellEnd"/>
      <w:r w:rsidR="00C53D66" w:rsidRPr="00857765">
        <w:rPr>
          <w:rFonts w:ascii="Times New Roman" w:hAnsi="Times New Roman" w:cs="Times New Roman"/>
          <w:lang w:val="en-US"/>
        </w:rPr>
        <w:t>.</w:t>
      </w:r>
    </w:p>
    <w:p w14:paraId="727AD446" w14:textId="0DB14FCD" w:rsidR="00C70E92" w:rsidRPr="00885461" w:rsidRDefault="00C53D66" w:rsidP="00885461">
      <w:pPr>
        <w:pStyle w:val="ListParagraph"/>
        <w:spacing w:line="360" w:lineRule="auto"/>
        <w:ind w:left="851" w:firstLine="425"/>
        <w:jc w:val="both"/>
        <w:rPr>
          <w:rFonts w:ascii="Times New Roman" w:hAnsi="Times New Roman" w:cs="Times New Roman"/>
          <w:lang w:val="en-US"/>
        </w:rPr>
      </w:pPr>
      <w:proofErr w:type="spellStart"/>
      <w:r w:rsidRPr="00857765">
        <w:rPr>
          <w:rFonts w:ascii="Times New Roman" w:hAnsi="Times New Roman" w:cs="Times New Roman"/>
          <w:lang w:val="en-US"/>
        </w:rPr>
        <w:t>Terhadap</w:t>
      </w:r>
      <w:proofErr w:type="spellEnd"/>
      <w:r w:rsidRPr="00857765">
        <w:rPr>
          <w:rFonts w:ascii="Times New Roman" w:hAnsi="Times New Roman" w:cs="Times New Roman"/>
          <w:lang w:val="en-US"/>
        </w:rPr>
        <w:t xml:space="preserve"> Para </w:t>
      </w:r>
      <w:proofErr w:type="spellStart"/>
      <w:r w:rsidRPr="00857765">
        <w:rPr>
          <w:rFonts w:ascii="Times New Roman" w:hAnsi="Times New Roman" w:cs="Times New Roman"/>
          <w:lang w:val="en-US"/>
        </w:rPr>
        <w:t>Tergugat</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merasa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dirugikan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dengan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hasil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putusan</w:t>
      </w:r>
      <w:proofErr w:type="spellEnd"/>
      <w:r w:rsidRPr="00857765">
        <w:rPr>
          <w:rFonts w:ascii="Times New Roman" w:hAnsi="Times New Roman" w:cs="Times New Roman"/>
          <w:lang w:val="en-US"/>
        </w:rPr>
        <w:t xml:space="preserve"> yang </w:t>
      </w:r>
      <w:proofErr w:type="spellStart"/>
      <w:r w:rsidRPr="00857765">
        <w:rPr>
          <w:rFonts w:ascii="Times New Roman" w:hAnsi="Times New Roman" w:cs="Times New Roman"/>
          <w:lang w:val="en-US"/>
        </w:rPr>
        <w:t>sudah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incracht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tersebut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karena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sudah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melakukan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pembayaran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Pajak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Bumi</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Bangunan</w:t>
      </w:r>
      <w:proofErr w:type="spellEnd"/>
      <w:r w:rsidRPr="00857765">
        <w:rPr>
          <w:rFonts w:ascii="Times New Roman" w:hAnsi="Times New Roman" w:cs="Times New Roman"/>
          <w:lang w:val="en-US"/>
        </w:rPr>
        <w:t xml:space="preserve"> (PBB) dan lain </w:t>
      </w:r>
      <w:proofErr w:type="spellStart"/>
      <w:r w:rsidRPr="00857765">
        <w:rPr>
          <w:rFonts w:ascii="Times New Roman" w:hAnsi="Times New Roman" w:cs="Times New Roman"/>
          <w:lang w:val="en-US"/>
        </w:rPr>
        <w:t>sebagainya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sehingga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menderita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kerugian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baik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materiil</w:t>
      </w:r>
      <w:proofErr w:type="spellEnd"/>
      <w:r w:rsidRPr="00857765">
        <w:rPr>
          <w:rFonts w:ascii="Times New Roman" w:hAnsi="Times New Roman" w:cs="Times New Roman"/>
          <w:lang w:val="en-US"/>
        </w:rPr>
        <w:t xml:space="preserve"> dan immaterial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persetujuan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dikeluarkan</w:t>
      </w:r>
      <w:proofErr w:type="spellEnd"/>
      <w:r w:rsidRPr="00857765">
        <w:rPr>
          <w:rFonts w:ascii="Times New Roman" w:hAnsi="Times New Roman" w:cs="Times New Roman"/>
          <w:lang w:val="en-US"/>
        </w:rPr>
        <w:t xml:space="preserve"> oleh </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Desa</w:t>
      </w:r>
      <w:proofErr w:type="spellEnd"/>
      <w:r w:rsidRPr="00857765">
        <w:rPr>
          <w:rFonts w:ascii="Times New Roman" w:hAnsi="Times New Roman" w:cs="Times New Roman"/>
          <w:lang w:val="en-US"/>
        </w:rPr>
        <w:t xml:space="preserve"> dan BPN. Karena ATR/BPN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diklasifikasikan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pejabat</w:t>
      </w:r>
      <w:proofErr w:type="spellEnd"/>
      <w:r w:rsidRPr="00857765">
        <w:rPr>
          <w:rFonts w:ascii="Times New Roman" w:hAnsi="Times New Roman" w:cs="Times New Roman"/>
          <w:lang w:val="en-US"/>
        </w:rPr>
        <w:t xml:space="preserve"> tata </w:t>
      </w:r>
      <w:proofErr w:type="spellStart"/>
      <w:r w:rsidRPr="00857765">
        <w:rPr>
          <w:rFonts w:ascii="Times New Roman" w:hAnsi="Times New Roman" w:cs="Times New Roman"/>
          <w:lang w:val="en-US"/>
        </w:rPr>
        <w:t>usaha</w:t>
      </w:r>
      <w:proofErr w:type="spellEnd"/>
      <w:r w:rsidRPr="00857765">
        <w:rPr>
          <w:rFonts w:ascii="Times New Roman" w:hAnsi="Times New Roman" w:cs="Times New Roman"/>
          <w:lang w:val="en-US"/>
        </w:rPr>
        <w:t xml:space="preserve"> negara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1 Angka (8)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51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2009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Perubahan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5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1986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Peradilan</w:t>
      </w:r>
      <w:proofErr w:type="spellEnd"/>
      <w:r w:rsidRPr="00857765">
        <w:rPr>
          <w:rFonts w:ascii="Times New Roman" w:hAnsi="Times New Roman" w:cs="Times New Roman"/>
          <w:lang w:val="en-US"/>
        </w:rPr>
        <w:t xml:space="preserve"> Tata Usaha Negara (UU 51/2009) dan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pembatalan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serti</w:t>
      </w:r>
      <w:r w:rsidR="00234893">
        <w:rPr>
          <w:rFonts w:ascii="Times New Roman" w:hAnsi="Times New Roman" w:cs="Times New Roman"/>
          <w:lang w:val="en-US"/>
        </w:rPr>
        <w:t>p</w:t>
      </w:r>
      <w:r w:rsidRPr="00857765">
        <w:rPr>
          <w:rFonts w:ascii="Times New Roman" w:hAnsi="Times New Roman" w:cs="Times New Roman"/>
          <w:lang w:val="en-US"/>
        </w:rPr>
        <w:t>ikat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dapat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diklasifikasikan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tata negara,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upaya</w:t>
      </w:r>
      <w:proofErr w:type="spellEnd"/>
      <w:r w:rsidRPr="00857765">
        <w:rPr>
          <w:rFonts w:ascii="Times New Roman" w:hAnsi="Times New Roman" w:cs="Times New Roman"/>
          <w:lang w:val="en-US"/>
        </w:rPr>
        <w:t xml:space="preserve"> administrative yang </w:t>
      </w:r>
      <w:proofErr w:type="spellStart"/>
      <w:r w:rsidRPr="00857765">
        <w:rPr>
          <w:rFonts w:ascii="Times New Roman" w:hAnsi="Times New Roman" w:cs="Times New Roman"/>
          <w:lang w:val="en-US"/>
        </w:rPr>
        <w:t>bisa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dilakukan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yaitu</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upaya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keberatan</w:t>
      </w:r>
      <w:proofErr w:type="spellEnd"/>
      <w:r w:rsidRPr="00857765">
        <w:rPr>
          <w:rFonts w:ascii="Times New Roman" w:hAnsi="Times New Roman" w:cs="Times New Roman"/>
          <w:lang w:val="en-US"/>
        </w:rPr>
        <w:t xml:space="preserve"> dan banding,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30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2014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Administrasi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Pemerintahan</w:t>
      </w:r>
      <w:proofErr w:type="spellEnd"/>
      <w:r w:rsidRPr="00857765">
        <w:rPr>
          <w:rFonts w:ascii="Times New Roman" w:hAnsi="Times New Roman" w:cs="Times New Roman"/>
          <w:lang w:val="en-US"/>
        </w:rPr>
        <w:t xml:space="preserve"> (UU 30/2014). </w:t>
      </w:r>
      <w:proofErr w:type="spellStart"/>
      <w:r w:rsidRPr="00857765">
        <w:rPr>
          <w:rFonts w:ascii="Times New Roman" w:hAnsi="Times New Roman" w:cs="Times New Roman"/>
          <w:lang w:val="en-US"/>
        </w:rPr>
        <w:t>Namun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jika</w:t>
      </w:r>
      <w:proofErr w:type="spellEnd"/>
      <w:r w:rsidRPr="00857765">
        <w:rPr>
          <w:rFonts w:ascii="Times New Roman" w:hAnsi="Times New Roman" w:cs="Times New Roman"/>
          <w:lang w:val="en-US"/>
        </w:rPr>
        <w:t xml:space="preserve"> banding pun </w:t>
      </w:r>
      <w:proofErr w:type="spellStart"/>
      <w:r w:rsidRPr="00857765">
        <w:rPr>
          <w:rFonts w:ascii="Times New Roman" w:hAnsi="Times New Roman" w:cs="Times New Roman"/>
          <w:lang w:val="en-US"/>
        </w:rPr>
        <w:t>masyarakat</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masih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tidak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menerima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keputusan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maka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bisa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mengajukan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gugatan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Pengadilan</w:t>
      </w:r>
      <w:proofErr w:type="spellEnd"/>
      <w:r w:rsidRPr="00857765">
        <w:rPr>
          <w:rFonts w:ascii="Times New Roman" w:hAnsi="Times New Roman" w:cs="Times New Roman"/>
          <w:lang w:val="en-US"/>
        </w:rPr>
        <w:t xml:space="preserve"> Tata Usaha Negara (PTUN), </w:t>
      </w:r>
      <w:proofErr w:type="spellStart"/>
      <w:r w:rsidRPr="00857765">
        <w:rPr>
          <w:rFonts w:ascii="Times New Roman" w:hAnsi="Times New Roman" w:cs="Times New Roman"/>
          <w:lang w:val="en-US"/>
        </w:rPr>
        <w:t>hal</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ini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sebagaimana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diatur</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dalam</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75 Ayat (1) dan (2),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76 Ayat (1),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77 Ayat (1) dan (2),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76 Ayat (2),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78 Ayat (1) dan (2), dan </w:t>
      </w:r>
      <w:proofErr w:type="spellStart"/>
      <w:r w:rsidRPr="00857765">
        <w:rPr>
          <w:rFonts w:ascii="Times New Roman" w:hAnsi="Times New Roman" w:cs="Times New Roman"/>
          <w:lang w:val="en-US"/>
        </w:rPr>
        <w:t>Pasal</w:t>
      </w:r>
      <w:proofErr w:type="spellEnd"/>
      <w:r w:rsidRPr="00857765">
        <w:rPr>
          <w:rFonts w:ascii="Times New Roman" w:hAnsi="Times New Roman" w:cs="Times New Roman"/>
          <w:lang w:val="en-US"/>
        </w:rPr>
        <w:t xml:space="preserve"> 76 Ayat (3) UU 30/2014.</w:t>
      </w:r>
    </w:p>
    <w:p w14:paraId="07DD4CC3" w14:textId="77777777" w:rsidR="001A36D1" w:rsidRPr="00857765" w:rsidRDefault="001A36D1" w:rsidP="001D305C">
      <w:pPr>
        <w:spacing w:line="360" w:lineRule="auto"/>
        <w:ind w:left="66"/>
        <w:jc w:val="both"/>
        <w:rPr>
          <w:rFonts w:ascii="Times New Roman" w:hAnsi="Times New Roman" w:cs="Times New Roman"/>
          <w:lang w:val="en-US"/>
        </w:rPr>
      </w:pPr>
    </w:p>
    <w:p w14:paraId="20DE5A75" w14:textId="77777777" w:rsidR="00363E83" w:rsidRDefault="00887F1F" w:rsidP="00363E83">
      <w:pPr>
        <w:pStyle w:val="ListParagraph"/>
        <w:numPr>
          <w:ilvl w:val="0"/>
          <w:numId w:val="1"/>
        </w:numPr>
        <w:spacing w:line="360" w:lineRule="auto"/>
        <w:ind w:left="426"/>
        <w:jc w:val="both"/>
        <w:rPr>
          <w:rFonts w:ascii="Times New Roman" w:hAnsi="Times New Roman" w:cs="Times New Roman"/>
          <w:b/>
          <w:bCs/>
          <w:lang w:val="en-US"/>
        </w:rPr>
      </w:pPr>
      <w:r w:rsidRPr="00857765">
        <w:rPr>
          <w:rFonts w:ascii="Times New Roman" w:hAnsi="Times New Roman" w:cs="Times New Roman"/>
          <w:b/>
          <w:bCs/>
          <w:lang w:val="en-US"/>
        </w:rPr>
        <w:t xml:space="preserve">SIMPULAN </w:t>
      </w:r>
    </w:p>
    <w:p w14:paraId="44E67801" w14:textId="77777777" w:rsidR="00363E83" w:rsidRDefault="000B64EC" w:rsidP="00363E83">
      <w:pPr>
        <w:pStyle w:val="ListParagraph"/>
        <w:spacing w:line="360" w:lineRule="auto"/>
        <w:ind w:left="426" w:firstLine="425"/>
        <w:jc w:val="both"/>
        <w:rPr>
          <w:rFonts w:ascii="Times New Roman" w:hAnsi="Times New Roman" w:cs="Times New Roman"/>
          <w:color w:val="000000" w:themeColor="text1"/>
          <w:lang w:val="en-US"/>
        </w:rPr>
      </w:pPr>
      <w:proofErr w:type="spellStart"/>
      <w:r w:rsidRPr="00363E83">
        <w:rPr>
          <w:rFonts w:ascii="Times New Roman" w:hAnsi="Times New Roman" w:cs="Times New Roman"/>
          <w:color w:val="000000" w:themeColor="text1"/>
          <w:lang w:val="en-US"/>
        </w:rPr>
        <w:t>Bahwa</w:t>
      </w:r>
      <w:proofErr w:type="spellEnd"/>
      <w:r w:rsidRPr="00363E83">
        <w:rPr>
          <w:rFonts w:ascii="Times New Roman" w:hAnsi="Times New Roman" w:cs="Times New Roman"/>
          <w:color w:val="000000" w:themeColor="text1"/>
          <w:lang w:val="en-US"/>
        </w:rPr>
        <w:t xml:space="preserve"> </w:t>
      </w:r>
      <w:proofErr w:type="spellStart"/>
      <w:r w:rsidRPr="00363E83">
        <w:rPr>
          <w:rFonts w:ascii="Times New Roman" w:hAnsi="Times New Roman" w:cs="Times New Roman"/>
          <w:color w:val="000000" w:themeColor="text1"/>
          <w:lang w:val="en-US"/>
        </w:rPr>
        <w:t>sengketa</w:t>
      </w:r>
      <w:proofErr w:type="spellEnd"/>
      <w:r w:rsidRPr="00363E83">
        <w:rPr>
          <w:rFonts w:ascii="Times New Roman" w:hAnsi="Times New Roman" w:cs="Times New Roman"/>
          <w:color w:val="000000" w:themeColor="text1"/>
          <w:lang w:val="en-US"/>
        </w:rPr>
        <w:t xml:space="preserve"> yang </w:t>
      </w:r>
      <w:proofErr w:type="spellStart"/>
      <w:r w:rsidRPr="00363E83">
        <w:rPr>
          <w:rFonts w:ascii="Times New Roman" w:hAnsi="Times New Roman" w:cs="Times New Roman"/>
          <w:color w:val="000000" w:themeColor="text1"/>
          <w:lang w:val="en-US"/>
        </w:rPr>
        <w:t>terjadi</w:t>
      </w:r>
      <w:proofErr w:type="spellEnd"/>
      <w:r w:rsidRPr="00363E83">
        <w:rPr>
          <w:rFonts w:ascii="Times New Roman" w:hAnsi="Times New Roman" w:cs="Times New Roman"/>
          <w:color w:val="000000" w:themeColor="text1"/>
          <w:lang w:val="en-US"/>
        </w:rPr>
        <w:t xml:space="preserve"> </w:t>
      </w:r>
      <w:proofErr w:type="spellStart"/>
      <w:r w:rsidRPr="00363E83">
        <w:rPr>
          <w:rFonts w:ascii="Times New Roman" w:hAnsi="Times New Roman" w:cs="Times New Roman"/>
          <w:color w:val="000000" w:themeColor="text1"/>
          <w:lang w:val="en-US"/>
        </w:rPr>
        <w:t>antara</w:t>
      </w:r>
      <w:proofErr w:type="spellEnd"/>
      <w:r w:rsidRPr="00363E83">
        <w:rPr>
          <w:rFonts w:ascii="Times New Roman" w:hAnsi="Times New Roman" w:cs="Times New Roman"/>
          <w:color w:val="000000" w:themeColor="text1"/>
          <w:lang w:val="en-US"/>
        </w:rPr>
        <w:t xml:space="preserve"> </w:t>
      </w:r>
      <w:r w:rsidRPr="00363E83">
        <w:rPr>
          <w:rFonts w:ascii="Times New Roman" w:hAnsi="Times New Roman" w:cs="Times New Roman"/>
          <w:lang w:val="en-US"/>
        </w:rPr>
        <w:t xml:space="preserve">Helmi </w:t>
      </w:r>
      <w:proofErr w:type="spellStart"/>
      <w:r w:rsidRPr="00363E83">
        <w:rPr>
          <w:rFonts w:ascii="Times New Roman" w:hAnsi="Times New Roman" w:cs="Times New Roman"/>
          <w:lang w:val="en-US"/>
        </w:rPr>
        <w:t>Algladie</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Penggugat</w:t>
      </w:r>
      <w:proofErr w:type="spellEnd"/>
      <w:r w:rsidRPr="00363E83">
        <w:rPr>
          <w:rFonts w:ascii="Times New Roman" w:hAnsi="Times New Roman" w:cs="Times New Roman"/>
          <w:lang w:val="en-US"/>
        </w:rPr>
        <w:t xml:space="preserve">) dan La Alima, </w:t>
      </w:r>
      <w:proofErr w:type="spellStart"/>
      <w:r w:rsidRPr="00363E83">
        <w:rPr>
          <w:rFonts w:ascii="Times New Roman" w:hAnsi="Times New Roman" w:cs="Times New Roman"/>
          <w:lang w:val="en-US"/>
        </w:rPr>
        <w:t>Wa</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Nenjo</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Pemerintah</w:t>
      </w:r>
      <w:proofErr w:type="spellEnd"/>
      <w:r w:rsidRPr="00363E83">
        <w:rPr>
          <w:rFonts w:ascii="Times New Roman" w:hAnsi="Times New Roman" w:cs="Times New Roman"/>
          <w:lang w:val="en-US"/>
        </w:rPr>
        <w:t xml:space="preserve">/Raja Negeri </w:t>
      </w:r>
      <w:proofErr w:type="spellStart"/>
      <w:r w:rsidRPr="00363E83">
        <w:rPr>
          <w:rFonts w:ascii="Times New Roman" w:hAnsi="Times New Roman" w:cs="Times New Roman"/>
          <w:lang w:val="en-US"/>
        </w:rPr>
        <w:t>Rumah</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Tiga</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Kecamatan</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Teluk</w:t>
      </w:r>
      <w:proofErr w:type="spellEnd"/>
      <w:r w:rsidRPr="00363E83">
        <w:rPr>
          <w:rFonts w:ascii="Times New Roman" w:hAnsi="Times New Roman" w:cs="Times New Roman"/>
          <w:lang w:val="en-US"/>
        </w:rPr>
        <w:t xml:space="preserve"> Ambon Kota Ambon, </w:t>
      </w:r>
      <w:proofErr w:type="spellStart"/>
      <w:r w:rsidRPr="00363E83">
        <w:rPr>
          <w:rFonts w:ascii="Times New Roman" w:hAnsi="Times New Roman" w:cs="Times New Roman"/>
          <w:lang w:val="en-US"/>
        </w:rPr>
        <w:t>Kepala</w:t>
      </w:r>
      <w:proofErr w:type="spellEnd"/>
      <w:r w:rsidRPr="00363E83">
        <w:rPr>
          <w:rFonts w:ascii="Times New Roman" w:hAnsi="Times New Roman" w:cs="Times New Roman"/>
          <w:lang w:val="en-US"/>
        </w:rPr>
        <w:t xml:space="preserve"> Kantor </w:t>
      </w:r>
      <w:proofErr w:type="spellStart"/>
      <w:r w:rsidRPr="00363E83">
        <w:rPr>
          <w:rFonts w:ascii="Times New Roman" w:hAnsi="Times New Roman" w:cs="Times New Roman"/>
          <w:lang w:val="en-US"/>
        </w:rPr>
        <w:t>Pertanahan</w:t>
      </w:r>
      <w:proofErr w:type="spellEnd"/>
      <w:r w:rsidRPr="00363E83">
        <w:rPr>
          <w:rFonts w:ascii="Times New Roman" w:hAnsi="Times New Roman" w:cs="Times New Roman"/>
          <w:lang w:val="en-US"/>
        </w:rPr>
        <w:t xml:space="preserve"> Kota Ambon, </w:t>
      </w:r>
      <w:proofErr w:type="spellStart"/>
      <w:r w:rsidRPr="00363E83">
        <w:rPr>
          <w:rFonts w:ascii="Times New Roman" w:hAnsi="Times New Roman" w:cs="Times New Roman"/>
          <w:lang w:val="en-US"/>
        </w:rPr>
        <w:t>dll</w:t>
      </w:r>
      <w:proofErr w:type="spellEnd"/>
      <w:r w:rsidRPr="00363E83">
        <w:rPr>
          <w:rFonts w:ascii="Times New Roman" w:hAnsi="Times New Roman" w:cs="Times New Roman"/>
          <w:lang w:val="en-US"/>
        </w:rPr>
        <w:t>. (</w:t>
      </w:r>
      <w:proofErr w:type="spellStart"/>
      <w:r w:rsidRPr="00363E83">
        <w:rPr>
          <w:rFonts w:ascii="Times New Roman" w:hAnsi="Times New Roman" w:cs="Times New Roman"/>
          <w:lang w:val="en-US"/>
        </w:rPr>
        <w:t>Terdapat</w:t>
      </w:r>
      <w:proofErr w:type="spellEnd"/>
      <w:r w:rsidRPr="00363E83">
        <w:rPr>
          <w:rFonts w:ascii="Times New Roman" w:hAnsi="Times New Roman" w:cs="Times New Roman"/>
          <w:lang w:val="en-US"/>
        </w:rPr>
        <w:t xml:space="preserve"> 49 (</w:t>
      </w:r>
      <w:proofErr w:type="spellStart"/>
      <w:r w:rsidRPr="00363E83">
        <w:rPr>
          <w:rFonts w:ascii="Times New Roman" w:hAnsi="Times New Roman" w:cs="Times New Roman"/>
          <w:lang w:val="en-US"/>
        </w:rPr>
        <w:t>empat</w:t>
      </w:r>
      <w:proofErr w:type="spellEnd"/>
      <w:r w:rsidRPr="00363E83">
        <w:rPr>
          <w:rFonts w:ascii="Times New Roman" w:hAnsi="Times New Roman" w:cs="Times New Roman"/>
          <w:lang w:val="en-US"/>
        </w:rPr>
        <w:t xml:space="preserve"> </w:t>
      </w:r>
      <w:proofErr w:type="spellStart"/>
      <w:r w:rsidRPr="00363E83">
        <w:rPr>
          <w:rFonts w:ascii="Times New Roman" w:hAnsi="Times New Roman" w:cs="Times New Roman"/>
          <w:lang w:val="en-US"/>
        </w:rPr>
        <w:t>puluh</w:t>
      </w:r>
      <w:proofErr w:type="spellEnd"/>
      <w:r w:rsidRPr="00363E83">
        <w:rPr>
          <w:rFonts w:ascii="Times New Roman" w:hAnsi="Times New Roman" w:cs="Times New Roman"/>
          <w:lang w:val="en-US"/>
        </w:rPr>
        <w:t xml:space="preserve"> Sembilan) </w:t>
      </w:r>
      <w:proofErr w:type="spellStart"/>
      <w:r w:rsidRPr="00363E83">
        <w:rPr>
          <w:rFonts w:ascii="Times New Roman" w:hAnsi="Times New Roman" w:cs="Times New Roman"/>
          <w:lang w:val="en-US"/>
        </w:rPr>
        <w:t>Tergugat</w:t>
      </w:r>
      <w:proofErr w:type="spellEnd"/>
      <w:r w:rsidRPr="00363E83">
        <w:rPr>
          <w:rFonts w:ascii="Times New Roman" w:hAnsi="Times New Roman" w:cs="Times New Roman"/>
          <w:lang w:val="en-US"/>
        </w:rPr>
        <w:t>).</w:t>
      </w:r>
      <w:r w:rsidR="001D305C" w:rsidRPr="00363E83">
        <w:rPr>
          <w:rFonts w:ascii="Times New Roman" w:hAnsi="Times New Roman" w:cs="Times New Roman"/>
          <w:lang w:val="en-US"/>
        </w:rPr>
        <w:t xml:space="preserve"> Yang mana </w:t>
      </w:r>
      <w:proofErr w:type="spellStart"/>
      <w:r w:rsidR="001D305C" w:rsidRPr="00363E83">
        <w:rPr>
          <w:rFonts w:ascii="Times New Roman" w:hAnsi="Times New Roman" w:cs="Times New Roman"/>
          <w:lang w:val="en-US"/>
        </w:rPr>
        <w:t>terdapat</w:t>
      </w:r>
      <w:proofErr w:type="spellEnd"/>
      <w:r w:rsidR="001D305C" w:rsidRPr="00363E83">
        <w:rPr>
          <w:rFonts w:ascii="Times New Roman" w:hAnsi="Times New Roman" w:cs="Times New Roman"/>
          <w:lang w:val="en-US"/>
        </w:rPr>
        <w:t xml:space="preserve"> 2 (</w:t>
      </w:r>
      <w:proofErr w:type="spellStart"/>
      <w:r w:rsidR="001D305C" w:rsidRPr="00363E83">
        <w:rPr>
          <w:rFonts w:ascii="Times New Roman" w:hAnsi="Times New Roman" w:cs="Times New Roman"/>
          <w:lang w:val="en-US"/>
        </w:rPr>
        <w:t>dua</w:t>
      </w:r>
      <w:proofErr w:type="spellEnd"/>
      <w:r w:rsidR="001D305C" w:rsidRPr="00363E83">
        <w:rPr>
          <w:rFonts w:ascii="Times New Roman" w:hAnsi="Times New Roman" w:cs="Times New Roman"/>
          <w:lang w:val="en-US"/>
        </w:rPr>
        <w:t xml:space="preserve">) </w:t>
      </w:r>
      <w:proofErr w:type="spellStart"/>
      <w:r w:rsidR="001D305C" w:rsidRPr="00363E83">
        <w:rPr>
          <w:rFonts w:ascii="Times New Roman" w:hAnsi="Times New Roman" w:cs="Times New Roman"/>
          <w:lang w:val="en-US"/>
        </w:rPr>
        <w:t>sertipikat</w:t>
      </w:r>
      <w:proofErr w:type="spellEnd"/>
      <w:r w:rsidR="001D305C" w:rsidRPr="00363E83">
        <w:rPr>
          <w:rFonts w:ascii="Times New Roman" w:hAnsi="Times New Roman" w:cs="Times New Roman"/>
          <w:lang w:val="en-US"/>
        </w:rPr>
        <w:t xml:space="preserve"> </w:t>
      </w:r>
      <w:proofErr w:type="spellStart"/>
      <w:r w:rsidR="001D305C" w:rsidRPr="00363E83">
        <w:rPr>
          <w:rFonts w:ascii="Times New Roman" w:hAnsi="Times New Roman" w:cs="Times New Roman"/>
          <w:lang w:val="en-US"/>
        </w:rPr>
        <w:t>diatas</w:t>
      </w:r>
      <w:proofErr w:type="spellEnd"/>
      <w:r w:rsidR="001D305C" w:rsidRPr="00363E83">
        <w:rPr>
          <w:rFonts w:ascii="Times New Roman" w:hAnsi="Times New Roman" w:cs="Times New Roman"/>
          <w:lang w:val="en-US"/>
        </w:rPr>
        <w:t xml:space="preserve"> </w:t>
      </w:r>
      <w:proofErr w:type="spellStart"/>
      <w:r w:rsidR="001D305C" w:rsidRPr="00363E83">
        <w:rPr>
          <w:rFonts w:ascii="Times New Roman" w:hAnsi="Times New Roman" w:cs="Times New Roman"/>
          <w:lang w:val="en-US"/>
        </w:rPr>
        <w:t>tanah</w:t>
      </w:r>
      <w:proofErr w:type="spellEnd"/>
      <w:r w:rsidR="001D305C" w:rsidRPr="00363E83">
        <w:rPr>
          <w:rFonts w:ascii="Times New Roman" w:hAnsi="Times New Roman" w:cs="Times New Roman"/>
          <w:lang w:val="en-US"/>
        </w:rPr>
        <w:t xml:space="preserve"> yang </w:t>
      </w:r>
      <w:proofErr w:type="spellStart"/>
      <w:r w:rsidR="001D305C" w:rsidRPr="00363E83">
        <w:rPr>
          <w:rFonts w:ascii="Times New Roman" w:hAnsi="Times New Roman" w:cs="Times New Roman"/>
          <w:lang w:val="en-US"/>
        </w:rPr>
        <w:t>sama</w:t>
      </w:r>
      <w:proofErr w:type="spellEnd"/>
      <w:r w:rsidR="001D305C" w:rsidRPr="00363E83">
        <w:rPr>
          <w:rFonts w:ascii="Times New Roman" w:hAnsi="Times New Roman" w:cs="Times New Roman"/>
          <w:lang w:val="en-US"/>
        </w:rPr>
        <w:t xml:space="preserve"> (</w:t>
      </w:r>
      <w:proofErr w:type="spellStart"/>
      <w:r w:rsidR="001D305C" w:rsidRPr="00363E83">
        <w:rPr>
          <w:rFonts w:ascii="Times New Roman" w:hAnsi="Times New Roman" w:cs="Times New Roman"/>
          <w:lang w:val="en-US"/>
        </w:rPr>
        <w:t>sertipikat</w:t>
      </w:r>
      <w:proofErr w:type="spellEnd"/>
      <w:r w:rsidR="001D305C" w:rsidRPr="00363E83">
        <w:rPr>
          <w:rFonts w:ascii="Times New Roman" w:hAnsi="Times New Roman" w:cs="Times New Roman"/>
          <w:lang w:val="en-US"/>
        </w:rPr>
        <w:t xml:space="preserve"> </w:t>
      </w:r>
      <w:proofErr w:type="spellStart"/>
      <w:r w:rsidR="001D305C" w:rsidRPr="00363E83">
        <w:rPr>
          <w:rFonts w:ascii="Times New Roman" w:hAnsi="Times New Roman" w:cs="Times New Roman"/>
          <w:lang w:val="en-US"/>
        </w:rPr>
        <w:lastRenderedPageBreak/>
        <w:t>ganda</w:t>
      </w:r>
      <w:proofErr w:type="spellEnd"/>
      <w:r w:rsidR="001D305C" w:rsidRPr="00363E83">
        <w:rPr>
          <w:rFonts w:ascii="Times New Roman" w:hAnsi="Times New Roman" w:cs="Times New Roman"/>
          <w:lang w:val="en-US"/>
        </w:rPr>
        <w:t xml:space="preserve">). Dan </w:t>
      </w:r>
      <w:proofErr w:type="spellStart"/>
      <w:r w:rsidR="00385E90" w:rsidRPr="00363E83">
        <w:rPr>
          <w:rFonts w:ascii="Times New Roman" w:hAnsi="Times New Roman" w:cs="Times New Roman"/>
          <w:color w:val="000000" w:themeColor="text1"/>
          <w:lang w:val="en-US"/>
        </w:rPr>
        <w:t>penyebab</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terbitnya</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sertipikat</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ganda</w:t>
      </w:r>
      <w:proofErr w:type="spellEnd"/>
      <w:r w:rsidR="00385E90"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tersebut</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adalah</w:t>
      </w:r>
      <w:proofErr w:type="spellEnd"/>
      <w:r w:rsidR="001D305C"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karena</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pernah</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terjadi</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kebakaran</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atau</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kerusuhan</w:t>
      </w:r>
      <w:proofErr w:type="spellEnd"/>
      <w:r w:rsidR="00385E90" w:rsidRPr="00363E83">
        <w:rPr>
          <w:rFonts w:ascii="Times New Roman" w:hAnsi="Times New Roman" w:cs="Times New Roman"/>
          <w:color w:val="000000" w:themeColor="text1"/>
          <w:lang w:val="en-US"/>
        </w:rPr>
        <w:t xml:space="preserve"> pada </w:t>
      </w:r>
      <w:proofErr w:type="spellStart"/>
      <w:r w:rsidR="00385E90" w:rsidRPr="00363E83">
        <w:rPr>
          <w:rFonts w:ascii="Times New Roman" w:hAnsi="Times New Roman" w:cs="Times New Roman"/>
          <w:color w:val="000000" w:themeColor="text1"/>
          <w:lang w:val="en-US"/>
        </w:rPr>
        <w:t>tahun</w:t>
      </w:r>
      <w:proofErr w:type="spellEnd"/>
      <w:r w:rsidR="00385E90" w:rsidRPr="00363E83">
        <w:rPr>
          <w:rFonts w:ascii="Times New Roman" w:hAnsi="Times New Roman" w:cs="Times New Roman"/>
          <w:color w:val="000000" w:themeColor="text1"/>
          <w:lang w:val="en-US"/>
        </w:rPr>
        <w:t xml:space="preserve"> 1990an yang </w:t>
      </w:r>
      <w:proofErr w:type="spellStart"/>
      <w:r w:rsidR="00385E90" w:rsidRPr="00363E83">
        <w:rPr>
          <w:rFonts w:ascii="Times New Roman" w:hAnsi="Times New Roman" w:cs="Times New Roman"/>
          <w:color w:val="000000" w:themeColor="text1"/>
          <w:lang w:val="en-US"/>
        </w:rPr>
        <w:t>menyebabkan</w:t>
      </w:r>
      <w:proofErr w:type="spellEnd"/>
      <w:r w:rsidR="00385E90" w:rsidRPr="00363E83">
        <w:rPr>
          <w:rFonts w:ascii="Times New Roman" w:hAnsi="Times New Roman" w:cs="Times New Roman"/>
          <w:color w:val="000000" w:themeColor="text1"/>
          <w:lang w:val="en-US"/>
        </w:rPr>
        <w:t xml:space="preserve"> </w:t>
      </w:r>
      <w:proofErr w:type="spellStart"/>
      <w:r w:rsidR="00385E90" w:rsidRPr="00363E83">
        <w:rPr>
          <w:rFonts w:ascii="Times New Roman" w:hAnsi="Times New Roman" w:cs="Times New Roman"/>
          <w:color w:val="000000" w:themeColor="text1"/>
          <w:lang w:val="en-US"/>
        </w:rPr>
        <w:t>beberapa</w:t>
      </w:r>
      <w:proofErr w:type="spellEnd"/>
      <w:r w:rsidR="00385E90" w:rsidRPr="00363E83">
        <w:rPr>
          <w:rFonts w:ascii="Times New Roman" w:hAnsi="Times New Roman" w:cs="Times New Roman"/>
          <w:color w:val="000000" w:themeColor="text1"/>
          <w:lang w:val="en-US"/>
        </w:rPr>
        <w:t xml:space="preserve"> data </w:t>
      </w:r>
      <w:proofErr w:type="spellStart"/>
      <w:r w:rsidR="00385E90" w:rsidRPr="00363E83">
        <w:rPr>
          <w:rFonts w:ascii="Times New Roman" w:hAnsi="Times New Roman" w:cs="Times New Roman"/>
          <w:color w:val="000000" w:themeColor="text1"/>
          <w:lang w:val="en-US"/>
        </w:rPr>
        <w:t>hilang</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serta</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kelalaian</w:t>
      </w:r>
      <w:proofErr w:type="spellEnd"/>
      <w:r w:rsidR="001D305C" w:rsidRPr="00363E83">
        <w:rPr>
          <w:rFonts w:ascii="Times New Roman" w:hAnsi="Times New Roman" w:cs="Times New Roman"/>
          <w:color w:val="000000" w:themeColor="text1"/>
          <w:lang w:val="en-US"/>
        </w:rPr>
        <w:t xml:space="preserve"> BPN Kota Ambon </w:t>
      </w:r>
      <w:proofErr w:type="spellStart"/>
      <w:r w:rsidR="001D305C" w:rsidRPr="00363E83">
        <w:rPr>
          <w:rFonts w:ascii="Times New Roman" w:hAnsi="Times New Roman" w:cs="Times New Roman"/>
          <w:color w:val="000000" w:themeColor="text1"/>
          <w:lang w:val="en-US"/>
        </w:rPr>
        <w:t>untuk</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melakukan</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pengecekan</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ulang</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atau</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survei</w:t>
      </w:r>
      <w:proofErr w:type="spellEnd"/>
      <w:r w:rsidR="001D305C" w:rsidRPr="00363E83">
        <w:rPr>
          <w:rFonts w:ascii="Times New Roman" w:hAnsi="Times New Roman" w:cs="Times New Roman"/>
          <w:color w:val="000000" w:themeColor="text1"/>
          <w:lang w:val="en-US"/>
        </w:rPr>
        <w:t xml:space="preserve"> </w:t>
      </w:r>
      <w:proofErr w:type="spellStart"/>
      <w:r w:rsidR="001D305C" w:rsidRPr="00363E83">
        <w:rPr>
          <w:rFonts w:ascii="Times New Roman" w:hAnsi="Times New Roman" w:cs="Times New Roman"/>
          <w:color w:val="000000" w:themeColor="text1"/>
          <w:lang w:val="en-US"/>
        </w:rPr>
        <w:t>lapangan</w:t>
      </w:r>
      <w:proofErr w:type="spellEnd"/>
      <w:r w:rsidR="001D305C" w:rsidRPr="00363E83">
        <w:rPr>
          <w:rFonts w:ascii="Times New Roman" w:hAnsi="Times New Roman" w:cs="Times New Roman"/>
          <w:color w:val="000000" w:themeColor="text1"/>
          <w:lang w:val="en-US"/>
        </w:rPr>
        <w:t>.</w:t>
      </w:r>
    </w:p>
    <w:p w14:paraId="7B84F01D" w14:textId="6152E9F6" w:rsidR="001A36D1" w:rsidRPr="00363E83" w:rsidRDefault="001D305C" w:rsidP="00363E83">
      <w:pPr>
        <w:pStyle w:val="ListParagraph"/>
        <w:spacing w:line="360" w:lineRule="auto"/>
        <w:ind w:left="426" w:firstLine="425"/>
        <w:jc w:val="both"/>
        <w:rPr>
          <w:rFonts w:ascii="Times New Roman" w:hAnsi="Times New Roman" w:cs="Times New Roman"/>
          <w:b/>
          <w:bCs/>
          <w:lang w:val="en-US"/>
        </w:rPr>
      </w:pPr>
      <w:proofErr w:type="spellStart"/>
      <w:r w:rsidRPr="00363E83">
        <w:rPr>
          <w:rFonts w:ascii="Times New Roman" w:hAnsi="Times New Roman" w:cs="Times New Roman"/>
          <w:lang w:val="en-US"/>
        </w:rPr>
        <w:t>U</w:t>
      </w:r>
      <w:r w:rsidR="00385E90" w:rsidRPr="00363E83">
        <w:rPr>
          <w:rFonts w:ascii="Times New Roman" w:hAnsi="Times New Roman" w:cs="Times New Roman"/>
          <w:lang w:val="en-US"/>
        </w:rPr>
        <w:t>paya</w:t>
      </w:r>
      <w:proofErr w:type="spellEnd"/>
      <w:r w:rsidR="00385E90" w:rsidRPr="00363E83">
        <w:rPr>
          <w:rFonts w:ascii="Times New Roman" w:hAnsi="Times New Roman" w:cs="Times New Roman"/>
          <w:lang w:val="en-US"/>
        </w:rPr>
        <w:t xml:space="preserve"> yang </w:t>
      </w:r>
      <w:proofErr w:type="spellStart"/>
      <w:r w:rsidR="00385E90" w:rsidRPr="00363E83">
        <w:rPr>
          <w:rFonts w:ascii="Times New Roman" w:hAnsi="Times New Roman" w:cs="Times New Roman"/>
          <w:lang w:val="en-US"/>
        </w:rPr>
        <w:t>dapat</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dilakukan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atas</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keluarnya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sertipikat</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ganda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adalah</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dengan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mengajukan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keberatan</w:t>
      </w:r>
      <w:proofErr w:type="spellEnd"/>
      <w:r w:rsidR="00385E90" w:rsidRPr="00363E83">
        <w:rPr>
          <w:rFonts w:ascii="Times New Roman" w:hAnsi="Times New Roman" w:cs="Times New Roman"/>
          <w:lang w:val="en-US"/>
        </w:rPr>
        <w:t xml:space="preserve"> dan banding, </w:t>
      </w:r>
      <w:proofErr w:type="spellStart"/>
      <w:r w:rsidR="00385E90" w:rsidRPr="00363E83">
        <w:rPr>
          <w:rFonts w:ascii="Times New Roman" w:hAnsi="Times New Roman" w:cs="Times New Roman"/>
          <w:lang w:val="en-US"/>
        </w:rPr>
        <w:t>hal</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ini</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sebagaimana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diatur</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dalam</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Undang-Undang</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Nomor</w:t>
      </w:r>
      <w:proofErr w:type="spellEnd"/>
      <w:r w:rsidR="00385E90" w:rsidRPr="00363E83">
        <w:rPr>
          <w:rFonts w:ascii="Times New Roman" w:hAnsi="Times New Roman" w:cs="Times New Roman"/>
          <w:lang w:val="en-US"/>
        </w:rPr>
        <w:t xml:space="preserve"> 30 </w:t>
      </w:r>
      <w:proofErr w:type="spellStart"/>
      <w:r w:rsidR="00385E90" w:rsidRPr="00363E83">
        <w:rPr>
          <w:rFonts w:ascii="Times New Roman" w:hAnsi="Times New Roman" w:cs="Times New Roman"/>
          <w:lang w:val="en-US"/>
        </w:rPr>
        <w:t>Tahun</w:t>
      </w:r>
      <w:proofErr w:type="spellEnd"/>
      <w:r w:rsidR="00385E90" w:rsidRPr="00363E83">
        <w:rPr>
          <w:rFonts w:ascii="Times New Roman" w:hAnsi="Times New Roman" w:cs="Times New Roman"/>
          <w:lang w:val="en-US"/>
        </w:rPr>
        <w:t xml:space="preserve"> 2014 </w:t>
      </w:r>
      <w:proofErr w:type="spellStart"/>
      <w:r w:rsidR="00385E90" w:rsidRPr="00363E83">
        <w:rPr>
          <w:rFonts w:ascii="Times New Roman" w:hAnsi="Times New Roman" w:cs="Times New Roman"/>
          <w:lang w:val="en-US"/>
        </w:rPr>
        <w:t>tentang</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Administrasi</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Pemerintahan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Namun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jika</w:t>
      </w:r>
      <w:proofErr w:type="spellEnd"/>
      <w:r w:rsidR="00385E90" w:rsidRPr="00363E83">
        <w:rPr>
          <w:rFonts w:ascii="Times New Roman" w:hAnsi="Times New Roman" w:cs="Times New Roman"/>
          <w:lang w:val="en-US"/>
        </w:rPr>
        <w:t xml:space="preserve"> banding pun </w:t>
      </w:r>
      <w:proofErr w:type="spellStart"/>
      <w:r w:rsidR="00385E90" w:rsidRPr="00363E83">
        <w:rPr>
          <w:rFonts w:ascii="Times New Roman" w:hAnsi="Times New Roman" w:cs="Times New Roman"/>
          <w:lang w:val="en-US"/>
        </w:rPr>
        <w:t>masyarakat</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masih</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tidak</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menerima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keputusan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maka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bisa</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mengajukan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gugatan</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ke</w:t>
      </w:r>
      <w:proofErr w:type="spellEnd"/>
      <w:r w:rsidR="00385E90" w:rsidRPr="00363E83">
        <w:rPr>
          <w:rFonts w:ascii="Times New Roman" w:hAnsi="Times New Roman" w:cs="Times New Roman"/>
          <w:lang w:val="en-US"/>
        </w:rPr>
        <w:t xml:space="preserve"> </w:t>
      </w:r>
      <w:proofErr w:type="spellStart"/>
      <w:r w:rsidR="00385E90" w:rsidRPr="00363E83">
        <w:rPr>
          <w:rFonts w:ascii="Times New Roman" w:hAnsi="Times New Roman" w:cs="Times New Roman"/>
          <w:lang w:val="en-US"/>
        </w:rPr>
        <w:t>Pengadilan</w:t>
      </w:r>
      <w:proofErr w:type="spellEnd"/>
      <w:r w:rsidR="00385E90" w:rsidRPr="00363E83">
        <w:rPr>
          <w:rFonts w:ascii="Times New Roman" w:hAnsi="Times New Roman" w:cs="Times New Roman"/>
          <w:lang w:val="en-US"/>
        </w:rPr>
        <w:t xml:space="preserve"> Tata Usaha Negara.</w:t>
      </w:r>
    </w:p>
    <w:p w14:paraId="190C6797" w14:textId="77777777" w:rsidR="00363E83" w:rsidRPr="00363E83" w:rsidRDefault="00363E83" w:rsidP="00363E83">
      <w:pPr>
        <w:spacing w:line="360" w:lineRule="auto"/>
        <w:ind w:left="426"/>
        <w:jc w:val="both"/>
        <w:rPr>
          <w:rFonts w:ascii="Times New Roman" w:hAnsi="Times New Roman" w:cs="Times New Roman"/>
          <w:b/>
          <w:bCs/>
          <w:lang w:val="en-US"/>
        </w:rPr>
      </w:pPr>
    </w:p>
    <w:p w14:paraId="2A8F05B5" w14:textId="58C3C76A" w:rsidR="00887F1F" w:rsidRPr="00885461" w:rsidRDefault="00887F1F" w:rsidP="00887F1F">
      <w:pPr>
        <w:rPr>
          <w:rFonts w:ascii="Times New Roman" w:hAnsi="Times New Roman" w:cs="Times New Roman"/>
          <w:b/>
          <w:bCs/>
          <w:lang w:val="en-US"/>
        </w:rPr>
      </w:pPr>
    </w:p>
    <w:p w14:paraId="69C6235E" w14:textId="717E45F4" w:rsidR="00887F1F" w:rsidRPr="00885461" w:rsidRDefault="00887F1F" w:rsidP="00887F1F">
      <w:pPr>
        <w:rPr>
          <w:rFonts w:ascii="Times New Roman" w:hAnsi="Times New Roman" w:cs="Times New Roman"/>
          <w:b/>
          <w:bCs/>
          <w:lang w:val="en-US"/>
        </w:rPr>
      </w:pPr>
      <w:r w:rsidRPr="00885461">
        <w:rPr>
          <w:rFonts w:ascii="Times New Roman" w:hAnsi="Times New Roman" w:cs="Times New Roman"/>
          <w:b/>
          <w:bCs/>
          <w:lang w:val="en-US"/>
        </w:rPr>
        <w:t>DAFTAR PUSTAKA</w:t>
      </w:r>
    </w:p>
    <w:p w14:paraId="144EA5E4" w14:textId="77777777" w:rsidR="004048F4" w:rsidRPr="00857765" w:rsidRDefault="004048F4" w:rsidP="00887F1F">
      <w:pPr>
        <w:rPr>
          <w:rFonts w:ascii="Times New Roman" w:hAnsi="Times New Roman" w:cs="Times New Roman"/>
          <w:lang w:val="en-US"/>
        </w:rPr>
      </w:pPr>
    </w:p>
    <w:sdt>
      <w:sdtPr>
        <w:rPr>
          <w:rFonts w:asciiTheme="minorHAnsi" w:eastAsiaTheme="minorHAnsi" w:hAnsiTheme="minorHAnsi" w:cstheme="minorBidi"/>
          <w:b w:val="0"/>
          <w:bCs w:val="0"/>
          <w:color w:val="auto"/>
          <w:sz w:val="24"/>
          <w:szCs w:val="24"/>
          <w:lang w:val="en-ID" w:bidi="ar-SA"/>
        </w:rPr>
        <w:id w:val="-661235899"/>
        <w:docPartObj>
          <w:docPartGallery w:val="Bibliographies"/>
          <w:docPartUnique/>
        </w:docPartObj>
      </w:sdtPr>
      <w:sdtEndPr>
        <w:rPr>
          <w:rFonts w:ascii="Times New Roman" w:hAnsi="Times New Roman" w:cs="Times New Roman"/>
        </w:rPr>
      </w:sdtEndPr>
      <w:sdtContent>
        <w:p w14:paraId="3D52129F" w14:textId="766D0F99" w:rsidR="00763894" w:rsidRDefault="00763894" w:rsidP="000B416E">
          <w:pPr>
            <w:pStyle w:val="Heading1"/>
            <w:spacing w:before="0" w:line="360" w:lineRule="auto"/>
            <w:jc w:val="both"/>
            <w:rPr>
              <w:rFonts w:ascii="Times New Roman" w:hAnsi="Times New Roman" w:cs="Times New Roman"/>
              <w:color w:val="000000" w:themeColor="text1"/>
              <w:sz w:val="24"/>
              <w:szCs w:val="24"/>
            </w:rPr>
          </w:pPr>
          <w:proofErr w:type="spellStart"/>
          <w:r w:rsidRPr="006770FD">
            <w:rPr>
              <w:rFonts w:ascii="Times New Roman" w:hAnsi="Times New Roman" w:cs="Times New Roman"/>
              <w:color w:val="000000" w:themeColor="text1"/>
              <w:sz w:val="24"/>
              <w:szCs w:val="24"/>
            </w:rPr>
            <w:t>Buku</w:t>
          </w:r>
          <w:proofErr w:type="spellEnd"/>
          <w:r w:rsidR="006770FD">
            <w:rPr>
              <w:rFonts w:ascii="Times New Roman" w:hAnsi="Times New Roman" w:cs="Times New Roman"/>
              <w:color w:val="000000" w:themeColor="text1"/>
              <w:sz w:val="24"/>
              <w:szCs w:val="24"/>
            </w:rPr>
            <w:t>:</w:t>
          </w:r>
        </w:p>
        <w:p w14:paraId="7DDECBD8"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Taufani, S. d. (2018). Metodologi Penelitian Hukum (Filsafat, Teori dan Praktik). Depok: Rajawali Pers.</w:t>
          </w:r>
        </w:p>
        <w:p w14:paraId="0DB6CF94"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Handoko, N. P. (2020). </w:t>
          </w:r>
          <w:r w:rsidRPr="00763894">
            <w:rPr>
              <w:rFonts w:ascii="Times New Roman" w:hAnsi="Times New Roman" w:cs="Times New Roman"/>
              <w:i/>
              <w:iCs/>
              <w:noProof/>
              <w:lang w:val="en-US"/>
            </w:rPr>
            <w:t>Kebijakan Tugas dan Kewenangan Lembaga Pembuat Surat Keterangan Waris Berbasis Nilai Keadilan.</w:t>
          </w:r>
          <w:r w:rsidRPr="00763894">
            <w:rPr>
              <w:rFonts w:ascii="Times New Roman" w:hAnsi="Times New Roman" w:cs="Times New Roman"/>
              <w:noProof/>
              <w:lang w:val="en-US"/>
            </w:rPr>
            <w:t xml:space="preserve"> Semarang: Unisulla Press.</w:t>
          </w:r>
        </w:p>
        <w:p w14:paraId="39461C69"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Santoso, U. (2015,). </w:t>
          </w:r>
          <w:r w:rsidRPr="00763894">
            <w:rPr>
              <w:rFonts w:ascii="Times New Roman" w:hAnsi="Times New Roman" w:cs="Times New Roman"/>
              <w:i/>
              <w:iCs/>
              <w:noProof/>
              <w:lang w:val="en-US"/>
            </w:rPr>
            <w:t>Hukum Agraria Kajian Komprehensif.</w:t>
          </w:r>
          <w:r w:rsidRPr="00763894">
            <w:rPr>
              <w:rFonts w:ascii="Times New Roman" w:hAnsi="Times New Roman" w:cs="Times New Roman"/>
              <w:noProof/>
              <w:lang w:val="en-US"/>
            </w:rPr>
            <w:t xml:space="preserve"> 290-291.: Kharisma Putra Utama.</w:t>
          </w:r>
        </w:p>
        <w:p w14:paraId="51BCB219"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Harsono, B. (2013). </w:t>
          </w:r>
          <w:r w:rsidRPr="00763894">
            <w:rPr>
              <w:rFonts w:ascii="Times New Roman" w:hAnsi="Times New Roman" w:cs="Times New Roman"/>
              <w:i/>
              <w:iCs/>
              <w:noProof/>
              <w:lang w:val="en-US"/>
            </w:rPr>
            <w:t>Hukum Agraria Indonesia.</w:t>
          </w:r>
          <w:r w:rsidRPr="00763894">
            <w:rPr>
              <w:rFonts w:ascii="Times New Roman" w:hAnsi="Times New Roman" w:cs="Times New Roman"/>
              <w:noProof/>
              <w:lang w:val="en-US"/>
            </w:rPr>
            <w:t xml:space="preserve"> Jakarta : Universtas Trisakti.</w:t>
          </w:r>
        </w:p>
        <w:p w14:paraId="4F094DA3"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Rubin, D. G. (2004). </w:t>
          </w:r>
          <w:r w:rsidRPr="00763894">
            <w:rPr>
              <w:rFonts w:ascii="Times New Roman" w:hAnsi="Times New Roman" w:cs="Times New Roman"/>
              <w:i/>
              <w:iCs/>
              <w:noProof/>
              <w:lang w:val="en-US"/>
            </w:rPr>
            <w:t>Konflik Sosial.</w:t>
          </w:r>
          <w:r w:rsidRPr="00763894">
            <w:rPr>
              <w:rFonts w:ascii="Times New Roman" w:hAnsi="Times New Roman" w:cs="Times New Roman"/>
              <w:noProof/>
              <w:lang w:val="en-US"/>
            </w:rPr>
            <w:t xml:space="preserve"> Yogyakarta: Pustaka Pelajar.</w:t>
          </w:r>
        </w:p>
        <w:p w14:paraId="32F436EA"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Jr., L. N. (1978). </w:t>
          </w:r>
          <w:r w:rsidRPr="00763894">
            <w:rPr>
              <w:rFonts w:ascii="Times New Roman" w:hAnsi="Times New Roman" w:cs="Times New Roman"/>
              <w:i/>
              <w:iCs/>
              <w:noProof/>
              <w:lang w:val="en-US"/>
            </w:rPr>
            <w:t>The Disputing Law in Ten Societies.</w:t>
          </w:r>
          <w:r w:rsidRPr="00763894">
            <w:rPr>
              <w:rFonts w:ascii="Times New Roman" w:hAnsi="Times New Roman" w:cs="Times New Roman"/>
              <w:noProof/>
              <w:lang w:val="en-US"/>
            </w:rPr>
            <w:t xml:space="preserve"> New York: Columbia University Press.</w:t>
          </w:r>
        </w:p>
        <w:p w14:paraId="5DEB7A89"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Sunggono, B. (2003). </w:t>
          </w:r>
          <w:r w:rsidRPr="00763894">
            <w:rPr>
              <w:rFonts w:ascii="Times New Roman" w:hAnsi="Times New Roman" w:cs="Times New Roman"/>
              <w:i/>
              <w:iCs/>
              <w:noProof/>
              <w:lang w:val="en-US"/>
            </w:rPr>
            <w:t>Metodologi Penelitian Hukum.</w:t>
          </w:r>
          <w:r w:rsidRPr="00763894">
            <w:rPr>
              <w:rFonts w:ascii="Times New Roman" w:hAnsi="Times New Roman" w:cs="Times New Roman"/>
              <w:noProof/>
              <w:lang w:val="en-US"/>
            </w:rPr>
            <w:t xml:space="preserve"> Jakarta: Raja Grafindo Persada.</w:t>
          </w:r>
        </w:p>
        <w:p w14:paraId="2DC8B735"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Diantha, I. M. (2017). </w:t>
          </w:r>
          <w:r w:rsidRPr="00763894">
            <w:rPr>
              <w:rFonts w:ascii="Times New Roman" w:hAnsi="Times New Roman" w:cs="Times New Roman"/>
              <w:i/>
              <w:iCs/>
              <w:noProof/>
              <w:lang w:val="en-US"/>
            </w:rPr>
            <w:t>Metodologi Penelitian Hukum Normatif.</w:t>
          </w:r>
          <w:r w:rsidRPr="00763894">
            <w:rPr>
              <w:rFonts w:ascii="Times New Roman" w:hAnsi="Times New Roman" w:cs="Times New Roman"/>
              <w:noProof/>
              <w:lang w:val="en-US"/>
            </w:rPr>
            <w:t xml:space="preserve"> Jakarta: Kencana.</w:t>
          </w:r>
        </w:p>
        <w:p w14:paraId="08293324"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Nurbani, H. S. (2017). </w:t>
          </w:r>
          <w:r w:rsidRPr="00763894">
            <w:rPr>
              <w:rFonts w:ascii="Times New Roman" w:hAnsi="Times New Roman" w:cs="Times New Roman"/>
              <w:i/>
              <w:iCs/>
              <w:noProof/>
              <w:lang w:val="en-US"/>
            </w:rPr>
            <w:t>Penerapan Teori Hukum pada Penelitian Tesis dan Disertasi.</w:t>
          </w:r>
          <w:r w:rsidRPr="00763894">
            <w:rPr>
              <w:rFonts w:ascii="Times New Roman" w:hAnsi="Times New Roman" w:cs="Times New Roman"/>
              <w:noProof/>
              <w:lang w:val="en-US"/>
            </w:rPr>
            <w:t xml:space="preserve"> Jakarta: Rajawali Pers.</w:t>
          </w:r>
        </w:p>
        <w:p w14:paraId="2F9B991D"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Handoko, L. L. (2020). </w:t>
          </w:r>
          <w:r w:rsidRPr="00763894">
            <w:rPr>
              <w:rFonts w:ascii="Times New Roman" w:hAnsi="Times New Roman" w:cs="Times New Roman"/>
              <w:i/>
              <w:iCs/>
              <w:noProof/>
              <w:lang w:val="en-US"/>
            </w:rPr>
            <w:t>Rekonstruksi Sistem Pendaftaran Tanah.</w:t>
          </w:r>
          <w:r w:rsidRPr="00763894">
            <w:rPr>
              <w:rFonts w:ascii="Times New Roman" w:hAnsi="Times New Roman" w:cs="Times New Roman"/>
              <w:noProof/>
              <w:lang w:val="en-US"/>
            </w:rPr>
            <w:t xml:space="preserve"> Semarang: Unisulla Press.</w:t>
          </w:r>
        </w:p>
        <w:p w14:paraId="7F4DA760"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M. Yamin Lubis dan A. Rahim Lubis. (2008). </w:t>
          </w:r>
          <w:r w:rsidRPr="00763894">
            <w:rPr>
              <w:rFonts w:ascii="Times New Roman" w:hAnsi="Times New Roman" w:cs="Times New Roman"/>
              <w:i/>
              <w:iCs/>
              <w:noProof/>
              <w:lang w:val="en-US"/>
            </w:rPr>
            <w:t>Hukum Pendaftaran Tanah.</w:t>
          </w:r>
          <w:r w:rsidRPr="00763894">
            <w:rPr>
              <w:rFonts w:ascii="Times New Roman" w:hAnsi="Times New Roman" w:cs="Times New Roman"/>
              <w:noProof/>
              <w:lang w:val="en-US"/>
            </w:rPr>
            <w:t xml:space="preserve"> Jakarta: Mandar Maju.</w:t>
          </w:r>
        </w:p>
        <w:p w14:paraId="611B16C4"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MD, M. M. (2009). </w:t>
          </w:r>
          <w:r w:rsidRPr="00763894">
            <w:rPr>
              <w:rFonts w:ascii="Times New Roman" w:hAnsi="Times New Roman" w:cs="Times New Roman"/>
              <w:i/>
              <w:iCs/>
              <w:noProof/>
              <w:lang w:val="en-US"/>
            </w:rPr>
            <w:t>Politik Hukum di Indonesia.</w:t>
          </w:r>
          <w:r w:rsidRPr="00763894">
            <w:rPr>
              <w:rFonts w:ascii="Times New Roman" w:hAnsi="Times New Roman" w:cs="Times New Roman"/>
              <w:noProof/>
              <w:lang w:val="en-US"/>
            </w:rPr>
            <w:t xml:space="preserve"> Jakarta: Raja Grafindo Persada.</w:t>
          </w:r>
        </w:p>
        <w:p w14:paraId="472BE543" w14:textId="7A071361" w:rsidR="006770FD" w:rsidRDefault="006770FD" w:rsidP="000B416E">
          <w:pPr>
            <w:spacing w:line="360" w:lineRule="auto"/>
            <w:rPr>
              <w:lang w:val="en-US" w:bidi="en-US"/>
            </w:rPr>
          </w:pPr>
        </w:p>
        <w:p w14:paraId="7C7F5A7C" w14:textId="4D902A0D" w:rsidR="006770FD" w:rsidRDefault="006770FD" w:rsidP="000B416E">
          <w:pPr>
            <w:spacing w:line="360" w:lineRule="auto"/>
            <w:rPr>
              <w:rFonts w:ascii="Times New Roman" w:hAnsi="Times New Roman" w:cs="Times New Roman"/>
              <w:b/>
              <w:bCs/>
              <w:lang w:val="en-US" w:bidi="en-US"/>
            </w:rPr>
          </w:pPr>
          <w:r>
            <w:rPr>
              <w:rFonts w:ascii="Times New Roman" w:hAnsi="Times New Roman" w:cs="Times New Roman"/>
              <w:b/>
              <w:bCs/>
              <w:lang w:val="en-US" w:bidi="en-US"/>
            </w:rPr>
            <w:t xml:space="preserve">Artikel </w:t>
          </w:r>
          <w:proofErr w:type="spellStart"/>
          <w:r>
            <w:rPr>
              <w:rFonts w:ascii="Times New Roman" w:hAnsi="Times New Roman" w:cs="Times New Roman"/>
              <w:b/>
              <w:bCs/>
              <w:lang w:val="en-US" w:bidi="en-US"/>
            </w:rPr>
            <w:t>Jurnal</w:t>
          </w:r>
          <w:proofErr w:type="spellEnd"/>
          <w:r>
            <w:rPr>
              <w:rFonts w:ascii="Times New Roman" w:hAnsi="Times New Roman" w:cs="Times New Roman"/>
              <w:b/>
              <w:bCs/>
              <w:lang w:val="en-US" w:bidi="en-US"/>
            </w:rPr>
            <w:t>:</w:t>
          </w:r>
        </w:p>
        <w:p w14:paraId="45198A22"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Anatami, D. (2017). Tanggung Jawab Siapa, Bila terjadi sertifikat Ganda Atas Sebidang Tanah. </w:t>
          </w:r>
          <w:r w:rsidRPr="00763894">
            <w:rPr>
              <w:rFonts w:ascii="Times New Roman" w:hAnsi="Times New Roman" w:cs="Times New Roman"/>
              <w:i/>
              <w:iCs/>
              <w:noProof/>
              <w:lang w:val="en-US"/>
            </w:rPr>
            <w:t>Jurnal Hukum Samudra Keadilan Vol. 12 No. I</w:t>
          </w:r>
          <w:r w:rsidRPr="00763894">
            <w:rPr>
              <w:rFonts w:ascii="Times New Roman" w:hAnsi="Times New Roman" w:cs="Times New Roman"/>
              <w:noProof/>
              <w:lang w:val="en-US"/>
            </w:rPr>
            <w:t>, 2.</w:t>
          </w:r>
        </w:p>
        <w:p w14:paraId="299A4E53"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lastRenderedPageBreak/>
            <w:t xml:space="preserve">Asriati, A. E. (2022). Wewenang Pejabat Pembuat Akta Tanah dalam Pendaftaran Pembebanan Hak Tanggungan Atas Tanah yang Belum Bersertifikat. </w:t>
          </w:r>
          <w:r w:rsidRPr="00763894">
            <w:rPr>
              <w:rFonts w:ascii="Times New Roman" w:hAnsi="Times New Roman" w:cs="Times New Roman"/>
              <w:i/>
              <w:iCs/>
              <w:noProof/>
              <w:lang w:val="en-US"/>
            </w:rPr>
            <w:t>Jurnal Notarius, Vol. 15 No. 1</w:t>
          </w:r>
          <w:r w:rsidRPr="00763894">
            <w:rPr>
              <w:rFonts w:ascii="Times New Roman" w:hAnsi="Times New Roman" w:cs="Times New Roman"/>
              <w:noProof/>
              <w:lang w:val="en-US"/>
            </w:rPr>
            <w:t>, 3.</w:t>
          </w:r>
        </w:p>
        <w:p w14:paraId="77C8550D"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Iskandar, D. (2014). Peranan Badan Pertanahan Nasional Kabupaten Bogor dalam Penyelesaian Sengketa atas Sertipikat Ganda. </w:t>
          </w:r>
          <w:r w:rsidRPr="00763894">
            <w:rPr>
              <w:rFonts w:ascii="Times New Roman" w:hAnsi="Times New Roman" w:cs="Times New Roman"/>
              <w:i/>
              <w:iCs/>
              <w:noProof/>
              <w:lang w:val="en-US"/>
            </w:rPr>
            <w:t xml:space="preserve">Yustisi Vol. I No. 2 </w:t>
          </w:r>
          <w:r w:rsidRPr="00763894">
            <w:rPr>
              <w:rFonts w:ascii="Times New Roman" w:hAnsi="Times New Roman" w:cs="Times New Roman"/>
              <w:noProof/>
              <w:lang w:val="en-US"/>
            </w:rPr>
            <w:t>, 1.</w:t>
          </w:r>
        </w:p>
        <w:p w14:paraId="054B4036" w14:textId="77777777" w:rsidR="006770FD" w:rsidRPr="00763894" w:rsidRDefault="006770FD" w:rsidP="000B416E">
          <w:pPr>
            <w:pStyle w:val="Bibliography"/>
            <w:spacing w:line="360" w:lineRule="auto"/>
            <w:ind w:left="720" w:hanging="720"/>
            <w:jc w:val="both"/>
            <w:rPr>
              <w:rFonts w:ascii="Times New Roman" w:hAnsi="Times New Roman" w:cs="Times New Roman"/>
              <w:noProof/>
              <w:lang w:val="en-US"/>
            </w:rPr>
          </w:pPr>
          <w:r w:rsidRPr="00763894">
            <w:rPr>
              <w:rFonts w:ascii="Times New Roman" w:hAnsi="Times New Roman" w:cs="Times New Roman"/>
              <w:noProof/>
              <w:lang w:val="en-US"/>
            </w:rPr>
            <w:t xml:space="preserve">Wa Ode Hasbia, d. (2021). Pembatalan Sertifikat Hak Milik Atas Tanah. </w:t>
          </w:r>
          <w:r w:rsidRPr="00763894">
            <w:rPr>
              <w:rFonts w:ascii="Times New Roman" w:hAnsi="Times New Roman" w:cs="Times New Roman"/>
              <w:i/>
              <w:iCs/>
              <w:noProof/>
              <w:lang w:val="en-US"/>
            </w:rPr>
            <w:t>Tatohi Jurnal Ilmu Hukum Vol. 1 No. 8</w:t>
          </w:r>
          <w:r w:rsidRPr="00763894">
            <w:rPr>
              <w:rFonts w:ascii="Times New Roman" w:hAnsi="Times New Roman" w:cs="Times New Roman"/>
              <w:noProof/>
              <w:lang w:val="en-US"/>
            </w:rPr>
            <w:t>, 794.</w:t>
          </w:r>
        </w:p>
        <w:p w14:paraId="2FDBA0EB" w14:textId="17B918A3" w:rsidR="006770FD" w:rsidRDefault="006770FD" w:rsidP="000B416E">
          <w:pPr>
            <w:spacing w:line="360" w:lineRule="auto"/>
            <w:rPr>
              <w:rFonts w:ascii="Times New Roman" w:hAnsi="Times New Roman" w:cs="Times New Roman"/>
              <w:b/>
              <w:bCs/>
              <w:lang w:val="en-US" w:bidi="en-US"/>
            </w:rPr>
          </w:pPr>
        </w:p>
        <w:p w14:paraId="32F2E0B6" w14:textId="7554979A" w:rsidR="006770FD" w:rsidRPr="006770FD" w:rsidRDefault="006770FD" w:rsidP="000B416E">
          <w:pPr>
            <w:spacing w:line="360" w:lineRule="auto"/>
            <w:rPr>
              <w:rFonts w:ascii="Times New Roman" w:hAnsi="Times New Roman" w:cs="Times New Roman"/>
              <w:b/>
              <w:bCs/>
              <w:lang w:val="en-US" w:bidi="en-US"/>
            </w:rPr>
          </w:pPr>
          <w:proofErr w:type="spellStart"/>
          <w:r>
            <w:rPr>
              <w:rFonts w:ascii="Times New Roman" w:hAnsi="Times New Roman" w:cs="Times New Roman"/>
              <w:b/>
              <w:bCs/>
              <w:lang w:val="en-US" w:bidi="en-US"/>
            </w:rPr>
            <w:t>Peraturan</w:t>
          </w:r>
          <w:proofErr w:type="spellEnd"/>
          <w:r>
            <w:rPr>
              <w:rFonts w:ascii="Times New Roman" w:hAnsi="Times New Roman" w:cs="Times New Roman"/>
              <w:b/>
              <w:bCs/>
              <w:lang w:val="en-US" w:bidi="en-US"/>
            </w:rPr>
            <w:t xml:space="preserve"> </w:t>
          </w:r>
          <w:proofErr w:type="spellStart"/>
          <w:r>
            <w:rPr>
              <w:rFonts w:ascii="Times New Roman" w:hAnsi="Times New Roman" w:cs="Times New Roman"/>
              <w:b/>
              <w:bCs/>
              <w:lang w:val="en-US" w:bidi="en-US"/>
            </w:rPr>
            <w:t>Perundang-Undangan</w:t>
          </w:r>
          <w:proofErr w:type="spellEnd"/>
          <w:r>
            <w:rPr>
              <w:rFonts w:ascii="Times New Roman" w:hAnsi="Times New Roman" w:cs="Times New Roman"/>
              <w:b/>
              <w:bCs/>
              <w:lang w:val="en-US" w:bidi="en-US"/>
            </w:rPr>
            <w:t>:</w:t>
          </w:r>
        </w:p>
        <w:sdt>
          <w:sdtPr>
            <w:rPr>
              <w:rFonts w:ascii="Times New Roman" w:hAnsi="Times New Roman" w:cs="Times New Roman"/>
            </w:rPr>
            <w:id w:val="111145805"/>
            <w:bibliography/>
          </w:sdtPr>
          <w:sdtEndPr/>
          <w:sdtContent>
            <w:p w14:paraId="1C4DD60A" w14:textId="77777777" w:rsidR="006770FD" w:rsidRDefault="006770FD" w:rsidP="000B416E">
              <w:pPr>
                <w:spacing w:line="360" w:lineRule="auto"/>
              </w:pP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Dasar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1945 </w:t>
              </w:r>
            </w:p>
            <w:p w14:paraId="7118FD18" w14:textId="57619265" w:rsidR="006770FD" w:rsidRDefault="006770FD" w:rsidP="000B416E">
              <w:pPr>
                <w:spacing w:line="360" w:lineRule="auto"/>
                <w:rPr>
                  <w:rFonts w:ascii="Times New Roman" w:hAnsi="Times New Roman" w:cs="Times New Roman"/>
                  <w:lang w:val="en-US"/>
                </w:rPr>
              </w:pP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5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1960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Dasar </w:t>
              </w:r>
              <w:proofErr w:type="spellStart"/>
              <w:r w:rsidRPr="00857765">
                <w:rPr>
                  <w:rFonts w:ascii="Times New Roman" w:hAnsi="Times New Roman" w:cs="Times New Roman"/>
                  <w:lang w:val="en-US"/>
                </w:rPr>
                <w:t>Pokok-Pokok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Agraria</w:t>
              </w:r>
              <w:proofErr w:type="spellEnd"/>
            </w:p>
            <w:p w14:paraId="302D349E" w14:textId="77777777" w:rsidR="00C93982" w:rsidRDefault="00C93982" w:rsidP="00C93982">
              <w:pPr>
                <w:spacing w:line="360" w:lineRule="auto"/>
                <w:ind w:left="709" w:hanging="709"/>
              </w:pP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51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2009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Perubahan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Kedua</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5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1986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Peradilan</w:t>
              </w:r>
              <w:proofErr w:type="spellEnd"/>
              <w:r w:rsidRPr="00857765">
                <w:rPr>
                  <w:rFonts w:ascii="Times New Roman" w:hAnsi="Times New Roman" w:cs="Times New Roman"/>
                  <w:lang w:val="en-US"/>
                </w:rPr>
                <w:t xml:space="preserve"> Tata Usaha Negara </w:t>
              </w:r>
            </w:p>
            <w:p w14:paraId="514867A4" w14:textId="1F9104CA" w:rsidR="00C93982" w:rsidRDefault="00C93982" w:rsidP="00C93982">
              <w:pPr>
                <w:spacing w:line="360" w:lineRule="auto"/>
              </w:pP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30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2014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Administrasi</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Pemerintahan</w:t>
              </w:r>
              <w:proofErr w:type="spellEnd"/>
            </w:p>
            <w:p w14:paraId="5F97B1C2" w14:textId="556103AA" w:rsidR="006770FD" w:rsidRDefault="00C93982" w:rsidP="000B416E">
              <w:pPr>
                <w:spacing w:line="360" w:lineRule="auto"/>
              </w:pP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24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1997 </w:t>
              </w:r>
              <w:proofErr w:type="spellStart"/>
              <w:r w:rsidR="006770FD" w:rsidRPr="00BA5790">
                <w:rPr>
                  <w:rFonts w:ascii="Times New Roman" w:hAnsi="Times New Roman" w:cs="Times New Roman"/>
                  <w:bCs/>
                  <w:color w:val="000000" w:themeColor="text1"/>
                </w:rPr>
                <w:t>tentang</w:t>
              </w:r>
              <w:proofErr w:type="spellEnd"/>
              <w:r w:rsidR="006770FD" w:rsidRPr="00BA5790">
                <w:rPr>
                  <w:rFonts w:ascii="Times New Roman" w:hAnsi="Times New Roman" w:cs="Times New Roman"/>
                  <w:bCs/>
                  <w:color w:val="000000" w:themeColor="text1"/>
                </w:rPr>
                <w:t xml:space="preserve"> </w:t>
              </w:r>
              <w:proofErr w:type="spellStart"/>
              <w:r w:rsidR="006770FD" w:rsidRPr="00BA5790">
                <w:rPr>
                  <w:rFonts w:ascii="Times New Roman" w:hAnsi="Times New Roman" w:cs="Times New Roman"/>
                  <w:bCs/>
                  <w:color w:val="000000" w:themeColor="text1"/>
                </w:rPr>
                <w:t>Pendaftaran</w:t>
              </w:r>
              <w:proofErr w:type="spellEnd"/>
              <w:r w:rsidR="006770FD" w:rsidRPr="00BA5790">
                <w:rPr>
                  <w:rFonts w:ascii="Times New Roman" w:hAnsi="Times New Roman" w:cs="Times New Roman"/>
                  <w:bCs/>
                  <w:color w:val="000000" w:themeColor="text1"/>
                </w:rPr>
                <w:t xml:space="preserve"> Tanah</w:t>
              </w:r>
            </w:p>
            <w:p w14:paraId="51CE744C" w14:textId="77777777" w:rsidR="006770FD" w:rsidRDefault="006770FD" w:rsidP="000B416E">
              <w:pPr>
                <w:spacing w:line="360" w:lineRule="auto"/>
                <w:ind w:left="709" w:hanging="709"/>
              </w:pP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Menteri Negara </w:t>
              </w:r>
              <w:proofErr w:type="spellStart"/>
              <w:r w:rsidRPr="00857765">
                <w:rPr>
                  <w:rFonts w:ascii="Times New Roman" w:hAnsi="Times New Roman" w:cs="Times New Roman"/>
                  <w:lang w:val="en-US"/>
                </w:rPr>
                <w:t>Agraria</w:t>
              </w:r>
              <w:proofErr w:type="spellEnd"/>
              <w:r w:rsidRPr="00857765">
                <w:rPr>
                  <w:rFonts w:ascii="Times New Roman" w:hAnsi="Times New Roman" w:cs="Times New Roman"/>
                  <w:lang w:val="en-US"/>
                </w:rPr>
                <w:t>/</w:t>
              </w:r>
              <w:proofErr w:type="spellStart"/>
              <w:r w:rsidRPr="00857765">
                <w:rPr>
                  <w:rFonts w:ascii="Times New Roman" w:hAnsi="Times New Roman" w:cs="Times New Roman"/>
                  <w:lang w:val="en-US"/>
                </w:rPr>
                <w:t>Kepala</w:t>
              </w:r>
              <w:proofErr w:type="spellEnd"/>
              <w:r w:rsidRPr="00857765">
                <w:rPr>
                  <w:rFonts w:ascii="Times New Roman" w:hAnsi="Times New Roman" w:cs="Times New Roman"/>
                  <w:lang w:val="en-US"/>
                </w:rPr>
                <w:t xml:space="preserve"> Badan </w:t>
              </w:r>
              <w:proofErr w:type="spellStart"/>
              <w:r w:rsidRPr="00857765">
                <w:rPr>
                  <w:rFonts w:ascii="Times New Roman" w:hAnsi="Times New Roman" w:cs="Times New Roman"/>
                  <w:lang w:val="en-US"/>
                </w:rPr>
                <w:t>Pertanahan</w:t>
              </w:r>
              <w:proofErr w:type="spellEnd"/>
              <w:r w:rsidRPr="00857765">
                <w:rPr>
                  <w:rFonts w:ascii="Times New Roman" w:hAnsi="Times New Roman" w:cs="Times New Roman"/>
                  <w:lang w:val="en-US"/>
                </w:rPr>
                <w:t xml:space="preserve"> Nasional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9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1999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Cara </w:t>
              </w:r>
              <w:proofErr w:type="spellStart"/>
              <w:r w:rsidRPr="00857765">
                <w:rPr>
                  <w:rFonts w:ascii="Times New Roman" w:hAnsi="Times New Roman" w:cs="Times New Roman"/>
                  <w:lang w:val="en-US"/>
                </w:rPr>
                <w:t>Pemberian</w:t>
              </w:r>
              <w:proofErr w:type="spellEnd"/>
              <w:r w:rsidRPr="00857765">
                <w:rPr>
                  <w:rFonts w:ascii="Times New Roman" w:hAnsi="Times New Roman" w:cs="Times New Roman"/>
                  <w:lang w:val="en-US"/>
                </w:rPr>
                <w:t xml:space="preserve"> dan </w:t>
              </w:r>
              <w:proofErr w:type="spellStart"/>
              <w:r w:rsidRPr="00857765">
                <w:rPr>
                  <w:rFonts w:ascii="Times New Roman" w:hAnsi="Times New Roman" w:cs="Times New Roman"/>
                  <w:lang w:val="en-US"/>
                </w:rPr>
                <w:t>Pembatalan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atas</w:t>
              </w:r>
              <w:proofErr w:type="spellEnd"/>
              <w:r w:rsidRPr="00857765">
                <w:rPr>
                  <w:rFonts w:ascii="Times New Roman" w:hAnsi="Times New Roman" w:cs="Times New Roman"/>
                  <w:lang w:val="en-US"/>
                </w:rPr>
                <w:t xml:space="preserve"> Tanah dan </w:t>
              </w:r>
              <w:proofErr w:type="spellStart"/>
              <w:r w:rsidRPr="00857765">
                <w:rPr>
                  <w:rFonts w:ascii="Times New Roman" w:hAnsi="Times New Roman" w:cs="Times New Roman"/>
                  <w:lang w:val="en-US"/>
                </w:rPr>
                <w:t>Hak</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Pengelolaan</w:t>
              </w:r>
              <w:proofErr w:type="spellEnd"/>
              <w:r w:rsidRPr="00857765">
                <w:rPr>
                  <w:rFonts w:ascii="Times New Roman" w:hAnsi="Times New Roman" w:cs="Times New Roman"/>
                  <w:lang w:val="en-US"/>
                </w:rPr>
                <w:t xml:space="preserve"> </w:t>
              </w:r>
            </w:p>
            <w:p w14:paraId="78506CFC" w14:textId="2E88601A" w:rsidR="006770FD" w:rsidRDefault="006770FD" w:rsidP="000B416E">
              <w:pPr>
                <w:spacing w:line="360" w:lineRule="auto"/>
                <w:rPr>
                  <w:rFonts w:ascii="Times New Roman" w:hAnsi="Times New Roman" w:cs="Times New Roman"/>
                  <w:lang w:val="en-US"/>
                </w:rPr>
              </w:pPr>
              <w:proofErr w:type="spellStart"/>
              <w:r w:rsidRPr="00857765">
                <w:rPr>
                  <w:rFonts w:ascii="Times New Roman" w:hAnsi="Times New Roman" w:cs="Times New Roman"/>
                  <w:lang w:val="en-US"/>
                </w:rPr>
                <w:t>Peraturan</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Pemerintah</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Nomor</w:t>
              </w:r>
              <w:proofErr w:type="spellEnd"/>
              <w:r w:rsidRPr="00857765">
                <w:rPr>
                  <w:rFonts w:ascii="Times New Roman" w:hAnsi="Times New Roman" w:cs="Times New Roman"/>
                  <w:lang w:val="en-US"/>
                </w:rPr>
                <w:t xml:space="preserve"> 10 </w:t>
              </w:r>
              <w:proofErr w:type="spellStart"/>
              <w:r w:rsidRPr="00857765">
                <w:rPr>
                  <w:rFonts w:ascii="Times New Roman" w:hAnsi="Times New Roman" w:cs="Times New Roman"/>
                  <w:lang w:val="en-US"/>
                </w:rPr>
                <w:t>Tahun</w:t>
              </w:r>
              <w:proofErr w:type="spellEnd"/>
              <w:r w:rsidRPr="00857765">
                <w:rPr>
                  <w:rFonts w:ascii="Times New Roman" w:hAnsi="Times New Roman" w:cs="Times New Roman"/>
                  <w:lang w:val="en-US"/>
                </w:rPr>
                <w:t xml:space="preserve"> 1961 </w:t>
              </w:r>
              <w:proofErr w:type="spellStart"/>
              <w:r w:rsidRPr="00857765">
                <w:rPr>
                  <w:rFonts w:ascii="Times New Roman" w:hAnsi="Times New Roman" w:cs="Times New Roman"/>
                  <w:lang w:val="en-US"/>
                </w:rPr>
                <w:t>tentang</w:t>
              </w:r>
              <w:proofErr w:type="spellEnd"/>
              <w:r w:rsidRPr="00857765">
                <w:rPr>
                  <w:rFonts w:ascii="Times New Roman" w:hAnsi="Times New Roman" w:cs="Times New Roman"/>
                  <w:lang w:val="en-US"/>
                </w:rPr>
                <w:t xml:space="preserve"> </w:t>
              </w:r>
              <w:proofErr w:type="spellStart"/>
              <w:r w:rsidRPr="00857765">
                <w:rPr>
                  <w:rFonts w:ascii="Times New Roman" w:hAnsi="Times New Roman" w:cs="Times New Roman"/>
                  <w:lang w:val="en-US"/>
                </w:rPr>
                <w:t>Pendaftaran</w:t>
              </w:r>
              <w:proofErr w:type="spellEnd"/>
              <w:r w:rsidRPr="00857765">
                <w:rPr>
                  <w:rFonts w:ascii="Times New Roman" w:hAnsi="Times New Roman" w:cs="Times New Roman"/>
                  <w:lang w:val="en-US"/>
                </w:rPr>
                <w:t xml:space="preserve"> Tanah</w:t>
              </w:r>
            </w:p>
            <w:p w14:paraId="10A12A31" w14:textId="5EB97D8F" w:rsidR="00763894" w:rsidRPr="00C93982" w:rsidRDefault="00C93982" w:rsidP="00C93982">
              <w:pPr>
                <w:spacing w:line="360" w:lineRule="auto"/>
              </w:pPr>
              <w:r w:rsidRPr="00857765">
                <w:rPr>
                  <w:rFonts w:ascii="Times New Roman" w:hAnsi="Times New Roman" w:cs="Times New Roman"/>
                  <w:lang w:val="en-US"/>
                </w:rPr>
                <w:t xml:space="preserve">Kitab </w:t>
              </w:r>
              <w:proofErr w:type="spellStart"/>
              <w:r w:rsidRPr="00857765">
                <w:rPr>
                  <w:rFonts w:ascii="Times New Roman" w:hAnsi="Times New Roman" w:cs="Times New Roman"/>
                  <w:lang w:val="en-US"/>
                </w:rPr>
                <w:t>Undang-Undang</w:t>
              </w:r>
              <w:proofErr w:type="spellEnd"/>
              <w:r w:rsidRPr="00857765">
                <w:rPr>
                  <w:rFonts w:ascii="Times New Roman" w:hAnsi="Times New Roman" w:cs="Times New Roman"/>
                  <w:lang w:val="en-US"/>
                </w:rPr>
                <w:t xml:space="preserve"> Hukum </w:t>
              </w:r>
              <w:proofErr w:type="spellStart"/>
              <w:r w:rsidRPr="00857765">
                <w:rPr>
                  <w:rFonts w:ascii="Times New Roman" w:hAnsi="Times New Roman" w:cs="Times New Roman"/>
                  <w:lang w:val="en-US"/>
                </w:rPr>
                <w:t>Perdata</w:t>
              </w:r>
              <w:proofErr w:type="spellEnd"/>
              <w:r w:rsidRPr="00857765">
                <w:rPr>
                  <w:rFonts w:ascii="Times New Roman" w:hAnsi="Times New Roman" w:cs="Times New Roman"/>
                  <w:lang w:val="en-US"/>
                </w:rPr>
                <w:t xml:space="preserve"> </w:t>
              </w:r>
            </w:p>
          </w:sdtContent>
        </w:sdt>
      </w:sdtContent>
    </w:sdt>
    <w:p w14:paraId="57C63D40" w14:textId="6B28A181" w:rsidR="00FD67E1" w:rsidRPr="00763894" w:rsidRDefault="00FD67E1" w:rsidP="00763894">
      <w:pPr>
        <w:jc w:val="both"/>
        <w:rPr>
          <w:rFonts w:ascii="Times New Roman" w:hAnsi="Times New Roman" w:cs="Times New Roman"/>
          <w:lang w:val="en-US"/>
        </w:rPr>
      </w:pPr>
    </w:p>
    <w:p w14:paraId="26216BE5" w14:textId="77777777" w:rsidR="00553A31" w:rsidRPr="00763894" w:rsidRDefault="00553A31" w:rsidP="00763894">
      <w:pPr>
        <w:jc w:val="both"/>
        <w:rPr>
          <w:rFonts w:ascii="Times New Roman" w:hAnsi="Times New Roman" w:cs="Times New Roman"/>
        </w:rPr>
      </w:pPr>
    </w:p>
    <w:p w14:paraId="10C8C93A" w14:textId="77777777" w:rsidR="00FD67E1" w:rsidRPr="00857765" w:rsidRDefault="00FD67E1" w:rsidP="00887F1F">
      <w:pPr>
        <w:rPr>
          <w:rFonts w:ascii="Times New Roman" w:hAnsi="Times New Roman" w:cs="Times New Roman"/>
          <w:lang w:val="en-US"/>
        </w:rPr>
      </w:pPr>
    </w:p>
    <w:sectPr w:rsidR="00FD67E1" w:rsidRPr="00857765" w:rsidSect="009933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7A19" w14:textId="77777777" w:rsidR="00177368" w:rsidRDefault="00177368" w:rsidP="004B708D">
      <w:r>
        <w:separator/>
      </w:r>
    </w:p>
  </w:endnote>
  <w:endnote w:type="continuationSeparator" w:id="0">
    <w:p w14:paraId="6C77D519" w14:textId="77777777" w:rsidR="00177368" w:rsidRDefault="00177368" w:rsidP="004B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7D98" w14:textId="77777777" w:rsidR="00177368" w:rsidRDefault="00177368" w:rsidP="004B708D">
      <w:r>
        <w:separator/>
      </w:r>
    </w:p>
  </w:footnote>
  <w:footnote w:type="continuationSeparator" w:id="0">
    <w:p w14:paraId="5E07CF0E" w14:textId="77777777" w:rsidR="00177368" w:rsidRDefault="00177368" w:rsidP="004B708D">
      <w:r>
        <w:continuationSeparator/>
      </w:r>
    </w:p>
  </w:footnote>
  <w:footnote w:id="1">
    <w:p w14:paraId="6DBD9A91" w14:textId="7A30332F" w:rsidR="00F8569E" w:rsidRPr="00553A31" w:rsidRDefault="00F8569E" w:rsidP="00EA69B4">
      <w:pPr>
        <w:pStyle w:val="FootnoteText"/>
        <w:jc w:val="both"/>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78D"/>
    <w:multiLevelType w:val="hybridMultilevel"/>
    <w:tmpl w:val="E7C4DA30"/>
    <w:lvl w:ilvl="0" w:tplc="F41C927C">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24C6A3F"/>
    <w:multiLevelType w:val="hybridMultilevel"/>
    <w:tmpl w:val="9636130E"/>
    <w:lvl w:ilvl="0" w:tplc="04090011">
      <w:start w:val="1"/>
      <w:numFmt w:val="decimal"/>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2" w15:restartNumberingAfterBreak="0">
    <w:nsid w:val="26DD3216"/>
    <w:multiLevelType w:val="hybridMultilevel"/>
    <w:tmpl w:val="6798ABF0"/>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3" w15:restartNumberingAfterBreak="0">
    <w:nsid w:val="459407D2"/>
    <w:multiLevelType w:val="hybridMultilevel"/>
    <w:tmpl w:val="683AE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74F90"/>
    <w:multiLevelType w:val="hybridMultilevel"/>
    <w:tmpl w:val="A380DA5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4B45625E"/>
    <w:multiLevelType w:val="hybridMultilevel"/>
    <w:tmpl w:val="F1BE9902"/>
    <w:lvl w:ilvl="0" w:tplc="0409000F">
      <w:start w:val="1"/>
      <w:numFmt w:val="decimal"/>
      <w:lvlText w:val="%1."/>
      <w:lvlJc w:val="left"/>
      <w:pPr>
        <w:ind w:left="1506"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52B00143"/>
    <w:multiLevelType w:val="hybridMultilevel"/>
    <w:tmpl w:val="2842C4B8"/>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15:restartNumberingAfterBreak="0">
    <w:nsid w:val="57A057C5"/>
    <w:multiLevelType w:val="hybridMultilevel"/>
    <w:tmpl w:val="7B48E73C"/>
    <w:lvl w:ilvl="0" w:tplc="6440449C">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5DDF7C01"/>
    <w:multiLevelType w:val="hybridMultilevel"/>
    <w:tmpl w:val="1848F1F2"/>
    <w:lvl w:ilvl="0" w:tplc="45121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353B1"/>
    <w:multiLevelType w:val="hybridMultilevel"/>
    <w:tmpl w:val="D286DAC8"/>
    <w:lvl w:ilvl="0" w:tplc="B6D6D98E">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C0A11E0"/>
    <w:multiLevelType w:val="hybridMultilevel"/>
    <w:tmpl w:val="A54A8852"/>
    <w:lvl w:ilvl="0" w:tplc="0409000F">
      <w:start w:val="1"/>
      <w:numFmt w:val="decimal"/>
      <w:lvlText w:val="%1."/>
      <w:lvlJc w:val="left"/>
      <w:pPr>
        <w:ind w:left="1506"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865050457">
    <w:abstractNumId w:val="3"/>
  </w:num>
  <w:num w:numId="2" w16cid:durableId="167795628">
    <w:abstractNumId w:val="7"/>
  </w:num>
  <w:num w:numId="3" w16cid:durableId="1354961484">
    <w:abstractNumId w:val="8"/>
  </w:num>
  <w:num w:numId="4" w16cid:durableId="1753700255">
    <w:abstractNumId w:val="4"/>
  </w:num>
  <w:num w:numId="5" w16cid:durableId="1083145019">
    <w:abstractNumId w:val="5"/>
  </w:num>
  <w:num w:numId="6" w16cid:durableId="1264875416">
    <w:abstractNumId w:val="6"/>
  </w:num>
  <w:num w:numId="7" w16cid:durableId="1955597933">
    <w:abstractNumId w:val="2"/>
  </w:num>
  <w:num w:numId="8" w16cid:durableId="1581283877">
    <w:abstractNumId w:val="1"/>
  </w:num>
  <w:num w:numId="9" w16cid:durableId="1273200430">
    <w:abstractNumId w:val="10"/>
  </w:num>
  <w:num w:numId="10" w16cid:durableId="1274167847">
    <w:abstractNumId w:val="0"/>
  </w:num>
  <w:num w:numId="11" w16cid:durableId="1139803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EC"/>
    <w:rsid w:val="000043ED"/>
    <w:rsid w:val="0000541E"/>
    <w:rsid w:val="00006DA0"/>
    <w:rsid w:val="000107BF"/>
    <w:rsid w:val="00012600"/>
    <w:rsid w:val="00012FE2"/>
    <w:rsid w:val="00013E3F"/>
    <w:rsid w:val="00016587"/>
    <w:rsid w:val="0003685B"/>
    <w:rsid w:val="000436D9"/>
    <w:rsid w:val="00047993"/>
    <w:rsid w:val="00053784"/>
    <w:rsid w:val="00066620"/>
    <w:rsid w:val="00071777"/>
    <w:rsid w:val="00076A82"/>
    <w:rsid w:val="000923E7"/>
    <w:rsid w:val="000A39FA"/>
    <w:rsid w:val="000B416E"/>
    <w:rsid w:val="000B64EC"/>
    <w:rsid w:val="000D197C"/>
    <w:rsid w:val="000D674B"/>
    <w:rsid w:val="000E529A"/>
    <w:rsid w:val="000F077A"/>
    <w:rsid w:val="000F1A7B"/>
    <w:rsid w:val="000F5018"/>
    <w:rsid w:val="000F70F7"/>
    <w:rsid w:val="000F71FF"/>
    <w:rsid w:val="00111188"/>
    <w:rsid w:val="00125B12"/>
    <w:rsid w:val="00147111"/>
    <w:rsid w:val="0015232B"/>
    <w:rsid w:val="00155D97"/>
    <w:rsid w:val="00156EFB"/>
    <w:rsid w:val="00161442"/>
    <w:rsid w:val="0017157E"/>
    <w:rsid w:val="00177368"/>
    <w:rsid w:val="0018667D"/>
    <w:rsid w:val="0019357F"/>
    <w:rsid w:val="001A00CC"/>
    <w:rsid w:val="001A10BA"/>
    <w:rsid w:val="001A36D1"/>
    <w:rsid w:val="001A5025"/>
    <w:rsid w:val="001B011C"/>
    <w:rsid w:val="001B41EF"/>
    <w:rsid w:val="001B64F3"/>
    <w:rsid w:val="001C622D"/>
    <w:rsid w:val="001D305C"/>
    <w:rsid w:val="001D5B78"/>
    <w:rsid w:val="001E355D"/>
    <w:rsid w:val="00217B17"/>
    <w:rsid w:val="0022071C"/>
    <w:rsid w:val="0022502F"/>
    <w:rsid w:val="00234893"/>
    <w:rsid w:val="002744D8"/>
    <w:rsid w:val="00277E91"/>
    <w:rsid w:val="00282FBE"/>
    <w:rsid w:val="00290372"/>
    <w:rsid w:val="002912A2"/>
    <w:rsid w:val="002A3034"/>
    <w:rsid w:val="002C5E3D"/>
    <w:rsid w:val="00307045"/>
    <w:rsid w:val="00325DC4"/>
    <w:rsid w:val="00334199"/>
    <w:rsid w:val="0035478A"/>
    <w:rsid w:val="00362247"/>
    <w:rsid w:val="00363E83"/>
    <w:rsid w:val="0036742C"/>
    <w:rsid w:val="00373EEC"/>
    <w:rsid w:val="00373F2E"/>
    <w:rsid w:val="00382C3E"/>
    <w:rsid w:val="00383D98"/>
    <w:rsid w:val="00385E90"/>
    <w:rsid w:val="003876AE"/>
    <w:rsid w:val="00396900"/>
    <w:rsid w:val="003A505F"/>
    <w:rsid w:val="003A6FF2"/>
    <w:rsid w:val="003B6463"/>
    <w:rsid w:val="003C2CBD"/>
    <w:rsid w:val="003C52DB"/>
    <w:rsid w:val="003F2573"/>
    <w:rsid w:val="004048F4"/>
    <w:rsid w:val="00410DB5"/>
    <w:rsid w:val="00413CAA"/>
    <w:rsid w:val="00423984"/>
    <w:rsid w:val="0043553A"/>
    <w:rsid w:val="00444244"/>
    <w:rsid w:val="00445C5E"/>
    <w:rsid w:val="004474A4"/>
    <w:rsid w:val="00455164"/>
    <w:rsid w:val="00456343"/>
    <w:rsid w:val="004606CA"/>
    <w:rsid w:val="0047238A"/>
    <w:rsid w:val="00480451"/>
    <w:rsid w:val="00486DA0"/>
    <w:rsid w:val="00491880"/>
    <w:rsid w:val="004A12A3"/>
    <w:rsid w:val="004A2C1D"/>
    <w:rsid w:val="004A59F4"/>
    <w:rsid w:val="004B0A36"/>
    <w:rsid w:val="004B5895"/>
    <w:rsid w:val="004B674E"/>
    <w:rsid w:val="004B708D"/>
    <w:rsid w:val="004E1690"/>
    <w:rsid w:val="0051519D"/>
    <w:rsid w:val="00521D08"/>
    <w:rsid w:val="005448A7"/>
    <w:rsid w:val="00550BFA"/>
    <w:rsid w:val="00553A31"/>
    <w:rsid w:val="00575DF6"/>
    <w:rsid w:val="00587582"/>
    <w:rsid w:val="005A3801"/>
    <w:rsid w:val="005A621A"/>
    <w:rsid w:val="005A763C"/>
    <w:rsid w:val="00601239"/>
    <w:rsid w:val="00605F82"/>
    <w:rsid w:val="00607212"/>
    <w:rsid w:val="00620F57"/>
    <w:rsid w:val="00621234"/>
    <w:rsid w:val="006239AA"/>
    <w:rsid w:val="006310D0"/>
    <w:rsid w:val="006428BD"/>
    <w:rsid w:val="006579AE"/>
    <w:rsid w:val="00670669"/>
    <w:rsid w:val="006770FD"/>
    <w:rsid w:val="00690C3B"/>
    <w:rsid w:val="006950B0"/>
    <w:rsid w:val="006B1D67"/>
    <w:rsid w:val="006B61F5"/>
    <w:rsid w:val="006D19E0"/>
    <w:rsid w:val="006E202B"/>
    <w:rsid w:val="006E709F"/>
    <w:rsid w:val="00710FAC"/>
    <w:rsid w:val="00731651"/>
    <w:rsid w:val="00732957"/>
    <w:rsid w:val="00734506"/>
    <w:rsid w:val="00734F1D"/>
    <w:rsid w:val="0073607E"/>
    <w:rsid w:val="007360FD"/>
    <w:rsid w:val="0074568D"/>
    <w:rsid w:val="0075414A"/>
    <w:rsid w:val="00763894"/>
    <w:rsid w:val="00766447"/>
    <w:rsid w:val="007726BF"/>
    <w:rsid w:val="007825B7"/>
    <w:rsid w:val="00784045"/>
    <w:rsid w:val="00794704"/>
    <w:rsid w:val="00794D87"/>
    <w:rsid w:val="007B252C"/>
    <w:rsid w:val="007B63F0"/>
    <w:rsid w:val="007C26A1"/>
    <w:rsid w:val="007C5201"/>
    <w:rsid w:val="007D23BA"/>
    <w:rsid w:val="007D776C"/>
    <w:rsid w:val="008308BF"/>
    <w:rsid w:val="0084796A"/>
    <w:rsid w:val="00857765"/>
    <w:rsid w:val="00860BBA"/>
    <w:rsid w:val="008722F2"/>
    <w:rsid w:val="00883B3F"/>
    <w:rsid w:val="00885461"/>
    <w:rsid w:val="00885B2C"/>
    <w:rsid w:val="00887F1F"/>
    <w:rsid w:val="008A1826"/>
    <w:rsid w:val="008A607C"/>
    <w:rsid w:val="008C0DD7"/>
    <w:rsid w:val="008C34AE"/>
    <w:rsid w:val="008C707E"/>
    <w:rsid w:val="008D682E"/>
    <w:rsid w:val="008D7620"/>
    <w:rsid w:val="008D7CB9"/>
    <w:rsid w:val="008F095E"/>
    <w:rsid w:val="008F58FD"/>
    <w:rsid w:val="00910F7B"/>
    <w:rsid w:val="00911A9A"/>
    <w:rsid w:val="00913AEC"/>
    <w:rsid w:val="00925DD0"/>
    <w:rsid w:val="009362B2"/>
    <w:rsid w:val="00993310"/>
    <w:rsid w:val="009A50F5"/>
    <w:rsid w:val="009B28CA"/>
    <w:rsid w:val="009B2AC6"/>
    <w:rsid w:val="009D139B"/>
    <w:rsid w:val="009D3A63"/>
    <w:rsid w:val="009E653A"/>
    <w:rsid w:val="009F3981"/>
    <w:rsid w:val="00A1366E"/>
    <w:rsid w:val="00A50EF2"/>
    <w:rsid w:val="00A5297A"/>
    <w:rsid w:val="00A656D7"/>
    <w:rsid w:val="00A70A1E"/>
    <w:rsid w:val="00A763A9"/>
    <w:rsid w:val="00A84F7C"/>
    <w:rsid w:val="00A97244"/>
    <w:rsid w:val="00AB4E1B"/>
    <w:rsid w:val="00AD5424"/>
    <w:rsid w:val="00AE5B88"/>
    <w:rsid w:val="00AF216B"/>
    <w:rsid w:val="00B31DB1"/>
    <w:rsid w:val="00B35863"/>
    <w:rsid w:val="00B627DF"/>
    <w:rsid w:val="00B652C0"/>
    <w:rsid w:val="00B80089"/>
    <w:rsid w:val="00B86CD8"/>
    <w:rsid w:val="00BA4EA0"/>
    <w:rsid w:val="00BA5790"/>
    <w:rsid w:val="00BE0F1E"/>
    <w:rsid w:val="00C0670E"/>
    <w:rsid w:val="00C53D66"/>
    <w:rsid w:val="00C70E92"/>
    <w:rsid w:val="00C93982"/>
    <w:rsid w:val="00CB2A75"/>
    <w:rsid w:val="00CC4B12"/>
    <w:rsid w:val="00CC4E02"/>
    <w:rsid w:val="00CC7B9F"/>
    <w:rsid w:val="00CE2418"/>
    <w:rsid w:val="00D41343"/>
    <w:rsid w:val="00D416E2"/>
    <w:rsid w:val="00D52373"/>
    <w:rsid w:val="00D65D3E"/>
    <w:rsid w:val="00D859D6"/>
    <w:rsid w:val="00D92D93"/>
    <w:rsid w:val="00D95A86"/>
    <w:rsid w:val="00DA5E5C"/>
    <w:rsid w:val="00DB38A5"/>
    <w:rsid w:val="00DC181A"/>
    <w:rsid w:val="00DC5D23"/>
    <w:rsid w:val="00DE0C4F"/>
    <w:rsid w:val="00DE6284"/>
    <w:rsid w:val="00DF2AA2"/>
    <w:rsid w:val="00E277BE"/>
    <w:rsid w:val="00E30CCC"/>
    <w:rsid w:val="00E35403"/>
    <w:rsid w:val="00E5125B"/>
    <w:rsid w:val="00E54D46"/>
    <w:rsid w:val="00E73A51"/>
    <w:rsid w:val="00E84412"/>
    <w:rsid w:val="00EA69B4"/>
    <w:rsid w:val="00EB7D57"/>
    <w:rsid w:val="00ED7809"/>
    <w:rsid w:val="00F10934"/>
    <w:rsid w:val="00F15C74"/>
    <w:rsid w:val="00F27064"/>
    <w:rsid w:val="00F31544"/>
    <w:rsid w:val="00F43851"/>
    <w:rsid w:val="00F6040A"/>
    <w:rsid w:val="00F62FF9"/>
    <w:rsid w:val="00F6367A"/>
    <w:rsid w:val="00F6475C"/>
    <w:rsid w:val="00F84477"/>
    <w:rsid w:val="00F8569E"/>
    <w:rsid w:val="00F85E42"/>
    <w:rsid w:val="00FA04A8"/>
    <w:rsid w:val="00FA0E13"/>
    <w:rsid w:val="00FA37D1"/>
    <w:rsid w:val="00FC40C3"/>
    <w:rsid w:val="00FD67E1"/>
    <w:rsid w:val="00FD7261"/>
    <w:rsid w:val="00FE1374"/>
    <w:rsid w:val="00FE5B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95CF7E7"/>
  <w15:chartTrackingRefBased/>
  <w15:docId w15:val="{5F01E281-8095-9E43-B151-C62466F2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89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F1F"/>
    <w:pPr>
      <w:ind w:left="720"/>
      <w:contextualSpacing/>
    </w:pPr>
  </w:style>
  <w:style w:type="paragraph" w:styleId="FootnoteText">
    <w:name w:val="footnote text"/>
    <w:basedOn w:val="Normal"/>
    <w:link w:val="FootnoteTextChar"/>
    <w:uiPriority w:val="99"/>
    <w:semiHidden/>
    <w:unhideWhenUsed/>
    <w:rsid w:val="004B708D"/>
    <w:rPr>
      <w:sz w:val="20"/>
      <w:szCs w:val="20"/>
    </w:rPr>
  </w:style>
  <w:style w:type="character" w:customStyle="1" w:styleId="FootnoteTextChar">
    <w:name w:val="Footnote Text Char"/>
    <w:basedOn w:val="DefaultParagraphFont"/>
    <w:link w:val="FootnoteText"/>
    <w:uiPriority w:val="99"/>
    <w:semiHidden/>
    <w:rsid w:val="004B708D"/>
    <w:rPr>
      <w:sz w:val="20"/>
      <w:szCs w:val="20"/>
    </w:rPr>
  </w:style>
  <w:style w:type="character" w:styleId="FootnoteReference">
    <w:name w:val="footnote reference"/>
    <w:basedOn w:val="DefaultParagraphFont"/>
    <w:uiPriority w:val="99"/>
    <w:semiHidden/>
    <w:unhideWhenUsed/>
    <w:rsid w:val="004B708D"/>
    <w:rPr>
      <w:vertAlign w:val="superscript"/>
    </w:rPr>
  </w:style>
  <w:style w:type="paragraph" w:styleId="NormalWeb">
    <w:name w:val="Normal (Web)"/>
    <w:basedOn w:val="Normal"/>
    <w:uiPriority w:val="99"/>
    <w:unhideWhenUsed/>
    <w:rsid w:val="00FD67E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7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579AE"/>
    <w:rPr>
      <w:sz w:val="20"/>
      <w:szCs w:val="20"/>
    </w:rPr>
  </w:style>
  <w:style w:type="character" w:customStyle="1" w:styleId="EndnoteTextChar">
    <w:name w:val="Endnote Text Char"/>
    <w:basedOn w:val="DefaultParagraphFont"/>
    <w:link w:val="EndnoteText"/>
    <w:uiPriority w:val="99"/>
    <w:semiHidden/>
    <w:rsid w:val="006579AE"/>
    <w:rPr>
      <w:sz w:val="20"/>
      <w:szCs w:val="20"/>
    </w:rPr>
  </w:style>
  <w:style w:type="character" w:styleId="EndnoteReference">
    <w:name w:val="endnote reference"/>
    <w:basedOn w:val="DefaultParagraphFont"/>
    <w:uiPriority w:val="99"/>
    <w:semiHidden/>
    <w:unhideWhenUsed/>
    <w:rsid w:val="006579AE"/>
    <w:rPr>
      <w:vertAlign w:val="superscript"/>
    </w:rPr>
  </w:style>
  <w:style w:type="character" w:customStyle="1" w:styleId="Heading1Char">
    <w:name w:val="Heading 1 Char"/>
    <w:basedOn w:val="DefaultParagraphFont"/>
    <w:link w:val="Heading1"/>
    <w:uiPriority w:val="9"/>
    <w:rsid w:val="00763894"/>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76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817">
      <w:bodyDiv w:val="1"/>
      <w:marLeft w:val="0"/>
      <w:marRight w:val="0"/>
      <w:marTop w:val="0"/>
      <w:marBottom w:val="0"/>
      <w:divBdr>
        <w:top w:val="none" w:sz="0" w:space="0" w:color="auto"/>
        <w:left w:val="none" w:sz="0" w:space="0" w:color="auto"/>
        <w:bottom w:val="none" w:sz="0" w:space="0" w:color="auto"/>
        <w:right w:val="none" w:sz="0" w:space="0" w:color="auto"/>
      </w:divBdr>
    </w:div>
    <w:div w:id="80220965">
      <w:bodyDiv w:val="1"/>
      <w:marLeft w:val="0"/>
      <w:marRight w:val="0"/>
      <w:marTop w:val="0"/>
      <w:marBottom w:val="0"/>
      <w:divBdr>
        <w:top w:val="none" w:sz="0" w:space="0" w:color="auto"/>
        <w:left w:val="none" w:sz="0" w:space="0" w:color="auto"/>
        <w:bottom w:val="none" w:sz="0" w:space="0" w:color="auto"/>
        <w:right w:val="none" w:sz="0" w:space="0" w:color="auto"/>
      </w:divBdr>
      <w:divsChild>
        <w:div w:id="1854801370">
          <w:marLeft w:val="0"/>
          <w:marRight w:val="0"/>
          <w:marTop w:val="0"/>
          <w:marBottom w:val="0"/>
          <w:divBdr>
            <w:top w:val="none" w:sz="0" w:space="0" w:color="auto"/>
            <w:left w:val="none" w:sz="0" w:space="0" w:color="auto"/>
            <w:bottom w:val="none" w:sz="0" w:space="0" w:color="auto"/>
            <w:right w:val="none" w:sz="0" w:space="0" w:color="auto"/>
          </w:divBdr>
          <w:divsChild>
            <w:div w:id="629898165">
              <w:marLeft w:val="0"/>
              <w:marRight w:val="0"/>
              <w:marTop w:val="0"/>
              <w:marBottom w:val="0"/>
              <w:divBdr>
                <w:top w:val="none" w:sz="0" w:space="0" w:color="auto"/>
                <w:left w:val="none" w:sz="0" w:space="0" w:color="auto"/>
                <w:bottom w:val="none" w:sz="0" w:space="0" w:color="auto"/>
                <w:right w:val="none" w:sz="0" w:space="0" w:color="auto"/>
              </w:divBdr>
              <w:divsChild>
                <w:div w:id="7640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2227">
      <w:bodyDiv w:val="1"/>
      <w:marLeft w:val="0"/>
      <w:marRight w:val="0"/>
      <w:marTop w:val="0"/>
      <w:marBottom w:val="0"/>
      <w:divBdr>
        <w:top w:val="none" w:sz="0" w:space="0" w:color="auto"/>
        <w:left w:val="none" w:sz="0" w:space="0" w:color="auto"/>
        <w:bottom w:val="none" w:sz="0" w:space="0" w:color="auto"/>
        <w:right w:val="none" w:sz="0" w:space="0" w:color="auto"/>
      </w:divBdr>
    </w:div>
    <w:div w:id="533272753">
      <w:bodyDiv w:val="1"/>
      <w:marLeft w:val="0"/>
      <w:marRight w:val="0"/>
      <w:marTop w:val="0"/>
      <w:marBottom w:val="0"/>
      <w:divBdr>
        <w:top w:val="none" w:sz="0" w:space="0" w:color="auto"/>
        <w:left w:val="none" w:sz="0" w:space="0" w:color="auto"/>
        <w:bottom w:val="none" w:sz="0" w:space="0" w:color="auto"/>
        <w:right w:val="none" w:sz="0" w:space="0" w:color="auto"/>
      </w:divBdr>
    </w:div>
    <w:div w:id="828251805">
      <w:bodyDiv w:val="1"/>
      <w:marLeft w:val="0"/>
      <w:marRight w:val="0"/>
      <w:marTop w:val="0"/>
      <w:marBottom w:val="0"/>
      <w:divBdr>
        <w:top w:val="none" w:sz="0" w:space="0" w:color="auto"/>
        <w:left w:val="none" w:sz="0" w:space="0" w:color="auto"/>
        <w:bottom w:val="none" w:sz="0" w:space="0" w:color="auto"/>
        <w:right w:val="none" w:sz="0" w:space="0" w:color="auto"/>
      </w:divBdr>
    </w:div>
    <w:div w:id="962155659">
      <w:bodyDiv w:val="1"/>
      <w:marLeft w:val="0"/>
      <w:marRight w:val="0"/>
      <w:marTop w:val="0"/>
      <w:marBottom w:val="0"/>
      <w:divBdr>
        <w:top w:val="none" w:sz="0" w:space="0" w:color="auto"/>
        <w:left w:val="none" w:sz="0" w:space="0" w:color="auto"/>
        <w:bottom w:val="none" w:sz="0" w:space="0" w:color="auto"/>
        <w:right w:val="none" w:sz="0" w:space="0" w:color="auto"/>
      </w:divBdr>
    </w:div>
    <w:div w:id="1007026645">
      <w:bodyDiv w:val="1"/>
      <w:marLeft w:val="0"/>
      <w:marRight w:val="0"/>
      <w:marTop w:val="0"/>
      <w:marBottom w:val="0"/>
      <w:divBdr>
        <w:top w:val="none" w:sz="0" w:space="0" w:color="auto"/>
        <w:left w:val="none" w:sz="0" w:space="0" w:color="auto"/>
        <w:bottom w:val="none" w:sz="0" w:space="0" w:color="auto"/>
        <w:right w:val="none" w:sz="0" w:space="0" w:color="auto"/>
      </w:divBdr>
    </w:div>
    <w:div w:id="1377581473">
      <w:bodyDiv w:val="1"/>
      <w:marLeft w:val="0"/>
      <w:marRight w:val="0"/>
      <w:marTop w:val="0"/>
      <w:marBottom w:val="0"/>
      <w:divBdr>
        <w:top w:val="none" w:sz="0" w:space="0" w:color="auto"/>
        <w:left w:val="none" w:sz="0" w:space="0" w:color="auto"/>
        <w:bottom w:val="none" w:sz="0" w:space="0" w:color="auto"/>
        <w:right w:val="none" w:sz="0" w:space="0" w:color="auto"/>
      </w:divBdr>
    </w:div>
    <w:div w:id="1418938288">
      <w:bodyDiv w:val="1"/>
      <w:marLeft w:val="0"/>
      <w:marRight w:val="0"/>
      <w:marTop w:val="0"/>
      <w:marBottom w:val="0"/>
      <w:divBdr>
        <w:top w:val="none" w:sz="0" w:space="0" w:color="auto"/>
        <w:left w:val="none" w:sz="0" w:space="0" w:color="auto"/>
        <w:bottom w:val="none" w:sz="0" w:space="0" w:color="auto"/>
        <w:right w:val="none" w:sz="0" w:space="0" w:color="auto"/>
      </w:divBdr>
    </w:div>
    <w:div w:id="1481577728">
      <w:bodyDiv w:val="1"/>
      <w:marLeft w:val="0"/>
      <w:marRight w:val="0"/>
      <w:marTop w:val="0"/>
      <w:marBottom w:val="0"/>
      <w:divBdr>
        <w:top w:val="none" w:sz="0" w:space="0" w:color="auto"/>
        <w:left w:val="none" w:sz="0" w:space="0" w:color="auto"/>
        <w:bottom w:val="none" w:sz="0" w:space="0" w:color="auto"/>
        <w:right w:val="none" w:sz="0" w:space="0" w:color="auto"/>
      </w:divBdr>
    </w:div>
    <w:div w:id="1489589561">
      <w:bodyDiv w:val="1"/>
      <w:marLeft w:val="0"/>
      <w:marRight w:val="0"/>
      <w:marTop w:val="0"/>
      <w:marBottom w:val="0"/>
      <w:divBdr>
        <w:top w:val="none" w:sz="0" w:space="0" w:color="auto"/>
        <w:left w:val="none" w:sz="0" w:space="0" w:color="auto"/>
        <w:bottom w:val="none" w:sz="0" w:space="0" w:color="auto"/>
        <w:right w:val="none" w:sz="0" w:space="0" w:color="auto"/>
      </w:divBdr>
    </w:div>
    <w:div w:id="1515342229">
      <w:bodyDiv w:val="1"/>
      <w:marLeft w:val="0"/>
      <w:marRight w:val="0"/>
      <w:marTop w:val="0"/>
      <w:marBottom w:val="0"/>
      <w:divBdr>
        <w:top w:val="none" w:sz="0" w:space="0" w:color="auto"/>
        <w:left w:val="none" w:sz="0" w:space="0" w:color="auto"/>
        <w:bottom w:val="none" w:sz="0" w:space="0" w:color="auto"/>
        <w:right w:val="none" w:sz="0" w:space="0" w:color="auto"/>
      </w:divBdr>
    </w:div>
    <w:div w:id="1529021625">
      <w:bodyDiv w:val="1"/>
      <w:marLeft w:val="0"/>
      <w:marRight w:val="0"/>
      <w:marTop w:val="0"/>
      <w:marBottom w:val="0"/>
      <w:divBdr>
        <w:top w:val="none" w:sz="0" w:space="0" w:color="auto"/>
        <w:left w:val="none" w:sz="0" w:space="0" w:color="auto"/>
        <w:bottom w:val="none" w:sz="0" w:space="0" w:color="auto"/>
        <w:right w:val="none" w:sz="0" w:space="0" w:color="auto"/>
      </w:divBdr>
    </w:div>
    <w:div w:id="1534656827">
      <w:bodyDiv w:val="1"/>
      <w:marLeft w:val="0"/>
      <w:marRight w:val="0"/>
      <w:marTop w:val="0"/>
      <w:marBottom w:val="0"/>
      <w:divBdr>
        <w:top w:val="none" w:sz="0" w:space="0" w:color="auto"/>
        <w:left w:val="none" w:sz="0" w:space="0" w:color="auto"/>
        <w:bottom w:val="none" w:sz="0" w:space="0" w:color="auto"/>
        <w:right w:val="none" w:sz="0" w:space="0" w:color="auto"/>
      </w:divBdr>
    </w:div>
    <w:div w:id="1581871382">
      <w:bodyDiv w:val="1"/>
      <w:marLeft w:val="0"/>
      <w:marRight w:val="0"/>
      <w:marTop w:val="0"/>
      <w:marBottom w:val="0"/>
      <w:divBdr>
        <w:top w:val="none" w:sz="0" w:space="0" w:color="auto"/>
        <w:left w:val="none" w:sz="0" w:space="0" w:color="auto"/>
        <w:bottom w:val="none" w:sz="0" w:space="0" w:color="auto"/>
        <w:right w:val="none" w:sz="0" w:space="0" w:color="auto"/>
      </w:divBdr>
    </w:div>
    <w:div w:id="1623535242">
      <w:bodyDiv w:val="1"/>
      <w:marLeft w:val="0"/>
      <w:marRight w:val="0"/>
      <w:marTop w:val="0"/>
      <w:marBottom w:val="0"/>
      <w:divBdr>
        <w:top w:val="none" w:sz="0" w:space="0" w:color="auto"/>
        <w:left w:val="none" w:sz="0" w:space="0" w:color="auto"/>
        <w:bottom w:val="none" w:sz="0" w:space="0" w:color="auto"/>
        <w:right w:val="none" w:sz="0" w:space="0" w:color="auto"/>
      </w:divBdr>
    </w:div>
    <w:div w:id="1681927195">
      <w:bodyDiv w:val="1"/>
      <w:marLeft w:val="0"/>
      <w:marRight w:val="0"/>
      <w:marTop w:val="0"/>
      <w:marBottom w:val="0"/>
      <w:divBdr>
        <w:top w:val="none" w:sz="0" w:space="0" w:color="auto"/>
        <w:left w:val="none" w:sz="0" w:space="0" w:color="auto"/>
        <w:bottom w:val="none" w:sz="0" w:space="0" w:color="auto"/>
        <w:right w:val="none" w:sz="0" w:space="0" w:color="auto"/>
      </w:divBdr>
    </w:div>
    <w:div w:id="2013339542">
      <w:bodyDiv w:val="1"/>
      <w:marLeft w:val="0"/>
      <w:marRight w:val="0"/>
      <w:marTop w:val="0"/>
      <w:marBottom w:val="0"/>
      <w:divBdr>
        <w:top w:val="none" w:sz="0" w:space="0" w:color="auto"/>
        <w:left w:val="none" w:sz="0" w:space="0" w:color="auto"/>
        <w:bottom w:val="none" w:sz="0" w:space="0" w:color="auto"/>
        <w:right w:val="none" w:sz="0" w:space="0" w:color="auto"/>
      </w:divBdr>
    </w:div>
    <w:div w:id="2112434205">
      <w:bodyDiv w:val="1"/>
      <w:marLeft w:val="0"/>
      <w:marRight w:val="0"/>
      <w:marTop w:val="0"/>
      <w:marBottom w:val="0"/>
      <w:divBdr>
        <w:top w:val="none" w:sz="0" w:space="0" w:color="auto"/>
        <w:left w:val="none" w:sz="0" w:space="0" w:color="auto"/>
        <w:bottom w:val="none" w:sz="0" w:space="0" w:color="auto"/>
        <w:right w:val="none" w:sz="0" w:space="0" w:color="auto"/>
      </w:divBdr>
      <w:divsChild>
        <w:div w:id="1312783138">
          <w:marLeft w:val="0"/>
          <w:marRight w:val="0"/>
          <w:marTop w:val="0"/>
          <w:marBottom w:val="0"/>
          <w:divBdr>
            <w:top w:val="none" w:sz="0" w:space="0" w:color="auto"/>
            <w:left w:val="none" w:sz="0" w:space="0" w:color="auto"/>
            <w:bottom w:val="none" w:sz="0" w:space="0" w:color="auto"/>
            <w:right w:val="none" w:sz="0" w:space="0" w:color="auto"/>
          </w:divBdr>
          <w:divsChild>
            <w:div w:id="621309268">
              <w:marLeft w:val="0"/>
              <w:marRight w:val="0"/>
              <w:marTop w:val="0"/>
              <w:marBottom w:val="0"/>
              <w:divBdr>
                <w:top w:val="none" w:sz="0" w:space="0" w:color="auto"/>
                <w:left w:val="none" w:sz="0" w:space="0" w:color="auto"/>
                <w:bottom w:val="none" w:sz="0" w:space="0" w:color="auto"/>
                <w:right w:val="none" w:sz="0" w:space="0" w:color="auto"/>
              </w:divBdr>
              <w:divsChild>
                <w:div w:id="17334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Dar17</b:Tag>
    <b:SourceType>JournalArticle</b:SourceType>
    <b:Guid>{071099E0-3798-2A49-994F-B19E07204564}</b:Guid>
    <b:Title>Tanggung Jawab Siapa, Bila terjadi sertifikat Ganda Atas Sebidang Tanah</b:Title>
    <b:Year>2017</b:Year>
    <b:Author>
      <b:Author>
        <b:NameList>
          <b:Person>
            <b:Last>Anatami</b:Last>
            <b:First>Darwis</b:First>
          </b:Person>
        </b:NameList>
      </b:Author>
    </b:Author>
    <b:JournalName>Jurnal Hukum Samudra Keadilan Vol. 12 No. I</b:JournalName>
    <b:Pages>2</b:Pages>
    <b:RefOrder>1</b:RefOrder>
  </b:Source>
  <b:Source>
    <b:Tag>Ani22</b:Tag>
    <b:SourceType>JournalArticle</b:SourceType>
    <b:Guid>{0991B0DF-DE02-8643-AF8A-B094CE1A8A83}</b:Guid>
    <b:Author>
      <b:Author>
        <b:NameList>
          <b:Person>
            <b:Last>Asriati</b:Last>
            <b:First>Anis</b:First>
            <b:Middle>E.</b:Middle>
          </b:Person>
        </b:NameList>
      </b:Author>
    </b:Author>
    <b:Title>Wewenang Pejabat Pembuat Akta Tanah dalam Pendaftaran Pembebanan Hak Tanggungan Atas Tanah yang Belum Bersertifikat</b:Title>
    <b:JournalName>Jurnal Notarius, Vol. 15 No. 1</b:JournalName>
    <b:Year>2022</b:Year>
    <b:Pages>3</b:Pages>
    <b:RefOrder>2</b:RefOrder>
  </b:Source>
  <b:Source>
    <b:Tag>Dad14</b:Tag>
    <b:SourceType>JournalArticle</b:SourceType>
    <b:Guid>{C35FD10A-452D-6D49-8129-64B19E4CC228}</b:Guid>
    <b:Author>
      <b:Author>
        <b:NameList>
          <b:Person>
            <b:Last>Iskandar</b:Last>
            <b:First>Dadang</b:First>
          </b:Person>
        </b:NameList>
      </b:Author>
    </b:Author>
    <b:Title>Peranan Badan Pertanahan Nasional Kabupaten Bogor dalam Penyelesaian Sengketa atas Sertipikat Ganda</b:Title>
    <b:JournalName>Yustisi Vol. I No. 2 </b:JournalName>
    <b:Year>2014</b:Year>
    <b:Pages>1</b:Pages>
    <b:RefOrder>14</b:RefOrder>
  </b:Source>
  <b:Source>
    <b:Tag>WaO21</b:Tag>
    <b:SourceType>JournalArticle</b:SourceType>
    <b:Guid>{CCF5E238-592B-5E4C-85C3-050D8D6F80D1}</b:Guid>
    <b:Author>
      <b:Author>
        <b:NameList>
          <b:Person>
            <b:Last>Wa Ode Hasbia</b:Last>
            <b:First>dkk.</b:First>
          </b:Person>
        </b:NameList>
      </b:Author>
    </b:Author>
    <b:Title>Pembatalan Sertifikat Hak Milik Atas Tanah</b:Title>
    <b:JournalName>Tatohi Jurnal Ilmu Hukum Vol. 1 No. 8</b:JournalName>
    <b:Year>2021</b:Year>
    <b:Pages>794</b:Pages>
    <b:RefOrder>13</b:RefOrder>
  </b:Source>
  <b:Source>
    <b:Tag>Sut18</b:Tag>
    <b:SourceType>BookSection</b:SourceType>
    <b:Guid>{8F03633B-18B2-044F-8BFE-EFD08D670393}</b:Guid>
    <b:Author>
      <b:Author>
        <b:NameList>
          <b:Person>
            <b:Last>Taufani</b:Last>
            <b:First>Suteki</b:First>
            <b:Middle>dan Galang</b:Middle>
          </b:Person>
        </b:NameList>
      </b:Author>
    </b:Author>
    <b:Title>Metodologi Penelitian Hukum (Filsafat, Teori dan Praktik)</b:Title>
    <b:City>Depok</b:City>
    <b:Publisher>Rajawali Pers</b:Publisher>
    <b:Year>2018</b:Year>
    <b:Pages>83</b:Pages>
    <b:RefOrder>16</b:RefOrder>
  </b:Source>
  <b:Source>
    <b:Tag>Nan20</b:Tag>
    <b:SourceType>Book</b:SourceType>
    <b:Guid>{80572B13-DA4C-1546-8950-F1631C66D0B9}</b:Guid>
    <b:Author>
      <b:Author>
        <b:NameList>
          <b:Person>
            <b:Last>Handoko</b:Last>
            <b:First>Nany</b:First>
            <b:Middle>P. Suwigjo dan Wdhi</b:Middle>
          </b:Person>
        </b:NameList>
      </b:Author>
    </b:Author>
    <b:Title>Kebijakan Tugas dan Kewenangan Lembaga Pembuat Surat Keterangan Waris Berbasis Nilai Keadilan</b:Title>
    <b:City>Semarang</b:City>
    <b:Publisher>Unisulla Press</b:Publisher>
    <b:Year>2020</b:Year>
    <b:RefOrder>3</b:RefOrder>
  </b:Source>
  <b:Source>
    <b:Tag>Uri15</b:Tag>
    <b:SourceType>Book</b:SourceType>
    <b:Guid>{2089B0EE-AD74-2D4D-AD34-A79E5755D3DC}</b:Guid>
    <b:Author>
      <b:Author>
        <b:NameList>
          <b:Person>
            <b:Last>Santoso</b:Last>
            <b:First>Urip</b:First>
          </b:Person>
        </b:NameList>
      </b:Author>
    </b:Author>
    <b:Title>Hukum Agraria Kajian Komprehensif</b:Title>
    <b:City>290-291.</b:City>
    <b:Publisher>Kharisma Putra Utama</b:Publisher>
    <b:Year>2015,</b:Year>
    <b:RefOrder>4</b:RefOrder>
  </b:Source>
  <b:Source>
    <b:Tag>Boe13</b:Tag>
    <b:SourceType>Book</b:SourceType>
    <b:Guid>{E58117F2-5EFB-9F49-8A01-56FF7A8C7893}</b:Guid>
    <b:Author>
      <b:Author>
        <b:NameList>
          <b:Person>
            <b:Last>Harsono</b:Last>
            <b:First>Boedi</b:First>
          </b:Person>
        </b:NameList>
      </b:Author>
    </b:Author>
    <b:Title>Hukum Agraria Indonesia</b:Title>
    <b:City>Jakarta </b:City>
    <b:Publisher>Universtas Trisakti</b:Publisher>
    <b:Year>2013</b:Year>
    <b:RefOrder>5</b:RefOrder>
  </b:Source>
  <b:Source>
    <b:Tag>Dea04</b:Tag>
    <b:SourceType>Book</b:SourceType>
    <b:Guid>{C20E6A94-CCAF-9D41-B541-7DEFE2158407}</b:Guid>
    <b:Author>
      <b:Author>
        <b:NameList>
          <b:Person>
            <b:Last>Rubin</b:Last>
            <b:First>Dean</b:First>
            <b:Middle>G. Pruitt and Z.</b:Middle>
          </b:Person>
        </b:NameList>
      </b:Author>
    </b:Author>
    <b:Title>Konflik Sosial</b:Title>
    <b:City>Yogyakarta</b:City>
    <b:Publisher>Pustaka Pelajar</b:Publisher>
    <b:Year>2004</b:Year>
    <b:RefOrder>6</b:RefOrder>
  </b:Source>
  <b:Source>
    <b:Tag>Lau78</b:Tag>
    <b:SourceType>Book</b:SourceType>
    <b:Guid>{0B94B3AF-1C23-6E4C-BEF5-59DD733D30B3}</b:Guid>
    <b:Author>
      <b:Author>
        <b:NameList>
          <b:Person>
            <b:Last>Jr.</b:Last>
            <b:First>Laura</b:First>
            <b:Middle>Nader and Harry F. Todd</b:Middle>
          </b:Person>
        </b:NameList>
      </b:Author>
    </b:Author>
    <b:Title>The Disputing Law in Ten Societies</b:Title>
    <b:City>New York</b:City>
    <b:Publisher>Columbia University Press</b:Publisher>
    <b:Year>1978</b:Year>
    <b:RefOrder>7</b:RefOrder>
  </b:Source>
  <b:Source>
    <b:Tag>Bam031</b:Tag>
    <b:SourceType>Book</b:SourceType>
    <b:Guid>{CC4BF727-C389-E143-A3B2-B651E0475877}</b:Guid>
    <b:Author>
      <b:Author>
        <b:NameList>
          <b:Person>
            <b:Last>Sunggono</b:Last>
            <b:First>Bambang</b:First>
          </b:Person>
        </b:NameList>
      </b:Author>
    </b:Author>
    <b:Title>Metodologi Penelitian Hukum</b:Title>
    <b:City>Jakarta</b:City>
    <b:Publisher>Raja Grafindo Persada</b:Publisher>
    <b:Year>2003</b:Year>
    <b:RefOrder>8</b:RefOrder>
  </b:Source>
  <b:Source>
    <b:Tag>IMa17</b:Tag>
    <b:SourceType>Book</b:SourceType>
    <b:Guid>{3BF5D859-25A7-BB42-BBD3-EC911C86ADCB}</b:Guid>
    <b:Author>
      <b:Author>
        <b:NameList>
          <b:Person>
            <b:Last>Diantha</b:Last>
            <b:First>I</b:First>
            <b:Middle>Made P.</b:Middle>
          </b:Person>
        </b:NameList>
      </b:Author>
    </b:Author>
    <b:Title>Metodologi Penelitian Hukum Normatif</b:Title>
    <b:City>Jakarta</b:City>
    <b:Publisher>Kencana</b:Publisher>
    <b:Year>2017</b:Year>
    <b:RefOrder>9</b:RefOrder>
  </b:Source>
  <b:Source>
    <b:Tag>HSa17</b:Tag>
    <b:SourceType>Book</b:SourceType>
    <b:Guid>{CCBE2196-FF9D-874E-ADC9-88B723788E08}</b:Guid>
    <b:Author>
      <b:Author>
        <b:NameList>
          <b:Person>
            <b:Last>Nurbani</b:Last>
            <b:First>H.</b:First>
            <b:Middle>Salim HS dan Erlies S.</b:Middle>
          </b:Person>
        </b:NameList>
      </b:Author>
    </b:Author>
    <b:Title>Penerapan Teori Hukum pada Penelitian Tesis dan Disertasi</b:Title>
    <b:City>Jakarta</b:City>
    <b:Publisher>Rajawali Pers</b:Publisher>
    <b:Year>2017</b:Year>
    <b:RefOrder>10</b:RefOrder>
  </b:Source>
  <b:Source>
    <b:Tag>Lul20</b:Tag>
    <b:SourceType>Book</b:SourceType>
    <b:Guid>{F5949474-9DA2-2146-8F78-8D8BFCED3C24}</b:Guid>
    <b:Author>
      <b:Author>
        <b:NameList>
          <b:Person>
            <b:Last>Handoko</b:Last>
            <b:First>Luluk</b:First>
            <b:Middle>L. Cahyarini dan Widhi</b:Middle>
          </b:Person>
        </b:NameList>
      </b:Author>
    </b:Author>
    <b:Title>Rekonstruksi Sistem Pendaftaran Tanah</b:Title>
    <b:City>Semarang</b:City>
    <b:Publisher>Unisulla Press</b:Publisher>
    <b:Year>2020</b:Year>
    <b:RefOrder>11</b:RefOrder>
  </b:Source>
  <b:Source>
    <b:Tag>MYa08</b:Tag>
    <b:SourceType>Book</b:SourceType>
    <b:Guid>{A67A7879-751E-AE41-AC04-68FE8F16279F}</b:Guid>
    <b:Author>
      <b:Author>
        <b:NameList>
          <b:Person>
            <b:Last>M. Yamin Lubis dan A. Rahim Lubis</b:Last>
          </b:Person>
        </b:NameList>
      </b:Author>
    </b:Author>
    <b:Title>Hukum Pendaftaran Tanah</b:Title>
    <b:City>Jakarta</b:City>
    <b:Publisher>Mandar Maju</b:Publisher>
    <b:Year>2008</b:Year>
    <b:RefOrder>12</b:RefOrder>
  </b:Source>
  <b:Source>
    <b:Tag>Moh09</b:Tag>
    <b:SourceType>Book</b:SourceType>
    <b:Guid>{B91B67FD-ABBF-AE4F-9972-6081A1350B7E}</b:Guid>
    <b:Author>
      <b:Author>
        <b:NameList>
          <b:Person>
            <b:Last>MD</b:Last>
            <b:First>Moh.</b:First>
            <b:Middle>Mahfud</b:Middle>
          </b:Person>
        </b:NameList>
      </b:Author>
    </b:Author>
    <b:Title>Politik Hukum di Indonesia</b:Title>
    <b:City>Jakarta</b:City>
    <b:Publisher>Raja Grafindo Persada</b:Publisher>
    <b:Year>2009</b:Year>
    <b:RefOrder>15</b:RefOrder>
  </b:Source>
</b:Sources>
</file>

<file path=customXml/itemProps1.xml><?xml version="1.0" encoding="utf-8"?>
<ds:datastoreItem xmlns:ds="http://schemas.openxmlformats.org/officeDocument/2006/customXml" ds:itemID="{E7530C72-0F88-AC42-B06A-9C0A9480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seteremusuhe11@gmail.com</dc:creator>
  <cp:keywords/>
  <dc:description/>
  <cp:lastModifiedBy>seteremusuhe11@gmail.com</cp:lastModifiedBy>
  <cp:revision>4</cp:revision>
  <dcterms:created xsi:type="dcterms:W3CDTF">2022-06-06T05:59:00Z</dcterms:created>
  <dcterms:modified xsi:type="dcterms:W3CDTF">2022-06-06T07:52:00Z</dcterms:modified>
</cp:coreProperties>
</file>