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69CC" w14:textId="77777777" w:rsidR="00722083" w:rsidRPr="006223F1" w:rsidRDefault="00722083" w:rsidP="0068102B">
      <w:pPr>
        <w:jc w:val="center"/>
        <w:rPr>
          <w:rFonts w:ascii="Times New Roman" w:hAnsi="Times New Roman" w:cs="Times New Roman"/>
          <w:b/>
          <w:sz w:val="28"/>
          <w:szCs w:val="28"/>
        </w:rPr>
      </w:pPr>
      <w:r w:rsidRPr="006223F1">
        <w:rPr>
          <w:rFonts w:ascii="Times New Roman" w:hAnsi="Times New Roman" w:cs="Times New Roman"/>
          <w:b/>
          <w:sz w:val="28"/>
          <w:szCs w:val="28"/>
        </w:rPr>
        <w:t xml:space="preserve">PENGGUNAAN DOKTRIN </w:t>
      </w:r>
      <w:r w:rsidRPr="006223F1">
        <w:rPr>
          <w:rFonts w:ascii="Times New Roman" w:hAnsi="Times New Roman" w:cs="Times New Roman"/>
          <w:b/>
          <w:i/>
          <w:sz w:val="28"/>
          <w:szCs w:val="28"/>
        </w:rPr>
        <w:t>PIERCING THE CORPORATE VEIL</w:t>
      </w:r>
      <w:r w:rsidR="00D1195A" w:rsidRPr="006223F1">
        <w:rPr>
          <w:rFonts w:ascii="Times New Roman" w:hAnsi="Times New Roman" w:cs="Times New Roman"/>
          <w:b/>
          <w:i/>
          <w:sz w:val="28"/>
          <w:szCs w:val="28"/>
        </w:rPr>
        <w:t xml:space="preserve"> </w:t>
      </w:r>
      <w:r w:rsidR="00D1195A" w:rsidRPr="006223F1">
        <w:rPr>
          <w:rFonts w:ascii="Times New Roman" w:hAnsi="Times New Roman" w:cs="Times New Roman"/>
          <w:b/>
          <w:sz w:val="28"/>
          <w:szCs w:val="28"/>
        </w:rPr>
        <w:t xml:space="preserve">TERHADAP DEWAN KOMISARIS PADA </w:t>
      </w:r>
      <w:r w:rsidRPr="006223F1">
        <w:rPr>
          <w:rFonts w:ascii="Times New Roman" w:hAnsi="Times New Roman" w:cs="Times New Roman"/>
          <w:b/>
          <w:sz w:val="28"/>
          <w:szCs w:val="28"/>
        </w:rPr>
        <w:t xml:space="preserve">PT PERTAMINA </w:t>
      </w:r>
      <w:r w:rsidR="005E3335" w:rsidRPr="006223F1">
        <w:rPr>
          <w:rFonts w:ascii="Times New Roman" w:hAnsi="Times New Roman" w:cs="Times New Roman"/>
          <w:b/>
          <w:sz w:val="28"/>
          <w:szCs w:val="28"/>
        </w:rPr>
        <w:t xml:space="preserve">(PERSERO) </w:t>
      </w:r>
      <w:r w:rsidR="00D1195A" w:rsidRPr="006223F1">
        <w:rPr>
          <w:rFonts w:ascii="Times New Roman" w:hAnsi="Times New Roman" w:cs="Times New Roman"/>
          <w:b/>
          <w:sz w:val="28"/>
          <w:szCs w:val="28"/>
        </w:rPr>
        <w:t>PERIODE TAHUN 2020</w:t>
      </w:r>
    </w:p>
    <w:p w14:paraId="089E90A7" w14:textId="77777777" w:rsidR="00722083" w:rsidRPr="00836623" w:rsidRDefault="00722083" w:rsidP="006223F1">
      <w:pPr>
        <w:spacing w:after="0" w:line="240" w:lineRule="auto"/>
        <w:jc w:val="center"/>
        <w:rPr>
          <w:rFonts w:ascii="Times New Roman" w:hAnsi="Times New Roman" w:cs="Times New Roman"/>
          <w:b/>
          <w:bCs/>
          <w:sz w:val="28"/>
          <w:szCs w:val="28"/>
        </w:rPr>
      </w:pPr>
      <w:r w:rsidRPr="00836623">
        <w:rPr>
          <w:rFonts w:ascii="Times New Roman" w:hAnsi="Times New Roman" w:cs="Times New Roman"/>
          <w:b/>
          <w:bCs/>
          <w:sz w:val="28"/>
          <w:szCs w:val="28"/>
        </w:rPr>
        <w:t>Wilson Indrawan</w:t>
      </w:r>
      <w:r w:rsidR="00DD3E95" w:rsidRPr="00836623">
        <w:rPr>
          <w:rFonts w:ascii="Times New Roman" w:hAnsi="Times New Roman" w:cs="Times New Roman"/>
          <w:b/>
          <w:bCs/>
          <w:sz w:val="28"/>
          <w:szCs w:val="28"/>
        </w:rPr>
        <w:t xml:space="preserve">, Siti </w:t>
      </w:r>
      <w:proofErr w:type="spellStart"/>
      <w:r w:rsidR="00DD3E95" w:rsidRPr="00836623">
        <w:rPr>
          <w:rFonts w:ascii="Times New Roman" w:hAnsi="Times New Roman" w:cs="Times New Roman"/>
          <w:b/>
          <w:bCs/>
          <w:sz w:val="28"/>
          <w:szCs w:val="28"/>
        </w:rPr>
        <w:t>Mahmudah</w:t>
      </w:r>
      <w:proofErr w:type="spellEnd"/>
    </w:p>
    <w:p w14:paraId="46200C77" w14:textId="77777777" w:rsidR="00A82ABE" w:rsidRPr="00BD42B6" w:rsidRDefault="00DD3E95" w:rsidP="006223F1">
      <w:pPr>
        <w:spacing w:after="0" w:line="240" w:lineRule="auto"/>
        <w:jc w:val="center"/>
        <w:rPr>
          <w:rFonts w:ascii="Times New Roman" w:hAnsi="Times New Roman" w:cs="Times New Roman"/>
          <w:sz w:val="24"/>
          <w:szCs w:val="24"/>
        </w:rPr>
      </w:pPr>
      <w:r w:rsidRPr="00BD42B6">
        <w:rPr>
          <w:rFonts w:ascii="Times New Roman" w:hAnsi="Times New Roman" w:cs="Times New Roman"/>
          <w:sz w:val="24"/>
          <w:szCs w:val="24"/>
        </w:rPr>
        <w:t xml:space="preserve">Program </w:t>
      </w:r>
      <w:proofErr w:type="spellStart"/>
      <w:r w:rsidRPr="00BD42B6">
        <w:rPr>
          <w:rFonts w:ascii="Times New Roman" w:hAnsi="Times New Roman" w:cs="Times New Roman"/>
          <w:sz w:val="24"/>
          <w:szCs w:val="24"/>
        </w:rPr>
        <w:t>Studi</w:t>
      </w:r>
      <w:proofErr w:type="spellEnd"/>
      <w:r w:rsidRPr="00BD42B6">
        <w:rPr>
          <w:rFonts w:ascii="Times New Roman" w:hAnsi="Times New Roman" w:cs="Times New Roman"/>
          <w:sz w:val="24"/>
          <w:szCs w:val="24"/>
        </w:rPr>
        <w:t xml:space="preserve"> Magister </w:t>
      </w:r>
      <w:proofErr w:type="spellStart"/>
      <w:r w:rsidRPr="00BD42B6">
        <w:rPr>
          <w:rFonts w:ascii="Times New Roman" w:hAnsi="Times New Roman" w:cs="Times New Roman"/>
          <w:sz w:val="24"/>
          <w:szCs w:val="24"/>
        </w:rPr>
        <w:t>Kenotariatan</w:t>
      </w:r>
      <w:proofErr w:type="spellEnd"/>
      <w:r w:rsidRPr="00BD42B6">
        <w:rPr>
          <w:rFonts w:ascii="Times New Roman" w:hAnsi="Times New Roman" w:cs="Times New Roman"/>
          <w:sz w:val="24"/>
          <w:szCs w:val="24"/>
        </w:rPr>
        <w:t>,</w:t>
      </w:r>
    </w:p>
    <w:p w14:paraId="568B1B1A" w14:textId="77777777" w:rsidR="00DD3E95" w:rsidRPr="00BD42B6" w:rsidRDefault="00DD3E95" w:rsidP="006223F1">
      <w:pPr>
        <w:spacing w:after="0" w:line="240" w:lineRule="auto"/>
        <w:jc w:val="center"/>
        <w:rPr>
          <w:rFonts w:ascii="Times New Roman" w:hAnsi="Times New Roman" w:cs="Times New Roman"/>
          <w:sz w:val="24"/>
          <w:szCs w:val="24"/>
        </w:rPr>
      </w:pPr>
      <w:proofErr w:type="spellStart"/>
      <w:r w:rsidRPr="00BD42B6">
        <w:rPr>
          <w:rFonts w:ascii="Times New Roman" w:hAnsi="Times New Roman" w:cs="Times New Roman"/>
          <w:sz w:val="24"/>
          <w:szCs w:val="24"/>
        </w:rPr>
        <w:t>Fakultas</w:t>
      </w:r>
      <w:proofErr w:type="spellEnd"/>
      <w:r w:rsidRPr="00BD42B6">
        <w:rPr>
          <w:rFonts w:ascii="Times New Roman" w:hAnsi="Times New Roman" w:cs="Times New Roman"/>
          <w:sz w:val="24"/>
          <w:szCs w:val="24"/>
        </w:rPr>
        <w:t xml:space="preserve"> Hukum, Universitas </w:t>
      </w:r>
      <w:proofErr w:type="spellStart"/>
      <w:r w:rsidRPr="00BD42B6">
        <w:rPr>
          <w:rFonts w:ascii="Times New Roman" w:hAnsi="Times New Roman" w:cs="Times New Roman"/>
          <w:sz w:val="24"/>
          <w:szCs w:val="24"/>
        </w:rPr>
        <w:t>Diponegoro</w:t>
      </w:r>
      <w:proofErr w:type="spellEnd"/>
    </w:p>
    <w:p w14:paraId="319BA789" w14:textId="77777777" w:rsidR="00722083" w:rsidRPr="00BD42B6" w:rsidRDefault="00DD3E95" w:rsidP="006223F1">
      <w:pPr>
        <w:spacing w:line="240" w:lineRule="auto"/>
        <w:jc w:val="center"/>
        <w:rPr>
          <w:rFonts w:ascii="Times New Roman" w:hAnsi="Times New Roman" w:cs="Times New Roman"/>
          <w:sz w:val="24"/>
          <w:szCs w:val="24"/>
        </w:rPr>
      </w:pPr>
      <w:r w:rsidRPr="00BD42B6">
        <w:rPr>
          <w:rFonts w:ascii="Times New Roman" w:hAnsi="Times New Roman" w:cs="Times New Roman"/>
          <w:sz w:val="24"/>
          <w:szCs w:val="24"/>
        </w:rPr>
        <w:t xml:space="preserve">E-mail: </w:t>
      </w:r>
      <w:hyperlink r:id="rId8" w:history="1">
        <w:r w:rsidRPr="00BD42B6">
          <w:rPr>
            <w:rStyle w:val="Hyperlink"/>
            <w:rFonts w:ascii="Times New Roman" w:hAnsi="Times New Roman" w:cs="Times New Roman"/>
            <w:sz w:val="24"/>
            <w:szCs w:val="24"/>
          </w:rPr>
          <w:t>wilsonindrawann@gmail.com</w:t>
        </w:r>
      </w:hyperlink>
    </w:p>
    <w:p w14:paraId="3B770C9C" w14:textId="34F9426B" w:rsidR="00A82ABE" w:rsidRPr="0078736B" w:rsidRDefault="0078736B" w:rsidP="00A82ABE">
      <w:pPr>
        <w:spacing w:after="0" w:line="360" w:lineRule="auto"/>
        <w:jc w:val="center"/>
        <w:rPr>
          <w:rFonts w:ascii="Times New Roman" w:eastAsia="Times New Roman" w:hAnsi="Times New Roman" w:cs="Times New Roman"/>
          <w:b/>
          <w:bCs/>
          <w:sz w:val="24"/>
          <w:szCs w:val="24"/>
        </w:rPr>
      </w:pPr>
      <w:r w:rsidRPr="0078736B">
        <w:rPr>
          <w:rFonts w:ascii="Times New Roman" w:eastAsia="Times New Roman" w:hAnsi="Times New Roman" w:cs="Times New Roman"/>
          <w:b/>
          <w:bCs/>
          <w:sz w:val="24"/>
          <w:szCs w:val="24"/>
        </w:rPr>
        <w:t>ABSTRACT</w:t>
      </w:r>
    </w:p>
    <w:p w14:paraId="103A274D" w14:textId="77BA17EB" w:rsidR="0078736B" w:rsidRDefault="0078736B" w:rsidP="0078736B">
      <w:pPr>
        <w:spacing w:after="0" w:line="240" w:lineRule="auto"/>
        <w:jc w:val="both"/>
        <w:rPr>
          <w:rFonts w:ascii="Times New Roman" w:eastAsia="Times New Roman" w:hAnsi="Times New Roman" w:cs="Times New Roman"/>
          <w:sz w:val="24"/>
          <w:szCs w:val="24"/>
        </w:rPr>
      </w:pPr>
      <w:r w:rsidRPr="0078736B">
        <w:rPr>
          <w:rFonts w:ascii="Times New Roman" w:eastAsia="Times New Roman" w:hAnsi="Times New Roman" w:cs="Times New Roman"/>
          <w:sz w:val="24"/>
          <w:szCs w:val="24"/>
        </w:rPr>
        <w:t xml:space="preserve">The duties and functions of the board of commissioners as an organ in the company are as supervisors of the company and providing advice to the directors as regulated in Law no. 40 of 2007 concerning Limited Liability Companies. The doctrine of piercing the corporate veil allows legal responsibility to be assigned personally to the board of commissioners. The purpose of writing this article is to find out whether the board of commissioners of PT </w:t>
      </w:r>
      <w:proofErr w:type="spellStart"/>
      <w:r w:rsidRPr="0078736B">
        <w:rPr>
          <w:rFonts w:ascii="Times New Roman" w:eastAsia="Times New Roman" w:hAnsi="Times New Roman" w:cs="Times New Roman"/>
          <w:sz w:val="24"/>
          <w:szCs w:val="24"/>
        </w:rPr>
        <w:t>Pertamina</w:t>
      </w:r>
      <w:proofErr w:type="spellEnd"/>
      <w:r w:rsidRPr="0078736B">
        <w:rPr>
          <w:rFonts w:ascii="Times New Roman" w:eastAsia="Times New Roman" w:hAnsi="Times New Roman" w:cs="Times New Roman"/>
          <w:sz w:val="24"/>
          <w:szCs w:val="24"/>
        </w:rPr>
        <w:t xml:space="preserve"> (Persero) has carried out its duties and functions as a supervisor under the Limited Liability Company Law and how to use the doctrine of piercing the corporate veil against the board of commissioners of PT </w:t>
      </w:r>
      <w:proofErr w:type="spellStart"/>
      <w:r w:rsidRPr="0078736B">
        <w:rPr>
          <w:rFonts w:ascii="Times New Roman" w:eastAsia="Times New Roman" w:hAnsi="Times New Roman" w:cs="Times New Roman"/>
          <w:sz w:val="24"/>
          <w:szCs w:val="24"/>
        </w:rPr>
        <w:t>Pertamina</w:t>
      </w:r>
      <w:proofErr w:type="spellEnd"/>
      <w:r w:rsidRPr="0078736B">
        <w:rPr>
          <w:rFonts w:ascii="Times New Roman" w:eastAsia="Times New Roman" w:hAnsi="Times New Roman" w:cs="Times New Roman"/>
          <w:sz w:val="24"/>
          <w:szCs w:val="24"/>
        </w:rPr>
        <w:t xml:space="preserve"> (Persero) based on the Company Law. Limited. The research method used in this article is the normative juridical method. From this article, it can be seen that the implementation of the duties and functions of the board of commissioners of PT </w:t>
      </w:r>
      <w:proofErr w:type="spellStart"/>
      <w:r w:rsidRPr="0078736B">
        <w:rPr>
          <w:rFonts w:ascii="Times New Roman" w:eastAsia="Times New Roman" w:hAnsi="Times New Roman" w:cs="Times New Roman"/>
          <w:sz w:val="24"/>
          <w:szCs w:val="24"/>
        </w:rPr>
        <w:t>Pertamina</w:t>
      </w:r>
      <w:proofErr w:type="spellEnd"/>
      <w:r w:rsidRPr="0078736B">
        <w:rPr>
          <w:rFonts w:ascii="Times New Roman" w:eastAsia="Times New Roman" w:hAnsi="Times New Roman" w:cs="Times New Roman"/>
          <w:sz w:val="24"/>
          <w:szCs w:val="24"/>
        </w:rPr>
        <w:t xml:space="preserve"> in accordance with Law no. 40 of 2007 and the Company's Articles of Association, so that the board of commissioners of PT </w:t>
      </w:r>
      <w:proofErr w:type="spellStart"/>
      <w:r w:rsidRPr="0078736B">
        <w:rPr>
          <w:rFonts w:ascii="Times New Roman" w:eastAsia="Times New Roman" w:hAnsi="Times New Roman" w:cs="Times New Roman"/>
          <w:sz w:val="24"/>
          <w:szCs w:val="24"/>
        </w:rPr>
        <w:t>Pertamina</w:t>
      </w:r>
      <w:proofErr w:type="spellEnd"/>
      <w:r w:rsidRPr="0078736B">
        <w:rPr>
          <w:rFonts w:ascii="Times New Roman" w:eastAsia="Times New Roman" w:hAnsi="Times New Roman" w:cs="Times New Roman"/>
          <w:sz w:val="24"/>
          <w:szCs w:val="24"/>
        </w:rPr>
        <w:t xml:space="preserve"> (Persero) cannot be held personally responsible according to the doctrine of piercing the corporate veil. Then the legal consequence is that the use of the doctrine of piercing the corporate veil cannot be applied to the board of commissioners who have carried out their duties and functions according to Law no. 40 of 2007 and the Company's Articles of Association.</w:t>
      </w:r>
    </w:p>
    <w:p w14:paraId="393490B3" w14:textId="77777777" w:rsidR="0078736B" w:rsidRDefault="0078736B" w:rsidP="0078736B">
      <w:pPr>
        <w:spacing w:after="0" w:line="240" w:lineRule="auto"/>
        <w:jc w:val="both"/>
        <w:rPr>
          <w:rFonts w:ascii="Times New Roman" w:eastAsia="Times New Roman" w:hAnsi="Times New Roman" w:cs="Times New Roman"/>
          <w:sz w:val="24"/>
          <w:szCs w:val="24"/>
        </w:rPr>
      </w:pPr>
    </w:p>
    <w:p w14:paraId="062491C5" w14:textId="21CDCF56" w:rsidR="0078736B" w:rsidRDefault="0078736B" w:rsidP="0078736B">
      <w:pPr>
        <w:spacing w:after="0" w:line="240" w:lineRule="auto"/>
        <w:jc w:val="both"/>
        <w:rPr>
          <w:rFonts w:ascii="Times New Roman" w:eastAsia="Times New Roman" w:hAnsi="Times New Roman" w:cs="Times New Roman"/>
          <w:sz w:val="24"/>
          <w:szCs w:val="24"/>
        </w:rPr>
      </w:pPr>
      <w:r w:rsidRPr="0078736B">
        <w:rPr>
          <w:rFonts w:ascii="Times New Roman" w:eastAsia="Times New Roman" w:hAnsi="Times New Roman" w:cs="Times New Roman"/>
          <w:b/>
          <w:bCs/>
          <w:sz w:val="24"/>
          <w:szCs w:val="24"/>
        </w:rPr>
        <w:t>Keywords</w:t>
      </w:r>
      <w:r w:rsidRPr="0078736B">
        <w:rPr>
          <w:rFonts w:ascii="Times New Roman" w:eastAsia="Times New Roman" w:hAnsi="Times New Roman" w:cs="Times New Roman"/>
          <w:sz w:val="24"/>
          <w:szCs w:val="24"/>
        </w:rPr>
        <w:t xml:space="preserve">: </w:t>
      </w:r>
      <w:r w:rsidRPr="006223F1">
        <w:rPr>
          <w:rFonts w:ascii="Times New Roman" w:eastAsia="Times New Roman" w:hAnsi="Times New Roman" w:cs="Times New Roman"/>
          <w:b/>
          <w:bCs/>
          <w:sz w:val="24"/>
          <w:szCs w:val="24"/>
        </w:rPr>
        <w:t>corporate law</w:t>
      </w:r>
      <w:r w:rsidR="006223F1" w:rsidRPr="006223F1">
        <w:rPr>
          <w:rFonts w:ascii="Times New Roman" w:eastAsia="Times New Roman" w:hAnsi="Times New Roman" w:cs="Times New Roman"/>
          <w:b/>
          <w:bCs/>
          <w:sz w:val="24"/>
          <w:szCs w:val="24"/>
        </w:rPr>
        <w:t>;</w:t>
      </w:r>
      <w:r w:rsidRPr="006223F1">
        <w:rPr>
          <w:rFonts w:ascii="Times New Roman" w:eastAsia="Times New Roman" w:hAnsi="Times New Roman" w:cs="Times New Roman"/>
          <w:b/>
          <w:bCs/>
          <w:sz w:val="24"/>
          <w:szCs w:val="24"/>
        </w:rPr>
        <w:t xml:space="preserve"> board of commissioners</w:t>
      </w:r>
      <w:r w:rsidR="006223F1" w:rsidRPr="006223F1">
        <w:rPr>
          <w:rFonts w:ascii="Times New Roman" w:eastAsia="Times New Roman" w:hAnsi="Times New Roman" w:cs="Times New Roman"/>
          <w:b/>
          <w:bCs/>
          <w:sz w:val="24"/>
          <w:szCs w:val="24"/>
        </w:rPr>
        <w:t>;</w:t>
      </w:r>
      <w:r w:rsidRPr="006223F1">
        <w:rPr>
          <w:rFonts w:ascii="Times New Roman" w:eastAsia="Times New Roman" w:hAnsi="Times New Roman" w:cs="Times New Roman"/>
          <w:b/>
          <w:bCs/>
          <w:sz w:val="24"/>
          <w:szCs w:val="24"/>
        </w:rPr>
        <w:t xml:space="preserve"> piercing the corporate veil</w:t>
      </w:r>
    </w:p>
    <w:p w14:paraId="6F97CF69" w14:textId="77777777" w:rsidR="0068102B" w:rsidRPr="00BD42B6" w:rsidRDefault="0068102B" w:rsidP="0078736B">
      <w:pPr>
        <w:spacing w:after="0" w:line="240" w:lineRule="auto"/>
        <w:jc w:val="both"/>
        <w:rPr>
          <w:rFonts w:ascii="Times New Roman" w:eastAsia="Times New Roman" w:hAnsi="Times New Roman" w:cs="Times New Roman"/>
          <w:sz w:val="24"/>
          <w:szCs w:val="24"/>
        </w:rPr>
      </w:pPr>
    </w:p>
    <w:p w14:paraId="612B8E58" w14:textId="77777777" w:rsidR="005E3335" w:rsidRPr="00BD42B6" w:rsidRDefault="00722083" w:rsidP="00B32321">
      <w:pPr>
        <w:spacing w:after="0" w:line="360" w:lineRule="auto"/>
        <w:jc w:val="center"/>
        <w:rPr>
          <w:rFonts w:ascii="Times New Roman" w:eastAsia="Times New Roman" w:hAnsi="Times New Roman" w:cs="Times New Roman"/>
          <w:b/>
          <w:sz w:val="24"/>
          <w:szCs w:val="24"/>
        </w:rPr>
      </w:pPr>
      <w:r w:rsidRPr="00BD42B6">
        <w:rPr>
          <w:rFonts w:ascii="Times New Roman" w:eastAsia="Times New Roman" w:hAnsi="Times New Roman" w:cs="Times New Roman"/>
          <w:b/>
          <w:sz w:val="24"/>
          <w:szCs w:val="24"/>
        </w:rPr>
        <w:t>ABSTRAK</w:t>
      </w:r>
    </w:p>
    <w:p w14:paraId="77117B58" w14:textId="77777777" w:rsidR="0068102B" w:rsidRDefault="005E3335" w:rsidP="006753E1">
      <w:pPr>
        <w:spacing w:line="24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fungsi</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sebagai</w:t>
      </w:r>
      <w:proofErr w:type="spellEnd"/>
      <w:r w:rsidRPr="00BD42B6">
        <w:rPr>
          <w:rFonts w:ascii="Times New Roman" w:hAnsi="Times New Roman" w:cs="Times New Roman"/>
          <w:sz w:val="24"/>
          <w:szCs w:val="24"/>
        </w:rPr>
        <w:t xml:space="preserve"> organ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perusahaan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adalah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sebagai</w:t>
      </w:r>
      <w:proofErr w:type="spellEnd"/>
      <w:r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pengawas</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perseroan</w:t>
      </w:r>
      <w:proofErr w:type="spellEnd"/>
      <w:r w:rsidR="00B32321" w:rsidRPr="00BD42B6">
        <w:rPr>
          <w:rFonts w:ascii="Times New Roman" w:hAnsi="Times New Roman" w:cs="Times New Roman"/>
          <w:sz w:val="24"/>
          <w:szCs w:val="24"/>
        </w:rPr>
        <w:t xml:space="preserve"> dan </w:t>
      </w:r>
      <w:proofErr w:type="spellStart"/>
      <w:r w:rsidR="00B32321" w:rsidRPr="00BD42B6">
        <w:rPr>
          <w:rFonts w:ascii="Times New Roman" w:hAnsi="Times New Roman" w:cs="Times New Roman"/>
          <w:sz w:val="24"/>
          <w:szCs w:val="24"/>
        </w:rPr>
        <w:t>pemberi</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nasihat</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kepada</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direksi</w:t>
      </w:r>
      <w:proofErr w:type="spellEnd"/>
      <w:r w:rsidR="00B32321" w:rsidRPr="00BD42B6">
        <w:rPr>
          <w:rFonts w:ascii="Times New Roman" w:hAnsi="Times New Roman" w:cs="Times New Roman"/>
          <w:sz w:val="24"/>
          <w:szCs w:val="24"/>
        </w:rPr>
        <w:t xml:space="preserve"> yang </w:t>
      </w:r>
      <w:proofErr w:type="spellStart"/>
      <w:r w:rsidR="00B32321" w:rsidRPr="00BD42B6">
        <w:rPr>
          <w:rFonts w:ascii="Times New Roman" w:hAnsi="Times New Roman" w:cs="Times New Roman"/>
          <w:sz w:val="24"/>
          <w:szCs w:val="24"/>
        </w:rPr>
        <w:t>diatur</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dalam</w:t>
      </w:r>
      <w:proofErr w:type="spellEnd"/>
      <w:r w:rsidR="00B32321" w:rsidRPr="00BD42B6">
        <w:rPr>
          <w:rFonts w:ascii="Times New Roman" w:hAnsi="Times New Roman" w:cs="Times New Roman"/>
          <w:sz w:val="24"/>
          <w:szCs w:val="24"/>
        </w:rPr>
        <w:t xml:space="preserve"> UU No. 40 </w:t>
      </w:r>
      <w:proofErr w:type="spellStart"/>
      <w:r w:rsidR="00B32321" w:rsidRPr="00BD42B6">
        <w:rPr>
          <w:rFonts w:ascii="Times New Roman" w:hAnsi="Times New Roman" w:cs="Times New Roman"/>
          <w:sz w:val="24"/>
          <w:szCs w:val="24"/>
        </w:rPr>
        <w:t>Tahun</w:t>
      </w:r>
      <w:proofErr w:type="spellEnd"/>
      <w:r w:rsidR="00B32321" w:rsidRPr="00BD42B6">
        <w:rPr>
          <w:rFonts w:ascii="Times New Roman" w:hAnsi="Times New Roman" w:cs="Times New Roman"/>
          <w:sz w:val="24"/>
          <w:szCs w:val="24"/>
        </w:rPr>
        <w:t xml:space="preserve"> 2007 </w:t>
      </w:r>
      <w:proofErr w:type="spellStart"/>
      <w:r w:rsidR="00B32321" w:rsidRPr="00BD42B6">
        <w:rPr>
          <w:rFonts w:ascii="Times New Roman" w:hAnsi="Times New Roman" w:cs="Times New Roman"/>
          <w:sz w:val="24"/>
          <w:szCs w:val="24"/>
        </w:rPr>
        <w:t>Tentang</w:t>
      </w:r>
      <w:proofErr w:type="spellEnd"/>
      <w:r w:rsidR="00B32321" w:rsidRPr="00BD42B6">
        <w:rPr>
          <w:rFonts w:ascii="Times New Roman" w:hAnsi="Times New Roman" w:cs="Times New Roman"/>
          <w:sz w:val="24"/>
          <w:szCs w:val="24"/>
        </w:rPr>
        <w:t xml:space="preserve"> Perseroan </w:t>
      </w:r>
      <w:proofErr w:type="spellStart"/>
      <w:r w:rsidR="00B32321" w:rsidRPr="00BD42B6">
        <w:rPr>
          <w:rFonts w:ascii="Times New Roman" w:hAnsi="Times New Roman" w:cs="Times New Roman"/>
          <w:sz w:val="24"/>
          <w:szCs w:val="24"/>
        </w:rPr>
        <w:t>Terbatas</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Doktrin</w:t>
      </w:r>
      <w:proofErr w:type="spellEnd"/>
      <w:r w:rsidR="00B32321" w:rsidRPr="00BD42B6">
        <w:rPr>
          <w:rFonts w:ascii="Times New Roman" w:hAnsi="Times New Roman" w:cs="Times New Roman"/>
          <w:sz w:val="24"/>
          <w:szCs w:val="24"/>
        </w:rPr>
        <w:t xml:space="preserve"> </w:t>
      </w:r>
      <w:r w:rsidR="00B32321" w:rsidRPr="00BD42B6">
        <w:rPr>
          <w:rFonts w:ascii="Times New Roman" w:hAnsi="Times New Roman" w:cs="Times New Roman"/>
          <w:i/>
          <w:sz w:val="24"/>
          <w:szCs w:val="24"/>
        </w:rPr>
        <w:t xml:space="preserve">piercing the corporate veil </w:t>
      </w:r>
      <w:proofErr w:type="spellStart"/>
      <w:r w:rsidR="00B32321" w:rsidRPr="00BD42B6">
        <w:rPr>
          <w:rFonts w:ascii="Times New Roman" w:hAnsi="Times New Roman" w:cs="Times New Roman"/>
          <w:sz w:val="24"/>
          <w:szCs w:val="24"/>
        </w:rPr>
        <w:t>memungkinkan</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tanggung</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jawab</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hukum</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dapat</w:t>
      </w:r>
      <w:proofErr w:type="spellEnd"/>
      <w:r w:rsidR="00B32321" w:rsidRPr="00BD42B6">
        <w:rPr>
          <w:rFonts w:ascii="Times New Roman" w:hAnsi="Times New Roman" w:cs="Times New Roman"/>
          <w:sz w:val="24"/>
          <w:szCs w:val="24"/>
        </w:rPr>
        <w:t xml:space="preserve"> di </w:t>
      </w:r>
      <w:proofErr w:type="spellStart"/>
      <w:r w:rsidR="00B32321" w:rsidRPr="00BD42B6">
        <w:rPr>
          <w:rFonts w:ascii="Times New Roman" w:hAnsi="Times New Roman" w:cs="Times New Roman"/>
          <w:sz w:val="24"/>
          <w:szCs w:val="24"/>
        </w:rPr>
        <w:t>bebankan</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secara</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pribadi</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kepada</w:t>
      </w:r>
      <w:proofErr w:type="spellEnd"/>
      <w:r w:rsidR="00B32321" w:rsidRPr="00BD42B6">
        <w:rPr>
          <w:rFonts w:ascii="Times New Roman" w:hAnsi="Times New Roman" w:cs="Times New Roman"/>
          <w:sz w:val="24"/>
          <w:szCs w:val="24"/>
        </w:rPr>
        <w:t xml:space="preserve"> </w:t>
      </w:r>
      <w:proofErr w:type="spellStart"/>
      <w:r w:rsidR="00B32321" w:rsidRPr="00BD42B6">
        <w:rPr>
          <w:rFonts w:ascii="Times New Roman" w:hAnsi="Times New Roman" w:cs="Times New Roman"/>
          <w:sz w:val="24"/>
          <w:szCs w:val="24"/>
        </w:rPr>
        <w:t>pihak</w:t>
      </w:r>
      <w:proofErr w:type="spellEnd"/>
      <w:r w:rsidR="00B32321" w:rsidRPr="00BD42B6">
        <w:rPr>
          <w:rFonts w:ascii="Times New Roman" w:hAnsi="Times New Roman" w:cs="Times New Roman"/>
          <w:sz w:val="24"/>
          <w:szCs w:val="24"/>
        </w:rPr>
        <w:t xml:space="preserve"> dewan </w:t>
      </w:r>
      <w:proofErr w:type="spellStart"/>
      <w:r w:rsidR="00B32321" w:rsidRPr="00BD42B6">
        <w:rPr>
          <w:rFonts w:ascii="Times New Roman" w:hAnsi="Times New Roman" w:cs="Times New Roman"/>
          <w:sz w:val="24"/>
          <w:szCs w:val="24"/>
        </w:rPr>
        <w:t>komisaris</w:t>
      </w:r>
      <w:proofErr w:type="spellEnd"/>
      <w:r w:rsidR="00B32321"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Tujuan</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dari</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penulisan</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artikel</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ini</w:t>
      </w:r>
      <w:proofErr w:type="spellEnd"/>
      <w:r w:rsidR="00DD3E95"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adalah</w:t>
      </w:r>
      <w:proofErr w:type="spellEnd"/>
      <w:r w:rsidR="00722083"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untuk</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mengetahui</w:t>
      </w:r>
      <w:proofErr w:type="spellEnd"/>
      <w:r w:rsidR="00DD3E95"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apakah</w:t>
      </w:r>
      <w:proofErr w:type="spellEnd"/>
      <w:r w:rsidR="00722083" w:rsidRPr="00BD42B6">
        <w:rPr>
          <w:rFonts w:ascii="Times New Roman" w:hAnsi="Times New Roman" w:cs="Times New Roman"/>
          <w:sz w:val="24"/>
          <w:szCs w:val="24"/>
        </w:rPr>
        <w:t xml:space="preserve"> dewan </w:t>
      </w:r>
      <w:proofErr w:type="spellStart"/>
      <w:r w:rsidR="00722083" w:rsidRPr="00BD42B6">
        <w:rPr>
          <w:rFonts w:ascii="Times New Roman" w:hAnsi="Times New Roman" w:cs="Times New Roman"/>
          <w:sz w:val="24"/>
          <w:szCs w:val="24"/>
        </w:rPr>
        <w:t>komisaris</w:t>
      </w:r>
      <w:proofErr w:type="spellEnd"/>
      <w:r w:rsidR="00722083" w:rsidRPr="00BD42B6">
        <w:rPr>
          <w:rFonts w:ascii="Times New Roman" w:hAnsi="Times New Roman" w:cs="Times New Roman"/>
          <w:sz w:val="24"/>
          <w:szCs w:val="24"/>
        </w:rPr>
        <w:t xml:space="preserve"> PT </w:t>
      </w:r>
      <w:proofErr w:type="spellStart"/>
      <w:r w:rsidR="00722083" w:rsidRPr="00BD42B6">
        <w:rPr>
          <w:rFonts w:ascii="Times New Roman" w:hAnsi="Times New Roman" w:cs="Times New Roman"/>
          <w:sz w:val="24"/>
          <w:szCs w:val="24"/>
        </w:rPr>
        <w:t>Pertamina</w:t>
      </w:r>
      <w:proofErr w:type="spellEnd"/>
      <w:r w:rsidR="00722083" w:rsidRPr="00BD42B6">
        <w:rPr>
          <w:rFonts w:ascii="Times New Roman" w:hAnsi="Times New Roman" w:cs="Times New Roman"/>
          <w:sz w:val="24"/>
          <w:szCs w:val="24"/>
        </w:rPr>
        <w:t xml:space="preserve"> (Persero) </w:t>
      </w:r>
      <w:proofErr w:type="spellStart"/>
      <w:r w:rsidR="00722083" w:rsidRPr="00BD42B6">
        <w:rPr>
          <w:rFonts w:ascii="Times New Roman" w:hAnsi="Times New Roman" w:cs="Times New Roman"/>
          <w:sz w:val="24"/>
          <w:szCs w:val="24"/>
        </w:rPr>
        <w:t>telah</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melaksanakan</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tugas</w:t>
      </w:r>
      <w:proofErr w:type="spellEnd"/>
      <w:r w:rsidR="00722083" w:rsidRPr="00BD42B6">
        <w:rPr>
          <w:rFonts w:ascii="Times New Roman" w:hAnsi="Times New Roman" w:cs="Times New Roman"/>
          <w:sz w:val="24"/>
          <w:szCs w:val="24"/>
        </w:rPr>
        <w:t xml:space="preserve"> dan </w:t>
      </w:r>
      <w:proofErr w:type="spellStart"/>
      <w:r w:rsidR="00722083" w:rsidRPr="00BD42B6">
        <w:rPr>
          <w:rFonts w:ascii="Times New Roman" w:hAnsi="Times New Roman" w:cs="Times New Roman"/>
          <w:sz w:val="24"/>
          <w:szCs w:val="24"/>
        </w:rPr>
        <w:t>fungsinya</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sebagai</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pengawas</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berdasarkan</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Undang-Undang</w:t>
      </w:r>
      <w:proofErr w:type="spellEnd"/>
      <w:r w:rsidR="00722083" w:rsidRPr="00BD42B6">
        <w:rPr>
          <w:rFonts w:ascii="Times New Roman" w:hAnsi="Times New Roman" w:cs="Times New Roman"/>
          <w:sz w:val="24"/>
          <w:szCs w:val="24"/>
        </w:rPr>
        <w:t xml:space="preserve"> Perseroan </w:t>
      </w:r>
      <w:proofErr w:type="spellStart"/>
      <w:r w:rsidR="00722083" w:rsidRPr="00BD42B6">
        <w:rPr>
          <w:rFonts w:ascii="Times New Roman" w:hAnsi="Times New Roman" w:cs="Times New Roman"/>
          <w:sz w:val="24"/>
          <w:szCs w:val="24"/>
        </w:rPr>
        <w:t>Terbatas</w:t>
      </w:r>
      <w:proofErr w:type="spellEnd"/>
      <w:r w:rsidR="00722083" w:rsidRPr="00BD42B6">
        <w:rPr>
          <w:rFonts w:ascii="Times New Roman" w:hAnsi="Times New Roman" w:cs="Times New Roman"/>
          <w:sz w:val="24"/>
          <w:szCs w:val="24"/>
        </w:rPr>
        <w:t xml:space="preserve"> dan </w:t>
      </w:r>
      <w:proofErr w:type="spellStart"/>
      <w:r w:rsidR="00722083" w:rsidRPr="00BD42B6">
        <w:rPr>
          <w:rFonts w:ascii="Times New Roman" w:hAnsi="Times New Roman" w:cs="Times New Roman"/>
          <w:sz w:val="24"/>
          <w:szCs w:val="24"/>
        </w:rPr>
        <w:t>bagaimana</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penggunaan</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doktrin</w:t>
      </w:r>
      <w:proofErr w:type="spellEnd"/>
      <w:r w:rsidR="00722083" w:rsidRPr="00BD42B6">
        <w:rPr>
          <w:rFonts w:ascii="Times New Roman" w:hAnsi="Times New Roman" w:cs="Times New Roman"/>
          <w:sz w:val="24"/>
          <w:szCs w:val="24"/>
        </w:rPr>
        <w:t xml:space="preserve"> </w:t>
      </w:r>
      <w:r w:rsidR="00722083" w:rsidRPr="00BD42B6">
        <w:rPr>
          <w:rFonts w:ascii="Times New Roman" w:hAnsi="Times New Roman" w:cs="Times New Roman"/>
          <w:i/>
          <w:sz w:val="24"/>
          <w:szCs w:val="24"/>
        </w:rPr>
        <w:t>piercing the corporate veil</w:t>
      </w:r>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terhadap</w:t>
      </w:r>
      <w:proofErr w:type="spellEnd"/>
      <w:r w:rsidR="00722083" w:rsidRPr="00BD42B6">
        <w:rPr>
          <w:rFonts w:ascii="Times New Roman" w:hAnsi="Times New Roman" w:cs="Times New Roman"/>
          <w:sz w:val="24"/>
          <w:szCs w:val="24"/>
        </w:rPr>
        <w:t xml:space="preserve"> dewan </w:t>
      </w:r>
      <w:proofErr w:type="spellStart"/>
      <w:r w:rsidR="00722083" w:rsidRPr="00BD42B6">
        <w:rPr>
          <w:rFonts w:ascii="Times New Roman" w:hAnsi="Times New Roman" w:cs="Times New Roman"/>
          <w:sz w:val="24"/>
          <w:szCs w:val="24"/>
        </w:rPr>
        <w:t>komisaris</w:t>
      </w:r>
      <w:proofErr w:type="spellEnd"/>
      <w:r w:rsidR="00722083" w:rsidRPr="00BD42B6">
        <w:rPr>
          <w:rFonts w:ascii="Times New Roman" w:hAnsi="Times New Roman" w:cs="Times New Roman"/>
          <w:sz w:val="24"/>
          <w:szCs w:val="24"/>
        </w:rPr>
        <w:t xml:space="preserve"> PT </w:t>
      </w:r>
      <w:proofErr w:type="spellStart"/>
      <w:r w:rsidR="00722083" w:rsidRPr="00BD42B6">
        <w:rPr>
          <w:rFonts w:ascii="Times New Roman" w:hAnsi="Times New Roman" w:cs="Times New Roman"/>
          <w:sz w:val="24"/>
          <w:szCs w:val="24"/>
        </w:rPr>
        <w:t>Pertamina</w:t>
      </w:r>
      <w:proofErr w:type="spellEnd"/>
      <w:r w:rsidR="00722083" w:rsidRPr="00BD42B6">
        <w:rPr>
          <w:rFonts w:ascii="Times New Roman" w:hAnsi="Times New Roman" w:cs="Times New Roman"/>
          <w:sz w:val="24"/>
          <w:szCs w:val="24"/>
        </w:rPr>
        <w:t xml:space="preserve"> (Persero) </w:t>
      </w:r>
      <w:proofErr w:type="spellStart"/>
      <w:r w:rsidR="00722083" w:rsidRPr="00BD42B6">
        <w:rPr>
          <w:rFonts w:ascii="Times New Roman" w:hAnsi="Times New Roman" w:cs="Times New Roman"/>
          <w:sz w:val="24"/>
          <w:szCs w:val="24"/>
        </w:rPr>
        <w:t>berdasarkan</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Undang-Undang</w:t>
      </w:r>
      <w:proofErr w:type="spellEnd"/>
      <w:r w:rsidR="00722083" w:rsidRPr="00BD42B6">
        <w:rPr>
          <w:rFonts w:ascii="Times New Roman" w:hAnsi="Times New Roman" w:cs="Times New Roman"/>
          <w:sz w:val="24"/>
          <w:szCs w:val="24"/>
        </w:rPr>
        <w:t xml:space="preserve"> Perseroan </w:t>
      </w:r>
      <w:proofErr w:type="spellStart"/>
      <w:r w:rsidR="00722083" w:rsidRPr="00BD42B6">
        <w:rPr>
          <w:rFonts w:ascii="Times New Roman" w:hAnsi="Times New Roman" w:cs="Times New Roman"/>
          <w:sz w:val="24"/>
          <w:szCs w:val="24"/>
        </w:rPr>
        <w:t>Terbatas</w:t>
      </w:r>
      <w:proofErr w:type="spellEnd"/>
      <w:r w:rsidR="00722083"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Metode</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penelitian</w:t>
      </w:r>
      <w:proofErr w:type="spellEnd"/>
      <w:r w:rsidR="00DD3E95" w:rsidRPr="00BD42B6">
        <w:rPr>
          <w:rFonts w:ascii="Times New Roman" w:hAnsi="Times New Roman" w:cs="Times New Roman"/>
          <w:sz w:val="24"/>
          <w:szCs w:val="24"/>
        </w:rPr>
        <w:t xml:space="preserve"> yang </w:t>
      </w:r>
      <w:proofErr w:type="spellStart"/>
      <w:r w:rsidR="00DD3E95" w:rsidRPr="00BD42B6">
        <w:rPr>
          <w:rFonts w:ascii="Times New Roman" w:hAnsi="Times New Roman" w:cs="Times New Roman"/>
          <w:sz w:val="24"/>
          <w:szCs w:val="24"/>
        </w:rPr>
        <w:t>digunakan</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dalam</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artikel</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ini</w:t>
      </w:r>
      <w:proofErr w:type="spellEnd"/>
      <w:r w:rsidR="00DD3E95" w:rsidRPr="00BD42B6">
        <w:rPr>
          <w:rFonts w:ascii="Times New Roman" w:hAnsi="Times New Roman" w:cs="Times New Roman"/>
          <w:sz w:val="24"/>
          <w:szCs w:val="24"/>
        </w:rPr>
        <w:t xml:space="preserve"> </w:t>
      </w:r>
      <w:proofErr w:type="spellStart"/>
      <w:r w:rsidR="00DD3E95" w:rsidRPr="00BD42B6">
        <w:rPr>
          <w:rFonts w:ascii="Times New Roman" w:hAnsi="Times New Roman" w:cs="Times New Roman"/>
          <w:sz w:val="24"/>
          <w:szCs w:val="24"/>
        </w:rPr>
        <w:t>adalah</w:t>
      </w:r>
      <w:proofErr w:type="spellEnd"/>
      <w:r w:rsidR="00DD3E95"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metode</w:t>
      </w:r>
      <w:proofErr w:type="spellEnd"/>
      <w:r w:rsidR="005962EA"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yuridis</w:t>
      </w:r>
      <w:proofErr w:type="spellEnd"/>
      <w:r w:rsidR="00722083" w:rsidRPr="00BD42B6">
        <w:rPr>
          <w:rFonts w:ascii="Times New Roman" w:hAnsi="Times New Roman" w:cs="Times New Roman"/>
          <w:sz w:val="24"/>
          <w:szCs w:val="24"/>
        </w:rPr>
        <w:t xml:space="preserve"> </w:t>
      </w:r>
      <w:proofErr w:type="spellStart"/>
      <w:r w:rsidR="00722083" w:rsidRPr="00BD42B6">
        <w:rPr>
          <w:rFonts w:ascii="Times New Roman" w:hAnsi="Times New Roman" w:cs="Times New Roman"/>
          <w:sz w:val="24"/>
          <w:szCs w:val="24"/>
        </w:rPr>
        <w:t>normatif</w:t>
      </w:r>
      <w:proofErr w:type="spellEnd"/>
      <w:r w:rsidR="00722083" w:rsidRPr="00BD42B6">
        <w:rPr>
          <w:rFonts w:ascii="Times New Roman" w:hAnsi="Times New Roman" w:cs="Times New Roman"/>
          <w:sz w:val="24"/>
          <w:szCs w:val="24"/>
        </w:rPr>
        <w:t>.</w:t>
      </w:r>
      <w:r w:rsidR="005962EA" w:rsidRPr="00BD42B6">
        <w:rPr>
          <w:rFonts w:ascii="Times New Roman" w:hAnsi="Times New Roman" w:cs="Times New Roman"/>
          <w:sz w:val="24"/>
          <w:szCs w:val="24"/>
        </w:rPr>
        <w:t xml:space="preserve"> Dari </w:t>
      </w:r>
      <w:proofErr w:type="spellStart"/>
      <w:r w:rsidR="005962EA" w:rsidRPr="00BD42B6">
        <w:rPr>
          <w:rFonts w:ascii="Times New Roman" w:hAnsi="Times New Roman" w:cs="Times New Roman"/>
          <w:sz w:val="24"/>
          <w:szCs w:val="24"/>
        </w:rPr>
        <w:t>artikel</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ini</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dapat</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diketahui</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bahwa</w:t>
      </w:r>
      <w:proofErr w:type="spellEnd"/>
      <w:r w:rsidR="005962EA" w:rsidRPr="00BD42B6">
        <w:rPr>
          <w:rFonts w:ascii="Times New Roman" w:hAnsi="Times New Roman" w:cs="Times New Roman"/>
          <w:sz w:val="24"/>
          <w:szCs w:val="24"/>
        </w:rPr>
        <w:t xml:space="preserve"> </w:t>
      </w:r>
      <w:proofErr w:type="spellStart"/>
      <w:r w:rsidR="00303DF3" w:rsidRPr="00BD42B6">
        <w:rPr>
          <w:rFonts w:ascii="Times New Roman" w:hAnsi="Times New Roman" w:cs="Times New Roman"/>
          <w:sz w:val="24"/>
          <w:szCs w:val="24"/>
        </w:rPr>
        <w:t>pelaksanaan</w:t>
      </w:r>
      <w:proofErr w:type="spellEnd"/>
      <w:r w:rsidR="00303DF3" w:rsidRPr="00BD42B6">
        <w:rPr>
          <w:rFonts w:ascii="Times New Roman" w:hAnsi="Times New Roman" w:cs="Times New Roman"/>
          <w:sz w:val="24"/>
          <w:szCs w:val="24"/>
        </w:rPr>
        <w:t xml:space="preserve"> </w:t>
      </w:r>
      <w:proofErr w:type="spellStart"/>
      <w:r w:rsidR="00303DF3" w:rsidRPr="00BD42B6">
        <w:rPr>
          <w:rFonts w:ascii="Times New Roman" w:hAnsi="Times New Roman" w:cs="Times New Roman"/>
          <w:sz w:val="24"/>
          <w:szCs w:val="24"/>
        </w:rPr>
        <w:t>tugas</w:t>
      </w:r>
      <w:proofErr w:type="spellEnd"/>
      <w:r w:rsidR="00303DF3" w:rsidRPr="00BD42B6">
        <w:rPr>
          <w:rFonts w:ascii="Times New Roman" w:hAnsi="Times New Roman" w:cs="Times New Roman"/>
          <w:sz w:val="24"/>
          <w:szCs w:val="24"/>
        </w:rPr>
        <w:t xml:space="preserve"> dan </w:t>
      </w:r>
      <w:proofErr w:type="spellStart"/>
      <w:r w:rsidR="00303DF3" w:rsidRPr="00BD42B6">
        <w:rPr>
          <w:rFonts w:ascii="Times New Roman" w:hAnsi="Times New Roman" w:cs="Times New Roman"/>
          <w:sz w:val="24"/>
          <w:szCs w:val="24"/>
        </w:rPr>
        <w:t>fungsinya</w:t>
      </w:r>
      <w:proofErr w:type="spellEnd"/>
      <w:r w:rsidR="00303DF3" w:rsidRPr="00BD42B6">
        <w:rPr>
          <w:rFonts w:ascii="Times New Roman" w:hAnsi="Times New Roman" w:cs="Times New Roman"/>
          <w:sz w:val="24"/>
          <w:szCs w:val="24"/>
        </w:rPr>
        <w:t xml:space="preserve"> </w:t>
      </w:r>
      <w:r w:rsidR="000155F3" w:rsidRPr="00BD42B6">
        <w:rPr>
          <w:rFonts w:ascii="Times New Roman" w:hAnsi="Times New Roman" w:cs="Times New Roman"/>
          <w:sz w:val="24"/>
          <w:szCs w:val="24"/>
        </w:rPr>
        <w:t xml:space="preserve">dewan </w:t>
      </w:r>
      <w:proofErr w:type="spellStart"/>
      <w:r w:rsidR="000155F3" w:rsidRPr="00BD42B6">
        <w:rPr>
          <w:rFonts w:ascii="Times New Roman" w:hAnsi="Times New Roman" w:cs="Times New Roman"/>
          <w:sz w:val="24"/>
          <w:szCs w:val="24"/>
        </w:rPr>
        <w:t>komisaris</w:t>
      </w:r>
      <w:proofErr w:type="spellEnd"/>
      <w:r w:rsidR="000155F3" w:rsidRPr="00BD42B6">
        <w:rPr>
          <w:rFonts w:ascii="Times New Roman" w:hAnsi="Times New Roman" w:cs="Times New Roman"/>
          <w:sz w:val="24"/>
          <w:szCs w:val="24"/>
        </w:rPr>
        <w:t xml:space="preserve"> PT </w:t>
      </w:r>
      <w:proofErr w:type="spellStart"/>
      <w:r w:rsidR="000155F3" w:rsidRPr="00BD42B6">
        <w:rPr>
          <w:rFonts w:ascii="Times New Roman" w:hAnsi="Times New Roman" w:cs="Times New Roman"/>
          <w:sz w:val="24"/>
          <w:szCs w:val="24"/>
        </w:rPr>
        <w:t>Pertamina</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sesuai</w:t>
      </w:r>
      <w:proofErr w:type="spellEnd"/>
      <w:r w:rsidR="000155F3" w:rsidRPr="00BD42B6">
        <w:rPr>
          <w:rFonts w:ascii="Times New Roman" w:hAnsi="Times New Roman" w:cs="Times New Roman"/>
          <w:sz w:val="24"/>
          <w:szCs w:val="24"/>
        </w:rPr>
        <w:t xml:space="preserve"> U</w:t>
      </w:r>
      <w:r w:rsidR="00303DF3" w:rsidRPr="00BD42B6">
        <w:rPr>
          <w:rFonts w:ascii="Times New Roman" w:hAnsi="Times New Roman" w:cs="Times New Roman"/>
          <w:sz w:val="24"/>
          <w:szCs w:val="24"/>
        </w:rPr>
        <w:t xml:space="preserve">U No. 40 </w:t>
      </w:r>
      <w:proofErr w:type="spellStart"/>
      <w:r w:rsidR="00303DF3" w:rsidRPr="00BD42B6">
        <w:rPr>
          <w:rFonts w:ascii="Times New Roman" w:hAnsi="Times New Roman" w:cs="Times New Roman"/>
          <w:sz w:val="24"/>
          <w:szCs w:val="24"/>
        </w:rPr>
        <w:t>Tahun</w:t>
      </w:r>
      <w:proofErr w:type="spellEnd"/>
      <w:r w:rsidR="00303DF3" w:rsidRPr="00BD42B6">
        <w:rPr>
          <w:rFonts w:ascii="Times New Roman" w:hAnsi="Times New Roman" w:cs="Times New Roman"/>
          <w:sz w:val="24"/>
          <w:szCs w:val="24"/>
        </w:rPr>
        <w:t xml:space="preserve"> 2007</w:t>
      </w:r>
      <w:r w:rsidR="000155F3" w:rsidRPr="00BD42B6">
        <w:rPr>
          <w:rFonts w:ascii="Times New Roman" w:hAnsi="Times New Roman" w:cs="Times New Roman"/>
          <w:sz w:val="24"/>
          <w:szCs w:val="24"/>
        </w:rPr>
        <w:t xml:space="preserve"> dan </w:t>
      </w:r>
      <w:proofErr w:type="spellStart"/>
      <w:r w:rsidR="00303DF3" w:rsidRPr="00BD42B6">
        <w:rPr>
          <w:rFonts w:ascii="Times New Roman" w:hAnsi="Times New Roman" w:cs="Times New Roman"/>
          <w:sz w:val="24"/>
          <w:szCs w:val="24"/>
        </w:rPr>
        <w:t>A</w:t>
      </w:r>
      <w:r w:rsidR="000155F3" w:rsidRPr="00BD42B6">
        <w:rPr>
          <w:rFonts w:ascii="Times New Roman" w:hAnsi="Times New Roman" w:cs="Times New Roman"/>
          <w:sz w:val="24"/>
          <w:szCs w:val="24"/>
        </w:rPr>
        <w:t>nggaran</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dasar</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perseroan</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Sehingga</w:t>
      </w:r>
      <w:proofErr w:type="spellEnd"/>
      <w:r w:rsidR="000155F3" w:rsidRPr="00BD42B6">
        <w:rPr>
          <w:rFonts w:ascii="Times New Roman" w:hAnsi="Times New Roman" w:cs="Times New Roman"/>
          <w:sz w:val="24"/>
          <w:szCs w:val="24"/>
        </w:rPr>
        <w:t xml:space="preserve"> dewan </w:t>
      </w:r>
      <w:proofErr w:type="spellStart"/>
      <w:r w:rsidR="000155F3" w:rsidRPr="00BD42B6">
        <w:rPr>
          <w:rFonts w:ascii="Times New Roman" w:hAnsi="Times New Roman" w:cs="Times New Roman"/>
          <w:sz w:val="24"/>
          <w:szCs w:val="24"/>
        </w:rPr>
        <w:t>komisaris</w:t>
      </w:r>
      <w:proofErr w:type="spellEnd"/>
      <w:r w:rsidR="000155F3" w:rsidRPr="00BD42B6">
        <w:rPr>
          <w:rFonts w:ascii="Times New Roman" w:hAnsi="Times New Roman" w:cs="Times New Roman"/>
          <w:sz w:val="24"/>
          <w:szCs w:val="24"/>
        </w:rPr>
        <w:t xml:space="preserve"> PT </w:t>
      </w:r>
      <w:proofErr w:type="spellStart"/>
      <w:r w:rsidR="000155F3" w:rsidRPr="00BD42B6">
        <w:rPr>
          <w:rFonts w:ascii="Times New Roman" w:hAnsi="Times New Roman" w:cs="Times New Roman"/>
          <w:sz w:val="24"/>
          <w:szCs w:val="24"/>
        </w:rPr>
        <w:t>Pertamina</w:t>
      </w:r>
      <w:proofErr w:type="spellEnd"/>
      <w:r w:rsidR="000155F3" w:rsidRPr="00BD42B6">
        <w:rPr>
          <w:rFonts w:ascii="Times New Roman" w:hAnsi="Times New Roman" w:cs="Times New Roman"/>
          <w:sz w:val="24"/>
          <w:szCs w:val="24"/>
        </w:rPr>
        <w:t xml:space="preserve"> (Persero) </w:t>
      </w:r>
      <w:proofErr w:type="spellStart"/>
      <w:r w:rsidR="000155F3" w:rsidRPr="00BD42B6">
        <w:rPr>
          <w:rFonts w:ascii="Times New Roman" w:hAnsi="Times New Roman" w:cs="Times New Roman"/>
          <w:sz w:val="24"/>
          <w:szCs w:val="24"/>
        </w:rPr>
        <w:t>tidak</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dapat</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dimintakan</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pertanggungjawaban</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secara</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pribadi</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menurut</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doktrin</w:t>
      </w:r>
      <w:proofErr w:type="spellEnd"/>
      <w:r w:rsidR="000155F3" w:rsidRPr="00BD42B6">
        <w:rPr>
          <w:rFonts w:ascii="Times New Roman" w:hAnsi="Times New Roman" w:cs="Times New Roman"/>
          <w:sz w:val="24"/>
          <w:szCs w:val="24"/>
        </w:rPr>
        <w:t xml:space="preserve"> </w:t>
      </w:r>
      <w:r w:rsidR="000155F3" w:rsidRPr="00BD42B6">
        <w:rPr>
          <w:rFonts w:ascii="Times New Roman" w:hAnsi="Times New Roman" w:cs="Times New Roman"/>
          <w:i/>
          <w:sz w:val="24"/>
          <w:szCs w:val="24"/>
        </w:rPr>
        <w:t xml:space="preserve">piercing the corporate veil. </w:t>
      </w:r>
      <w:proofErr w:type="spellStart"/>
      <w:r w:rsidR="000155F3" w:rsidRPr="00BD42B6">
        <w:rPr>
          <w:rFonts w:ascii="Times New Roman" w:hAnsi="Times New Roman" w:cs="Times New Roman"/>
          <w:sz w:val="24"/>
          <w:szCs w:val="24"/>
        </w:rPr>
        <w:t>Kemudian</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akibat</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hukumnya</w:t>
      </w:r>
      <w:proofErr w:type="spellEnd"/>
      <w:r w:rsidR="000155F3" w:rsidRPr="00BD42B6">
        <w:rPr>
          <w:rFonts w:ascii="Times New Roman" w:hAnsi="Times New Roman" w:cs="Times New Roman"/>
          <w:sz w:val="24"/>
          <w:szCs w:val="24"/>
        </w:rPr>
        <w:t xml:space="preserve"> </w:t>
      </w:r>
      <w:proofErr w:type="spellStart"/>
      <w:r w:rsidR="000155F3" w:rsidRPr="00BD42B6">
        <w:rPr>
          <w:rFonts w:ascii="Times New Roman" w:hAnsi="Times New Roman" w:cs="Times New Roman"/>
          <w:sz w:val="24"/>
          <w:szCs w:val="24"/>
        </w:rPr>
        <w:t>adalah</w:t>
      </w:r>
      <w:proofErr w:type="spellEnd"/>
      <w:r w:rsidR="000155F3"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penggunaan</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doktrin</w:t>
      </w:r>
      <w:proofErr w:type="spellEnd"/>
      <w:r w:rsidR="005962EA" w:rsidRPr="00BD42B6">
        <w:rPr>
          <w:rFonts w:ascii="Times New Roman" w:hAnsi="Times New Roman" w:cs="Times New Roman"/>
          <w:sz w:val="24"/>
          <w:szCs w:val="24"/>
        </w:rPr>
        <w:t xml:space="preserve"> </w:t>
      </w:r>
      <w:r w:rsidR="005962EA" w:rsidRPr="00BD42B6">
        <w:rPr>
          <w:rFonts w:ascii="Times New Roman" w:hAnsi="Times New Roman" w:cs="Times New Roman"/>
          <w:i/>
          <w:iCs/>
          <w:sz w:val="24"/>
          <w:szCs w:val="24"/>
        </w:rPr>
        <w:t>piercing the corporat</w:t>
      </w:r>
      <w:r w:rsidR="000155F3" w:rsidRPr="00BD42B6">
        <w:rPr>
          <w:rFonts w:ascii="Times New Roman" w:hAnsi="Times New Roman" w:cs="Times New Roman"/>
          <w:i/>
          <w:iCs/>
          <w:sz w:val="24"/>
          <w:szCs w:val="24"/>
        </w:rPr>
        <w:t>e</w:t>
      </w:r>
      <w:r w:rsidR="005962EA" w:rsidRPr="00BD42B6">
        <w:rPr>
          <w:rFonts w:ascii="Times New Roman" w:hAnsi="Times New Roman" w:cs="Times New Roman"/>
          <w:i/>
          <w:iCs/>
          <w:sz w:val="24"/>
          <w:szCs w:val="24"/>
        </w:rPr>
        <w:t xml:space="preserve"> veil</w:t>
      </w:r>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tidak</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dapat</w:t>
      </w:r>
      <w:proofErr w:type="spellEnd"/>
      <w:r w:rsidR="005962EA" w:rsidRPr="00BD42B6">
        <w:rPr>
          <w:rFonts w:ascii="Times New Roman" w:hAnsi="Times New Roman" w:cs="Times New Roman"/>
          <w:sz w:val="24"/>
          <w:szCs w:val="24"/>
        </w:rPr>
        <w:t xml:space="preserve"> di </w:t>
      </w:r>
      <w:proofErr w:type="spellStart"/>
      <w:r w:rsidR="005962EA" w:rsidRPr="00BD42B6">
        <w:rPr>
          <w:rFonts w:ascii="Times New Roman" w:hAnsi="Times New Roman" w:cs="Times New Roman"/>
          <w:sz w:val="24"/>
          <w:szCs w:val="24"/>
        </w:rPr>
        <w:t>terapkan</w:t>
      </w:r>
      <w:proofErr w:type="spellEnd"/>
      <w:r w:rsidR="005962EA" w:rsidRPr="00BD42B6">
        <w:rPr>
          <w:rFonts w:ascii="Times New Roman" w:hAnsi="Times New Roman" w:cs="Times New Roman"/>
          <w:sz w:val="24"/>
          <w:szCs w:val="24"/>
        </w:rPr>
        <w:t xml:space="preserve"> pada dewan </w:t>
      </w:r>
      <w:proofErr w:type="spellStart"/>
      <w:r w:rsidR="005962EA" w:rsidRPr="00BD42B6">
        <w:rPr>
          <w:rFonts w:ascii="Times New Roman" w:hAnsi="Times New Roman" w:cs="Times New Roman"/>
          <w:sz w:val="24"/>
          <w:szCs w:val="24"/>
        </w:rPr>
        <w:t>komisaris</w:t>
      </w:r>
      <w:proofErr w:type="spellEnd"/>
      <w:r w:rsidR="005962EA" w:rsidRPr="00BD42B6">
        <w:rPr>
          <w:rFonts w:ascii="Times New Roman" w:hAnsi="Times New Roman" w:cs="Times New Roman"/>
          <w:sz w:val="24"/>
          <w:szCs w:val="24"/>
        </w:rPr>
        <w:t xml:space="preserve"> yang </w:t>
      </w:r>
      <w:proofErr w:type="spellStart"/>
      <w:r w:rsidR="005962EA" w:rsidRPr="00BD42B6">
        <w:rPr>
          <w:rFonts w:ascii="Times New Roman" w:hAnsi="Times New Roman" w:cs="Times New Roman"/>
          <w:sz w:val="24"/>
          <w:szCs w:val="24"/>
        </w:rPr>
        <w:t>telah</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melaksanakan</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tugas</w:t>
      </w:r>
      <w:proofErr w:type="spellEnd"/>
      <w:r w:rsidR="005962EA" w:rsidRPr="00BD42B6">
        <w:rPr>
          <w:rFonts w:ascii="Times New Roman" w:hAnsi="Times New Roman" w:cs="Times New Roman"/>
          <w:sz w:val="24"/>
          <w:szCs w:val="24"/>
        </w:rPr>
        <w:t xml:space="preserve"> dan </w:t>
      </w:r>
      <w:proofErr w:type="spellStart"/>
      <w:r w:rsidR="005962EA" w:rsidRPr="00BD42B6">
        <w:rPr>
          <w:rFonts w:ascii="Times New Roman" w:hAnsi="Times New Roman" w:cs="Times New Roman"/>
          <w:sz w:val="24"/>
          <w:szCs w:val="24"/>
        </w:rPr>
        <w:t>fungsinya</w:t>
      </w:r>
      <w:proofErr w:type="spellEnd"/>
      <w:r w:rsidR="005962EA" w:rsidRPr="00BD42B6">
        <w:rPr>
          <w:rFonts w:ascii="Times New Roman" w:hAnsi="Times New Roman" w:cs="Times New Roman"/>
          <w:sz w:val="24"/>
          <w:szCs w:val="24"/>
        </w:rPr>
        <w:t xml:space="preserve"> </w:t>
      </w:r>
      <w:proofErr w:type="spellStart"/>
      <w:r w:rsidR="005962EA" w:rsidRPr="00BD42B6">
        <w:rPr>
          <w:rFonts w:ascii="Times New Roman" w:hAnsi="Times New Roman" w:cs="Times New Roman"/>
          <w:sz w:val="24"/>
          <w:szCs w:val="24"/>
        </w:rPr>
        <w:t>menurut</w:t>
      </w:r>
      <w:proofErr w:type="spellEnd"/>
      <w:r w:rsidR="005962EA" w:rsidRPr="00BD42B6">
        <w:rPr>
          <w:rFonts w:ascii="Times New Roman" w:hAnsi="Times New Roman" w:cs="Times New Roman"/>
          <w:sz w:val="24"/>
          <w:szCs w:val="24"/>
        </w:rPr>
        <w:t xml:space="preserve"> UU No. 40 </w:t>
      </w:r>
      <w:proofErr w:type="spellStart"/>
      <w:r w:rsidR="005962EA" w:rsidRPr="00BD42B6">
        <w:rPr>
          <w:rFonts w:ascii="Times New Roman" w:hAnsi="Times New Roman" w:cs="Times New Roman"/>
          <w:sz w:val="24"/>
          <w:szCs w:val="24"/>
        </w:rPr>
        <w:t>Tahun</w:t>
      </w:r>
      <w:proofErr w:type="spellEnd"/>
      <w:r w:rsidR="005962EA" w:rsidRPr="00BD42B6">
        <w:rPr>
          <w:rFonts w:ascii="Times New Roman" w:hAnsi="Times New Roman" w:cs="Times New Roman"/>
          <w:sz w:val="24"/>
          <w:szCs w:val="24"/>
        </w:rPr>
        <w:t xml:space="preserve"> 2007 </w:t>
      </w:r>
      <w:r w:rsidR="000155F3" w:rsidRPr="00BD42B6">
        <w:rPr>
          <w:rFonts w:ascii="Times New Roman" w:hAnsi="Times New Roman" w:cs="Times New Roman"/>
          <w:sz w:val="24"/>
          <w:szCs w:val="24"/>
        </w:rPr>
        <w:t xml:space="preserve">dan </w:t>
      </w:r>
      <w:proofErr w:type="spellStart"/>
      <w:r w:rsidR="000155F3" w:rsidRPr="00BD42B6">
        <w:rPr>
          <w:rFonts w:ascii="Times New Roman" w:hAnsi="Times New Roman" w:cs="Times New Roman"/>
          <w:sz w:val="24"/>
          <w:szCs w:val="24"/>
        </w:rPr>
        <w:t>Anggaran</w:t>
      </w:r>
      <w:proofErr w:type="spellEnd"/>
      <w:r w:rsidR="000155F3" w:rsidRPr="00BD42B6">
        <w:rPr>
          <w:rFonts w:ascii="Times New Roman" w:hAnsi="Times New Roman" w:cs="Times New Roman"/>
          <w:sz w:val="24"/>
          <w:szCs w:val="24"/>
        </w:rPr>
        <w:t xml:space="preserve"> Dasar Perseroan.</w:t>
      </w:r>
    </w:p>
    <w:p w14:paraId="35EE5AA6" w14:textId="591E362E" w:rsidR="00722083" w:rsidRPr="0078736B" w:rsidRDefault="006753E1" w:rsidP="006753E1">
      <w:pPr>
        <w:spacing w:line="240" w:lineRule="auto"/>
        <w:jc w:val="both"/>
        <w:rPr>
          <w:rFonts w:ascii="Times New Roman" w:hAnsi="Times New Roman" w:cs="Times New Roman"/>
          <w:sz w:val="24"/>
          <w:szCs w:val="24"/>
        </w:rPr>
      </w:pPr>
      <w:r w:rsidRPr="00BD42B6">
        <w:rPr>
          <w:rFonts w:ascii="Times New Roman" w:hAnsi="Times New Roman" w:cs="Times New Roman"/>
          <w:b/>
          <w:bCs/>
          <w:sz w:val="24"/>
          <w:szCs w:val="24"/>
        </w:rPr>
        <w:t xml:space="preserve">Kata </w:t>
      </w:r>
      <w:proofErr w:type="spellStart"/>
      <w:r w:rsidR="00722083" w:rsidRPr="00BD42B6">
        <w:rPr>
          <w:rFonts w:ascii="Times New Roman" w:hAnsi="Times New Roman" w:cs="Times New Roman"/>
          <w:b/>
          <w:bCs/>
          <w:sz w:val="24"/>
          <w:szCs w:val="24"/>
        </w:rPr>
        <w:t>Kunci</w:t>
      </w:r>
      <w:proofErr w:type="spellEnd"/>
      <w:r w:rsidR="00722083" w:rsidRPr="00BD42B6">
        <w:rPr>
          <w:rFonts w:ascii="Times New Roman" w:hAnsi="Times New Roman" w:cs="Times New Roman"/>
          <w:b/>
          <w:bCs/>
          <w:sz w:val="24"/>
          <w:szCs w:val="24"/>
        </w:rPr>
        <w:t>:</w:t>
      </w:r>
      <w:r w:rsidR="00722083" w:rsidRPr="00BD42B6">
        <w:rPr>
          <w:rFonts w:ascii="Times New Roman" w:hAnsi="Times New Roman" w:cs="Times New Roman"/>
          <w:bCs/>
          <w:sz w:val="24"/>
          <w:szCs w:val="24"/>
        </w:rPr>
        <w:t xml:space="preserve"> </w:t>
      </w:r>
      <w:proofErr w:type="spellStart"/>
      <w:r w:rsidR="00B32321" w:rsidRPr="006223F1">
        <w:rPr>
          <w:rFonts w:ascii="Times New Roman" w:hAnsi="Times New Roman" w:cs="Times New Roman"/>
          <w:b/>
          <w:sz w:val="24"/>
          <w:szCs w:val="24"/>
        </w:rPr>
        <w:t>h</w:t>
      </w:r>
      <w:r w:rsidR="00722083" w:rsidRPr="006223F1">
        <w:rPr>
          <w:rFonts w:ascii="Times New Roman" w:hAnsi="Times New Roman" w:cs="Times New Roman"/>
          <w:b/>
          <w:sz w:val="24"/>
          <w:szCs w:val="24"/>
        </w:rPr>
        <w:t>ukum</w:t>
      </w:r>
      <w:proofErr w:type="spellEnd"/>
      <w:r w:rsidR="00722083" w:rsidRPr="006223F1">
        <w:rPr>
          <w:rFonts w:ascii="Times New Roman" w:hAnsi="Times New Roman" w:cs="Times New Roman"/>
          <w:b/>
          <w:sz w:val="24"/>
          <w:szCs w:val="24"/>
        </w:rPr>
        <w:t xml:space="preserve"> </w:t>
      </w:r>
      <w:proofErr w:type="spellStart"/>
      <w:r w:rsidR="00B32321" w:rsidRPr="006223F1">
        <w:rPr>
          <w:rFonts w:ascii="Times New Roman" w:hAnsi="Times New Roman" w:cs="Times New Roman"/>
          <w:b/>
          <w:sz w:val="24"/>
          <w:szCs w:val="24"/>
        </w:rPr>
        <w:t>k</w:t>
      </w:r>
      <w:r w:rsidR="00722083" w:rsidRPr="006223F1">
        <w:rPr>
          <w:rFonts w:ascii="Times New Roman" w:hAnsi="Times New Roman" w:cs="Times New Roman"/>
          <w:b/>
          <w:sz w:val="24"/>
          <w:szCs w:val="24"/>
        </w:rPr>
        <w:t>orporasi</w:t>
      </w:r>
      <w:proofErr w:type="spellEnd"/>
      <w:r w:rsidR="006223F1">
        <w:rPr>
          <w:rFonts w:ascii="Times New Roman" w:hAnsi="Times New Roman" w:cs="Times New Roman"/>
          <w:b/>
          <w:sz w:val="24"/>
          <w:szCs w:val="24"/>
        </w:rPr>
        <w:t>;</w:t>
      </w:r>
      <w:r w:rsidR="00722083" w:rsidRPr="006223F1">
        <w:rPr>
          <w:rFonts w:ascii="Times New Roman" w:hAnsi="Times New Roman" w:cs="Times New Roman"/>
          <w:b/>
          <w:sz w:val="24"/>
          <w:szCs w:val="24"/>
        </w:rPr>
        <w:t xml:space="preserve"> </w:t>
      </w:r>
      <w:r w:rsidR="00B32321" w:rsidRPr="006223F1">
        <w:rPr>
          <w:rFonts w:ascii="Times New Roman" w:hAnsi="Times New Roman" w:cs="Times New Roman"/>
          <w:b/>
          <w:sz w:val="24"/>
          <w:szCs w:val="24"/>
        </w:rPr>
        <w:t>d</w:t>
      </w:r>
      <w:r w:rsidR="00722083" w:rsidRPr="006223F1">
        <w:rPr>
          <w:rFonts w:ascii="Times New Roman" w:hAnsi="Times New Roman" w:cs="Times New Roman"/>
          <w:b/>
          <w:sz w:val="24"/>
          <w:szCs w:val="24"/>
        </w:rPr>
        <w:t xml:space="preserve">ewan </w:t>
      </w:r>
      <w:proofErr w:type="spellStart"/>
      <w:r w:rsidR="00B32321" w:rsidRPr="006223F1">
        <w:rPr>
          <w:rFonts w:ascii="Times New Roman" w:hAnsi="Times New Roman" w:cs="Times New Roman"/>
          <w:b/>
          <w:sz w:val="24"/>
          <w:szCs w:val="24"/>
        </w:rPr>
        <w:t>k</w:t>
      </w:r>
      <w:r w:rsidR="00722083" w:rsidRPr="006223F1">
        <w:rPr>
          <w:rFonts w:ascii="Times New Roman" w:hAnsi="Times New Roman" w:cs="Times New Roman"/>
          <w:b/>
          <w:sz w:val="24"/>
          <w:szCs w:val="24"/>
        </w:rPr>
        <w:t>omisaris</w:t>
      </w:r>
      <w:proofErr w:type="spellEnd"/>
      <w:r w:rsidR="006223F1">
        <w:rPr>
          <w:rFonts w:ascii="Times New Roman" w:hAnsi="Times New Roman" w:cs="Times New Roman"/>
          <w:b/>
          <w:sz w:val="24"/>
          <w:szCs w:val="24"/>
        </w:rPr>
        <w:t>;</w:t>
      </w:r>
      <w:r w:rsidR="00722083" w:rsidRPr="006223F1">
        <w:rPr>
          <w:rFonts w:ascii="Times New Roman" w:hAnsi="Times New Roman" w:cs="Times New Roman"/>
          <w:b/>
          <w:sz w:val="24"/>
          <w:szCs w:val="24"/>
        </w:rPr>
        <w:t xml:space="preserve"> </w:t>
      </w:r>
      <w:r w:rsidR="00B32321" w:rsidRPr="006223F1">
        <w:rPr>
          <w:rFonts w:ascii="Times New Roman" w:hAnsi="Times New Roman" w:cs="Times New Roman"/>
          <w:b/>
          <w:i/>
          <w:sz w:val="24"/>
          <w:szCs w:val="24"/>
        </w:rPr>
        <w:t>p</w:t>
      </w:r>
      <w:r w:rsidR="00722083" w:rsidRPr="006223F1">
        <w:rPr>
          <w:rFonts w:ascii="Times New Roman" w:hAnsi="Times New Roman" w:cs="Times New Roman"/>
          <w:b/>
          <w:i/>
          <w:sz w:val="24"/>
          <w:szCs w:val="24"/>
        </w:rPr>
        <w:t>iercing the corporate veil</w:t>
      </w:r>
      <w:r w:rsidR="006223F1">
        <w:rPr>
          <w:rFonts w:ascii="Times New Roman" w:hAnsi="Times New Roman" w:cs="Times New Roman"/>
          <w:b/>
          <w:i/>
          <w:sz w:val="24"/>
          <w:szCs w:val="24"/>
        </w:rPr>
        <w:t>.</w:t>
      </w:r>
    </w:p>
    <w:p w14:paraId="14185E0F" w14:textId="77777777" w:rsidR="005E3335" w:rsidRPr="00BD42B6" w:rsidRDefault="00D1195A" w:rsidP="005E3335">
      <w:pPr>
        <w:pStyle w:val="ListParagraph"/>
        <w:numPr>
          <w:ilvl w:val="0"/>
          <w:numId w:val="1"/>
        </w:numPr>
        <w:spacing w:line="360" w:lineRule="auto"/>
        <w:rPr>
          <w:rFonts w:ascii="Times New Roman" w:hAnsi="Times New Roman" w:cs="Times New Roman"/>
          <w:b/>
          <w:sz w:val="24"/>
        </w:rPr>
      </w:pPr>
      <w:proofErr w:type="spellStart"/>
      <w:r w:rsidRPr="00BD42B6">
        <w:rPr>
          <w:rFonts w:ascii="Times New Roman" w:hAnsi="Times New Roman" w:cs="Times New Roman"/>
          <w:b/>
          <w:sz w:val="24"/>
        </w:rPr>
        <w:lastRenderedPageBreak/>
        <w:t>P</w:t>
      </w:r>
      <w:r w:rsidR="00B32321" w:rsidRPr="00BD42B6">
        <w:rPr>
          <w:rFonts w:ascii="Times New Roman" w:hAnsi="Times New Roman" w:cs="Times New Roman"/>
          <w:b/>
          <w:sz w:val="24"/>
        </w:rPr>
        <w:t>endahuluan</w:t>
      </w:r>
      <w:proofErr w:type="spellEnd"/>
    </w:p>
    <w:p w14:paraId="05DD316E" w14:textId="63E69AA6" w:rsidR="00B32321" w:rsidRPr="00BD42B6" w:rsidRDefault="00D1195A" w:rsidP="00C33472">
      <w:pPr>
        <w:spacing w:after="0" w:line="360" w:lineRule="auto"/>
        <w:ind w:firstLine="360"/>
        <w:jc w:val="both"/>
        <w:rPr>
          <w:rFonts w:ascii="Times New Roman" w:hAnsi="Times New Roman" w:cs="Times New Roman"/>
          <w:b/>
          <w:sz w:val="24"/>
        </w:rPr>
      </w:pPr>
      <w:proofErr w:type="spellStart"/>
      <w:r w:rsidRPr="00BD42B6">
        <w:rPr>
          <w:rFonts w:ascii="Times New Roman" w:hAnsi="Times New Roman" w:cs="Times New Roman"/>
          <w:sz w:val="24"/>
          <w:szCs w:val="24"/>
        </w:rPr>
        <w:t>Kegiataan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ekonomi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nasional</w:t>
      </w:r>
      <w:proofErr w:type="spellEnd"/>
      <w:r w:rsidRPr="00BD42B6">
        <w:rPr>
          <w:rFonts w:ascii="Times New Roman" w:hAnsi="Times New Roman" w:cs="Times New Roman"/>
          <w:sz w:val="24"/>
          <w:szCs w:val="24"/>
        </w:rPr>
        <w:t xml:space="preserve"> </w:t>
      </w:r>
      <w:r w:rsidR="007F31C1" w:rsidRPr="00BD42B6">
        <w:rPr>
          <w:rFonts w:ascii="Times New Roman" w:hAnsi="Times New Roman" w:cs="Times New Roman"/>
          <w:sz w:val="24"/>
          <w:szCs w:val="24"/>
        </w:rPr>
        <w:t xml:space="preserve">Badan </w:t>
      </w:r>
      <w:r w:rsidRPr="00BD42B6">
        <w:rPr>
          <w:rFonts w:ascii="Times New Roman" w:hAnsi="Times New Roman" w:cs="Times New Roman"/>
          <w:sz w:val="24"/>
          <w:szCs w:val="24"/>
        </w:rPr>
        <w:t>U</w:t>
      </w:r>
      <w:r w:rsidR="007F31C1" w:rsidRPr="00BD42B6">
        <w:rPr>
          <w:rFonts w:ascii="Times New Roman" w:hAnsi="Times New Roman" w:cs="Times New Roman"/>
          <w:sz w:val="24"/>
          <w:szCs w:val="24"/>
        </w:rPr>
        <w:t xml:space="preserve">saha Milik Negara (BUMN) </w:t>
      </w:r>
      <w:proofErr w:type="spellStart"/>
      <w:r w:rsidRPr="00BD42B6">
        <w:rPr>
          <w:rFonts w:ascii="Times New Roman" w:hAnsi="Times New Roman" w:cs="Times New Roman"/>
          <w:sz w:val="24"/>
          <w:szCs w:val="24"/>
        </w:rPr>
        <w:t>merupakan</w:t>
      </w:r>
      <w:proofErr w:type="spellEnd"/>
      <w:r w:rsidRPr="00BD42B6">
        <w:rPr>
          <w:rFonts w:ascii="Times New Roman" w:hAnsi="Times New Roman" w:cs="Times New Roman"/>
          <w:sz w:val="24"/>
          <w:szCs w:val="24"/>
        </w:rPr>
        <w:t xml:space="preserve"> salah </w:t>
      </w:r>
      <w:proofErr w:type="spellStart"/>
      <w:r w:rsidRPr="00BD42B6">
        <w:rPr>
          <w:rFonts w:ascii="Times New Roman" w:hAnsi="Times New Roman" w:cs="Times New Roman"/>
          <w:sz w:val="24"/>
          <w:szCs w:val="24"/>
        </w:rPr>
        <w:t>satu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wujud</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nyata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Pasal</w:t>
      </w:r>
      <w:proofErr w:type="spellEnd"/>
      <w:r w:rsidRPr="00BD42B6">
        <w:rPr>
          <w:rFonts w:ascii="Times New Roman" w:hAnsi="Times New Roman" w:cs="Times New Roman"/>
          <w:sz w:val="24"/>
          <w:szCs w:val="24"/>
        </w:rPr>
        <w:t xml:space="preserve"> 33 </w:t>
      </w:r>
      <w:proofErr w:type="spellStart"/>
      <w:r w:rsidRPr="00BD42B6">
        <w:rPr>
          <w:rFonts w:ascii="Times New Roman" w:hAnsi="Times New Roman" w:cs="Times New Roman"/>
          <w:sz w:val="24"/>
          <w:szCs w:val="24"/>
        </w:rPr>
        <w:t>Undang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Undang</w:t>
      </w:r>
      <w:proofErr w:type="spellEnd"/>
      <w:r w:rsidRPr="00BD42B6">
        <w:rPr>
          <w:rFonts w:ascii="Times New Roman" w:hAnsi="Times New Roman" w:cs="Times New Roman"/>
          <w:sz w:val="24"/>
          <w:szCs w:val="24"/>
        </w:rPr>
        <w:t xml:space="preserve"> Dasar 1945 </w:t>
      </w:r>
      <w:proofErr w:type="spellStart"/>
      <w:r w:rsidRPr="00BD42B6">
        <w:rPr>
          <w:rFonts w:ascii="Times New Roman" w:hAnsi="Times New Roman" w:cs="Times New Roman"/>
          <w:sz w:val="24"/>
          <w:szCs w:val="24"/>
        </w:rPr>
        <w:t>memiliki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strategis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bagi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peningkatan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kesejahteraan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masyarakat</w:t>
      </w:r>
      <w:proofErr w:type="spellEnd"/>
      <w:r w:rsidRPr="00BD42B6">
        <w:rPr>
          <w:rFonts w:ascii="Times New Roman" w:hAnsi="Times New Roman" w:cs="Times New Roman"/>
          <w:sz w:val="24"/>
          <w:szCs w:val="24"/>
        </w:rPr>
        <w:t xml:space="preserve">. BUMN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fungsi</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kedudukannya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berperan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penting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untuk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menjunjung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tinggi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asas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kemakmuran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rakyat</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menjadi</w:t>
      </w:r>
      <w:proofErr w:type="spellEnd"/>
      <w:r w:rsidRPr="00BD42B6">
        <w:rPr>
          <w:rFonts w:ascii="Times New Roman" w:hAnsi="Times New Roman" w:cs="Times New Roman"/>
          <w:sz w:val="24"/>
          <w:szCs w:val="24"/>
        </w:rPr>
        <w:t xml:space="preserve"> salah </w:t>
      </w:r>
      <w:proofErr w:type="spellStart"/>
      <w:r w:rsidRPr="00BD42B6">
        <w:rPr>
          <w:rFonts w:ascii="Times New Roman" w:hAnsi="Times New Roman" w:cs="Times New Roman"/>
          <w:sz w:val="24"/>
          <w:szCs w:val="24"/>
        </w:rPr>
        <w:t>satu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cita-cita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bangsa</w:t>
      </w:r>
      <w:proofErr w:type="spellEnd"/>
      <w:r w:rsidRPr="00BD42B6">
        <w:rPr>
          <w:rFonts w:ascii="Times New Roman" w:hAnsi="Times New Roman" w:cs="Times New Roman"/>
          <w:sz w:val="24"/>
          <w:szCs w:val="24"/>
        </w:rPr>
        <w:t xml:space="preserve"> Indonesia.</w:t>
      </w:r>
      <w:r w:rsidR="001B7C41">
        <w:rPr>
          <w:rFonts w:ascii="Times New Roman" w:hAnsi="Times New Roman" w:cs="Times New Roman"/>
          <w:sz w:val="24"/>
          <w:szCs w:val="24"/>
        </w:rPr>
        <w:t xml:space="preserve"> </w:t>
      </w:r>
      <w:proofErr w:type="spellStart"/>
      <w:r w:rsidR="001B7C41">
        <w:rPr>
          <w:rFonts w:ascii="Times New Roman" w:hAnsi="Times New Roman" w:cs="Times New Roman"/>
          <w:sz w:val="24"/>
          <w:szCs w:val="24"/>
        </w:rPr>
        <w:t>Penjelasan</w:t>
      </w:r>
      <w:proofErr w:type="spellEnd"/>
      <w:r w:rsidR="001B7C41">
        <w:rPr>
          <w:rFonts w:ascii="Times New Roman" w:hAnsi="Times New Roman" w:cs="Times New Roman"/>
          <w:sz w:val="24"/>
          <w:szCs w:val="24"/>
        </w:rPr>
        <w:t xml:space="preserve"> UU No.19 </w:t>
      </w:r>
      <w:proofErr w:type="spellStart"/>
      <w:r w:rsidR="001B7C41">
        <w:rPr>
          <w:rFonts w:ascii="Times New Roman" w:hAnsi="Times New Roman" w:cs="Times New Roman"/>
          <w:sz w:val="24"/>
          <w:szCs w:val="24"/>
        </w:rPr>
        <w:t>Tahun</w:t>
      </w:r>
      <w:proofErr w:type="spellEnd"/>
      <w:r w:rsidR="001B7C41">
        <w:rPr>
          <w:rFonts w:ascii="Times New Roman" w:hAnsi="Times New Roman" w:cs="Times New Roman"/>
          <w:sz w:val="24"/>
          <w:szCs w:val="24"/>
        </w:rPr>
        <w:t xml:space="preserve"> 2003 </w:t>
      </w:r>
      <w:proofErr w:type="spellStart"/>
      <w:r w:rsidR="001B7C41">
        <w:rPr>
          <w:rFonts w:ascii="Times New Roman" w:hAnsi="Times New Roman" w:cs="Times New Roman"/>
          <w:sz w:val="24"/>
          <w:szCs w:val="24"/>
        </w:rPr>
        <w:t>tentang</w:t>
      </w:r>
      <w:proofErr w:type="spellEnd"/>
      <w:r w:rsidR="001B7C41">
        <w:rPr>
          <w:rFonts w:ascii="Times New Roman" w:hAnsi="Times New Roman" w:cs="Times New Roman"/>
          <w:sz w:val="24"/>
          <w:szCs w:val="24"/>
        </w:rPr>
        <w:t xml:space="preserve"> Badan Usaha Milik Negara </w:t>
      </w:r>
      <w:proofErr w:type="spellStart"/>
      <w:r w:rsidR="001B7C41">
        <w:rPr>
          <w:rFonts w:ascii="Times New Roman" w:hAnsi="Times New Roman" w:cs="Times New Roman"/>
          <w:sz w:val="24"/>
          <w:szCs w:val="24"/>
        </w:rPr>
        <w:t>menjelaskan</w:t>
      </w:r>
      <w:proofErr w:type="spellEnd"/>
      <w:r w:rsidR="001B7C41">
        <w:rPr>
          <w:rFonts w:ascii="Times New Roman" w:hAnsi="Times New Roman" w:cs="Times New Roman"/>
          <w:sz w:val="24"/>
          <w:szCs w:val="24"/>
        </w:rPr>
        <w:t xml:space="preserve"> </w:t>
      </w:r>
      <w:proofErr w:type="spellStart"/>
      <w:r w:rsidR="001B7C41">
        <w:rPr>
          <w:rFonts w:ascii="Times New Roman" w:hAnsi="Times New Roman" w:cs="Times New Roman"/>
          <w:sz w:val="24"/>
          <w:szCs w:val="24"/>
        </w:rPr>
        <w:t>bahwa</w:t>
      </w:r>
      <w:proofErr w:type="spellEnd"/>
      <w:r w:rsidR="007F31C1" w:rsidRPr="00BD42B6">
        <w:rPr>
          <w:rFonts w:ascii="Times New Roman" w:hAnsi="Times New Roman" w:cs="Times New Roman"/>
          <w:b/>
          <w:sz w:val="24"/>
        </w:rPr>
        <w:t xml:space="preserve"> </w:t>
      </w:r>
      <w:proofErr w:type="spellStart"/>
      <w:r w:rsidR="001B7C41">
        <w:rPr>
          <w:rFonts w:ascii="Times New Roman" w:hAnsi="Times New Roman" w:cs="Times New Roman"/>
          <w:sz w:val="24"/>
          <w:szCs w:val="24"/>
        </w:rPr>
        <w:t>p</w:t>
      </w:r>
      <w:r w:rsidRPr="00BD42B6">
        <w:rPr>
          <w:rFonts w:ascii="Times New Roman" w:hAnsi="Times New Roman" w:cs="Times New Roman"/>
          <w:sz w:val="24"/>
          <w:szCs w:val="24"/>
        </w:rPr>
        <w:t>eran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penting</w:t>
      </w:r>
      <w:proofErr w:type="spellEnd"/>
      <w:r w:rsidRPr="00BD42B6">
        <w:rPr>
          <w:rFonts w:ascii="Times New Roman" w:hAnsi="Times New Roman" w:cs="Times New Roman"/>
          <w:sz w:val="24"/>
          <w:szCs w:val="24"/>
        </w:rPr>
        <w:t xml:space="preserve"> BUMN </w:t>
      </w:r>
      <w:proofErr w:type="spellStart"/>
      <w:r w:rsidRPr="00BD42B6">
        <w:rPr>
          <w:rFonts w:ascii="Times New Roman" w:hAnsi="Times New Roman" w:cs="Times New Roman"/>
          <w:sz w:val="24"/>
          <w:szCs w:val="24"/>
        </w:rPr>
        <w:t>sebagai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sumber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pendapatan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devisa</w:t>
      </w:r>
      <w:proofErr w:type="spellEnd"/>
      <w:r w:rsidRPr="00BD42B6">
        <w:rPr>
          <w:rFonts w:ascii="Times New Roman" w:hAnsi="Times New Roman" w:cs="Times New Roman"/>
          <w:sz w:val="24"/>
          <w:szCs w:val="24"/>
        </w:rPr>
        <w:t xml:space="preserve"> negara </w:t>
      </w:r>
      <w:proofErr w:type="spellStart"/>
      <w:r w:rsidRPr="00BD42B6">
        <w:rPr>
          <w:rFonts w:ascii="Times New Roman" w:hAnsi="Times New Roman" w:cs="Times New Roman"/>
          <w:sz w:val="24"/>
          <w:szCs w:val="24"/>
        </w:rPr>
        <w:t>melalui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produksi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berbagai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barang</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jasa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kebutuhan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masyarakat</w:t>
      </w:r>
      <w:proofErr w:type="spellEnd"/>
      <w:r w:rsidRPr="00BD42B6">
        <w:rPr>
          <w:rFonts w:ascii="Times New Roman" w:hAnsi="Times New Roman" w:cs="Times New Roman"/>
          <w:sz w:val="24"/>
          <w:szCs w:val="24"/>
        </w:rPr>
        <w:t xml:space="preserve">. BUMN </w:t>
      </w:r>
      <w:proofErr w:type="spellStart"/>
      <w:r w:rsidRPr="00BD42B6">
        <w:rPr>
          <w:rFonts w:ascii="Times New Roman" w:hAnsi="Times New Roman" w:cs="Times New Roman"/>
          <w:sz w:val="24"/>
          <w:szCs w:val="24"/>
        </w:rPr>
        <w:t>diharapkan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memenuhi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tujuannya</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mendasar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seperti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meningkatkan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penyelanggaraan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kemanfaatan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umum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berupa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penyediaan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barang</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jasa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jumlah</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mutu</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memadai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bagi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peme</w:t>
      </w:r>
      <w:r w:rsidR="007F31C1" w:rsidRPr="00BD42B6">
        <w:rPr>
          <w:rFonts w:ascii="Times New Roman" w:hAnsi="Times New Roman" w:cs="Times New Roman"/>
          <w:sz w:val="24"/>
          <w:szCs w:val="24"/>
        </w:rPr>
        <w:t>nuhan</w:t>
      </w:r>
      <w:proofErr w:type="spellEnd"/>
      <w:r w:rsidR="007F31C1"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hajat</w:t>
      </w:r>
      <w:proofErr w:type="spellEnd"/>
      <w:r w:rsidR="007F31C1"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hidup</w:t>
      </w:r>
      <w:proofErr w:type="spellEnd"/>
      <w:r w:rsidR="007F31C1" w:rsidRPr="00BD42B6">
        <w:rPr>
          <w:rFonts w:ascii="Times New Roman" w:hAnsi="Times New Roman" w:cs="Times New Roman"/>
          <w:sz w:val="24"/>
          <w:szCs w:val="24"/>
        </w:rPr>
        <w:t xml:space="preserve"> orang </w:t>
      </w:r>
      <w:proofErr w:type="spellStart"/>
      <w:r w:rsidR="007F31C1" w:rsidRPr="00BD42B6">
        <w:rPr>
          <w:rFonts w:ascii="Times New Roman" w:hAnsi="Times New Roman" w:cs="Times New Roman"/>
          <w:sz w:val="24"/>
          <w:szCs w:val="24"/>
        </w:rPr>
        <w:t>banyak</w:t>
      </w:r>
      <w:proofErr w:type="spellEnd"/>
      <w:r w:rsidR="007F31C1"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memberikan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sum</w:t>
      </w:r>
      <w:r w:rsidR="007F31C1" w:rsidRPr="00BD42B6">
        <w:rPr>
          <w:rFonts w:ascii="Times New Roman" w:hAnsi="Times New Roman" w:cs="Times New Roman"/>
          <w:sz w:val="24"/>
          <w:szCs w:val="24"/>
        </w:rPr>
        <w:t>bangan</w:t>
      </w:r>
      <w:proofErr w:type="spellEnd"/>
      <w:r w:rsidR="007F31C1"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kepada</w:t>
      </w:r>
      <w:proofErr w:type="spellEnd"/>
      <w:r w:rsidR="007F31C1"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penerimaan</w:t>
      </w:r>
      <w:proofErr w:type="spellEnd"/>
      <w:r w:rsidR="007F31C1" w:rsidRPr="00BD42B6">
        <w:rPr>
          <w:rFonts w:ascii="Times New Roman" w:hAnsi="Times New Roman" w:cs="Times New Roman"/>
          <w:sz w:val="24"/>
          <w:szCs w:val="24"/>
        </w:rPr>
        <w:t xml:space="preserve"> negara,</w:t>
      </w:r>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meningkatkan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sumbangan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bagi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perkembangan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perekonomian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nasional</w:t>
      </w:r>
      <w:proofErr w:type="spellEnd"/>
      <w:r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Pasal</w:t>
      </w:r>
      <w:proofErr w:type="spellEnd"/>
      <w:r w:rsidR="007F31C1" w:rsidRPr="00BD42B6">
        <w:rPr>
          <w:rFonts w:ascii="Times New Roman" w:hAnsi="Times New Roman" w:cs="Times New Roman"/>
          <w:sz w:val="24"/>
          <w:szCs w:val="24"/>
        </w:rPr>
        <w:t xml:space="preserve"> 1 </w:t>
      </w:r>
      <w:proofErr w:type="spellStart"/>
      <w:r w:rsidR="007F31C1" w:rsidRPr="00BD42B6">
        <w:rPr>
          <w:rFonts w:ascii="Times New Roman" w:hAnsi="Times New Roman" w:cs="Times New Roman"/>
          <w:sz w:val="24"/>
          <w:szCs w:val="24"/>
        </w:rPr>
        <w:t>angka</w:t>
      </w:r>
      <w:proofErr w:type="spellEnd"/>
      <w:r w:rsidR="007F31C1" w:rsidRPr="00BD42B6">
        <w:rPr>
          <w:rFonts w:ascii="Times New Roman" w:hAnsi="Times New Roman" w:cs="Times New Roman"/>
          <w:sz w:val="24"/>
          <w:szCs w:val="24"/>
        </w:rPr>
        <w:t xml:space="preserve"> 2 dan </w:t>
      </w:r>
      <w:proofErr w:type="spellStart"/>
      <w:r w:rsidR="007F31C1" w:rsidRPr="00BD42B6">
        <w:rPr>
          <w:rFonts w:ascii="Times New Roman" w:hAnsi="Times New Roman" w:cs="Times New Roman"/>
          <w:sz w:val="24"/>
          <w:szCs w:val="24"/>
        </w:rPr>
        <w:t>angka</w:t>
      </w:r>
      <w:proofErr w:type="spellEnd"/>
      <w:r w:rsidR="007F31C1" w:rsidRPr="00BD42B6">
        <w:rPr>
          <w:rFonts w:ascii="Times New Roman" w:hAnsi="Times New Roman" w:cs="Times New Roman"/>
          <w:sz w:val="24"/>
          <w:szCs w:val="24"/>
        </w:rPr>
        <w:t xml:space="preserve"> 4 pada </w:t>
      </w:r>
      <w:proofErr w:type="spellStart"/>
      <w:r w:rsidR="007F31C1" w:rsidRPr="00BD42B6">
        <w:rPr>
          <w:rFonts w:ascii="Times New Roman" w:hAnsi="Times New Roman" w:cs="Times New Roman"/>
          <w:sz w:val="24"/>
          <w:szCs w:val="24"/>
        </w:rPr>
        <w:t>Undang-Undang</w:t>
      </w:r>
      <w:proofErr w:type="spellEnd"/>
      <w:r w:rsidR="007F31C1" w:rsidRPr="00BD42B6">
        <w:rPr>
          <w:rFonts w:ascii="Times New Roman" w:hAnsi="Times New Roman" w:cs="Times New Roman"/>
          <w:sz w:val="24"/>
          <w:szCs w:val="24"/>
        </w:rPr>
        <w:t xml:space="preserve"> No</w:t>
      </w:r>
      <w:r w:rsidR="00836623">
        <w:rPr>
          <w:rFonts w:ascii="Times New Roman" w:hAnsi="Times New Roman" w:cs="Times New Roman"/>
          <w:sz w:val="24"/>
          <w:szCs w:val="24"/>
        </w:rPr>
        <w:t>.</w:t>
      </w:r>
      <w:r w:rsidR="007F31C1" w:rsidRPr="00BD42B6">
        <w:rPr>
          <w:rFonts w:ascii="Times New Roman" w:hAnsi="Times New Roman" w:cs="Times New Roman"/>
          <w:sz w:val="24"/>
          <w:szCs w:val="24"/>
        </w:rPr>
        <w:t xml:space="preserve">19 </w:t>
      </w:r>
      <w:proofErr w:type="spellStart"/>
      <w:r w:rsidR="007F31C1" w:rsidRPr="00BD42B6">
        <w:rPr>
          <w:rFonts w:ascii="Times New Roman" w:hAnsi="Times New Roman" w:cs="Times New Roman"/>
          <w:sz w:val="24"/>
          <w:szCs w:val="24"/>
        </w:rPr>
        <w:t>Tahun</w:t>
      </w:r>
      <w:proofErr w:type="spellEnd"/>
      <w:r w:rsidR="007F31C1" w:rsidRPr="00BD42B6">
        <w:rPr>
          <w:rFonts w:ascii="Times New Roman" w:hAnsi="Times New Roman" w:cs="Times New Roman"/>
          <w:sz w:val="24"/>
          <w:szCs w:val="24"/>
        </w:rPr>
        <w:t xml:space="preserve"> 2003 </w:t>
      </w:r>
      <w:proofErr w:type="spellStart"/>
      <w:r w:rsidR="007F31C1" w:rsidRPr="00BD42B6">
        <w:rPr>
          <w:rFonts w:ascii="Times New Roman" w:hAnsi="Times New Roman" w:cs="Times New Roman"/>
          <w:sz w:val="24"/>
          <w:szCs w:val="24"/>
        </w:rPr>
        <w:t>tentang</w:t>
      </w:r>
      <w:proofErr w:type="spellEnd"/>
      <w:r w:rsidR="007F31C1" w:rsidRPr="00BD42B6">
        <w:rPr>
          <w:rFonts w:ascii="Times New Roman" w:hAnsi="Times New Roman" w:cs="Times New Roman"/>
          <w:sz w:val="24"/>
          <w:szCs w:val="24"/>
        </w:rPr>
        <w:t xml:space="preserve"> Badan Usaha Milik Negara, </w:t>
      </w:r>
      <w:proofErr w:type="spellStart"/>
      <w:r w:rsidR="007F31C1" w:rsidRPr="00BD42B6">
        <w:rPr>
          <w:rFonts w:ascii="Times New Roman" w:hAnsi="Times New Roman" w:cs="Times New Roman"/>
          <w:sz w:val="24"/>
          <w:szCs w:val="24"/>
        </w:rPr>
        <w:t>menyebutkan</w:t>
      </w:r>
      <w:proofErr w:type="spellEnd"/>
      <w:r w:rsidR="007F31C1" w:rsidRPr="00BD42B6">
        <w:rPr>
          <w:rFonts w:ascii="Times New Roman" w:hAnsi="Times New Roman" w:cs="Times New Roman"/>
          <w:sz w:val="24"/>
          <w:szCs w:val="24"/>
        </w:rPr>
        <w:t xml:space="preserve"> 2 </w:t>
      </w:r>
      <w:proofErr w:type="spellStart"/>
      <w:r w:rsidR="007F31C1" w:rsidRPr="00BD42B6">
        <w:rPr>
          <w:rFonts w:ascii="Times New Roman" w:hAnsi="Times New Roman" w:cs="Times New Roman"/>
          <w:sz w:val="24"/>
          <w:szCs w:val="24"/>
        </w:rPr>
        <w:t>klasifikasi</w:t>
      </w:r>
      <w:proofErr w:type="spellEnd"/>
      <w:r w:rsidR="007F31C1" w:rsidRPr="00BD42B6">
        <w:rPr>
          <w:rFonts w:ascii="Times New Roman" w:hAnsi="Times New Roman" w:cs="Times New Roman"/>
          <w:sz w:val="24"/>
          <w:szCs w:val="24"/>
        </w:rPr>
        <w:t xml:space="preserve"> BUMN </w:t>
      </w:r>
      <w:proofErr w:type="spellStart"/>
      <w:r w:rsidR="007F31C1" w:rsidRPr="00BD42B6">
        <w:rPr>
          <w:rFonts w:ascii="Times New Roman" w:hAnsi="Times New Roman" w:cs="Times New Roman"/>
          <w:sz w:val="24"/>
          <w:szCs w:val="24"/>
        </w:rPr>
        <w:t>yaitu</w:t>
      </w:r>
      <w:proofErr w:type="spellEnd"/>
      <w:r w:rsidR="007F31C1" w:rsidRPr="00BD42B6">
        <w:rPr>
          <w:rFonts w:ascii="Times New Roman" w:hAnsi="Times New Roman" w:cs="Times New Roman"/>
          <w:sz w:val="24"/>
          <w:szCs w:val="24"/>
        </w:rPr>
        <w:t xml:space="preserve"> </w:t>
      </w:r>
      <w:r w:rsidR="007F31C1" w:rsidRPr="00BD42B6">
        <w:rPr>
          <w:rFonts w:ascii="Times New Roman" w:hAnsi="Times New Roman" w:cs="Times New Roman"/>
          <w:sz w:val="24"/>
        </w:rPr>
        <w:t xml:space="preserve">Perusahaan Perseroan dan Perusahaan </w:t>
      </w:r>
      <w:proofErr w:type="spellStart"/>
      <w:r w:rsidR="007F31C1" w:rsidRPr="00BD42B6">
        <w:rPr>
          <w:rFonts w:ascii="Times New Roman" w:hAnsi="Times New Roman" w:cs="Times New Roman"/>
          <w:sz w:val="24"/>
        </w:rPr>
        <w:t>Umum</w:t>
      </w:r>
      <w:proofErr w:type="spellEnd"/>
      <w:r w:rsidR="007F31C1" w:rsidRPr="00BD42B6">
        <w:rPr>
          <w:rFonts w:ascii="Times New Roman" w:hAnsi="Times New Roman" w:cs="Times New Roman"/>
          <w:sz w:val="24"/>
        </w:rPr>
        <w:t xml:space="preserve">. </w:t>
      </w:r>
      <w:proofErr w:type="spellStart"/>
      <w:r w:rsidRPr="00BD42B6">
        <w:rPr>
          <w:rFonts w:ascii="Times New Roman" w:hAnsi="Times New Roman" w:cs="Times New Roman"/>
          <w:sz w:val="24"/>
          <w:szCs w:val="24"/>
        </w:rPr>
        <w:t>Bagi</w:t>
      </w:r>
      <w:proofErr w:type="spellEnd"/>
      <w:r w:rsidRPr="00BD42B6">
        <w:rPr>
          <w:rFonts w:ascii="Times New Roman" w:hAnsi="Times New Roman" w:cs="Times New Roman"/>
          <w:sz w:val="24"/>
          <w:szCs w:val="24"/>
        </w:rPr>
        <w:t xml:space="preserve"> BUMN yang </w:t>
      </w:r>
      <w:proofErr w:type="spellStart"/>
      <w:r w:rsidRPr="00BD42B6">
        <w:rPr>
          <w:rFonts w:ascii="Times New Roman" w:hAnsi="Times New Roman" w:cs="Times New Roman"/>
          <w:sz w:val="24"/>
          <w:szCs w:val="24"/>
        </w:rPr>
        <w:t>berbentuk</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merupakan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akronim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Perusahaan Perseroan, yang </w:t>
      </w:r>
      <w:proofErr w:type="spellStart"/>
      <w:r w:rsidRPr="00BD42B6">
        <w:rPr>
          <w:rFonts w:ascii="Times New Roman" w:hAnsi="Times New Roman" w:cs="Times New Roman"/>
          <w:sz w:val="24"/>
          <w:szCs w:val="24"/>
        </w:rPr>
        <w:t>merupakan</w:t>
      </w:r>
      <w:proofErr w:type="spellEnd"/>
      <w:r w:rsidRPr="00BD42B6">
        <w:rPr>
          <w:rFonts w:ascii="Times New Roman" w:hAnsi="Times New Roman" w:cs="Times New Roman"/>
          <w:sz w:val="24"/>
          <w:szCs w:val="24"/>
        </w:rPr>
        <w:t xml:space="preserve"> salah </w:t>
      </w:r>
      <w:proofErr w:type="spellStart"/>
      <w:r w:rsidRPr="00BD42B6">
        <w:rPr>
          <w:rFonts w:ascii="Times New Roman" w:hAnsi="Times New Roman" w:cs="Times New Roman"/>
          <w:sz w:val="24"/>
          <w:szCs w:val="24"/>
        </w:rPr>
        <w:t>satu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bentuk</w:t>
      </w:r>
      <w:proofErr w:type="spellEnd"/>
      <w:r w:rsidRPr="00BD42B6">
        <w:rPr>
          <w:rFonts w:ascii="Times New Roman" w:hAnsi="Times New Roman" w:cs="Times New Roman"/>
          <w:sz w:val="24"/>
          <w:szCs w:val="24"/>
        </w:rPr>
        <w:t xml:space="preserve"> badan </w:t>
      </w:r>
      <w:proofErr w:type="spellStart"/>
      <w:r w:rsidRPr="00BD42B6">
        <w:rPr>
          <w:rFonts w:ascii="Times New Roman" w:hAnsi="Times New Roman" w:cs="Times New Roman"/>
          <w:sz w:val="24"/>
          <w:szCs w:val="24"/>
        </w:rPr>
        <w:t>usaha</w:t>
      </w:r>
      <w:proofErr w:type="spellEnd"/>
      <w:r w:rsidRPr="00BD42B6">
        <w:rPr>
          <w:rFonts w:ascii="Times New Roman" w:hAnsi="Times New Roman" w:cs="Times New Roman"/>
          <w:sz w:val="24"/>
          <w:szCs w:val="24"/>
        </w:rPr>
        <w:t xml:space="preserve"> negara, dan di </w:t>
      </w:r>
      <w:proofErr w:type="spellStart"/>
      <w:r w:rsidRPr="00BD42B6">
        <w:rPr>
          <w:rFonts w:ascii="Times New Roman" w:hAnsi="Times New Roman" w:cs="Times New Roman"/>
          <w:sz w:val="24"/>
          <w:szCs w:val="24"/>
        </w:rPr>
        <w:t>tundukkan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ketentuan-ketentuan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hukum</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berlaku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untuk</w:t>
      </w:r>
      <w:proofErr w:type="spellEnd"/>
      <w:r w:rsidRPr="00BD42B6">
        <w:rPr>
          <w:rFonts w:ascii="Times New Roman" w:hAnsi="Times New Roman" w:cs="Times New Roman"/>
          <w:sz w:val="24"/>
          <w:szCs w:val="24"/>
        </w:rPr>
        <w:t xml:space="preserve"> Perseroan </w:t>
      </w:r>
      <w:proofErr w:type="spellStart"/>
      <w:r w:rsidRPr="00BD42B6">
        <w:rPr>
          <w:rFonts w:ascii="Times New Roman" w:hAnsi="Times New Roman" w:cs="Times New Roman"/>
          <w:sz w:val="24"/>
          <w:szCs w:val="24"/>
        </w:rPr>
        <w:t>Terbatas</w:t>
      </w:r>
      <w:proofErr w:type="spellEnd"/>
      <w:r w:rsidRPr="00BD42B6">
        <w:rPr>
          <w:rFonts w:ascii="Times New Roman" w:hAnsi="Times New Roman" w:cs="Times New Roman"/>
          <w:sz w:val="24"/>
          <w:szCs w:val="24"/>
        </w:rPr>
        <w:t>.</w:t>
      </w:r>
      <w:r w:rsidR="00713305">
        <w:rPr>
          <w:rFonts w:ascii="Times New Roman" w:hAnsi="Times New Roman" w:cs="Times New Roman"/>
          <w:sz w:val="24"/>
          <w:szCs w:val="24"/>
        </w:rPr>
        <w:t xml:space="preserve"> </w:t>
      </w:r>
      <w:r w:rsidR="00713305">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{"citationItems":[{"id":"ITEM-1","itemData":{"author":[{"dropping-particle":"","family":"Rudhi Prasetya","given":"","non-dropping-particle":"","parse-names":false,"suffix":""}],"id":"ITEM-1","issued":{"date-parts":[["2019"]]},"number-of-pages":"75","publisher":"Sinar Grafika","publisher-place":"Jakarta","title":"Perseroan Terbatas (Teori &amp; Praktik)","type":"book"},"uris":["http://www.mendeley.com/documents/?uuid=bfea6b17-d9f8-4489-b348-e03a36a82499"]}],"mendeley":{"formattedCitation":"(Rudhi Prasetya, 2019)","plainTextFormattedCitation":"(Rudhi Prasetya, 2019)","previouslyFormattedCitation":"(Rudhi Prasetya, 2019)"},"properties":{"noteIndex":0},"schema":"https://github.com/citation-style-language/schema/raw/master/csl-citation.json"}</w:instrText>
      </w:r>
      <w:r w:rsidR="00713305">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(Rudhi Prasetya, 2019)</w:t>
      </w:r>
      <w:r w:rsidR="00713305">
        <w:rPr>
          <w:rFonts w:ascii="Times New Roman" w:hAnsi="Times New Roman" w:cs="Times New Roman"/>
          <w:sz w:val="24"/>
          <w:szCs w:val="24"/>
        </w:rPr>
        <w:fldChar w:fldCharType="end"/>
      </w:r>
      <w:r w:rsidRPr="00BD42B6">
        <w:rPr>
          <w:rFonts w:ascii="Times New Roman" w:hAnsi="Times New Roman" w:cs="Times New Roman"/>
          <w:sz w:val="24"/>
          <w:szCs w:val="24"/>
        </w:rPr>
        <w:t xml:space="preserve">. Perseroan </w:t>
      </w:r>
      <w:proofErr w:type="spellStart"/>
      <w:r w:rsidR="007F31C1" w:rsidRPr="00BD42B6">
        <w:rPr>
          <w:rFonts w:ascii="Times New Roman" w:hAnsi="Times New Roman" w:cs="Times New Roman"/>
          <w:sz w:val="24"/>
          <w:szCs w:val="24"/>
        </w:rPr>
        <w:t>terbatas</w:t>
      </w:r>
      <w:proofErr w:type="spellEnd"/>
      <w:r w:rsidR="007F31C1"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merupakan</w:t>
      </w:r>
      <w:proofErr w:type="spellEnd"/>
      <w:r w:rsidR="007F31C1" w:rsidRPr="00BD42B6">
        <w:rPr>
          <w:rFonts w:ascii="Times New Roman" w:hAnsi="Times New Roman" w:cs="Times New Roman"/>
          <w:sz w:val="24"/>
          <w:szCs w:val="24"/>
        </w:rPr>
        <w:t xml:space="preserve"> </w:t>
      </w:r>
      <w:r w:rsidRPr="00BD42B6">
        <w:rPr>
          <w:rFonts w:ascii="Times New Roman" w:hAnsi="Times New Roman" w:cs="Times New Roman"/>
          <w:sz w:val="24"/>
          <w:szCs w:val="24"/>
        </w:rPr>
        <w:t xml:space="preserve">badan </w:t>
      </w:r>
      <w:proofErr w:type="spellStart"/>
      <w:r w:rsidRPr="00BD42B6">
        <w:rPr>
          <w:rFonts w:ascii="Times New Roman" w:hAnsi="Times New Roman" w:cs="Times New Roman"/>
          <w:sz w:val="24"/>
          <w:szCs w:val="24"/>
        </w:rPr>
        <w:t>hukum</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bukan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manusia</w:t>
      </w:r>
      <w:proofErr w:type="spellEnd"/>
      <w:r w:rsidRPr="00BD42B6">
        <w:rPr>
          <w:rFonts w:ascii="Times New Roman" w:hAnsi="Times New Roman" w:cs="Times New Roman"/>
          <w:sz w:val="24"/>
          <w:szCs w:val="24"/>
        </w:rPr>
        <w:t xml:space="preserve"> (the non-human legal person)</w:t>
      </w:r>
      <w:r w:rsidR="00713500">
        <w:rPr>
          <w:rFonts w:ascii="Times New Roman" w:hAnsi="Times New Roman" w:cs="Times New Roman"/>
          <w:sz w:val="24"/>
          <w:szCs w:val="24"/>
        </w:rPr>
        <w:t xml:space="preserve"> </w:t>
      </w:r>
      <w:r w:rsidR="00713500">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{"citationItems":[{"id":"ITEM-1","itemData":{"author":[{"dropping-particle":"","family":"M.Yahya Harahap","given":"","non-dropping-particle":"","parse-names":false,"suffix":""}],"id":"ITEM-1","issued":{"date-parts":[["2019"]]},"number-of-pages":"53","publisher":"Sinar Grafika","publisher-place":"Jakarta","title":"Hukum Perseroan Terbatas","type":"book"},"uris":["http://www.mendeley.com/documents/?uuid=246a1732-4176-4405-b83b-935459aa8849"]}],"mendeley":{"formattedCitation":"(M.Yahya Harahap, 2019)","plainTextFormattedCitation":"(M.Yahya Harahap, 2019)","previouslyFormattedCitation":"(M.Yahya Harahap, 2019)"},"properties":{"noteIndex":0},"schema":"https://github.com/citation-style-language/schema/raw/master/csl-citation.json"}</w:instrText>
      </w:r>
      <w:r w:rsidR="00713500">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(M.Yahya Harahap, 2019)</w:t>
      </w:r>
      <w:r w:rsidR="00713500">
        <w:rPr>
          <w:rFonts w:ascii="Times New Roman" w:hAnsi="Times New Roman" w:cs="Times New Roman"/>
          <w:sz w:val="24"/>
          <w:szCs w:val="24"/>
        </w:rPr>
        <w:fldChar w:fldCharType="end"/>
      </w:r>
      <w:r w:rsidR="00713500">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Pasal</w:t>
      </w:r>
      <w:proofErr w:type="spellEnd"/>
      <w:r w:rsidRPr="00BD42B6">
        <w:rPr>
          <w:rFonts w:ascii="Times New Roman" w:hAnsi="Times New Roman" w:cs="Times New Roman"/>
          <w:sz w:val="24"/>
          <w:szCs w:val="24"/>
        </w:rPr>
        <w:t xml:space="preserve"> 3 </w:t>
      </w:r>
      <w:proofErr w:type="spellStart"/>
      <w:r w:rsidRPr="00BD42B6">
        <w:rPr>
          <w:rFonts w:ascii="Times New Roman" w:hAnsi="Times New Roman" w:cs="Times New Roman"/>
          <w:sz w:val="24"/>
          <w:szCs w:val="24"/>
        </w:rPr>
        <w:t>ayat</w:t>
      </w:r>
      <w:proofErr w:type="spellEnd"/>
      <w:r w:rsidRPr="00BD42B6">
        <w:rPr>
          <w:rFonts w:ascii="Times New Roman" w:hAnsi="Times New Roman" w:cs="Times New Roman"/>
          <w:sz w:val="24"/>
          <w:szCs w:val="24"/>
        </w:rPr>
        <w:t xml:space="preserve"> (1) UUPT </w:t>
      </w:r>
      <w:proofErr w:type="spellStart"/>
      <w:r w:rsidRPr="00BD42B6">
        <w:rPr>
          <w:rFonts w:ascii="Times New Roman" w:hAnsi="Times New Roman" w:cs="Times New Roman"/>
          <w:sz w:val="24"/>
          <w:szCs w:val="24"/>
        </w:rPr>
        <w:t>disebutkan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bahwa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pemegang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saham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pribadi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kerugian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perseroan</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melebihi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sahamnya</w:t>
      </w:r>
      <w:proofErr w:type="spellEnd"/>
      <w:r w:rsidRPr="00BD42B6">
        <w:rPr>
          <w:rFonts w:ascii="Times New Roman" w:hAnsi="Times New Roman" w:cs="Times New Roman"/>
          <w:sz w:val="24"/>
          <w:szCs w:val="24"/>
        </w:rPr>
        <w:t xml:space="preserve">. Hal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berkaitan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Personalitas</w:t>
      </w:r>
      <w:proofErr w:type="spellEnd"/>
      <w:r w:rsidRPr="00BD42B6">
        <w:rPr>
          <w:rFonts w:ascii="Times New Roman" w:hAnsi="Times New Roman" w:cs="Times New Roman"/>
          <w:sz w:val="24"/>
          <w:szCs w:val="24"/>
        </w:rPr>
        <w:t xml:space="preserve"> Perseroan yang </w:t>
      </w:r>
      <w:proofErr w:type="spellStart"/>
      <w:r w:rsidRPr="00BD42B6">
        <w:rPr>
          <w:rFonts w:ascii="Times New Roman" w:hAnsi="Times New Roman" w:cs="Times New Roman"/>
          <w:sz w:val="24"/>
          <w:szCs w:val="24"/>
        </w:rPr>
        <w:t>telah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disebutkan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Pengaturan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merupakan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konsep</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entitas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terpisah</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separate entity</w:t>
      </w:r>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terbatas</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limited liability</w:t>
      </w:r>
      <w:r w:rsidRPr="00BD42B6">
        <w:rPr>
          <w:rFonts w:ascii="Times New Roman" w:hAnsi="Times New Roman" w:cs="Times New Roman"/>
          <w:sz w:val="24"/>
          <w:szCs w:val="24"/>
        </w:rPr>
        <w:t>)</w:t>
      </w:r>
      <w:r w:rsidR="001B7C41">
        <w:rPr>
          <w:rFonts w:ascii="Times New Roman" w:hAnsi="Times New Roman" w:cs="Times New Roman"/>
          <w:sz w:val="24"/>
          <w:szCs w:val="24"/>
        </w:rPr>
        <w:t xml:space="preserve"> </w:t>
      </w:r>
      <w:r w:rsidR="001B7C41">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{"citationItems":[{"id":"ITEM-1","itemData":{"author":[{"dropping-particle":"","family":"Hadikusuma","given":"Sutantyo R.","non-dropping-particle":"","parse-names":false,"suffix":""}],"id":"ITEM-1","issued":{"date-parts":[["1991"]]},"number-of-pages":"40","publisher":"Rajawali Pers","publisher-place":"Jakarta","title":"Pengertian Pokok Hukum Perusahaan , Bentuk-Bentuk Perusahaanyang Berlaku di Indonesia","type":"book"},"uris":["http://www.mendeley.com/documents/?uuid=b671af1d-e35e-43f8-b60a-c4997a29b653"]}],"mendeley":{"formattedCitation":"(Hadikusuma, 1991)","plainTextFormattedCitation":"(Hadikusuma, 1991)","previouslyFormattedCitation":"(Hadikusuma, 1991)"},"properties":{"noteIndex":0},"schema":"https://github.com/citation-style-language/schema/raw/master/csl-citation.json"}</w:instrText>
      </w:r>
      <w:r w:rsidR="001B7C41">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(Hadikusuma, 1991)</w:t>
      </w:r>
      <w:r w:rsidR="001B7C41">
        <w:rPr>
          <w:rFonts w:ascii="Times New Roman" w:hAnsi="Times New Roman" w:cs="Times New Roman"/>
          <w:sz w:val="24"/>
          <w:szCs w:val="24"/>
        </w:rPr>
        <w:fldChar w:fldCharType="end"/>
      </w:r>
      <w:r w:rsidRPr="00BD42B6">
        <w:rPr>
          <w:rFonts w:ascii="Times New Roman" w:hAnsi="Times New Roman" w:cs="Times New Roman"/>
          <w:sz w:val="24"/>
          <w:szCs w:val="24"/>
        </w:rPr>
        <w:t>.</w:t>
      </w:r>
    </w:p>
    <w:p w14:paraId="11BE037C" w14:textId="6A29A91F" w:rsidR="00B32321" w:rsidRPr="00BD42B6" w:rsidRDefault="007F31C1" w:rsidP="00C33472">
      <w:pPr>
        <w:spacing w:after="0" w:line="360" w:lineRule="auto"/>
        <w:ind w:firstLine="360"/>
        <w:jc w:val="both"/>
        <w:rPr>
          <w:rFonts w:ascii="Times New Roman" w:hAnsi="Times New Roman" w:cs="Times New Roman"/>
          <w:b/>
          <w:sz w:val="24"/>
        </w:rPr>
      </w:pPr>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Perseroan </w:t>
      </w:r>
      <w:proofErr w:type="spellStart"/>
      <w:r w:rsidR="00D1195A" w:rsidRPr="00BD42B6">
        <w:rPr>
          <w:rFonts w:ascii="Times New Roman" w:hAnsi="Times New Roman" w:cs="Times New Roman"/>
          <w:sz w:val="24"/>
          <w:szCs w:val="24"/>
        </w:rPr>
        <w:t>Terbatas</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merupakan</w:t>
      </w:r>
      <w:proofErr w:type="spellEnd"/>
      <w:r w:rsidR="00D1195A" w:rsidRPr="00BD42B6">
        <w:rPr>
          <w:rFonts w:ascii="Times New Roman" w:hAnsi="Times New Roman" w:cs="Times New Roman"/>
          <w:sz w:val="24"/>
          <w:szCs w:val="24"/>
        </w:rPr>
        <w:t xml:space="preserve"> badan </w:t>
      </w:r>
      <w:proofErr w:type="spellStart"/>
      <w:r w:rsidR="00D1195A" w:rsidRPr="00BD42B6">
        <w:rPr>
          <w:rFonts w:ascii="Times New Roman" w:hAnsi="Times New Roman" w:cs="Times New Roman"/>
          <w:sz w:val="24"/>
          <w:szCs w:val="24"/>
        </w:rPr>
        <w:t>hukum</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bukan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manusia</w:t>
      </w:r>
      <w:proofErr w:type="spellEnd"/>
      <w:r w:rsidR="00D1195A" w:rsidRPr="00BD42B6">
        <w:rPr>
          <w:rFonts w:ascii="Times New Roman" w:hAnsi="Times New Roman" w:cs="Times New Roman"/>
          <w:sz w:val="24"/>
          <w:szCs w:val="24"/>
        </w:rPr>
        <w:t xml:space="preserve">, juga </w:t>
      </w:r>
      <w:proofErr w:type="spellStart"/>
      <w:r w:rsidR="00D1195A" w:rsidRPr="00BD42B6">
        <w:rPr>
          <w:rFonts w:ascii="Times New Roman" w:hAnsi="Times New Roman" w:cs="Times New Roman"/>
          <w:sz w:val="24"/>
          <w:szCs w:val="24"/>
        </w:rPr>
        <w:t>memiliki</w:t>
      </w:r>
      <w:proofErr w:type="spellEnd"/>
      <w:r w:rsidR="00D1195A" w:rsidRPr="00BD42B6">
        <w:rPr>
          <w:rFonts w:ascii="Times New Roman" w:hAnsi="Times New Roman" w:cs="Times New Roman"/>
          <w:sz w:val="24"/>
          <w:szCs w:val="24"/>
        </w:rPr>
        <w:t xml:space="preserve"> organ-organ di </w:t>
      </w:r>
      <w:proofErr w:type="spellStart"/>
      <w:r w:rsidR="00D1195A" w:rsidRPr="00BD42B6">
        <w:rPr>
          <w:rFonts w:ascii="Times New Roman" w:hAnsi="Times New Roman" w:cs="Times New Roman"/>
          <w:sz w:val="24"/>
          <w:szCs w:val="24"/>
        </w:rPr>
        <w:t>dalamnya</w:t>
      </w:r>
      <w:proofErr w:type="spellEnd"/>
      <w:r w:rsidR="00D1195A" w:rsidRPr="00BD42B6">
        <w:rPr>
          <w:rFonts w:ascii="Times New Roman" w:hAnsi="Times New Roman" w:cs="Times New Roman"/>
          <w:sz w:val="24"/>
          <w:szCs w:val="24"/>
        </w:rPr>
        <w:t xml:space="preserve">. Organ Perseroan </w:t>
      </w:r>
      <w:proofErr w:type="spellStart"/>
      <w:r w:rsidR="00D1195A" w:rsidRPr="00BD42B6">
        <w:rPr>
          <w:rFonts w:ascii="Times New Roman" w:hAnsi="Times New Roman" w:cs="Times New Roman"/>
          <w:sz w:val="24"/>
          <w:szCs w:val="24"/>
        </w:rPr>
        <w:t>sebagaimana</w:t>
      </w:r>
      <w:proofErr w:type="spellEnd"/>
      <w:r w:rsidR="00D1195A" w:rsidRPr="00BD42B6">
        <w:rPr>
          <w:rFonts w:ascii="Times New Roman" w:hAnsi="Times New Roman" w:cs="Times New Roman"/>
          <w:sz w:val="24"/>
          <w:szCs w:val="24"/>
        </w:rPr>
        <w:t xml:space="preserve"> di </w:t>
      </w:r>
      <w:proofErr w:type="spellStart"/>
      <w:r w:rsidR="00D1195A" w:rsidRPr="00BD42B6">
        <w:rPr>
          <w:rFonts w:ascii="Times New Roman" w:hAnsi="Times New Roman" w:cs="Times New Roman"/>
          <w:sz w:val="24"/>
          <w:szCs w:val="24"/>
        </w:rPr>
        <w:t>maksud</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UUPT </w:t>
      </w:r>
      <w:proofErr w:type="spellStart"/>
      <w:r w:rsidR="00D1195A" w:rsidRPr="00BD42B6">
        <w:rPr>
          <w:rFonts w:ascii="Times New Roman" w:hAnsi="Times New Roman" w:cs="Times New Roman"/>
          <w:sz w:val="24"/>
          <w:szCs w:val="24"/>
        </w:rPr>
        <w:t>Pasal</w:t>
      </w:r>
      <w:proofErr w:type="spellEnd"/>
      <w:r w:rsidR="00D1195A" w:rsidRPr="00BD42B6">
        <w:rPr>
          <w:rFonts w:ascii="Times New Roman" w:hAnsi="Times New Roman" w:cs="Times New Roman"/>
          <w:sz w:val="24"/>
          <w:szCs w:val="24"/>
        </w:rPr>
        <w:t xml:space="preserve"> 1 </w:t>
      </w:r>
      <w:proofErr w:type="spellStart"/>
      <w:r w:rsidR="00D1195A" w:rsidRPr="00BD42B6">
        <w:rPr>
          <w:rFonts w:ascii="Times New Roman" w:hAnsi="Times New Roman" w:cs="Times New Roman"/>
          <w:sz w:val="24"/>
          <w:szCs w:val="24"/>
        </w:rPr>
        <w:t>angka</w:t>
      </w:r>
      <w:proofErr w:type="spellEnd"/>
      <w:r w:rsidR="00D1195A" w:rsidRPr="00BD42B6">
        <w:rPr>
          <w:rFonts w:ascii="Times New Roman" w:hAnsi="Times New Roman" w:cs="Times New Roman"/>
          <w:sz w:val="24"/>
          <w:szCs w:val="24"/>
        </w:rPr>
        <w:t xml:space="preserve"> 2 </w:t>
      </w:r>
      <w:proofErr w:type="spellStart"/>
      <w:r w:rsidR="00D1195A" w:rsidRPr="00BD42B6">
        <w:rPr>
          <w:rFonts w:ascii="Times New Roman" w:hAnsi="Times New Roman" w:cs="Times New Roman"/>
          <w:sz w:val="24"/>
          <w:szCs w:val="24"/>
        </w:rPr>
        <w:t>ialah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meliputi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Umum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Pemegang</w:t>
      </w:r>
      <w:proofErr w:type="spellEnd"/>
      <w:r w:rsidR="00D1195A" w:rsidRPr="00BD42B6">
        <w:rPr>
          <w:rFonts w:ascii="Times New Roman" w:hAnsi="Times New Roman" w:cs="Times New Roman"/>
          <w:sz w:val="24"/>
          <w:szCs w:val="24"/>
        </w:rPr>
        <w:t xml:space="preserve"> Saham (RUPS),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dan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w:t>
      </w:r>
      <w:r w:rsidR="00907A87">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Organ-organ </w:t>
      </w:r>
      <w:proofErr w:type="spellStart"/>
      <w:r w:rsidR="00D1195A" w:rsidRPr="00BD42B6">
        <w:rPr>
          <w:rFonts w:ascii="Times New Roman" w:hAnsi="Times New Roman" w:cs="Times New Roman"/>
          <w:sz w:val="24"/>
          <w:szCs w:val="24"/>
        </w:rPr>
        <w:t>tersebut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memiliki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kedudukan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kewenangan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kapasitas</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kewajibannya</w:t>
      </w:r>
      <w:proofErr w:type="spellEnd"/>
      <w:r w:rsidR="00D1195A" w:rsidRPr="00BD42B6">
        <w:rPr>
          <w:rFonts w:ascii="Times New Roman" w:hAnsi="Times New Roman" w:cs="Times New Roman"/>
          <w:sz w:val="24"/>
          <w:szCs w:val="24"/>
        </w:rPr>
        <w:t xml:space="preserve"> masing-masing yang </w:t>
      </w:r>
      <w:proofErr w:type="spellStart"/>
      <w:r w:rsidR="00D1195A" w:rsidRPr="00BD42B6">
        <w:rPr>
          <w:rFonts w:ascii="Times New Roman" w:hAnsi="Times New Roman" w:cs="Times New Roman"/>
          <w:sz w:val="24"/>
          <w:szCs w:val="24"/>
        </w:rPr>
        <w:t>diatur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UUPT.</w:t>
      </w:r>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merupakan</w:t>
      </w:r>
      <w:proofErr w:type="spellEnd"/>
      <w:r w:rsidR="00D1195A" w:rsidRPr="00BD42B6">
        <w:rPr>
          <w:rFonts w:ascii="Times New Roman" w:hAnsi="Times New Roman" w:cs="Times New Roman"/>
          <w:sz w:val="24"/>
          <w:szCs w:val="24"/>
        </w:rPr>
        <w:t xml:space="preserve"> organ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berfungsi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pengurusan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menjalankan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pengurusan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harus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penuh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atas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pengurusan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untuk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kepentingan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Maka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dari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terdapat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fungsi</w:t>
      </w:r>
      <w:proofErr w:type="spellEnd"/>
      <w:r w:rsidR="00D1195A" w:rsidRPr="00BD42B6">
        <w:rPr>
          <w:rFonts w:ascii="Times New Roman" w:hAnsi="Times New Roman" w:cs="Times New Roman"/>
          <w:sz w:val="24"/>
          <w:szCs w:val="24"/>
        </w:rPr>
        <w:t xml:space="preserve"> lain </w:t>
      </w:r>
      <w:proofErr w:type="spellStart"/>
      <w:r w:rsidR="00D1195A" w:rsidRPr="00BD42B6">
        <w:rPr>
          <w:rFonts w:ascii="Times New Roman" w:hAnsi="Times New Roman" w:cs="Times New Roman"/>
          <w:sz w:val="24"/>
          <w:szCs w:val="24"/>
        </w:rPr>
        <w:t>dari</w:t>
      </w:r>
      <w:proofErr w:type="spellEnd"/>
      <w:r w:rsidR="00D1195A" w:rsidRPr="00BD42B6">
        <w:rPr>
          <w:rFonts w:ascii="Times New Roman" w:hAnsi="Times New Roman" w:cs="Times New Roman"/>
          <w:sz w:val="24"/>
          <w:szCs w:val="24"/>
        </w:rPr>
        <w:t xml:space="preserve"> salah </w:t>
      </w:r>
      <w:proofErr w:type="spellStart"/>
      <w:r w:rsidR="00D1195A" w:rsidRPr="00BD42B6">
        <w:rPr>
          <w:rFonts w:ascii="Times New Roman" w:hAnsi="Times New Roman" w:cs="Times New Roman"/>
          <w:sz w:val="24"/>
          <w:szCs w:val="24"/>
        </w:rPr>
        <w:t>satu</w:t>
      </w:r>
      <w:proofErr w:type="spellEnd"/>
      <w:r w:rsidR="00D1195A" w:rsidRPr="00BD42B6">
        <w:rPr>
          <w:rFonts w:ascii="Times New Roman" w:hAnsi="Times New Roman" w:cs="Times New Roman"/>
          <w:sz w:val="24"/>
          <w:szCs w:val="24"/>
        </w:rPr>
        <w:t xml:space="preserve"> organ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berfungsi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yaitu</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merupakan</w:t>
      </w:r>
      <w:proofErr w:type="spellEnd"/>
      <w:r w:rsidR="00D1195A" w:rsidRPr="00BD42B6">
        <w:rPr>
          <w:rFonts w:ascii="Times New Roman" w:hAnsi="Times New Roman" w:cs="Times New Roman"/>
          <w:sz w:val="24"/>
          <w:szCs w:val="24"/>
        </w:rPr>
        <w:t xml:space="preserve"> organ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berfungsi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serta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memberi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nasihat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kepada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lastRenderedPageBreak/>
        <w:t>direksi</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menjalankan</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fiduciary duty</w:t>
      </w:r>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pun </w:t>
      </w:r>
      <w:proofErr w:type="spellStart"/>
      <w:r w:rsidR="00D1195A" w:rsidRPr="00BD42B6">
        <w:rPr>
          <w:rFonts w:ascii="Times New Roman" w:hAnsi="Times New Roman" w:cs="Times New Roman"/>
          <w:sz w:val="24"/>
          <w:szCs w:val="24"/>
        </w:rPr>
        <w:t>berlaku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doktrin</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piercing the corporate veil.</w:t>
      </w:r>
      <w:r w:rsidRPr="00BD42B6">
        <w:rPr>
          <w:rFonts w:ascii="Times New Roman" w:hAnsi="Times New Roman" w:cs="Times New Roman"/>
          <w:sz w:val="24"/>
          <w:szCs w:val="24"/>
        </w:rPr>
        <w:t xml:space="preserve"> </w:t>
      </w:r>
      <w:r w:rsidR="00B32321" w:rsidRPr="00BD42B6">
        <w:rPr>
          <w:rFonts w:ascii="Times New Roman" w:hAnsi="Times New Roman" w:cs="Times New Roman"/>
          <w:b/>
          <w:sz w:val="24"/>
        </w:rPr>
        <w:t xml:space="preserve"> </w:t>
      </w:r>
    </w:p>
    <w:p w14:paraId="0C9941EB" w14:textId="2EC7CF93" w:rsidR="001B7C41" w:rsidRDefault="00D1195A" w:rsidP="00C33472">
      <w:pPr>
        <w:spacing w:after="0" w:line="360" w:lineRule="auto"/>
        <w:ind w:firstLine="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Doktrin</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piercing the corporate veil</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disebut</w:t>
      </w:r>
      <w:proofErr w:type="spellEnd"/>
      <w:r w:rsidRPr="00BD42B6">
        <w:rPr>
          <w:rFonts w:ascii="Times New Roman" w:hAnsi="Times New Roman" w:cs="Times New Roman"/>
          <w:sz w:val="24"/>
          <w:szCs w:val="24"/>
        </w:rPr>
        <w:t xml:space="preserve"> juga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istilah</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lifting the corporation veil</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atau</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going the behind the corporate veil</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atau</w:t>
      </w:r>
      <w:proofErr w:type="spellEnd"/>
      <w:r w:rsidRPr="00BD42B6">
        <w:rPr>
          <w:rFonts w:ascii="Times New Roman" w:hAnsi="Times New Roman" w:cs="Times New Roman"/>
          <w:sz w:val="24"/>
          <w:szCs w:val="24"/>
        </w:rPr>
        <w:t xml:space="preserve"> </w:t>
      </w:r>
      <w:r w:rsidR="007F31C1"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menyingkap</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tabir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perusahaan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mengandung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makna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bahwa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hukum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hanya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dimintakan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perseroan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tetapi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juga </w:t>
      </w:r>
      <w:proofErr w:type="spellStart"/>
      <w:r w:rsidRPr="00BD42B6">
        <w:rPr>
          <w:rFonts w:ascii="Times New Roman" w:hAnsi="Times New Roman" w:cs="Times New Roman"/>
          <w:sz w:val="24"/>
          <w:szCs w:val="24"/>
        </w:rPr>
        <w:t>dimintakan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pihak</w:t>
      </w:r>
      <w:proofErr w:type="spellEnd"/>
      <w:r w:rsidRPr="00BD42B6">
        <w:rPr>
          <w:rFonts w:ascii="Times New Roman" w:hAnsi="Times New Roman" w:cs="Times New Roman"/>
          <w:sz w:val="24"/>
          <w:szCs w:val="24"/>
        </w:rPr>
        <w:t xml:space="preserve"> lain “yang </w:t>
      </w:r>
      <w:proofErr w:type="spellStart"/>
      <w:r w:rsidRPr="00BD42B6">
        <w:rPr>
          <w:rFonts w:ascii="Times New Roman" w:hAnsi="Times New Roman" w:cs="Times New Roman"/>
          <w:sz w:val="24"/>
          <w:szCs w:val="24"/>
        </w:rPr>
        <w:t>bersembunyi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dibalik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tabir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perseroan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tersebut</w:t>
      </w:r>
      <w:proofErr w:type="spellEnd"/>
      <w:r w:rsidRPr="00BD42B6">
        <w:rPr>
          <w:rFonts w:ascii="Times New Roman" w:hAnsi="Times New Roman" w:cs="Times New Roman"/>
          <w:sz w:val="24"/>
          <w:szCs w:val="24"/>
        </w:rPr>
        <w:t>.</w:t>
      </w:r>
      <w:r w:rsidR="00713500">
        <w:rPr>
          <w:rFonts w:ascii="Times New Roman" w:hAnsi="Times New Roman" w:cs="Times New Roman"/>
          <w:sz w:val="24"/>
          <w:szCs w:val="24"/>
        </w:rPr>
        <w:t xml:space="preserve"> </w:t>
      </w:r>
      <w:r w:rsidR="00713500">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{"citationItems":[{"id":"ITEM-1","itemData":{"author":[{"dropping-particle":"","family":"Munir Fuady","given":"","non-dropping-particle":"","parse-names":false,"suffix":""}],"id":"ITEM-1","issued":{"date-parts":[["2014"]]},"number-of-pages":"7","publisher":"PT. Citra Aditya Bakti","publisher-place":"Bandung","title":"Doktrin-doktrin Modern dalam Modern Law","type":"book"},"uris":["http://www.mendeley.com/documents/?uuid=585d3176-4031-4cc3-99cb-6069b1a8640b"]}],"mendeley":{"formattedCitation":"(Munir Fuady, 2014)","plainTextFormattedCitation":"(Munir Fuady, 2014)","previouslyFormattedCitation":"(Munir Fuady, 2014)"},"properties":{"noteIndex":0},"schema":"https://github.com/citation-style-language/schema/raw/master/csl-citation.json"}</w:instrText>
      </w:r>
      <w:r w:rsidR="00713500">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(Munir Fuady, 2014)</w:t>
      </w:r>
      <w:r w:rsidR="00713500">
        <w:rPr>
          <w:rFonts w:ascii="Times New Roman" w:hAnsi="Times New Roman" w:cs="Times New Roman"/>
          <w:sz w:val="24"/>
          <w:szCs w:val="24"/>
        </w:rPr>
        <w:fldChar w:fldCharType="end"/>
      </w:r>
      <w:r w:rsidRPr="00BD42B6">
        <w:rPr>
          <w:rFonts w:ascii="Times New Roman" w:hAnsi="Times New Roman" w:cs="Times New Roman"/>
          <w:sz w:val="24"/>
          <w:szCs w:val="24"/>
        </w:rPr>
        <w:t xml:space="preserve"> </w:t>
      </w:r>
      <w:r w:rsidR="007F31C1" w:rsidRPr="00BD42B6">
        <w:rPr>
          <w:rFonts w:ascii="Times New Roman" w:hAnsi="Times New Roman" w:cs="Times New Roman"/>
          <w:sz w:val="24"/>
          <w:szCs w:val="24"/>
        </w:rPr>
        <w:t xml:space="preserve"> </w:t>
      </w:r>
      <w:r w:rsidRPr="00BD42B6">
        <w:rPr>
          <w:rFonts w:ascii="Times New Roman" w:hAnsi="Times New Roman" w:cs="Times New Roman"/>
          <w:sz w:val="24"/>
          <w:szCs w:val="24"/>
        </w:rPr>
        <w:t xml:space="preserve">Beban </w:t>
      </w:r>
      <w:proofErr w:type="spellStart"/>
      <w:r w:rsidRPr="00BD42B6">
        <w:rPr>
          <w:rFonts w:ascii="Times New Roman" w:hAnsi="Times New Roman" w:cs="Times New Roman"/>
          <w:sz w:val="24"/>
          <w:szCs w:val="24"/>
        </w:rPr>
        <w:t>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sesuai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tindakan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hukum</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dilanggar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UUPT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dipindahkan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Pemegang</w:t>
      </w:r>
      <w:proofErr w:type="spellEnd"/>
      <w:r w:rsidRPr="00BD42B6">
        <w:rPr>
          <w:rFonts w:ascii="Times New Roman" w:hAnsi="Times New Roman" w:cs="Times New Roman"/>
          <w:sz w:val="24"/>
          <w:szCs w:val="24"/>
        </w:rPr>
        <w:t xml:space="preserve"> Saham,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atau</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Pasal</w:t>
      </w:r>
      <w:proofErr w:type="spellEnd"/>
      <w:r w:rsidRPr="00BD42B6">
        <w:rPr>
          <w:rFonts w:ascii="Times New Roman" w:hAnsi="Times New Roman" w:cs="Times New Roman"/>
          <w:sz w:val="24"/>
          <w:szCs w:val="24"/>
        </w:rPr>
        <w:t xml:space="preserve"> 114 </w:t>
      </w:r>
      <w:proofErr w:type="spellStart"/>
      <w:r w:rsidRPr="00BD42B6">
        <w:rPr>
          <w:rFonts w:ascii="Times New Roman" w:hAnsi="Times New Roman" w:cs="Times New Roman"/>
          <w:sz w:val="24"/>
          <w:szCs w:val="24"/>
        </w:rPr>
        <w:t>ayat</w:t>
      </w:r>
      <w:proofErr w:type="spellEnd"/>
      <w:r w:rsidRPr="00BD42B6">
        <w:rPr>
          <w:rFonts w:ascii="Times New Roman" w:hAnsi="Times New Roman" w:cs="Times New Roman"/>
          <w:sz w:val="24"/>
          <w:szCs w:val="24"/>
        </w:rPr>
        <w:t xml:space="preserve"> 3 UUPT </w:t>
      </w:r>
      <w:proofErr w:type="spellStart"/>
      <w:r w:rsidRPr="00BD42B6">
        <w:rPr>
          <w:rFonts w:ascii="Times New Roman" w:hAnsi="Times New Roman" w:cs="Times New Roman"/>
          <w:sz w:val="24"/>
          <w:szCs w:val="24"/>
        </w:rPr>
        <w:t>menyatakan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bahwa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setiap</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pribadi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kerugian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perseroan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apabila</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bersangkutan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bersalah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atau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lalai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menjalankan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berlaku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renteng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apabila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terdiri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dua</w:t>
      </w:r>
      <w:proofErr w:type="spellEnd"/>
      <w:r w:rsidRPr="00BD42B6">
        <w:rPr>
          <w:rFonts w:ascii="Times New Roman" w:hAnsi="Times New Roman" w:cs="Times New Roman"/>
          <w:sz w:val="24"/>
          <w:szCs w:val="24"/>
        </w:rPr>
        <w:t xml:space="preserve"> orang </w:t>
      </w:r>
      <w:proofErr w:type="spellStart"/>
      <w:r w:rsidRPr="00BD42B6">
        <w:rPr>
          <w:rFonts w:ascii="Times New Roman" w:hAnsi="Times New Roman" w:cs="Times New Roman"/>
          <w:sz w:val="24"/>
          <w:szCs w:val="24"/>
        </w:rPr>
        <w:t>atau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lebih</w:t>
      </w:r>
      <w:proofErr w:type="spellEnd"/>
      <w:r w:rsidRPr="00BD42B6">
        <w:rPr>
          <w:rFonts w:ascii="Times New Roman" w:hAnsi="Times New Roman" w:cs="Times New Roman"/>
          <w:sz w:val="24"/>
          <w:szCs w:val="24"/>
        </w:rPr>
        <w:t xml:space="preserve">. UUPT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hal</w:t>
      </w:r>
      <w:proofErr w:type="spellEnd"/>
      <w:r w:rsidR="007F31C1"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mengakui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keberadaan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doktrin</w:t>
      </w:r>
      <w:proofErr w:type="spellEnd"/>
      <w:r w:rsidRPr="00BD42B6">
        <w:rPr>
          <w:rFonts w:ascii="Times New Roman" w:hAnsi="Times New Roman" w:cs="Times New Roman"/>
          <w:i/>
          <w:sz w:val="24"/>
          <w:szCs w:val="24"/>
        </w:rPr>
        <w:t xml:space="preserve"> piercing the corporate veil</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
    <w:p w14:paraId="2411F9EF" w14:textId="2ACD9EB0" w:rsidR="001B7C41" w:rsidRDefault="00D1195A" w:rsidP="00C33472">
      <w:pPr>
        <w:spacing w:after="0" w:line="360" w:lineRule="auto"/>
        <w:ind w:firstLine="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Doktrin</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piercing the corporate veil</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tersebut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membuat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posisi</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dimungkinkan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dimintakan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pribadi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apabila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terbukti</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menjalankan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fungsi</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tugasnya</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fiduciary duty</w:t>
      </w:r>
      <w:r w:rsidR="001B7C41">
        <w:rPr>
          <w:rFonts w:ascii="Times New Roman" w:hAnsi="Times New Roman" w:cs="Times New Roman"/>
          <w:i/>
          <w:sz w:val="24"/>
          <w:szCs w:val="24"/>
        </w:rPr>
        <w:t xml:space="preserve"> </w:t>
      </w:r>
      <w:r w:rsidR="001B7C41">
        <w:rPr>
          <w:rFonts w:ascii="Times New Roman" w:hAnsi="Times New Roman" w:cs="Times New Roman"/>
          <w:i/>
          <w:sz w:val="24"/>
          <w:szCs w:val="24"/>
        </w:rPr>
        <w:fldChar w:fldCharType="begin" w:fldLock="1"/>
      </w:r>
      <w:r w:rsidR="00AA7C82">
        <w:rPr>
          <w:rFonts w:ascii="Times New Roman" w:hAnsi="Times New Roman" w:cs="Times New Roman"/>
          <w:i/>
          <w:sz w:val="24"/>
          <w:szCs w:val="24"/>
        </w:rPr>
        <w:instrText>ADDIN CSL_CITATION {"citationItems":[{"id":"ITEM-1","itemData":{"author":[{"dropping-particle":"","family":"Gunawan Widjaja","given":"","non-dropping-particle":"","parse-names":false,"suffix":""}],"id":"ITEM-1","issued":{"date-parts":[["2000"]]},"number-of-pages":"2","publisher":"PT. Raja Grafindo Persada","publisher-place":"Jakarta","title":"Hukum Bisnis Perseroan Terbatas","type":"book"},"uris":["http://www.mendeley.com/documents/?uuid=436a3b78-202d-4e6c-8f73-4db079b64380"]}],"mendeley":{"formattedCitation":"(Gunawan Widjaja, 2000)","plainTextFormattedCitation":"(Gunawan Widjaja, 2000)","previouslyFormattedCitation":"(Gunawan Widjaja, 2000)"},"properties":{"noteIndex":0},"schema":"https://github.com/citation-style-language/schema/raw/master/csl-citation.json"}</w:instrText>
      </w:r>
      <w:r w:rsidR="001B7C41">
        <w:rPr>
          <w:rFonts w:ascii="Times New Roman" w:hAnsi="Times New Roman" w:cs="Times New Roman"/>
          <w:i/>
          <w:sz w:val="24"/>
          <w:szCs w:val="24"/>
        </w:rPr>
        <w:fldChar w:fldCharType="separate"/>
      </w:r>
      <w:r w:rsidR="00AA7C82" w:rsidRPr="00AA7C82">
        <w:rPr>
          <w:rFonts w:ascii="Times New Roman" w:hAnsi="Times New Roman" w:cs="Times New Roman"/>
          <w:noProof/>
          <w:sz w:val="24"/>
          <w:szCs w:val="24"/>
        </w:rPr>
        <w:t>(Gunawan Widjaja, 2000)</w:t>
      </w:r>
      <w:r w:rsidR="001B7C41">
        <w:rPr>
          <w:rFonts w:ascii="Times New Roman" w:hAnsi="Times New Roman" w:cs="Times New Roman"/>
          <w:i/>
          <w:sz w:val="24"/>
          <w:szCs w:val="24"/>
        </w:rPr>
        <w:fldChar w:fldCharType="end"/>
      </w:r>
      <w:r w:rsidRPr="00BD42B6">
        <w:rPr>
          <w:rFonts w:ascii="Times New Roman" w:hAnsi="Times New Roman" w:cs="Times New Roman"/>
          <w:sz w:val="24"/>
          <w:szCs w:val="24"/>
        </w:rPr>
        <w:t xml:space="preserve">. </w:t>
      </w:r>
    </w:p>
    <w:p w14:paraId="41985A34" w14:textId="47688B89" w:rsidR="007F31C1" w:rsidRPr="00BD42B6" w:rsidRDefault="00D1195A" w:rsidP="00C33472">
      <w:pPr>
        <w:spacing w:after="0" w:line="360" w:lineRule="auto"/>
        <w:ind w:firstLine="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Kasus</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nyata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terhadap</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kerugian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perseroan</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w:t>
      </w:r>
      <w:r w:rsidR="00907A87">
        <w:rPr>
          <w:rFonts w:ascii="Times New Roman" w:hAnsi="Times New Roman" w:cs="Times New Roman"/>
          <w:sz w:val="24"/>
          <w:szCs w:val="24"/>
        </w:rPr>
        <w:t>,</w:t>
      </w:r>
      <w:r w:rsidRPr="00BD42B6">
        <w:rPr>
          <w:rFonts w:ascii="Times New Roman" w:hAnsi="Times New Roman" w:cs="Times New Roman"/>
          <w:sz w:val="24"/>
          <w:szCs w:val="24"/>
        </w:rPr>
        <w:t xml:space="preserve"> </w:t>
      </w:r>
      <w:r w:rsidR="00907A87">
        <w:rPr>
          <w:rFonts w:ascii="Times New Roman" w:hAnsi="Times New Roman" w:cs="Times New Roman"/>
          <w:sz w:val="24"/>
          <w:szCs w:val="24"/>
        </w:rPr>
        <w:t>y</w:t>
      </w:r>
      <w:r w:rsidRPr="00BD42B6">
        <w:rPr>
          <w:rFonts w:ascii="Times New Roman" w:hAnsi="Times New Roman" w:cs="Times New Roman"/>
          <w:sz w:val="24"/>
          <w:szCs w:val="24"/>
        </w:rPr>
        <w:t xml:space="preserve">ang </w:t>
      </w:r>
      <w:proofErr w:type="spellStart"/>
      <w:r w:rsidRPr="00BD42B6">
        <w:rPr>
          <w:rFonts w:ascii="Times New Roman" w:hAnsi="Times New Roman" w:cs="Times New Roman"/>
          <w:sz w:val="24"/>
          <w:szCs w:val="24"/>
        </w:rPr>
        <w:t>diberitakan</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beberapa</w:t>
      </w:r>
      <w:proofErr w:type="spellEnd"/>
      <w:r w:rsidRPr="00BD42B6">
        <w:rPr>
          <w:rFonts w:ascii="Times New Roman" w:hAnsi="Times New Roman" w:cs="Times New Roman"/>
          <w:sz w:val="24"/>
          <w:szCs w:val="24"/>
        </w:rPr>
        <w:t xml:space="preserve"> media.</w:t>
      </w:r>
      <w:r w:rsidRPr="00BD42B6">
        <w:rPr>
          <w:rFonts w:ascii="Times New Roman" w:hAnsi="Times New Roman" w:cs="Times New Roman"/>
        </w:rPr>
        <w:t xml:space="preserve"> </w:t>
      </w:r>
      <w:proofErr w:type="spellStart"/>
      <w:r w:rsidRPr="00BD42B6">
        <w:rPr>
          <w:rFonts w:ascii="Times New Roman" w:hAnsi="Times New Roman" w:cs="Times New Roman"/>
          <w:sz w:val="24"/>
          <w:szCs w:val="24"/>
        </w:rPr>
        <w:t>kasus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kerugian</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bermula</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akhir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bulan</w:t>
      </w:r>
      <w:proofErr w:type="spellEnd"/>
      <w:r w:rsidRPr="00BD42B6">
        <w:rPr>
          <w:rFonts w:ascii="Times New Roman" w:hAnsi="Times New Roman" w:cs="Times New Roman"/>
          <w:sz w:val="24"/>
          <w:szCs w:val="24"/>
        </w:rPr>
        <w:t xml:space="preserve"> November 2019 </w:t>
      </w:r>
      <w:proofErr w:type="spellStart"/>
      <w:r w:rsidRPr="00BD42B6">
        <w:rPr>
          <w:rFonts w:ascii="Times New Roman" w:hAnsi="Times New Roman" w:cs="Times New Roman"/>
          <w:sz w:val="24"/>
          <w:szCs w:val="24"/>
        </w:rPr>
        <w:t>ketika</w:t>
      </w:r>
      <w:proofErr w:type="spellEnd"/>
      <w:r w:rsidRPr="00BD42B6">
        <w:rPr>
          <w:rFonts w:ascii="Times New Roman" w:hAnsi="Times New Roman" w:cs="Times New Roman"/>
          <w:sz w:val="24"/>
          <w:szCs w:val="24"/>
        </w:rPr>
        <w:t xml:space="preserve"> Basuki Tjahaja </w:t>
      </w:r>
      <w:proofErr w:type="spellStart"/>
      <w:r w:rsidRPr="00BD42B6">
        <w:rPr>
          <w:rFonts w:ascii="Times New Roman" w:hAnsi="Times New Roman" w:cs="Times New Roman"/>
          <w:sz w:val="24"/>
          <w:szCs w:val="24"/>
        </w:rPr>
        <w:t>Purnama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resmi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diangkat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menjadi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utama</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w:t>
      </w:r>
      <w:r w:rsidR="00226028">
        <w:rPr>
          <w:rFonts w:ascii="Times New Roman" w:hAnsi="Times New Roman" w:cs="Times New Roman"/>
          <w:sz w:val="24"/>
          <w:szCs w:val="24"/>
        </w:rPr>
        <w:t xml:space="preserve"> </w:t>
      </w:r>
      <w:r w:rsidR="00226028">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{"citationItems":[{"id":"ITEM-1","itemData":{"URL":"htpps://www.liputan6.com/bisnis/read/4118685/ahok-resmi-diangkat-jadi-komisaris-utama-pertamina","author":[{"dropping-particle":"","family":"Olivia Rosalia","given":"","non-dropping-particle":"","parse-names":false,"suffix":""}],"container-title":"Liputan 6","id":"ITEM-1","issued":{"date-parts":[["2019"]]},"title":"Ahok Resmi Diangkat Jadi Komisaris Utama","type":"webpage"},"uris":["http://www.mendeley.com/documents/?uuid=52caab1b-30e0-4fc8-83ee-c5d2d62f6221"]}],"mendeley":{"formattedCitation":"(Olivia Rosalia, 2019)","plainTextFormattedCitation":"(Olivia Rosalia, 2019)","previouslyFormattedCitation":"(Olivia Rosalia, 2019)"},"properties":{"noteIndex":0},"schema":"https://github.com/citation-style-language/schema/raw/master/csl-citation.json"}</w:instrText>
      </w:r>
      <w:r w:rsidR="00226028">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(Olivia Rosalia, 2019)</w:t>
      </w:r>
      <w:r w:rsidR="00226028">
        <w:rPr>
          <w:rFonts w:ascii="Times New Roman" w:hAnsi="Times New Roman" w:cs="Times New Roman"/>
          <w:sz w:val="24"/>
          <w:szCs w:val="24"/>
        </w:rPr>
        <w:fldChar w:fldCharType="end"/>
      </w:r>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mencatatkan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laba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bersih</w:t>
      </w:r>
      <w:proofErr w:type="spellEnd"/>
      <w:r w:rsidRPr="00BD42B6">
        <w:rPr>
          <w:rFonts w:ascii="Times New Roman" w:hAnsi="Times New Roman" w:cs="Times New Roman"/>
          <w:sz w:val="24"/>
          <w:szCs w:val="24"/>
        </w:rPr>
        <w:t xml:space="preserve"> 2,53 </w:t>
      </w:r>
      <w:proofErr w:type="spellStart"/>
      <w:r w:rsidRPr="00BD42B6">
        <w:rPr>
          <w:rFonts w:ascii="Times New Roman" w:hAnsi="Times New Roman" w:cs="Times New Roman"/>
          <w:sz w:val="24"/>
          <w:szCs w:val="24"/>
        </w:rPr>
        <w:t>m</w:t>
      </w:r>
      <w:r w:rsidR="007F31C1" w:rsidRPr="00BD42B6">
        <w:rPr>
          <w:rFonts w:ascii="Times New Roman" w:hAnsi="Times New Roman" w:cs="Times New Roman"/>
          <w:sz w:val="24"/>
          <w:szCs w:val="24"/>
        </w:rPr>
        <w:t>iliar</w:t>
      </w:r>
      <w:proofErr w:type="spellEnd"/>
      <w:r w:rsidR="007F31C1" w:rsidRPr="00BD42B6">
        <w:rPr>
          <w:rFonts w:ascii="Times New Roman" w:hAnsi="Times New Roman" w:cs="Times New Roman"/>
          <w:sz w:val="24"/>
          <w:szCs w:val="24"/>
        </w:rPr>
        <w:t xml:space="preserve"> US Dollar </w:t>
      </w:r>
      <w:proofErr w:type="spellStart"/>
      <w:r w:rsidR="007F31C1" w:rsidRPr="00BD42B6">
        <w:rPr>
          <w:rFonts w:ascii="Times New Roman" w:hAnsi="Times New Roman" w:cs="Times New Roman"/>
          <w:sz w:val="24"/>
          <w:szCs w:val="24"/>
        </w:rPr>
        <w:t>sepanjang</w:t>
      </w:r>
      <w:proofErr w:type="spellEnd"/>
      <w:r w:rsidR="007F31C1" w:rsidRPr="00BD42B6">
        <w:rPr>
          <w:rFonts w:ascii="Times New Roman" w:hAnsi="Times New Roman" w:cs="Times New Roman"/>
          <w:sz w:val="24"/>
          <w:szCs w:val="24"/>
        </w:rPr>
        <w:t xml:space="preserve"> </w:t>
      </w:r>
      <w:proofErr w:type="spellStart"/>
      <w:r w:rsidR="007F31C1" w:rsidRPr="00BD42B6">
        <w:rPr>
          <w:rFonts w:ascii="Times New Roman" w:hAnsi="Times New Roman" w:cs="Times New Roman"/>
          <w:sz w:val="24"/>
          <w:szCs w:val="24"/>
        </w:rPr>
        <w:t>tahun</w:t>
      </w:r>
      <w:proofErr w:type="spellEnd"/>
      <w:r w:rsidR="007F31C1" w:rsidRPr="00BD42B6">
        <w:rPr>
          <w:rFonts w:ascii="Times New Roman" w:hAnsi="Times New Roman" w:cs="Times New Roman"/>
          <w:sz w:val="24"/>
          <w:szCs w:val="24"/>
        </w:rPr>
        <w:t xml:space="preserve"> </w:t>
      </w:r>
      <w:r w:rsidRPr="00BD42B6">
        <w:rPr>
          <w:rFonts w:ascii="Times New Roman" w:hAnsi="Times New Roman" w:cs="Times New Roman"/>
          <w:sz w:val="24"/>
          <w:szCs w:val="24"/>
        </w:rPr>
        <w:t>2019</w:t>
      </w:r>
      <w:r w:rsidR="00907A87">
        <w:rPr>
          <w:rFonts w:ascii="Times New Roman" w:hAnsi="Times New Roman" w:cs="Times New Roman"/>
          <w:sz w:val="24"/>
          <w:szCs w:val="24"/>
        </w:rPr>
        <w:t>,</w:t>
      </w:r>
      <w:r w:rsidR="007F31C1" w:rsidRPr="00BD42B6">
        <w:rPr>
          <w:rFonts w:ascii="Times New Roman" w:hAnsi="Times New Roman" w:cs="Times New Roman"/>
          <w:sz w:val="24"/>
          <w:szCs w:val="24"/>
        </w:rPr>
        <w:t xml:space="preserve"> </w:t>
      </w:r>
      <w:proofErr w:type="spellStart"/>
      <w:r w:rsidR="00907A87">
        <w:rPr>
          <w:rFonts w:ascii="Times New Roman" w:hAnsi="Times New Roman" w:cs="Times New Roman"/>
          <w:sz w:val="24"/>
          <w:szCs w:val="24"/>
        </w:rPr>
        <w:t>t</w:t>
      </w:r>
      <w:r w:rsidRPr="00BD42B6">
        <w:rPr>
          <w:rFonts w:ascii="Times New Roman" w:hAnsi="Times New Roman" w:cs="Times New Roman"/>
          <w:sz w:val="24"/>
          <w:szCs w:val="24"/>
        </w:rPr>
        <w:t>etapi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kenyataannya</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laporan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keuangan</w:t>
      </w:r>
      <w:proofErr w:type="spellEnd"/>
      <w:r w:rsidRPr="00BD42B6">
        <w:rPr>
          <w:rFonts w:ascii="Times New Roman" w:hAnsi="Times New Roman" w:cs="Times New Roman"/>
          <w:sz w:val="24"/>
          <w:szCs w:val="24"/>
        </w:rPr>
        <w:t xml:space="preserve"> per semester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sepanjang</w:t>
      </w:r>
      <w:proofErr w:type="spellEnd"/>
      <w:r w:rsidRPr="00BD42B6">
        <w:rPr>
          <w:rFonts w:ascii="Times New Roman" w:hAnsi="Times New Roman" w:cs="Times New Roman"/>
          <w:sz w:val="24"/>
          <w:szCs w:val="24"/>
        </w:rPr>
        <w:t xml:space="preserve"> semester </w:t>
      </w:r>
      <w:proofErr w:type="spellStart"/>
      <w:r w:rsidRPr="00BD42B6">
        <w:rPr>
          <w:rFonts w:ascii="Times New Roman" w:hAnsi="Times New Roman" w:cs="Times New Roman"/>
          <w:sz w:val="24"/>
          <w:szCs w:val="24"/>
        </w:rPr>
        <w:t>pertama</w:t>
      </w:r>
      <w:proofErr w:type="spellEnd"/>
      <w:r w:rsidRPr="00BD42B6">
        <w:rPr>
          <w:rFonts w:ascii="Times New Roman" w:hAnsi="Times New Roman" w:cs="Times New Roman"/>
          <w:sz w:val="24"/>
          <w:szCs w:val="24"/>
        </w:rPr>
        <w:t xml:space="preserve"> 2020,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diketahui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mengalami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kerugian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hingga</w:t>
      </w:r>
      <w:proofErr w:type="spellEnd"/>
      <w:r w:rsidRPr="00BD42B6">
        <w:rPr>
          <w:rFonts w:ascii="Times New Roman" w:hAnsi="Times New Roman" w:cs="Times New Roman"/>
          <w:sz w:val="24"/>
          <w:szCs w:val="24"/>
        </w:rPr>
        <w:t xml:space="preserve"> US$ 767,9 </w:t>
      </w:r>
      <w:proofErr w:type="spellStart"/>
      <w:r w:rsidRPr="00BD42B6">
        <w:rPr>
          <w:rFonts w:ascii="Times New Roman" w:hAnsi="Times New Roman" w:cs="Times New Roman"/>
          <w:sz w:val="24"/>
          <w:szCs w:val="24"/>
        </w:rPr>
        <w:t>juta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atau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sekitar</w:t>
      </w:r>
      <w:proofErr w:type="spellEnd"/>
      <w:r w:rsidRPr="00BD42B6">
        <w:rPr>
          <w:rFonts w:ascii="Times New Roman" w:hAnsi="Times New Roman" w:cs="Times New Roman"/>
          <w:sz w:val="24"/>
          <w:szCs w:val="24"/>
        </w:rPr>
        <w:t xml:space="preserve"> Rp 11 </w:t>
      </w:r>
      <w:proofErr w:type="spellStart"/>
      <w:r w:rsidRPr="00BD42B6">
        <w:rPr>
          <w:rFonts w:ascii="Times New Roman" w:hAnsi="Times New Roman" w:cs="Times New Roman"/>
          <w:sz w:val="24"/>
          <w:szCs w:val="24"/>
        </w:rPr>
        <w:t>triliun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Kerugian</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banyak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sorotan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masyarakat</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mempertanyakan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fungsi</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utama</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Mayoritas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opini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masyarakat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melihat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adanya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perbedaan</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sangat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kontras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sejak</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tersebut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masuk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sebagai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utama</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
    <w:p w14:paraId="420F8AD2" w14:textId="2B2C0CED" w:rsidR="00D1195A" w:rsidRPr="00BD42B6" w:rsidRDefault="00303DF3" w:rsidP="00C33472">
      <w:pPr>
        <w:spacing w:after="0" w:line="360" w:lineRule="auto"/>
        <w:ind w:firstLine="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Berdasarkan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uraian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tersebut</w:t>
      </w:r>
      <w:proofErr w:type="spellEnd"/>
      <w:r w:rsidRPr="00BD42B6">
        <w:rPr>
          <w:rFonts w:ascii="Times New Roman" w:hAnsi="Times New Roman" w:cs="Times New Roman"/>
          <w:sz w:val="24"/>
          <w:szCs w:val="24"/>
        </w:rPr>
        <w:t xml:space="preserve"> di </w:t>
      </w:r>
      <w:proofErr w:type="spellStart"/>
      <w:r w:rsidRPr="00BD42B6">
        <w:rPr>
          <w:rFonts w:ascii="Times New Roman" w:hAnsi="Times New Roman" w:cs="Times New Roman"/>
          <w:sz w:val="24"/>
          <w:szCs w:val="24"/>
        </w:rPr>
        <w:t>atas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disusun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rumusan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masalahnya</w:t>
      </w:r>
      <w:proofErr w:type="spellEnd"/>
      <w:r w:rsidRPr="00BD42B6">
        <w:rPr>
          <w:rFonts w:ascii="Times New Roman" w:hAnsi="Times New Roman" w:cs="Times New Roman"/>
          <w:sz w:val="24"/>
          <w:szCs w:val="24"/>
        </w:rPr>
        <w:t xml:space="preserve"> </w:t>
      </w:r>
      <w:proofErr w:type="spellStart"/>
      <w:proofErr w:type="gramStart"/>
      <w:r w:rsidRPr="00BD42B6">
        <w:rPr>
          <w:rFonts w:ascii="Times New Roman" w:hAnsi="Times New Roman" w:cs="Times New Roman"/>
          <w:sz w:val="24"/>
          <w:szCs w:val="24"/>
        </w:rPr>
        <w:t>yaitu</w:t>
      </w:r>
      <w:proofErr w:type="spellEnd"/>
      <w:r w:rsidRPr="00BD42B6">
        <w:rPr>
          <w:rFonts w:ascii="Times New Roman" w:hAnsi="Times New Roman" w:cs="Times New Roman"/>
          <w:sz w:val="24"/>
          <w:szCs w:val="24"/>
        </w:rPr>
        <w:t xml:space="preserve"> :</w:t>
      </w:r>
      <w:proofErr w:type="gramEnd"/>
      <w:r w:rsidRPr="00BD42B6">
        <w:rPr>
          <w:rFonts w:ascii="Times New Roman" w:hAnsi="Times New Roman" w:cs="Times New Roman"/>
          <w:sz w:val="24"/>
          <w:szCs w:val="24"/>
        </w:rPr>
        <w:t xml:space="preserve"> </w:t>
      </w:r>
      <w:r w:rsidRPr="00BD42B6">
        <w:rPr>
          <w:rFonts w:ascii="Times New Roman" w:hAnsi="Times New Roman" w:cs="Times New Roman"/>
          <w:bCs/>
          <w:sz w:val="24"/>
        </w:rPr>
        <w:t>1</w:t>
      </w:r>
      <w:r w:rsidRPr="00BD42B6">
        <w:rPr>
          <w:rFonts w:ascii="Times New Roman" w:hAnsi="Times New Roman" w:cs="Times New Roman"/>
          <w:b/>
          <w:sz w:val="24"/>
        </w:rPr>
        <w:t xml:space="preserve">. </w:t>
      </w:r>
      <w:proofErr w:type="spellStart"/>
      <w:r w:rsidR="00D1195A" w:rsidRPr="00BD42B6">
        <w:rPr>
          <w:rFonts w:ascii="Times New Roman" w:hAnsi="Times New Roman" w:cs="Times New Roman"/>
          <w:sz w:val="24"/>
          <w:szCs w:val="24"/>
        </w:rPr>
        <w:t>Apakah</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periode</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2020 PT </w:t>
      </w:r>
      <w:proofErr w:type="spellStart"/>
      <w:r w:rsidR="00D1195A" w:rsidRPr="00BD42B6">
        <w:rPr>
          <w:rFonts w:ascii="Times New Roman" w:hAnsi="Times New Roman" w:cs="Times New Roman"/>
          <w:sz w:val="24"/>
          <w:szCs w:val="24"/>
        </w:rPr>
        <w:t>Pertamina</w:t>
      </w:r>
      <w:proofErr w:type="spellEnd"/>
      <w:r w:rsidR="00D1195A" w:rsidRPr="00BD42B6">
        <w:rPr>
          <w:rFonts w:ascii="Times New Roman" w:hAnsi="Times New Roman" w:cs="Times New Roman"/>
          <w:sz w:val="24"/>
          <w:szCs w:val="24"/>
        </w:rPr>
        <w:t xml:space="preserve"> (Persero)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melaksanakan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tugas</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fungsinya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berdasarkan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Undang-Undang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Nomor</w:t>
      </w:r>
      <w:proofErr w:type="spellEnd"/>
      <w:r w:rsidR="00D1195A" w:rsidRPr="00BD42B6">
        <w:rPr>
          <w:rFonts w:ascii="Times New Roman" w:hAnsi="Times New Roman" w:cs="Times New Roman"/>
          <w:sz w:val="24"/>
          <w:szCs w:val="24"/>
        </w:rPr>
        <w:t xml:space="preserve"> 40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2007 </w:t>
      </w:r>
      <w:proofErr w:type="spellStart"/>
      <w:r w:rsidR="00D1195A" w:rsidRPr="00BD42B6">
        <w:rPr>
          <w:rFonts w:ascii="Times New Roman" w:hAnsi="Times New Roman" w:cs="Times New Roman"/>
          <w:sz w:val="24"/>
          <w:szCs w:val="24"/>
        </w:rPr>
        <w:t>tentang</w:t>
      </w:r>
      <w:proofErr w:type="spellEnd"/>
      <w:r w:rsidR="00D1195A" w:rsidRPr="00BD42B6">
        <w:rPr>
          <w:rFonts w:ascii="Times New Roman" w:hAnsi="Times New Roman" w:cs="Times New Roman"/>
          <w:sz w:val="24"/>
          <w:szCs w:val="24"/>
        </w:rPr>
        <w:t xml:space="preserve"> Perseroan </w:t>
      </w:r>
      <w:proofErr w:type="spellStart"/>
      <w:r w:rsidR="00D1195A" w:rsidRPr="00BD42B6">
        <w:rPr>
          <w:rFonts w:ascii="Times New Roman" w:hAnsi="Times New Roman" w:cs="Times New Roman"/>
          <w:sz w:val="24"/>
          <w:szCs w:val="24"/>
        </w:rPr>
        <w:t>Terbatas</w:t>
      </w:r>
      <w:proofErr w:type="spellEnd"/>
      <w:r w:rsidRPr="00BD42B6">
        <w:rPr>
          <w:rFonts w:ascii="Times New Roman" w:hAnsi="Times New Roman" w:cs="Times New Roman"/>
          <w:sz w:val="24"/>
          <w:szCs w:val="24"/>
        </w:rPr>
        <w:t>.</w:t>
      </w:r>
      <w:r w:rsidRPr="00BD42B6">
        <w:rPr>
          <w:rFonts w:ascii="Times New Roman" w:hAnsi="Times New Roman" w:cs="Times New Roman"/>
          <w:b/>
          <w:sz w:val="24"/>
        </w:rPr>
        <w:t xml:space="preserve"> </w:t>
      </w:r>
      <w:r w:rsidRPr="00BD42B6">
        <w:rPr>
          <w:rFonts w:ascii="Times New Roman" w:hAnsi="Times New Roman" w:cs="Times New Roman"/>
          <w:bCs/>
          <w:sz w:val="24"/>
        </w:rPr>
        <w:t>2</w:t>
      </w:r>
      <w:r w:rsidRPr="00BD42B6">
        <w:rPr>
          <w:rFonts w:ascii="Times New Roman" w:hAnsi="Times New Roman" w:cs="Times New Roman"/>
          <w:b/>
          <w:sz w:val="24"/>
        </w:rPr>
        <w:t>.</w:t>
      </w:r>
      <w:r w:rsidR="00D1195A" w:rsidRPr="00BD42B6">
        <w:rPr>
          <w:rFonts w:ascii="Times New Roman" w:hAnsi="Times New Roman" w:cs="Times New Roman"/>
          <w:sz w:val="24"/>
          <w:szCs w:val="24"/>
        </w:rPr>
        <w:t xml:space="preserve">Bagaimana </w:t>
      </w:r>
      <w:proofErr w:type="spellStart"/>
      <w:r w:rsidR="00D1195A" w:rsidRPr="00BD42B6">
        <w:rPr>
          <w:rFonts w:ascii="Times New Roman" w:hAnsi="Times New Roman" w:cs="Times New Roman"/>
          <w:sz w:val="24"/>
          <w:szCs w:val="24"/>
        </w:rPr>
        <w:t>penggunaan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doktrin</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piercing the corporate veil</w:t>
      </w:r>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terhadap</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lastRenderedPageBreak/>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PT </w:t>
      </w:r>
      <w:proofErr w:type="spellStart"/>
      <w:r w:rsidR="00D1195A" w:rsidRPr="00BD42B6">
        <w:rPr>
          <w:rFonts w:ascii="Times New Roman" w:hAnsi="Times New Roman" w:cs="Times New Roman"/>
          <w:sz w:val="24"/>
          <w:szCs w:val="24"/>
        </w:rPr>
        <w:t>Pertamina</w:t>
      </w:r>
      <w:proofErr w:type="spellEnd"/>
      <w:r w:rsidR="00D1195A" w:rsidRPr="00BD42B6">
        <w:rPr>
          <w:rFonts w:ascii="Times New Roman" w:hAnsi="Times New Roman" w:cs="Times New Roman"/>
          <w:sz w:val="24"/>
          <w:szCs w:val="24"/>
        </w:rPr>
        <w:t xml:space="preserve"> (Persero) </w:t>
      </w:r>
      <w:proofErr w:type="spellStart"/>
      <w:r w:rsidR="00D1195A" w:rsidRPr="00BD42B6">
        <w:rPr>
          <w:rFonts w:ascii="Times New Roman" w:hAnsi="Times New Roman" w:cs="Times New Roman"/>
          <w:sz w:val="24"/>
          <w:szCs w:val="24"/>
        </w:rPr>
        <w:t>periode</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2020 </w:t>
      </w:r>
      <w:proofErr w:type="spellStart"/>
      <w:r w:rsidR="00D1195A" w:rsidRPr="00BD42B6">
        <w:rPr>
          <w:rFonts w:ascii="Times New Roman" w:hAnsi="Times New Roman" w:cs="Times New Roman"/>
          <w:sz w:val="24"/>
          <w:szCs w:val="24"/>
        </w:rPr>
        <w:t>berdasarkan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Undang-Undang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Nomor</w:t>
      </w:r>
      <w:proofErr w:type="spellEnd"/>
      <w:r w:rsidR="00D1195A" w:rsidRPr="00BD42B6">
        <w:rPr>
          <w:rFonts w:ascii="Times New Roman" w:hAnsi="Times New Roman" w:cs="Times New Roman"/>
          <w:sz w:val="24"/>
          <w:szCs w:val="24"/>
        </w:rPr>
        <w:t xml:space="preserve"> 40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2007 </w:t>
      </w:r>
      <w:proofErr w:type="spellStart"/>
      <w:r w:rsidR="00D1195A" w:rsidRPr="00BD42B6">
        <w:rPr>
          <w:rFonts w:ascii="Times New Roman" w:hAnsi="Times New Roman" w:cs="Times New Roman"/>
          <w:sz w:val="24"/>
          <w:szCs w:val="24"/>
        </w:rPr>
        <w:t>tentang</w:t>
      </w:r>
      <w:proofErr w:type="spellEnd"/>
      <w:r w:rsidR="00D1195A" w:rsidRPr="00BD42B6">
        <w:rPr>
          <w:rFonts w:ascii="Times New Roman" w:hAnsi="Times New Roman" w:cs="Times New Roman"/>
          <w:sz w:val="24"/>
          <w:szCs w:val="24"/>
        </w:rPr>
        <w:t xml:space="preserve"> Perseroan </w:t>
      </w:r>
      <w:proofErr w:type="spellStart"/>
      <w:r w:rsidR="00D1195A" w:rsidRPr="00BD42B6">
        <w:rPr>
          <w:rFonts w:ascii="Times New Roman" w:hAnsi="Times New Roman" w:cs="Times New Roman"/>
          <w:sz w:val="24"/>
          <w:szCs w:val="24"/>
        </w:rPr>
        <w:t>Terbatas</w:t>
      </w:r>
      <w:proofErr w:type="spellEnd"/>
      <w:r w:rsidRPr="00BD42B6">
        <w:rPr>
          <w:rFonts w:ascii="Times New Roman" w:hAnsi="Times New Roman" w:cs="Times New Roman"/>
          <w:sz w:val="24"/>
          <w:szCs w:val="24"/>
        </w:rPr>
        <w:t>.</w:t>
      </w:r>
    </w:p>
    <w:p w14:paraId="620E8C87" w14:textId="4D30E670" w:rsidR="00BD42B6" w:rsidRPr="00BD42B6" w:rsidRDefault="00303DF3" w:rsidP="00C33472">
      <w:pPr>
        <w:spacing w:after="0" w:line="360" w:lineRule="auto"/>
        <w:ind w:firstLine="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Mengingat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Penelitian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mengenai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penggunaan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doktrin</w:t>
      </w:r>
      <w:proofErr w:type="spellEnd"/>
      <w:r w:rsidRPr="00BD42B6">
        <w:rPr>
          <w:rFonts w:ascii="Times New Roman" w:hAnsi="Times New Roman" w:cs="Times New Roman"/>
          <w:sz w:val="24"/>
          <w:szCs w:val="24"/>
        </w:rPr>
        <w:t xml:space="preserve"> </w:t>
      </w:r>
      <w:r w:rsidRPr="00907A87">
        <w:rPr>
          <w:rFonts w:ascii="Times New Roman" w:hAnsi="Times New Roman" w:cs="Times New Roman"/>
          <w:i/>
          <w:iCs/>
          <w:sz w:val="24"/>
          <w:szCs w:val="24"/>
        </w:rPr>
        <w:t>piercing the corporate veil</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sudah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pernah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dilakukan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sebelumnya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seperti</w:t>
      </w:r>
      <w:proofErr w:type="spellEnd"/>
      <w:r w:rsidRPr="00BD42B6">
        <w:rPr>
          <w:rFonts w:ascii="Times New Roman" w:hAnsi="Times New Roman" w:cs="Times New Roman"/>
          <w:sz w:val="24"/>
          <w:szCs w:val="24"/>
        </w:rPr>
        <w:t xml:space="preserve"> oleh Ananda </w:t>
      </w:r>
      <w:proofErr w:type="spellStart"/>
      <w:r w:rsidRPr="00BD42B6">
        <w:rPr>
          <w:rFonts w:ascii="Times New Roman" w:hAnsi="Times New Roman" w:cs="Times New Roman"/>
          <w:sz w:val="24"/>
          <w:szCs w:val="24"/>
        </w:rPr>
        <w:t>Rizky</w:t>
      </w:r>
      <w:proofErr w:type="spellEnd"/>
      <w:r w:rsidRPr="00BD42B6">
        <w:rPr>
          <w:rFonts w:ascii="Times New Roman" w:hAnsi="Times New Roman" w:cs="Times New Roman"/>
          <w:sz w:val="24"/>
          <w:szCs w:val="24"/>
        </w:rPr>
        <w:t xml:space="preserve"> Suharto pada </w:t>
      </w:r>
      <w:proofErr w:type="spellStart"/>
      <w:r w:rsidRPr="00BD42B6">
        <w:rPr>
          <w:rFonts w:ascii="Times New Roman" w:hAnsi="Times New Roman" w:cs="Times New Roman"/>
          <w:sz w:val="24"/>
          <w:szCs w:val="24"/>
        </w:rPr>
        <w:t>tahun</w:t>
      </w:r>
      <w:proofErr w:type="spellEnd"/>
      <w:r w:rsidRPr="00BD42B6">
        <w:rPr>
          <w:rFonts w:ascii="Times New Roman" w:hAnsi="Times New Roman" w:cs="Times New Roman"/>
          <w:sz w:val="24"/>
          <w:szCs w:val="24"/>
        </w:rPr>
        <w:t xml:space="preserve"> 2020. </w:t>
      </w:r>
      <w:proofErr w:type="spellStart"/>
      <w:r w:rsidRPr="00BD42B6">
        <w:rPr>
          <w:rFonts w:ascii="Times New Roman" w:hAnsi="Times New Roman" w:cs="Times New Roman"/>
          <w:sz w:val="24"/>
          <w:szCs w:val="24"/>
        </w:rPr>
        <w:t>Penelitian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membahas</w:t>
      </w:r>
      <w:proofErr w:type="spellEnd"/>
      <w:r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penerapan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prinsip</w:t>
      </w:r>
      <w:proofErr w:type="spellEnd"/>
      <w:r w:rsidR="003128DD" w:rsidRPr="00BD42B6">
        <w:rPr>
          <w:rFonts w:ascii="Times New Roman" w:hAnsi="Times New Roman" w:cs="Times New Roman"/>
          <w:sz w:val="24"/>
          <w:szCs w:val="24"/>
        </w:rPr>
        <w:t xml:space="preserve"> </w:t>
      </w:r>
      <w:r w:rsidR="003128DD" w:rsidRPr="00907A87">
        <w:rPr>
          <w:rFonts w:ascii="Times New Roman" w:hAnsi="Times New Roman" w:cs="Times New Roman"/>
          <w:i/>
          <w:iCs/>
          <w:sz w:val="24"/>
          <w:szCs w:val="24"/>
        </w:rPr>
        <w:t>piercing the corporate veil</w:t>
      </w:r>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secara</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umum</w:t>
      </w:r>
      <w:proofErr w:type="spellEnd"/>
      <w:r w:rsidR="003128DD" w:rsidRPr="00BD42B6">
        <w:rPr>
          <w:rFonts w:ascii="Times New Roman" w:hAnsi="Times New Roman" w:cs="Times New Roman"/>
          <w:sz w:val="24"/>
          <w:szCs w:val="24"/>
        </w:rPr>
        <w:t xml:space="preserve"> pada organ </w:t>
      </w:r>
      <w:proofErr w:type="spellStart"/>
      <w:r w:rsidR="003128DD" w:rsidRPr="00BD42B6">
        <w:rPr>
          <w:rFonts w:ascii="Times New Roman" w:hAnsi="Times New Roman" w:cs="Times New Roman"/>
          <w:sz w:val="24"/>
          <w:szCs w:val="24"/>
        </w:rPr>
        <w:t>perseroan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keberadaan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prinsip</w:t>
      </w:r>
      <w:proofErr w:type="spellEnd"/>
      <w:r w:rsidR="003128DD" w:rsidRPr="00BD42B6">
        <w:rPr>
          <w:rFonts w:ascii="Times New Roman" w:hAnsi="Times New Roman" w:cs="Times New Roman"/>
          <w:sz w:val="24"/>
          <w:szCs w:val="24"/>
        </w:rPr>
        <w:t xml:space="preserve"> </w:t>
      </w:r>
      <w:r w:rsidR="003128DD" w:rsidRPr="00907A87">
        <w:rPr>
          <w:rFonts w:ascii="Times New Roman" w:hAnsi="Times New Roman" w:cs="Times New Roman"/>
          <w:i/>
          <w:iCs/>
          <w:sz w:val="24"/>
          <w:szCs w:val="24"/>
        </w:rPr>
        <w:t>piercing the corporate veil</w:t>
      </w:r>
      <w:r w:rsidR="003128DD" w:rsidRPr="00BD42B6">
        <w:rPr>
          <w:rFonts w:ascii="Times New Roman" w:hAnsi="Times New Roman" w:cs="Times New Roman"/>
          <w:sz w:val="24"/>
          <w:szCs w:val="24"/>
        </w:rPr>
        <w:t xml:space="preserve"> pada </w:t>
      </w:r>
      <w:proofErr w:type="spellStart"/>
      <w:r w:rsidR="003128DD" w:rsidRPr="00BD42B6">
        <w:rPr>
          <w:rFonts w:ascii="Times New Roman" w:hAnsi="Times New Roman" w:cs="Times New Roman"/>
          <w:sz w:val="24"/>
          <w:szCs w:val="24"/>
        </w:rPr>
        <w:t>perseroan</w:t>
      </w:r>
      <w:proofErr w:type="spellEnd"/>
      <w:r w:rsidR="003128DD" w:rsidRPr="00BD42B6">
        <w:rPr>
          <w:rFonts w:ascii="Times New Roman" w:hAnsi="Times New Roman" w:cs="Times New Roman"/>
          <w:sz w:val="24"/>
          <w:szCs w:val="24"/>
        </w:rPr>
        <w:t xml:space="preserve"> dan </w:t>
      </w:r>
      <w:proofErr w:type="spellStart"/>
      <w:r w:rsidR="003128DD" w:rsidRPr="00BD42B6">
        <w:rPr>
          <w:rFonts w:ascii="Times New Roman" w:hAnsi="Times New Roman" w:cs="Times New Roman"/>
          <w:sz w:val="24"/>
          <w:szCs w:val="24"/>
        </w:rPr>
        <w:t>perbandingan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penerapan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prinsip</w:t>
      </w:r>
      <w:proofErr w:type="spellEnd"/>
      <w:r w:rsidR="003128DD" w:rsidRPr="00BD42B6">
        <w:rPr>
          <w:rFonts w:ascii="Times New Roman" w:hAnsi="Times New Roman" w:cs="Times New Roman"/>
          <w:sz w:val="24"/>
          <w:szCs w:val="24"/>
        </w:rPr>
        <w:t xml:space="preserve"> </w:t>
      </w:r>
      <w:r w:rsidR="003128DD" w:rsidRPr="00907A87">
        <w:rPr>
          <w:rFonts w:ascii="Times New Roman" w:hAnsi="Times New Roman" w:cs="Times New Roman"/>
          <w:i/>
          <w:iCs/>
          <w:sz w:val="24"/>
          <w:szCs w:val="24"/>
        </w:rPr>
        <w:t>piercing the corporate veil</w:t>
      </w:r>
      <w:r w:rsidR="003128DD" w:rsidRPr="00BD42B6">
        <w:rPr>
          <w:rFonts w:ascii="Times New Roman" w:hAnsi="Times New Roman" w:cs="Times New Roman"/>
          <w:sz w:val="24"/>
          <w:szCs w:val="24"/>
        </w:rPr>
        <w:t xml:space="preserve"> pada </w:t>
      </w:r>
      <w:proofErr w:type="spellStart"/>
      <w:r w:rsidR="003128DD" w:rsidRPr="00BD42B6">
        <w:rPr>
          <w:rFonts w:ascii="Times New Roman" w:hAnsi="Times New Roman" w:cs="Times New Roman"/>
          <w:sz w:val="24"/>
          <w:szCs w:val="24"/>
        </w:rPr>
        <w:t>berbagai</w:t>
      </w:r>
      <w:proofErr w:type="spellEnd"/>
      <w:r w:rsidR="003128DD" w:rsidRPr="00BD42B6">
        <w:rPr>
          <w:rFonts w:ascii="Times New Roman" w:hAnsi="Times New Roman" w:cs="Times New Roman"/>
          <w:sz w:val="24"/>
          <w:szCs w:val="24"/>
        </w:rPr>
        <w:t xml:space="preserve"> negara.</w:t>
      </w:r>
      <w:r w:rsidR="00713305">
        <w:rPr>
          <w:rFonts w:ascii="Times New Roman" w:hAnsi="Times New Roman" w:cs="Times New Roman"/>
          <w:sz w:val="24"/>
          <w:szCs w:val="24"/>
        </w:rPr>
        <w:t xml:space="preserve"> </w:t>
      </w:r>
      <w:r w:rsidR="00713305">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{"citationItems":[{"id":"ITEM-1","itemData":{"DOI":"10.33319/yume.v6i2.52","ISSN":"2407-8778","abstract":"Prinsip piercing the corporate veil secara sederhana dapat membuat bentuk pertanggungjawaban pemegang saham, direksi, dan komisaris terhadap perseroan dalam hal-hal tertentu menjadi tidak terbatas. Penelitian bertujuan untuk menganalisis keberadaan prinsip piercing the corporate veil terhadap perseroan terbatas dan pengaturannya pada Undang-Undang Nomor 40 tahun 2007 tentang Perseroan Terbatas. Menggunakan penelitian hukum normatif yaitu penelitian hukum yang menitik beratkan pada telaah hukum positif. Penelitian ini menawarkan penjelasan bentuk penerapan prinsip piercing the corporate veil berdasarkan Undang undang Nomor 40 Tahun 2007 tentang Perseroan Terbatas (UUPT) terkait pertanggungjawaban pemegang saham atas kerugian perseroan. Pada perkembangan hukum bisnis di Indonesia, prinsip pertanggungjawaban terbatas para pemegang saham perseroan tetap kuat tidak tergoyahkan. perseroan sebagai suatu badan hukum tidak berbeda dengan manusia. Perseroan sebagai sebuah badan hukum merupakan suatu subyek hukum yang secara hukum memegang hak dan kewajiban. Berdasarkan perspektif subyek hukum badan usaha diketahui bahwa perseroan merupakan subyek hukum yang dapat diproses oleh hukum yang berlaku. UUPT sebagai peraturan hukum nasional Indonesia dapat dijadikan sebagai payung hukum bagi perseroan. Penggunaan sebagai payung hukum ini disesesuaikan dengan tingkat, derajat, dan peraturan hukum itu sendiri terkait daya ikat terhadap materi-materi yang dimuat dalam peraturan hukum tersebut. Perihal ini disebut sebagai konsep keadilan dan legalitas. Konsep keadilan dan legalitas tersebut diterapkan melalui Undang-undang Nomor 40 Tahun 2007 tentang Perseroan Terbatas sebagai penerapan prinsip piercing the corporate veil pada perseroan di Indonesia.Kata kunci: piercing the corporate veil; perseroan; pemegang saham.","author":[{"dropping-particle":"","family":"Suharto","given":"Ananda Rizky","non-dropping-particle":"","parse-names":false,"suffix":""}],"container-title":"YUSTISIA MERDEKA : Jurnal Ilmiah Hukum","id":"ITEM-1","issue":"2","issued":{"date-parts":[["2020"]]},"page":"95-105","title":"Prinsip Piercing The Corporate Veil Pada Perseroan Terbatas Sebagai Badan Hukum","type":"article-journal","volume":"6"},"uris":["http://www.mendeley.com/documents/?uuid=ccc6c3a7-318b-43ab-b2ad-0881c81cd1d4"]}],"mendeley":{"formattedCitation":"(Suharto, 2020)","plainTextFormattedCitation":"(Suharto, 2020)","previouslyFormattedCitation":"(Suharto, 2020)"},"properties":{"noteIndex":0},"schema":"https://github.com/citation-style-language/schema/raw/master/csl-citation.json"}</w:instrText>
      </w:r>
      <w:r w:rsidR="00713305">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(Suharto, 2020)</w:t>
      </w:r>
      <w:r w:rsidR="00713305">
        <w:rPr>
          <w:rFonts w:ascii="Times New Roman" w:hAnsi="Times New Roman" w:cs="Times New Roman"/>
          <w:sz w:val="24"/>
          <w:szCs w:val="24"/>
        </w:rPr>
        <w:fldChar w:fldCharType="end"/>
      </w:r>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Kemudian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artikel</w:t>
      </w:r>
      <w:proofErr w:type="spellEnd"/>
      <w:r w:rsidR="003128DD" w:rsidRPr="00BD42B6">
        <w:rPr>
          <w:rFonts w:ascii="Times New Roman" w:hAnsi="Times New Roman" w:cs="Times New Roman"/>
          <w:sz w:val="24"/>
          <w:szCs w:val="24"/>
        </w:rPr>
        <w:t xml:space="preserve"> yang </w:t>
      </w:r>
      <w:proofErr w:type="spellStart"/>
      <w:r w:rsidR="003128DD" w:rsidRPr="00BD42B6">
        <w:rPr>
          <w:rFonts w:ascii="Times New Roman" w:hAnsi="Times New Roman" w:cs="Times New Roman"/>
          <w:sz w:val="24"/>
          <w:szCs w:val="24"/>
        </w:rPr>
        <w:t>ditulis</w:t>
      </w:r>
      <w:proofErr w:type="spellEnd"/>
      <w:r w:rsidR="003128DD" w:rsidRPr="00BD42B6">
        <w:rPr>
          <w:rFonts w:ascii="Times New Roman" w:hAnsi="Times New Roman" w:cs="Times New Roman"/>
          <w:sz w:val="24"/>
          <w:szCs w:val="24"/>
        </w:rPr>
        <w:t xml:space="preserve"> oleh Sandra </w:t>
      </w:r>
      <w:proofErr w:type="spellStart"/>
      <w:r w:rsidR="003128DD" w:rsidRPr="00BD42B6">
        <w:rPr>
          <w:rFonts w:ascii="Times New Roman" w:hAnsi="Times New Roman" w:cs="Times New Roman"/>
          <w:sz w:val="24"/>
          <w:szCs w:val="24"/>
        </w:rPr>
        <w:t>Dewi</w:t>
      </w:r>
      <w:proofErr w:type="spellEnd"/>
      <w:r w:rsidR="003128DD" w:rsidRPr="00BD42B6">
        <w:rPr>
          <w:rFonts w:ascii="Times New Roman" w:hAnsi="Times New Roman" w:cs="Times New Roman"/>
          <w:sz w:val="24"/>
          <w:szCs w:val="24"/>
        </w:rPr>
        <w:t xml:space="preserve"> pada </w:t>
      </w:r>
      <w:proofErr w:type="spellStart"/>
      <w:r w:rsidR="003128DD" w:rsidRPr="00BD42B6">
        <w:rPr>
          <w:rFonts w:ascii="Times New Roman" w:hAnsi="Times New Roman" w:cs="Times New Roman"/>
          <w:sz w:val="24"/>
          <w:szCs w:val="24"/>
        </w:rPr>
        <w:t>tahun</w:t>
      </w:r>
      <w:proofErr w:type="spellEnd"/>
      <w:r w:rsidR="003128DD" w:rsidRPr="00BD42B6">
        <w:rPr>
          <w:rFonts w:ascii="Times New Roman" w:hAnsi="Times New Roman" w:cs="Times New Roman"/>
          <w:sz w:val="24"/>
          <w:szCs w:val="24"/>
        </w:rPr>
        <w:t xml:space="preserve"> 2017. </w:t>
      </w:r>
      <w:proofErr w:type="spellStart"/>
      <w:r w:rsidR="003128DD" w:rsidRPr="00BD42B6">
        <w:rPr>
          <w:rFonts w:ascii="Times New Roman" w:hAnsi="Times New Roman" w:cs="Times New Roman"/>
          <w:sz w:val="24"/>
          <w:szCs w:val="24"/>
        </w:rPr>
        <w:t>Penelitian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ini</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membahas</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penerapan</w:t>
      </w:r>
      <w:proofErr w:type="spellEnd"/>
      <w:r w:rsidR="003128DD" w:rsidRPr="00BD42B6">
        <w:rPr>
          <w:rFonts w:ascii="Times New Roman" w:hAnsi="Times New Roman" w:cs="Times New Roman"/>
          <w:sz w:val="24"/>
          <w:szCs w:val="24"/>
        </w:rPr>
        <w:t xml:space="preserve"> </w:t>
      </w:r>
      <w:proofErr w:type="spellStart"/>
      <w:r w:rsidR="003128DD" w:rsidRPr="00BD42B6">
        <w:rPr>
          <w:rFonts w:ascii="Times New Roman" w:hAnsi="Times New Roman" w:cs="Times New Roman"/>
          <w:sz w:val="24"/>
          <w:szCs w:val="24"/>
        </w:rPr>
        <w:t>prinsip</w:t>
      </w:r>
      <w:proofErr w:type="spellEnd"/>
      <w:r w:rsidR="003128DD" w:rsidRPr="00BD42B6">
        <w:rPr>
          <w:rFonts w:ascii="Times New Roman" w:hAnsi="Times New Roman" w:cs="Times New Roman"/>
          <w:sz w:val="24"/>
          <w:szCs w:val="24"/>
        </w:rPr>
        <w:t xml:space="preserve"> piercing the corporate </w:t>
      </w:r>
      <w:proofErr w:type="spellStart"/>
      <w:r w:rsidR="005E7B2D" w:rsidRPr="00BD42B6">
        <w:rPr>
          <w:rFonts w:ascii="Times New Roman" w:hAnsi="Times New Roman" w:cs="Times New Roman"/>
          <w:sz w:val="24"/>
          <w:szCs w:val="24"/>
        </w:rPr>
        <w:t>dapat</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menunjang</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terwujudnya</w:t>
      </w:r>
      <w:proofErr w:type="spellEnd"/>
      <w:r w:rsidR="005E7B2D" w:rsidRPr="00BD42B6">
        <w:rPr>
          <w:rFonts w:ascii="Times New Roman" w:hAnsi="Times New Roman" w:cs="Times New Roman"/>
          <w:sz w:val="24"/>
          <w:szCs w:val="24"/>
        </w:rPr>
        <w:t xml:space="preserve"> </w:t>
      </w:r>
      <w:r w:rsidR="005E7B2D" w:rsidRPr="00907A87">
        <w:rPr>
          <w:rFonts w:ascii="Times New Roman" w:hAnsi="Times New Roman" w:cs="Times New Roman"/>
          <w:i/>
          <w:iCs/>
          <w:sz w:val="24"/>
          <w:szCs w:val="24"/>
        </w:rPr>
        <w:t>Good Corporate Governance</w:t>
      </w:r>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dalam</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mencegah</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penyalahgunaan</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kekuasaan</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pemegang</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saham</w:t>
      </w:r>
      <w:proofErr w:type="spellEnd"/>
      <w:r w:rsidR="005E7B2D" w:rsidRPr="00BD42B6">
        <w:rPr>
          <w:rFonts w:ascii="Times New Roman" w:hAnsi="Times New Roman" w:cs="Times New Roman"/>
          <w:sz w:val="24"/>
          <w:szCs w:val="24"/>
        </w:rPr>
        <w:t>.</w:t>
      </w:r>
      <w:r w:rsidR="00713305">
        <w:rPr>
          <w:rFonts w:ascii="Times New Roman" w:hAnsi="Times New Roman" w:cs="Times New Roman"/>
          <w:sz w:val="24"/>
          <w:szCs w:val="24"/>
        </w:rPr>
        <w:t xml:space="preserve"> </w:t>
      </w:r>
      <w:r w:rsidR="00713305">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{"citationItems":[{"id":"ITEM-1","itemData":{"DOI":"10.31849/respublica.v16i2.1439","ISSN":"1412-2871","abstract":"Tujuan penelitian ini menjelaskan prinsip piercing the corporate veil dapat menunjang terwujudnya GCG dalam rangka mencegah penyalahgunaan kekuasaan pemegang saham.  Metode penelitian ini hukum normatif dengan pendekatan perundang-undangan), konsep dan kasus. Hasil penelitian ini dapat dijelaskan bahwa prinsip piercing the corporate veil menunjang terwujudnya GCG dalam rangka mencegah penyalahgunaan kekuasaan pemegang saham. Prinsip piercing the corporate veil tersebut dapat membatasi atau mencegah perbuatan melawan hukum yang dilakukan pemegang saham, komisaris, dan direksi yang memanfaatkan fasilitas perseroan untuk kepentingan pribadi atau penyalahgunaan kekayaan perseroan.  Kesimpulan penelitian ini bahwa akibat hukum prinsip piercing the corporate veil terhadap tanggung jawab PT apabila dilanggar menyebabkan tanggung jawab perseroan yang tadinya terbatas menjadi unlimited liability (tanggung jawab tidak terbatas) hingga sampai harta pribadi dari pemegang saham. Dalam perkembangannya, tanggung jawab hukum tidak terbatas ini dapat dibebankan kepada organ perseroan lainnya, seperti komisaris atau direksi apabila terlibat dalam pelanggaran prinsip piercing the corporate veil. Dengan penerapan tanggung jawab pribadi berdasarkan prinsip piercing the corporate veil maka menjadi kewajiban hukum dari organ perseroan meliputi direksi, pemegang saham, dan komisaris yang menyalahgunakan wewenang untuk bertanggung jawab sampai pada harta kekayaan pribadi serta memberikan kepastian dan perlindungan hukum bagi stakeholders (para pemangku kepentingan) yang dirugikan atas kegiatan usaha yang dijalankan para organ.","author":[{"dropping-particle":"","family":"Dewi","given":"Sandra","non-dropping-particle":"","parse-names":false,"suffix":""}],"container-title":"Jurnal Hukum Respublica","id":"ITEM-1","issue":"2","issued":{"date-parts":[["2018"]]},"page":"252-266","title":"Prinsip Piercing The Corporate Veil Dalam Perseroan Terbatas Dihubungkan Dengan Good Corporate Governance","type":"article-journal","volume":"16"},"uris":["http://www.mendeley.com/documents/?uuid=45b6cbbc-8a0f-4dcc-9a94-391a23657958"]}],"mendeley":{"formattedCitation":"(Dewi, 2018)","plainTextFormattedCitation":"(Dewi, 2018)","previouslyFormattedCitation":"(Dewi, 2018)"},"properties":{"noteIndex":0},"schema":"https://github.com/citation-style-language/schema/raw/master/csl-citation.json"}</w:instrText>
      </w:r>
      <w:r w:rsidR="00713305">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(Dewi, 2018)</w:t>
      </w:r>
      <w:r w:rsidR="00713305">
        <w:rPr>
          <w:rFonts w:ascii="Times New Roman" w:hAnsi="Times New Roman" w:cs="Times New Roman"/>
          <w:sz w:val="24"/>
          <w:szCs w:val="24"/>
        </w:rPr>
        <w:fldChar w:fldCharType="end"/>
      </w:r>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Selanjutnya</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penelitian</w:t>
      </w:r>
      <w:proofErr w:type="spellEnd"/>
      <w:r w:rsidR="005E7B2D" w:rsidRPr="00BD42B6">
        <w:rPr>
          <w:rFonts w:ascii="Times New Roman" w:hAnsi="Times New Roman" w:cs="Times New Roman"/>
          <w:sz w:val="24"/>
          <w:szCs w:val="24"/>
        </w:rPr>
        <w:t xml:space="preserve"> yang </w:t>
      </w:r>
      <w:proofErr w:type="spellStart"/>
      <w:r w:rsidR="005E7B2D" w:rsidRPr="00BD42B6">
        <w:rPr>
          <w:rFonts w:ascii="Times New Roman" w:hAnsi="Times New Roman" w:cs="Times New Roman"/>
          <w:sz w:val="24"/>
          <w:szCs w:val="24"/>
        </w:rPr>
        <w:t>dilakukan</w:t>
      </w:r>
      <w:proofErr w:type="spellEnd"/>
      <w:r w:rsidR="005E7B2D" w:rsidRPr="00BD42B6">
        <w:rPr>
          <w:rFonts w:ascii="Times New Roman" w:hAnsi="Times New Roman" w:cs="Times New Roman"/>
          <w:sz w:val="24"/>
          <w:szCs w:val="24"/>
        </w:rPr>
        <w:t xml:space="preserve"> oleh </w:t>
      </w:r>
      <w:proofErr w:type="spellStart"/>
      <w:r w:rsidR="005E7B2D" w:rsidRPr="00BD42B6">
        <w:rPr>
          <w:rFonts w:ascii="Times New Roman" w:hAnsi="Times New Roman" w:cs="Times New Roman"/>
          <w:sz w:val="24"/>
          <w:szCs w:val="24"/>
        </w:rPr>
        <w:t>Ardison</w:t>
      </w:r>
      <w:proofErr w:type="spellEnd"/>
      <w:r w:rsidR="005E7B2D" w:rsidRPr="00BD42B6">
        <w:rPr>
          <w:rFonts w:ascii="Times New Roman" w:hAnsi="Times New Roman" w:cs="Times New Roman"/>
          <w:sz w:val="24"/>
          <w:szCs w:val="24"/>
        </w:rPr>
        <w:t xml:space="preserve"> Asri pada </w:t>
      </w:r>
      <w:proofErr w:type="spellStart"/>
      <w:r w:rsidR="005E7B2D" w:rsidRPr="00BD42B6">
        <w:rPr>
          <w:rFonts w:ascii="Times New Roman" w:hAnsi="Times New Roman" w:cs="Times New Roman"/>
          <w:sz w:val="24"/>
          <w:szCs w:val="24"/>
        </w:rPr>
        <w:t>tahun</w:t>
      </w:r>
      <w:proofErr w:type="spellEnd"/>
      <w:r w:rsidR="005E7B2D" w:rsidRPr="00BD42B6">
        <w:rPr>
          <w:rFonts w:ascii="Times New Roman" w:hAnsi="Times New Roman" w:cs="Times New Roman"/>
          <w:sz w:val="24"/>
          <w:szCs w:val="24"/>
        </w:rPr>
        <w:t xml:space="preserve"> 2017.</w:t>
      </w:r>
      <w:r w:rsidR="00713305">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Penelitian</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ini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membahas</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mengenai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pertanggung</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jawaban</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terbatas</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Direksi</w:t>
      </w:r>
      <w:proofErr w:type="spellEnd"/>
      <w:r w:rsidR="005E7B2D" w:rsidRPr="00BD42B6">
        <w:rPr>
          <w:rFonts w:ascii="Times New Roman" w:hAnsi="Times New Roman" w:cs="Times New Roman"/>
          <w:sz w:val="24"/>
          <w:szCs w:val="24"/>
        </w:rPr>
        <w:t xml:space="preserve"> Perseroan </w:t>
      </w:r>
      <w:proofErr w:type="spellStart"/>
      <w:r w:rsidR="005E7B2D" w:rsidRPr="00BD42B6">
        <w:rPr>
          <w:rFonts w:ascii="Times New Roman" w:hAnsi="Times New Roman" w:cs="Times New Roman"/>
          <w:sz w:val="24"/>
          <w:szCs w:val="24"/>
        </w:rPr>
        <w:t>Terbatas</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dapat</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menjadi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tidak</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terbatas</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atau</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menjadi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tanggung</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jawab</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pribadi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sampai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kepada</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harta</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pribadi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Direksi</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atas</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kerugian</w:t>
      </w:r>
      <w:proofErr w:type="spellEnd"/>
      <w:r w:rsidR="005E7B2D" w:rsidRPr="00BD42B6">
        <w:rPr>
          <w:rFonts w:ascii="Times New Roman" w:hAnsi="Times New Roman" w:cs="Times New Roman"/>
          <w:sz w:val="24"/>
          <w:szCs w:val="24"/>
        </w:rPr>
        <w:t xml:space="preserve"> yang </w:t>
      </w:r>
      <w:proofErr w:type="spellStart"/>
      <w:r w:rsidR="005E7B2D" w:rsidRPr="00BD42B6">
        <w:rPr>
          <w:rFonts w:ascii="Times New Roman" w:hAnsi="Times New Roman" w:cs="Times New Roman"/>
          <w:sz w:val="24"/>
          <w:szCs w:val="24"/>
        </w:rPr>
        <w:t>diterima</w:t>
      </w:r>
      <w:proofErr w:type="spellEnd"/>
      <w:r w:rsidR="005E7B2D" w:rsidRPr="00BD42B6">
        <w:rPr>
          <w:rFonts w:ascii="Times New Roman" w:hAnsi="Times New Roman" w:cs="Times New Roman"/>
          <w:sz w:val="24"/>
          <w:szCs w:val="24"/>
        </w:rPr>
        <w:t xml:space="preserve"> oleh Perseroan, </w:t>
      </w:r>
      <w:proofErr w:type="spellStart"/>
      <w:r w:rsidR="005E7B2D" w:rsidRPr="00BD42B6">
        <w:rPr>
          <w:rFonts w:ascii="Times New Roman" w:hAnsi="Times New Roman" w:cs="Times New Roman"/>
          <w:sz w:val="24"/>
          <w:szCs w:val="24"/>
        </w:rPr>
        <w:t>Pemegang</w:t>
      </w:r>
      <w:proofErr w:type="spellEnd"/>
      <w:r w:rsidR="005E7B2D" w:rsidRPr="00BD42B6">
        <w:rPr>
          <w:rFonts w:ascii="Times New Roman" w:hAnsi="Times New Roman" w:cs="Times New Roman"/>
          <w:sz w:val="24"/>
          <w:szCs w:val="24"/>
        </w:rPr>
        <w:t xml:space="preserve"> Saham </w:t>
      </w:r>
      <w:proofErr w:type="spellStart"/>
      <w:r w:rsidR="005E7B2D" w:rsidRPr="00BD42B6">
        <w:rPr>
          <w:rFonts w:ascii="Times New Roman" w:hAnsi="Times New Roman" w:cs="Times New Roman"/>
          <w:sz w:val="24"/>
          <w:szCs w:val="24"/>
        </w:rPr>
        <w:t>atau</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pihak</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ketiga</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berdasarkan</w:t>
      </w:r>
      <w:proofErr w:type="spellEnd"/>
      <w:r w:rsidR="005E7B2D" w:rsidRPr="00BD42B6">
        <w:rPr>
          <w:rFonts w:ascii="Times New Roman" w:hAnsi="Times New Roman" w:cs="Times New Roman"/>
          <w:sz w:val="24"/>
          <w:szCs w:val="24"/>
        </w:rPr>
        <w:t xml:space="preserve"> </w:t>
      </w:r>
      <w:proofErr w:type="spellStart"/>
      <w:r w:rsidR="005E7B2D" w:rsidRPr="00BD42B6">
        <w:rPr>
          <w:rFonts w:ascii="Times New Roman" w:hAnsi="Times New Roman" w:cs="Times New Roman"/>
          <w:sz w:val="24"/>
          <w:szCs w:val="24"/>
        </w:rPr>
        <w:t>doktrin</w:t>
      </w:r>
      <w:proofErr w:type="spellEnd"/>
      <w:r w:rsidR="005E7B2D" w:rsidRPr="00BD42B6">
        <w:rPr>
          <w:rFonts w:ascii="Times New Roman" w:hAnsi="Times New Roman" w:cs="Times New Roman"/>
          <w:sz w:val="24"/>
          <w:szCs w:val="24"/>
        </w:rPr>
        <w:t xml:space="preserve"> </w:t>
      </w:r>
      <w:r w:rsidR="005E7B2D" w:rsidRPr="00907A87">
        <w:rPr>
          <w:rFonts w:ascii="Times New Roman" w:hAnsi="Times New Roman" w:cs="Times New Roman"/>
          <w:i/>
          <w:iCs/>
          <w:sz w:val="24"/>
          <w:szCs w:val="24"/>
        </w:rPr>
        <w:t>piercing the corporate veil</w:t>
      </w:r>
      <w:r w:rsidR="005E7B2D" w:rsidRPr="00BD42B6">
        <w:rPr>
          <w:rFonts w:ascii="Times New Roman" w:hAnsi="Times New Roman" w:cs="Times New Roman"/>
          <w:sz w:val="24"/>
          <w:szCs w:val="24"/>
        </w:rPr>
        <w:t>.</w:t>
      </w:r>
      <w:r w:rsidR="00BD42B6" w:rsidRPr="00BD42B6">
        <w:rPr>
          <w:rFonts w:ascii="Times New Roman" w:hAnsi="Times New Roman" w:cs="Times New Roman"/>
          <w:sz w:val="24"/>
          <w:szCs w:val="24"/>
        </w:rPr>
        <w:t xml:space="preserve"> </w:t>
      </w:r>
      <w:r w:rsidR="00713305">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{"citationItems":[{"id":"ITEM-1","itemData":{"DOI":"10.35968/jh.v8i1.138","ISSN":"23553278","abstract":"Persoalan mendasar berkenaan dengan penelitian ini adalah bagaimana doktrin piercing the corporate veil dalam pertanggung jawaban Direksi Perseroan Terbatas. Dalam melakukan hal-hal apa saja Direksi Perseroan Terbatas dapat dikenakan pertanggung jawaban piercing the corporate veil tersebut. Penelitian ini menggunakan metode penelitian hukum yuridis normatif, terutama dengan melakukan analisis terhadap doktrin piercing the corporate veil dalam pertanggung jawaban Direksi Perseroan Terbatas berdasarkan Undang-Undang Nomor 40 Tahun 2007 tentang Perseroan Terbatas. Hasil penelitian ini menunjukan bahwa pertanggung jawaban terbatas Direksi Perseroan Terbatas dapat menjadi tidak terbatas atau menjadi tanggung jawab pribadi sampai kepada harta pribadi Direksi atas kerugian yang diterima oleh Perseroan, Pemegang Saham atau pihak ketiga berdasarkan doktrin piercing the corporate veil.    Kata kunci : Piercing the corporate veil, pertanggung jawaban Direksi Perseroan Terbatas.","author":[{"dropping-particle":"","family":"Asri","given":"Ardison","non-dropping-particle":"","parse-names":false,"suffix":""}],"container-title":"Jurnal Ilmiah Hukum Dirgantara","id":"ITEM-1","issue":"1","issued":{"date-parts":[["2014"]]},"page":"79-92","title":"Doktrin Piercing the Corporate Veil Dalam Pertanggung Jawaban Direksi Perseroan Terbatas","type":"article-journal","volume":"8"},"uris":["http://www.mendeley.com/documents/?uuid=fc188153-e310-4c3e-945b-c3d29bf41007"]}],"mendeley":{"formattedCitation":"(Asri, 2014)","plainTextFormattedCitation":"(Asri, 2014)","previouslyFormattedCitation":"(Asri, 2014)"},"properties":{"noteIndex":0},"schema":"https://github.com/citation-style-language/schema/raw/master/csl-citation.json"}</w:instrText>
      </w:r>
      <w:r w:rsidR="00713305">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(Asri, 2014)</w:t>
      </w:r>
      <w:r w:rsidR="00713305">
        <w:rPr>
          <w:rFonts w:ascii="Times New Roman" w:hAnsi="Times New Roman" w:cs="Times New Roman"/>
          <w:sz w:val="24"/>
          <w:szCs w:val="24"/>
        </w:rPr>
        <w:fldChar w:fldCharType="end"/>
      </w:r>
    </w:p>
    <w:p w14:paraId="4DCF5C98" w14:textId="633209C2" w:rsidR="005E7B2D" w:rsidRPr="00BD42B6" w:rsidRDefault="005E7B2D" w:rsidP="00C33472">
      <w:pPr>
        <w:spacing w:after="0" w:line="360" w:lineRule="auto"/>
        <w:ind w:firstLine="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Maka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berdasarkan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beberapa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artikel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penelitian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sebelumnya</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telah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disebutkan</w:t>
      </w:r>
      <w:proofErr w:type="spellEnd"/>
      <w:r w:rsidRPr="00BD42B6">
        <w:rPr>
          <w:rFonts w:ascii="Times New Roman" w:hAnsi="Times New Roman" w:cs="Times New Roman"/>
          <w:sz w:val="24"/>
          <w:szCs w:val="24"/>
        </w:rPr>
        <w:t xml:space="preserve"> di </w:t>
      </w:r>
      <w:proofErr w:type="spellStart"/>
      <w:r w:rsidRPr="00BD42B6">
        <w:rPr>
          <w:rFonts w:ascii="Times New Roman" w:hAnsi="Times New Roman" w:cs="Times New Roman"/>
          <w:sz w:val="24"/>
          <w:szCs w:val="24"/>
        </w:rPr>
        <w:t>atas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maka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artikel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mempunyai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perbedaan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Artikel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lebih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menekankan</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fungsi</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pada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yang </w:t>
      </w:r>
      <w:proofErr w:type="spellStart"/>
      <w:r w:rsidRPr="00BD42B6">
        <w:rPr>
          <w:rFonts w:ascii="Times New Roman" w:hAnsi="Times New Roman" w:cs="Times New Roman"/>
          <w:sz w:val="24"/>
          <w:szCs w:val="24"/>
        </w:rPr>
        <w:t>seharusnya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dilakukan</w:t>
      </w:r>
      <w:proofErr w:type="spellEnd"/>
      <w:r w:rsidRPr="00BD42B6">
        <w:rPr>
          <w:rFonts w:ascii="Times New Roman" w:hAnsi="Times New Roman" w:cs="Times New Roman"/>
          <w:sz w:val="24"/>
          <w:szCs w:val="24"/>
        </w:rPr>
        <w:t xml:space="preserve"> agar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dimintakan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pribadi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serta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penggunaan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doktrin</w:t>
      </w:r>
      <w:proofErr w:type="spellEnd"/>
      <w:r w:rsidRPr="00BD42B6">
        <w:rPr>
          <w:rFonts w:ascii="Times New Roman" w:hAnsi="Times New Roman" w:cs="Times New Roman"/>
          <w:sz w:val="24"/>
          <w:szCs w:val="24"/>
        </w:rPr>
        <w:t xml:space="preserve"> </w:t>
      </w:r>
      <w:r w:rsidRPr="00907A87">
        <w:rPr>
          <w:rFonts w:ascii="Times New Roman" w:hAnsi="Times New Roman" w:cs="Times New Roman"/>
          <w:i/>
          <w:iCs/>
          <w:sz w:val="24"/>
          <w:szCs w:val="24"/>
        </w:rPr>
        <w:t>piercing the corporate veil</w:t>
      </w:r>
      <w:r w:rsidRPr="00BD42B6">
        <w:rPr>
          <w:rFonts w:ascii="Times New Roman" w:hAnsi="Times New Roman" w:cs="Times New Roman"/>
          <w:sz w:val="24"/>
          <w:szCs w:val="24"/>
        </w:rPr>
        <w:t xml:space="preserve"> pada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
    <w:p w14:paraId="11AD34D7" w14:textId="345BC1F3" w:rsidR="00BD42B6" w:rsidRPr="00BD42B6" w:rsidRDefault="00BD42B6" w:rsidP="00C33472">
      <w:pPr>
        <w:spacing w:after="0" w:line="360" w:lineRule="auto"/>
        <w:ind w:firstLine="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Pokok</w:t>
      </w:r>
      <w:proofErr w:type="spellEnd"/>
      <w:r w:rsidRPr="00BD42B6">
        <w:rPr>
          <w:rFonts w:ascii="Times New Roman" w:hAnsi="Times New Roman" w:cs="Times New Roman"/>
          <w:sz w:val="24"/>
          <w:szCs w:val="24"/>
        </w:rPr>
        <w:t xml:space="preserve"> </w:t>
      </w:r>
      <w:proofErr w:type="spellStart"/>
      <w:r w:rsidR="00907A87">
        <w:rPr>
          <w:rFonts w:ascii="Times New Roman" w:hAnsi="Times New Roman" w:cs="Times New Roman"/>
          <w:sz w:val="24"/>
          <w:szCs w:val="24"/>
        </w:rPr>
        <w:t>p</w:t>
      </w:r>
      <w:r w:rsidRPr="00BD42B6">
        <w:rPr>
          <w:rFonts w:ascii="Times New Roman" w:hAnsi="Times New Roman" w:cs="Times New Roman"/>
          <w:sz w:val="24"/>
          <w:szCs w:val="24"/>
        </w:rPr>
        <w:t>ermasalahan</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diambil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artikel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penulisan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penelitian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hukum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adalah</w:t>
      </w:r>
      <w:proofErr w:type="spellEnd"/>
      <w:r w:rsidRPr="00BD42B6">
        <w:rPr>
          <w:rFonts w:ascii="Times New Roman" w:hAnsi="Times New Roman" w:cs="Times New Roman"/>
          <w:sz w:val="24"/>
          <w:szCs w:val="24"/>
        </w:rPr>
        <w:t xml:space="preserve"> </w:t>
      </w:r>
      <w:proofErr w:type="spellStart"/>
      <w:r w:rsidR="00907A87">
        <w:rPr>
          <w:rFonts w:ascii="Times New Roman" w:hAnsi="Times New Roman" w:cs="Times New Roman"/>
          <w:sz w:val="24"/>
          <w:szCs w:val="24"/>
        </w:rPr>
        <w:t>k</w:t>
      </w:r>
      <w:r w:rsidRPr="00BD42B6">
        <w:rPr>
          <w:rFonts w:ascii="Times New Roman" w:hAnsi="Times New Roman" w:cs="Times New Roman"/>
          <w:sz w:val="24"/>
          <w:szCs w:val="24"/>
        </w:rPr>
        <w:t>etika</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fungsinya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menurut</w:t>
      </w:r>
      <w:proofErr w:type="spellEnd"/>
      <w:r w:rsidRPr="00BD42B6">
        <w:rPr>
          <w:rFonts w:ascii="Times New Roman" w:hAnsi="Times New Roman" w:cs="Times New Roman"/>
          <w:sz w:val="24"/>
          <w:szCs w:val="24"/>
        </w:rPr>
        <w:t xml:space="preserve"> UU No.40 </w:t>
      </w:r>
      <w:proofErr w:type="spellStart"/>
      <w:r w:rsidRPr="00BD42B6">
        <w:rPr>
          <w:rFonts w:ascii="Times New Roman" w:hAnsi="Times New Roman" w:cs="Times New Roman"/>
          <w:sz w:val="24"/>
          <w:szCs w:val="24"/>
        </w:rPr>
        <w:t>Tahun</w:t>
      </w:r>
      <w:proofErr w:type="spellEnd"/>
      <w:r w:rsidRPr="00BD42B6">
        <w:rPr>
          <w:rFonts w:ascii="Times New Roman" w:hAnsi="Times New Roman" w:cs="Times New Roman"/>
          <w:sz w:val="24"/>
          <w:szCs w:val="24"/>
        </w:rPr>
        <w:t xml:space="preserve"> 2007 </w:t>
      </w:r>
      <w:proofErr w:type="spellStart"/>
      <w:r w:rsidRPr="00BD42B6">
        <w:rPr>
          <w:rFonts w:ascii="Times New Roman" w:hAnsi="Times New Roman" w:cs="Times New Roman"/>
          <w:sz w:val="24"/>
          <w:szCs w:val="24"/>
        </w:rPr>
        <w:t>tentang</w:t>
      </w:r>
      <w:proofErr w:type="spellEnd"/>
      <w:r w:rsidRPr="00BD42B6">
        <w:rPr>
          <w:rFonts w:ascii="Times New Roman" w:hAnsi="Times New Roman" w:cs="Times New Roman"/>
          <w:sz w:val="24"/>
          <w:szCs w:val="24"/>
        </w:rPr>
        <w:t xml:space="preserve"> Perseroan </w:t>
      </w:r>
      <w:proofErr w:type="spellStart"/>
      <w:r w:rsidRPr="00BD42B6">
        <w:rPr>
          <w:rFonts w:ascii="Times New Roman" w:hAnsi="Times New Roman" w:cs="Times New Roman"/>
          <w:sz w:val="24"/>
          <w:szCs w:val="24"/>
        </w:rPr>
        <w:t>Terbatas</w:t>
      </w:r>
      <w:proofErr w:type="spellEnd"/>
      <w:r w:rsidRPr="00BD42B6">
        <w:rPr>
          <w:rFonts w:ascii="Times New Roman" w:hAnsi="Times New Roman" w:cs="Times New Roman"/>
          <w:sz w:val="24"/>
          <w:szCs w:val="24"/>
        </w:rPr>
        <w:t xml:space="preserve"> dan yang </w:t>
      </w:r>
      <w:proofErr w:type="spellStart"/>
      <w:r w:rsidRPr="00BD42B6">
        <w:rPr>
          <w:rFonts w:ascii="Times New Roman" w:hAnsi="Times New Roman" w:cs="Times New Roman"/>
          <w:sz w:val="24"/>
          <w:szCs w:val="24"/>
        </w:rPr>
        <w:t>telah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diatur</w:t>
      </w:r>
      <w:proofErr w:type="spellEnd"/>
      <w:r w:rsidRPr="00BD42B6">
        <w:rPr>
          <w:rFonts w:ascii="Times New Roman" w:hAnsi="Times New Roman" w:cs="Times New Roman"/>
          <w:sz w:val="24"/>
          <w:szCs w:val="24"/>
        </w:rPr>
        <w:t xml:space="preserve"> oleh </w:t>
      </w:r>
      <w:proofErr w:type="spellStart"/>
      <w:r w:rsidRPr="00BD42B6">
        <w:rPr>
          <w:rFonts w:ascii="Times New Roman" w:hAnsi="Times New Roman" w:cs="Times New Roman"/>
          <w:sz w:val="24"/>
          <w:szCs w:val="24"/>
        </w:rPr>
        <w:t>anggaran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dasar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serta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prinsip</w:t>
      </w:r>
      <w:proofErr w:type="spellEnd"/>
      <w:r w:rsidRPr="00BD42B6">
        <w:rPr>
          <w:rFonts w:ascii="Times New Roman" w:hAnsi="Times New Roman" w:cs="Times New Roman"/>
          <w:sz w:val="24"/>
          <w:szCs w:val="24"/>
        </w:rPr>
        <w:t xml:space="preserve"> fiduciary duty </w:t>
      </w:r>
      <w:proofErr w:type="spellStart"/>
      <w:r w:rsidRPr="00BD42B6">
        <w:rPr>
          <w:rFonts w:ascii="Times New Roman" w:hAnsi="Times New Roman" w:cs="Times New Roman"/>
          <w:sz w:val="24"/>
          <w:szCs w:val="24"/>
        </w:rPr>
        <w:t>maka</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dibebaskan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hukum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pertanggung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jawaban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pribadi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menurut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doktrin</w:t>
      </w:r>
      <w:proofErr w:type="spellEnd"/>
      <w:r w:rsidRPr="00BD42B6">
        <w:rPr>
          <w:rFonts w:ascii="Times New Roman" w:hAnsi="Times New Roman" w:cs="Times New Roman"/>
          <w:sz w:val="24"/>
          <w:szCs w:val="24"/>
        </w:rPr>
        <w:t xml:space="preserve"> piercing the corporate veil. </w:t>
      </w:r>
      <w:proofErr w:type="spellStart"/>
      <w:r w:rsidRPr="00BD42B6">
        <w:rPr>
          <w:rFonts w:ascii="Times New Roman" w:hAnsi="Times New Roman" w:cs="Times New Roman"/>
          <w:sz w:val="24"/>
          <w:szCs w:val="24"/>
        </w:rPr>
        <w:t>Kemudian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dilakukan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studi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kasus</w:t>
      </w:r>
      <w:proofErr w:type="spellEnd"/>
      <w:r w:rsidRPr="00BD42B6">
        <w:rPr>
          <w:rFonts w:ascii="Times New Roman" w:hAnsi="Times New Roman" w:cs="Times New Roman"/>
          <w:sz w:val="24"/>
          <w:szCs w:val="24"/>
        </w:rPr>
        <w:t xml:space="preserve"> di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selaku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perusahaan</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diteliti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mengenai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tugas-tugas</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umum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Berdasarkan</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latar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belakang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permasalahan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diatas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maka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artikel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ini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meneliti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mengenai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Penggunaan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Doktrin</w:t>
      </w:r>
      <w:proofErr w:type="spellEnd"/>
      <w:r w:rsidRPr="00BD42B6">
        <w:rPr>
          <w:rFonts w:ascii="Times New Roman" w:hAnsi="Times New Roman" w:cs="Times New Roman"/>
          <w:sz w:val="24"/>
          <w:szCs w:val="24"/>
        </w:rPr>
        <w:t xml:space="preserve"> </w:t>
      </w:r>
      <w:r w:rsidRPr="00907A87">
        <w:rPr>
          <w:rFonts w:ascii="Times New Roman" w:hAnsi="Times New Roman" w:cs="Times New Roman"/>
          <w:i/>
          <w:iCs/>
          <w:sz w:val="24"/>
          <w:szCs w:val="24"/>
        </w:rPr>
        <w:t xml:space="preserve">Piercing </w:t>
      </w:r>
      <w:proofErr w:type="gramStart"/>
      <w:r w:rsidRPr="00907A87">
        <w:rPr>
          <w:rFonts w:ascii="Times New Roman" w:hAnsi="Times New Roman" w:cs="Times New Roman"/>
          <w:i/>
          <w:iCs/>
          <w:sz w:val="24"/>
          <w:szCs w:val="24"/>
        </w:rPr>
        <w:t>The</w:t>
      </w:r>
      <w:proofErr w:type="gramEnd"/>
      <w:r w:rsidRPr="00907A87">
        <w:rPr>
          <w:rFonts w:ascii="Times New Roman" w:hAnsi="Times New Roman" w:cs="Times New Roman"/>
          <w:i/>
          <w:iCs/>
          <w:sz w:val="24"/>
          <w:szCs w:val="24"/>
        </w:rPr>
        <w:t xml:space="preserve"> Corporate Veil</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Terhadap</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Pada P</w:t>
      </w:r>
      <w:r>
        <w:rPr>
          <w:rFonts w:ascii="Times New Roman" w:hAnsi="Times New Roman" w:cs="Times New Roman"/>
          <w:sz w:val="24"/>
          <w:szCs w:val="24"/>
        </w:rPr>
        <w:t>T</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Periode</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Tahun</w:t>
      </w:r>
      <w:proofErr w:type="spellEnd"/>
      <w:r w:rsidRPr="00BD42B6">
        <w:rPr>
          <w:rFonts w:ascii="Times New Roman" w:hAnsi="Times New Roman" w:cs="Times New Roman"/>
          <w:sz w:val="24"/>
          <w:szCs w:val="24"/>
        </w:rPr>
        <w:t xml:space="preserve"> 2020</w:t>
      </w:r>
    </w:p>
    <w:p w14:paraId="694D79E5" w14:textId="77777777" w:rsidR="007F31C1" w:rsidRPr="00BD42B6" w:rsidRDefault="007F31C1" w:rsidP="0078736B">
      <w:pPr>
        <w:pStyle w:val="ListParagraph"/>
        <w:spacing w:after="0" w:line="360" w:lineRule="auto"/>
        <w:ind w:left="927"/>
        <w:jc w:val="both"/>
        <w:rPr>
          <w:rFonts w:ascii="Times New Roman" w:hAnsi="Times New Roman" w:cs="Times New Roman"/>
          <w:sz w:val="24"/>
          <w:szCs w:val="24"/>
        </w:rPr>
      </w:pPr>
    </w:p>
    <w:p w14:paraId="4D1067B7" w14:textId="632AE0D0" w:rsidR="00977EEE" w:rsidRDefault="00D1195A" w:rsidP="00977EEE">
      <w:pPr>
        <w:pStyle w:val="ListParagraph"/>
        <w:numPr>
          <w:ilvl w:val="0"/>
          <w:numId w:val="1"/>
        </w:numPr>
        <w:spacing w:after="0" w:line="360" w:lineRule="auto"/>
        <w:jc w:val="both"/>
        <w:rPr>
          <w:rFonts w:ascii="Times New Roman" w:hAnsi="Times New Roman" w:cs="Times New Roman"/>
          <w:b/>
          <w:sz w:val="24"/>
          <w:szCs w:val="24"/>
        </w:rPr>
      </w:pPr>
      <w:proofErr w:type="spellStart"/>
      <w:r w:rsidRPr="00BD42B6">
        <w:rPr>
          <w:rFonts w:ascii="Times New Roman" w:hAnsi="Times New Roman" w:cs="Times New Roman"/>
          <w:b/>
          <w:sz w:val="24"/>
          <w:szCs w:val="24"/>
        </w:rPr>
        <w:t>M</w:t>
      </w:r>
      <w:r w:rsidR="00713305">
        <w:rPr>
          <w:rFonts w:ascii="Times New Roman" w:hAnsi="Times New Roman" w:cs="Times New Roman"/>
          <w:b/>
          <w:sz w:val="24"/>
          <w:szCs w:val="24"/>
        </w:rPr>
        <w:t>etode</w:t>
      </w:r>
      <w:proofErr w:type="spellEnd"/>
      <w:r w:rsidR="00713305">
        <w:rPr>
          <w:rFonts w:ascii="Times New Roman" w:hAnsi="Times New Roman" w:cs="Times New Roman"/>
          <w:b/>
          <w:sz w:val="24"/>
          <w:szCs w:val="24"/>
        </w:rPr>
        <w:t xml:space="preserve"> </w:t>
      </w:r>
      <w:proofErr w:type="spellStart"/>
      <w:r w:rsidR="00713305">
        <w:rPr>
          <w:rFonts w:ascii="Times New Roman" w:hAnsi="Times New Roman" w:cs="Times New Roman"/>
          <w:b/>
          <w:sz w:val="24"/>
          <w:szCs w:val="24"/>
        </w:rPr>
        <w:t>Penelitian</w:t>
      </w:r>
      <w:proofErr w:type="spellEnd"/>
    </w:p>
    <w:p w14:paraId="55764DD4" w14:textId="51086E67" w:rsidR="00977EEE" w:rsidRDefault="00BD42B6" w:rsidP="00977EEE">
      <w:pPr>
        <w:pStyle w:val="ListParagraph"/>
        <w:spacing w:after="0" w:line="360" w:lineRule="auto"/>
        <w:ind w:left="360" w:firstLine="360"/>
        <w:jc w:val="both"/>
        <w:rPr>
          <w:rFonts w:ascii="Times New Roman" w:hAnsi="Times New Roman" w:cs="Times New Roman"/>
          <w:bCs/>
          <w:sz w:val="24"/>
          <w:szCs w:val="24"/>
        </w:rPr>
      </w:pPr>
      <w:proofErr w:type="spellStart"/>
      <w:r w:rsidRPr="00977EEE">
        <w:rPr>
          <w:rFonts w:ascii="Times New Roman" w:hAnsi="Times New Roman" w:cs="Times New Roman"/>
          <w:bCs/>
          <w:sz w:val="24"/>
          <w:szCs w:val="24"/>
        </w:rPr>
        <w:lastRenderedPageBreak/>
        <w:t>Metode</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pendekatan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adalah</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suatu</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cara</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untuk</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mendekati</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objek</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penelitian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berkaitan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dengan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mendekati</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pokok</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permasalahan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dengan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cara</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mencari</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jawaban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dari</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tujuan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penelitian</w:t>
      </w:r>
      <w:proofErr w:type="spellEnd"/>
      <w:r w:rsidRPr="00977EEE">
        <w:rPr>
          <w:rFonts w:ascii="Times New Roman" w:hAnsi="Times New Roman" w:cs="Times New Roman"/>
          <w:bCs/>
          <w:sz w:val="24"/>
          <w:szCs w:val="24"/>
        </w:rPr>
        <w:t xml:space="preserve">  </w:t>
      </w:r>
      <w:r w:rsidR="00602A98">
        <w:rPr>
          <w:rFonts w:ascii="Times New Roman" w:hAnsi="Times New Roman" w:cs="Times New Roman"/>
          <w:bCs/>
          <w:sz w:val="24"/>
          <w:szCs w:val="24"/>
        </w:rPr>
        <w:fldChar w:fldCharType="begin" w:fldLock="1"/>
      </w:r>
      <w:r w:rsidR="00AA7C82">
        <w:rPr>
          <w:rFonts w:ascii="Times New Roman" w:hAnsi="Times New Roman" w:cs="Times New Roman"/>
          <w:bCs/>
          <w:sz w:val="24"/>
          <w:szCs w:val="24"/>
        </w:rPr>
        <w:instrText>ADDIN CSL_CITATION {"citationItems":[{"id":"ITEM-1","itemData":{"author":[{"dropping-particle":"","family":"Soemitro","given":"","non-dropping-particle":"","parse-names":false,"suffix":""}],"id":"ITEM-1","issued":{"date-parts":[["1988"]]},"number-of-pages":"67","publisher":"Ghalia Indonesia","publisher-place":"Jakarta","title":"Metodologi Penelitian Hukum dan Jurimetri","type":"book"},"uris":["http://www.mendeley.com/documents/?uuid=cee8de50-852f-4c26-bb99-b0b1ae11b6e0"]}],"mendeley":{"formattedCitation":"(Soemitro, 1988)","plainTextFormattedCitation":"(Soemitro, 1988)","previouslyFormattedCitation":"(Soemitro, 1988)"},"properties":{"noteIndex":0},"schema":"https://github.com/citation-style-language/schema/raw/master/csl-citation.json"}</w:instrText>
      </w:r>
      <w:r w:rsidR="00602A98">
        <w:rPr>
          <w:rFonts w:ascii="Times New Roman" w:hAnsi="Times New Roman" w:cs="Times New Roman"/>
          <w:bCs/>
          <w:sz w:val="24"/>
          <w:szCs w:val="24"/>
        </w:rPr>
        <w:fldChar w:fldCharType="separate"/>
      </w:r>
      <w:r w:rsidR="00AA7C82" w:rsidRPr="00AA7C82">
        <w:rPr>
          <w:rFonts w:ascii="Times New Roman" w:hAnsi="Times New Roman" w:cs="Times New Roman"/>
          <w:bCs/>
          <w:noProof/>
          <w:sz w:val="24"/>
          <w:szCs w:val="24"/>
        </w:rPr>
        <w:t>(Soemitro, 1988)</w:t>
      </w:r>
      <w:r w:rsidR="00602A98">
        <w:rPr>
          <w:rFonts w:ascii="Times New Roman" w:hAnsi="Times New Roman" w:cs="Times New Roman"/>
          <w:bCs/>
          <w:sz w:val="24"/>
          <w:szCs w:val="24"/>
        </w:rPr>
        <w:fldChar w:fldCharType="end"/>
      </w:r>
      <w:r w:rsidR="00602A98">
        <w:rPr>
          <w:rFonts w:ascii="Times New Roman" w:hAnsi="Times New Roman" w:cs="Times New Roman"/>
          <w:bCs/>
          <w:sz w:val="24"/>
          <w:szCs w:val="24"/>
        </w:rPr>
        <w:t xml:space="preserve">. </w:t>
      </w:r>
    </w:p>
    <w:p w14:paraId="1F746E6F" w14:textId="7B51189A" w:rsidR="00977EEE" w:rsidRDefault="00BD42B6" w:rsidP="00977EEE">
      <w:pPr>
        <w:pStyle w:val="ListParagraph"/>
        <w:spacing w:after="0" w:line="360" w:lineRule="auto"/>
        <w:ind w:left="360" w:firstLine="360"/>
        <w:jc w:val="both"/>
        <w:rPr>
          <w:rFonts w:ascii="Times New Roman" w:hAnsi="Times New Roman" w:cs="Times New Roman"/>
          <w:sz w:val="24"/>
          <w:szCs w:val="24"/>
        </w:rPr>
      </w:pPr>
      <w:proofErr w:type="spellStart"/>
      <w:r w:rsidRPr="00977EEE">
        <w:rPr>
          <w:rFonts w:ascii="Times New Roman" w:hAnsi="Times New Roman" w:cs="Times New Roman"/>
          <w:bCs/>
          <w:sz w:val="24"/>
          <w:szCs w:val="24"/>
        </w:rPr>
        <w:t>Artikel</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ini</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menggunakan</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metode</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yuridis</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bCs/>
          <w:sz w:val="24"/>
          <w:szCs w:val="24"/>
        </w:rPr>
        <w:t>normatif</w:t>
      </w:r>
      <w:proofErr w:type="spellEnd"/>
      <w:r w:rsidRPr="00977EEE">
        <w:rPr>
          <w:rFonts w:ascii="Times New Roman" w:hAnsi="Times New Roman" w:cs="Times New Roman"/>
          <w:bCs/>
          <w:sz w:val="24"/>
          <w:szCs w:val="24"/>
        </w:rPr>
        <w:t xml:space="preserve">. </w:t>
      </w:r>
      <w:proofErr w:type="spellStart"/>
      <w:r w:rsidRPr="00977EEE">
        <w:rPr>
          <w:rFonts w:ascii="Times New Roman" w:hAnsi="Times New Roman" w:cs="Times New Roman"/>
          <w:sz w:val="24"/>
          <w:szCs w:val="24"/>
        </w:rPr>
        <w:t>Penelitian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hukum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tersebut</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dilakukan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dengan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meneliti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bahan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pustaka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atau</w:t>
      </w:r>
      <w:proofErr w:type="spellEnd"/>
      <w:r w:rsidRPr="00977EEE">
        <w:rPr>
          <w:rFonts w:ascii="Times New Roman" w:hAnsi="Times New Roman" w:cs="Times New Roman"/>
          <w:sz w:val="24"/>
          <w:szCs w:val="24"/>
        </w:rPr>
        <w:t xml:space="preserve"> data </w:t>
      </w:r>
      <w:proofErr w:type="spellStart"/>
      <w:r w:rsidRPr="00977EEE">
        <w:rPr>
          <w:rFonts w:ascii="Times New Roman" w:hAnsi="Times New Roman" w:cs="Times New Roman"/>
          <w:sz w:val="24"/>
          <w:szCs w:val="24"/>
        </w:rPr>
        <w:t>sekunder</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sebagai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bahan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dasar</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untuk</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diteliti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dengan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mengadakan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penelusuran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terhadap</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peraturan-peraturan</w:t>
      </w:r>
      <w:proofErr w:type="spellEnd"/>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literatur-literatur</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berkaitan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dengan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permasalahan</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diteliti</w:t>
      </w:r>
      <w:proofErr w:type="spellEnd"/>
      <w:r w:rsidR="00F6451A" w:rsidRPr="00977EEE">
        <w:rPr>
          <w:rFonts w:ascii="Times New Roman" w:hAnsi="Times New Roman" w:cs="Times New Roman"/>
          <w:sz w:val="24"/>
          <w:szCs w:val="24"/>
        </w:rPr>
        <w:t xml:space="preserve">. </w:t>
      </w:r>
      <w:proofErr w:type="spellStart"/>
      <w:r w:rsidR="00F6451A" w:rsidRPr="00977EEE">
        <w:rPr>
          <w:rFonts w:ascii="Times New Roman" w:hAnsi="Times New Roman" w:cs="Times New Roman"/>
          <w:sz w:val="24"/>
          <w:szCs w:val="24"/>
        </w:rPr>
        <w:t>Metode</w:t>
      </w:r>
      <w:proofErr w:type="spellEnd"/>
      <w:r w:rsidR="00F6451A" w:rsidRPr="00977EEE">
        <w:rPr>
          <w:rFonts w:ascii="Times New Roman" w:hAnsi="Times New Roman" w:cs="Times New Roman"/>
          <w:sz w:val="24"/>
          <w:szCs w:val="24"/>
        </w:rPr>
        <w:t xml:space="preserve"> </w:t>
      </w:r>
      <w:proofErr w:type="spellStart"/>
      <w:r w:rsidR="00F6451A" w:rsidRPr="00977EEE">
        <w:rPr>
          <w:rFonts w:ascii="Times New Roman" w:hAnsi="Times New Roman" w:cs="Times New Roman"/>
          <w:sz w:val="24"/>
          <w:szCs w:val="24"/>
        </w:rPr>
        <w:t>yuridis</w:t>
      </w:r>
      <w:proofErr w:type="spellEnd"/>
      <w:r w:rsidR="00F6451A" w:rsidRPr="00977EEE">
        <w:rPr>
          <w:rFonts w:ascii="Times New Roman" w:hAnsi="Times New Roman" w:cs="Times New Roman"/>
          <w:sz w:val="24"/>
          <w:szCs w:val="24"/>
        </w:rPr>
        <w:t xml:space="preserve"> normative </w:t>
      </w:r>
      <w:proofErr w:type="spellStart"/>
      <w:r w:rsidRPr="00977EEE">
        <w:rPr>
          <w:rFonts w:ascii="Times New Roman" w:hAnsi="Times New Roman" w:cs="Times New Roman"/>
          <w:sz w:val="24"/>
          <w:szCs w:val="24"/>
        </w:rPr>
        <w:t>atau</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penelitian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hukum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doktrinal</w:t>
      </w:r>
      <w:proofErr w:type="spellEnd"/>
      <w:r w:rsidRPr="00977EEE">
        <w:rPr>
          <w:rFonts w:ascii="Times New Roman" w:hAnsi="Times New Roman" w:cs="Times New Roman"/>
          <w:sz w:val="24"/>
          <w:szCs w:val="24"/>
        </w:rPr>
        <w:t xml:space="preserve"> </w:t>
      </w:r>
      <w:proofErr w:type="spellStart"/>
      <w:r w:rsidR="00F6451A" w:rsidRPr="00977EEE">
        <w:rPr>
          <w:rFonts w:ascii="Times New Roman" w:hAnsi="Times New Roman" w:cs="Times New Roman"/>
          <w:sz w:val="24"/>
          <w:szCs w:val="24"/>
        </w:rPr>
        <w:t>ini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condong</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bersifat</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kualitatif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untuk</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menemukan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asas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atau</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doktrin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hukum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positif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berlaku</w:t>
      </w:r>
      <w:proofErr w:type="spellEnd"/>
      <w:r w:rsidRPr="00977EEE">
        <w:rPr>
          <w:rFonts w:ascii="Times New Roman" w:hAnsi="Times New Roman" w:cs="Times New Roman"/>
          <w:sz w:val="24"/>
          <w:szCs w:val="24"/>
        </w:rPr>
        <w:t>.</w:t>
      </w:r>
      <w:r w:rsidR="00602A98">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Dalam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penelitian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ini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ialah</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menemukan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asas-asas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hukum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korporasi</w:t>
      </w:r>
      <w:proofErr w:type="spellEnd"/>
      <w:r w:rsidRPr="00977EEE">
        <w:rPr>
          <w:rFonts w:ascii="Times New Roman" w:hAnsi="Times New Roman" w:cs="Times New Roman"/>
          <w:sz w:val="24"/>
          <w:szCs w:val="24"/>
        </w:rPr>
        <w:t>.</w:t>
      </w:r>
    </w:p>
    <w:p w14:paraId="2C02CBFE" w14:textId="7EE23673" w:rsidR="00977EEE" w:rsidRDefault="00F6451A" w:rsidP="00977EEE">
      <w:pPr>
        <w:pStyle w:val="ListParagraph"/>
        <w:spacing w:after="0" w:line="360" w:lineRule="auto"/>
        <w:ind w:left="360" w:firstLine="360"/>
        <w:jc w:val="both"/>
        <w:rPr>
          <w:rFonts w:ascii="Times New Roman" w:hAnsi="Times New Roman" w:cs="Times New Roman"/>
          <w:sz w:val="24"/>
          <w:szCs w:val="24"/>
        </w:rPr>
      </w:pPr>
      <w:proofErr w:type="spellStart"/>
      <w:r w:rsidRPr="00977EEE">
        <w:rPr>
          <w:rFonts w:ascii="Times New Roman" w:hAnsi="Times New Roman" w:cs="Times New Roman"/>
          <w:sz w:val="24"/>
          <w:szCs w:val="24"/>
        </w:rPr>
        <w:t>Artikel</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ini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menggunakan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pendekatan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yuridis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kualitatif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artinya</w:t>
      </w:r>
      <w:proofErr w:type="spellEnd"/>
      <w:r w:rsidRPr="00977EEE">
        <w:rPr>
          <w:rFonts w:ascii="Times New Roman" w:hAnsi="Times New Roman" w:cs="Times New Roman"/>
          <w:sz w:val="24"/>
          <w:szCs w:val="24"/>
        </w:rPr>
        <w:t xml:space="preserve"> data </w:t>
      </w:r>
      <w:proofErr w:type="spellStart"/>
      <w:r w:rsidRPr="00977EEE">
        <w:rPr>
          <w:rFonts w:ascii="Times New Roman" w:hAnsi="Times New Roman" w:cs="Times New Roman"/>
          <w:sz w:val="24"/>
          <w:szCs w:val="24"/>
        </w:rPr>
        <w:t>kepustakaan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dianalisis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mendalam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Pendekatan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yuridis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kualitatif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sebenarnya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merupakan</w:t>
      </w:r>
      <w:proofErr w:type="spellEnd"/>
      <w:r w:rsidRPr="00977EEE">
        <w:rPr>
          <w:rFonts w:ascii="Times New Roman" w:hAnsi="Times New Roman" w:cs="Times New Roman"/>
          <w:sz w:val="24"/>
          <w:szCs w:val="24"/>
        </w:rPr>
        <w:t xml:space="preserve"> tata </w:t>
      </w:r>
      <w:proofErr w:type="spellStart"/>
      <w:r w:rsidRPr="00977EEE">
        <w:rPr>
          <w:rFonts w:ascii="Times New Roman" w:hAnsi="Times New Roman" w:cs="Times New Roman"/>
          <w:sz w:val="24"/>
          <w:szCs w:val="24"/>
        </w:rPr>
        <w:t>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penelitian</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menghasilkan</w:t>
      </w:r>
      <w:proofErr w:type="spellEnd"/>
      <w:r w:rsidRPr="00977EEE">
        <w:rPr>
          <w:rFonts w:ascii="Times New Roman" w:hAnsi="Times New Roman" w:cs="Times New Roman"/>
          <w:sz w:val="24"/>
          <w:szCs w:val="24"/>
        </w:rPr>
        <w:t xml:space="preserve"> data </w:t>
      </w:r>
      <w:proofErr w:type="spellStart"/>
      <w:r w:rsidRPr="00977EEE">
        <w:rPr>
          <w:rFonts w:ascii="Times New Roman" w:hAnsi="Times New Roman" w:cs="Times New Roman"/>
          <w:sz w:val="24"/>
          <w:szCs w:val="24"/>
        </w:rPr>
        <w:t>deskriptif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yaitu</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apa</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dinyatakan</w:t>
      </w:r>
      <w:proofErr w:type="spellEnd"/>
      <w:r w:rsidRPr="00977EEE">
        <w:rPr>
          <w:rFonts w:ascii="Times New Roman" w:hAnsi="Times New Roman" w:cs="Times New Roman"/>
          <w:sz w:val="24"/>
          <w:szCs w:val="24"/>
        </w:rPr>
        <w:t xml:space="preserve"> oleh </w:t>
      </w:r>
      <w:proofErr w:type="spellStart"/>
      <w:r w:rsidRPr="00977EEE">
        <w:rPr>
          <w:rFonts w:ascii="Times New Roman" w:hAnsi="Times New Roman" w:cs="Times New Roman"/>
          <w:sz w:val="24"/>
          <w:szCs w:val="24"/>
        </w:rPr>
        <w:t>responden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tertulis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atau</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lisan</w:t>
      </w:r>
      <w:proofErr w:type="spellEnd"/>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perilaku</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nyata</w:t>
      </w:r>
      <w:proofErr w:type="spellEnd"/>
      <w:r w:rsidRPr="00977EEE">
        <w:rPr>
          <w:rFonts w:ascii="Times New Roman" w:hAnsi="Times New Roman" w:cs="Times New Roman"/>
          <w:sz w:val="24"/>
          <w:szCs w:val="24"/>
        </w:rPr>
        <w:t>.</w:t>
      </w:r>
      <w:r w:rsidR="004760BA">
        <w:rPr>
          <w:rFonts w:ascii="Times New Roman" w:hAnsi="Times New Roman" w:cs="Times New Roman"/>
          <w:sz w:val="24"/>
          <w:szCs w:val="24"/>
        </w:rPr>
        <w:t xml:space="preserve"> </w:t>
      </w:r>
      <w:r w:rsidR="004760BA">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{"citationItems":[{"id":"ITEM-1","itemData":{"author":[{"dropping-particle":"","family":"Soekanto","given":"Soerjono","non-dropping-particle":"","parse-names":false,"suffix":""}],"id":"ITEM-1","issued":{"date-parts":[["2015"]]},"number-of-pages":"32","publisher":"UI Press","publisher-place":"Jakarta","title":"Pengantar Penelitian Hukum","type":"book"},"uris":["http://www.mendeley.com/documents/?uuid=d971d068-8a81-421b-ae32-ae5ca973592b"]}],"mendeley":{"formattedCitation":"(Soekanto, 2015)","plainTextFormattedCitation":"(Soekanto, 2015)","previouslyFormattedCitation":"(Soekanto, 2015)"},"properties":{"noteIndex":0},"schema":"https://github.com/citation-style-language/schema/raw/master/csl-citation.json"}</w:instrText>
      </w:r>
      <w:r w:rsidR="004760BA">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(Soekanto, 2015)</w:t>
      </w:r>
      <w:r w:rsidR="004760BA">
        <w:rPr>
          <w:rFonts w:ascii="Times New Roman" w:hAnsi="Times New Roman" w:cs="Times New Roman"/>
          <w:sz w:val="24"/>
          <w:szCs w:val="24"/>
        </w:rPr>
        <w:fldChar w:fldCharType="end"/>
      </w:r>
      <w:r w:rsidRPr="00977EEE">
        <w:rPr>
          <w:rFonts w:ascii="Times New Roman" w:hAnsi="Times New Roman" w:cs="Times New Roman"/>
          <w:sz w:val="24"/>
          <w:szCs w:val="24"/>
        </w:rPr>
        <w:t xml:space="preserve"> Dari </w:t>
      </w:r>
      <w:proofErr w:type="spellStart"/>
      <w:r w:rsidRPr="00977EEE">
        <w:rPr>
          <w:rFonts w:ascii="Times New Roman" w:hAnsi="Times New Roman" w:cs="Times New Roman"/>
          <w:sz w:val="24"/>
          <w:szCs w:val="24"/>
        </w:rPr>
        <w:t>hasil</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penelitian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berupa</w:t>
      </w:r>
      <w:proofErr w:type="spellEnd"/>
      <w:r w:rsidRPr="00977EEE">
        <w:rPr>
          <w:rFonts w:ascii="Times New Roman" w:hAnsi="Times New Roman" w:cs="Times New Roman"/>
          <w:sz w:val="24"/>
          <w:szCs w:val="24"/>
        </w:rPr>
        <w:t xml:space="preserve"> data </w:t>
      </w:r>
      <w:proofErr w:type="spellStart"/>
      <w:r w:rsidRPr="00977EEE">
        <w:rPr>
          <w:rFonts w:ascii="Times New Roman" w:hAnsi="Times New Roman" w:cs="Times New Roman"/>
          <w:sz w:val="24"/>
          <w:szCs w:val="24"/>
        </w:rPr>
        <w:t>kepustakaan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akan</w:t>
      </w:r>
      <w:proofErr w:type="spellEnd"/>
      <w:r w:rsidRPr="00977EEE">
        <w:rPr>
          <w:rFonts w:ascii="Times New Roman" w:hAnsi="Times New Roman" w:cs="Times New Roman"/>
          <w:sz w:val="24"/>
          <w:szCs w:val="24"/>
        </w:rPr>
        <w:t xml:space="preserve"> di </w:t>
      </w:r>
      <w:proofErr w:type="spellStart"/>
      <w:r w:rsidRPr="00977EEE">
        <w:rPr>
          <w:rFonts w:ascii="Times New Roman" w:hAnsi="Times New Roman" w:cs="Times New Roman"/>
          <w:sz w:val="24"/>
          <w:szCs w:val="24"/>
        </w:rPr>
        <w:t>analisis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mendalam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guna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menghasilkan</w:t>
      </w:r>
      <w:proofErr w:type="spellEnd"/>
      <w:r w:rsidRPr="00977EEE">
        <w:rPr>
          <w:rFonts w:ascii="Times New Roman" w:hAnsi="Times New Roman" w:cs="Times New Roman"/>
          <w:sz w:val="24"/>
          <w:szCs w:val="24"/>
        </w:rPr>
        <w:t xml:space="preserve"> data yang </w:t>
      </w:r>
      <w:proofErr w:type="spellStart"/>
      <w:r w:rsidRPr="00977EEE">
        <w:rPr>
          <w:rFonts w:ascii="Times New Roman" w:hAnsi="Times New Roman" w:cs="Times New Roman"/>
          <w:sz w:val="24"/>
          <w:szCs w:val="24"/>
        </w:rPr>
        <w:t>deskriptif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Penggunaan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metode</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analisis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pendekatan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yuridis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kualitatif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didasarkan</w:t>
      </w:r>
      <w:proofErr w:type="spellEnd"/>
      <w:r w:rsidRPr="00977EEE">
        <w:rPr>
          <w:rFonts w:ascii="Times New Roman" w:hAnsi="Times New Roman" w:cs="Times New Roman"/>
          <w:sz w:val="24"/>
          <w:szCs w:val="24"/>
        </w:rPr>
        <w:t xml:space="preserve"> pada </w:t>
      </w:r>
      <w:proofErr w:type="spellStart"/>
      <w:r w:rsidRPr="00977EEE">
        <w:rPr>
          <w:rFonts w:ascii="Times New Roman" w:hAnsi="Times New Roman" w:cs="Times New Roman"/>
          <w:sz w:val="24"/>
          <w:szCs w:val="24"/>
        </w:rPr>
        <w:t>pertimbangan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yaitu</w:t>
      </w:r>
      <w:proofErr w:type="spellEnd"/>
      <w:r w:rsidRPr="00977EEE">
        <w:rPr>
          <w:rFonts w:ascii="Times New Roman" w:hAnsi="Times New Roman" w:cs="Times New Roman"/>
          <w:sz w:val="24"/>
          <w:szCs w:val="24"/>
        </w:rPr>
        <w:t xml:space="preserve"> data yang </w:t>
      </w:r>
      <w:proofErr w:type="spellStart"/>
      <w:r w:rsidRPr="00977EEE">
        <w:rPr>
          <w:rFonts w:ascii="Times New Roman" w:hAnsi="Times New Roman" w:cs="Times New Roman"/>
          <w:sz w:val="24"/>
          <w:szCs w:val="24"/>
        </w:rPr>
        <w:t>dianalisis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beragam</w:t>
      </w:r>
      <w:proofErr w:type="spellEnd"/>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memiliki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sifat</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dasar</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berbeda</w:t>
      </w:r>
      <w:proofErr w:type="spellEnd"/>
      <w:r w:rsidRPr="00977EEE">
        <w:rPr>
          <w:rFonts w:ascii="Times New Roman" w:hAnsi="Times New Roman" w:cs="Times New Roman"/>
          <w:sz w:val="24"/>
          <w:szCs w:val="24"/>
        </w:rPr>
        <w:t>.</w:t>
      </w:r>
    </w:p>
    <w:p w14:paraId="4AA99534" w14:textId="1915EA45" w:rsidR="00977EEE" w:rsidRPr="004760BA" w:rsidRDefault="00977EEE" w:rsidP="004760BA">
      <w:pPr>
        <w:pStyle w:val="ListParagraph"/>
        <w:spacing w:after="0" w:line="360" w:lineRule="auto"/>
        <w:ind w:left="360" w:firstLine="360"/>
        <w:jc w:val="both"/>
        <w:rPr>
          <w:rFonts w:ascii="Times New Roman" w:hAnsi="Times New Roman" w:cs="Times New Roman"/>
          <w:sz w:val="24"/>
          <w:szCs w:val="24"/>
        </w:rPr>
      </w:pPr>
      <w:proofErr w:type="spellStart"/>
      <w:r w:rsidRPr="00977EEE">
        <w:rPr>
          <w:rFonts w:ascii="Times New Roman" w:hAnsi="Times New Roman" w:cs="Times New Roman"/>
          <w:sz w:val="24"/>
          <w:szCs w:val="24"/>
        </w:rPr>
        <w:t>Spesifikasi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penelitian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dalam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artikel</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ini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adalah</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pola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deskriptif</w:t>
      </w:r>
      <w:proofErr w:type="spellEnd"/>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analisis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Maksudnya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adalah</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menggambarkan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obyek</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penelitian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berdasarkan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informasi</w:t>
      </w:r>
      <w:proofErr w:type="spellEnd"/>
      <w:r w:rsidRPr="00977EEE">
        <w:rPr>
          <w:rFonts w:ascii="Times New Roman" w:hAnsi="Times New Roman" w:cs="Times New Roman"/>
          <w:sz w:val="24"/>
          <w:szCs w:val="24"/>
        </w:rPr>
        <w:t xml:space="preserve"> dan data yang </w:t>
      </w:r>
      <w:proofErr w:type="spellStart"/>
      <w:r w:rsidRPr="00977EEE">
        <w:rPr>
          <w:rFonts w:ascii="Times New Roman" w:hAnsi="Times New Roman" w:cs="Times New Roman"/>
          <w:sz w:val="24"/>
          <w:szCs w:val="24"/>
        </w:rPr>
        <w:t>tersedia</w:t>
      </w:r>
      <w:proofErr w:type="spellEnd"/>
      <w:r w:rsidRPr="00977EEE">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Suatu</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penelitian</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deskriptif</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dimaksudkan</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untuk</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memberikan</w:t>
      </w:r>
      <w:proofErr w:type="spellEnd"/>
      <w:r w:rsidRPr="004760BA">
        <w:rPr>
          <w:rFonts w:ascii="Times New Roman" w:hAnsi="Times New Roman" w:cs="Times New Roman"/>
          <w:sz w:val="24"/>
          <w:szCs w:val="24"/>
        </w:rPr>
        <w:t xml:space="preserve"> data </w:t>
      </w:r>
      <w:proofErr w:type="spellStart"/>
      <w:r w:rsidRPr="004760BA">
        <w:rPr>
          <w:rFonts w:ascii="Times New Roman" w:hAnsi="Times New Roman" w:cs="Times New Roman"/>
          <w:sz w:val="24"/>
          <w:szCs w:val="24"/>
        </w:rPr>
        <w:t>seteliti</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mungkin</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tentang</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manusia</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keadaan</w:t>
      </w:r>
      <w:proofErr w:type="spellEnd"/>
      <w:r w:rsidRPr="004760BA">
        <w:rPr>
          <w:rFonts w:ascii="Times New Roman" w:hAnsi="Times New Roman" w:cs="Times New Roman"/>
          <w:sz w:val="24"/>
          <w:szCs w:val="24"/>
        </w:rPr>
        <w:t xml:space="preserve"> dan </w:t>
      </w:r>
      <w:proofErr w:type="spellStart"/>
      <w:r w:rsidRPr="004760BA">
        <w:rPr>
          <w:rFonts w:ascii="Times New Roman" w:hAnsi="Times New Roman" w:cs="Times New Roman"/>
          <w:sz w:val="24"/>
          <w:szCs w:val="24"/>
        </w:rPr>
        <w:t>gejala-gejala</w:t>
      </w:r>
      <w:proofErr w:type="spellEnd"/>
      <w:r w:rsidRPr="004760BA">
        <w:rPr>
          <w:rFonts w:ascii="Times New Roman" w:hAnsi="Times New Roman" w:cs="Times New Roman"/>
          <w:sz w:val="24"/>
          <w:szCs w:val="24"/>
        </w:rPr>
        <w:t xml:space="preserve"> </w:t>
      </w:r>
      <w:proofErr w:type="spellStart"/>
      <w:r w:rsidRPr="004760BA">
        <w:rPr>
          <w:rFonts w:ascii="Times New Roman" w:hAnsi="Times New Roman" w:cs="Times New Roman"/>
          <w:sz w:val="24"/>
          <w:szCs w:val="24"/>
        </w:rPr>
        <w:t>lainnya</w:t>
      </w:r>
      <w:proofErr w:type="spellEnd"/>
      <w:r w:rsidRPr="004760BA">
        <w:rPr>
          <w:rFonts w:ascii="Times New Roman" w:hAnsi="Times New Roman" w:cs="Times New Roman"/>
          <w:sz w:val="24"/>
          <w:szCs w:val="24"/>
        </w:rPr>
        <w:t xml:space="preserve"> </w:t>
      </w:r>
      <w:r w:rsidR="004760BA">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{"citationItems":[{"id":"ITEM-1","itemData":{"author":[{"dropping-particle":"","family":"Nazir","given":"","non-dropping-particle":"","parse-names":false,"suffix":""}],"id":"ITEM-1","issued":{"date-parts":[["1983"]]},"number-of-pages":"30","publisher":"PT. Ghalia Indonesia","publisher-place":"Bandung","title":"Metode Penelitian","type":"book"},"uris":["http://www.mendeley.com/documents/?uuid=abfd4782-8fc6-43d6-9656-58165ca128ee"]}],"mendeley":{"formattedCitation":"(Nazir, 1983)","plainTextFormattedCitation":"(Nazir, 1983)","previouslyFormattedCitation":"(Nazir, 1983)"},"properties":{"noteIndex":0},"schema":"https://github.com/citation-style-language/schema/raw/master/csl-citation.json"}</w:instrText>
      </w:r>
      <w:r w:rsidR="004760BA">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(Nazir, 1983)</w:t>
      </w:r>
      <w:r w:rsidR="004760BA">
        <w:rPr>
          <w:rFonts w:ascii="Times New Roman" w:hAnsi="Times New Roman" w:cs="Times New Roman"/>
          <w:sz w:val="24"/>
          <w:szCs w:val="24"/>
        </w:rPr>
        <w:fldChar w:fldCharType="end"/>
      </w:r>
      <w:r w:rsidRPr="004760BA">
        <w:rPr>
          <w:rFonts w:ascii="Times New Roman" w:hAnsi="Times New Roman" w:cs="Times New Roman"/>
          <w:sz w:val="24"/>
          <w:szCs w:val="24"/>
        </w:rPr>
        <w:t>.</w:t>
      </w:r>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Dalam</w:t>
      </w:r>
      <w:proofErr w:type="spellEnd"/>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penelitian</w:t>
      </w:r>
      <w:proofErr w:type="spellEnd"/>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ini</w:t>
      </w:r>
      <w:proofErr w:type="spellEnd"/>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menggambarkan</w:t>
      </w:r>
      <w:proofErr w:type="spellEnd"/>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tugas</w:t>
      </w:r>
      <w:proofErr w:type="spellEnd"/>
      <w:r w:rsidR="004760BA" w:rsidRPr="004760BA">
        <w:rPr>
          <w:rFonts w:ascii="Times New Roman" w:hAnsi="Times New Roman" w:cs="Times New Roman"/>
          <w:sz w:val="24"/>
          <w:szCs w:val="24"/>
        </w:rPr>
        <w:t xml:space="preserve"> dan </w:t>
      </w:r>
      <w:proofErr w:type="spellStart"/>
      <w:r w:rsidR="004760BA" w:rsidRPr="004760BA">
        <w:rPr>
          <w:rFonts w:ascii="Times New Roman" w:hAnsi="Times New Roman" w:cs="Times New Roman"/>
          <w:sz w:val="24"/>
          <w:szCs w:val="24"/>
        </w:rPr>
        <w:t>fungsi</w:t>
      </w:r>
      <w:proofErr w:type="spellEnd"/>
      <w:r w:rsidR="004760BA" w:rsidRPr="004760BA">
        <w:rPr>
          <w:rFonts w:ascii="Times New Roman" w:hAnsi="Times New Roman" w:cs="Times New Roman"/>
          <w:sz w:val="24"/>
          <w:szCs w:val="24"/>
        </w:rPr>
        <w:t xml:space="preserve"> dewan </w:t>
      </w:r>
      <w:proofErr w:type="spellStart"/>
      <w:r w:rsidR="004760BA" w:rsidRPr="004760BA">
        <w:rPr>
          <w:rFonts w:ascii="Times New Roman" w:hAnsi="Times New Roman" w:cs="Times New Roman"/>
          <w:sz w:val="24"/>
          <w:szCs w:val="24"/>
        </w:rPr>
        <w:t>komisaris</w:t>
      </w:r>
      <w:proofErr w:type="spellEnd"/>
      <w:r w:rsidR="004760BA" w:rsidRPr="004760BA">
        <w:rPr>
          <w:rFonts w:ascii="Times New Roman" w:hAnsi="Times New Roman" w:cs="Times New Roman"/>
          <w:sz w:val="24"/>
          <w:szCs w:val="24"/>
        </w:rPr>
        <w:t xml:space="preserve"> pada PT </w:t>
      </w:r>
      <w:proofErr w:type="spellStart"/>
      <w:r w:rsidR="004760BA" w:rsidRPr="004760BA">
        <w:rPr>
          <w:rFonts w:ascii="Times New Roman" w:hAnsi="Times New Roman" w:cs="Times New Roman"/>
          <w:sz w:val="24"/>
          <w:szCs w:val="24"/>
        </w:rPr>
        <w:t>Pertamina</w:t>
      </w:r>
      <w:proofErr w:type="spellEnd"/>
      <w:r w:rsidR="004760BA" w:rsidRPr="004760BA">
        <w:rPr>
          <w:rFonts w:ascii="Times New Roman" w:hAnsi="Times New Roman" w:cs="Times New Roman"/>
          <w:sz w:val="24"/>
          <w:szCs w:val="24"/>
        </w:rPr>
        <w:t xml:space="preserve"> (Persero) dan </w:t>
      </w:r>
      <w:proofErr w:type="spellStart"/>
      <w:r w:rsidR="004760BA" w:rsidRPr="004760BA">
        <w:rPr>
          <w:rFonts w:ascii="Times New Roman" w:hAnsi="Times New Roman" w:cs="Times New Roman"/>
          <w:sz w:val="24"/>
          <w:szCs w:val="24"/>
        </w:rPr>
        <w:t>penggunaan</w:t>
      </w:r>
      <w:proofErr w:type="spellEnd"/>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doktrin</w:t>
      </w:r>
      <w:proofErr w:type="spellEnd"/>
      <w:r w:rsidR="004760BA" w:rsidRPr="004760BA">
        <w:rPr>
          <w:rFonts w:ascii="Times New Roman" w:hAnsi="Times New Roman" w:cs="Times New Roman"/>
          <w:sz w:val="24"/>
          <w:szCs w:val="24"/>
        </w:rPr>
        <w:t xml:space="preserve"> </w:t>
      </w:r>
      <w:r w:rsidR="004760BA" w:rsidRPr="004760BA">
        <w:rPr>
          <w:rFonts w:ascii="Times New Roman" w:hAnsi="Times New Roman" w:cs="Times New Roman"/>
          <w:i/>
          <w:sz w:val="24"/>
          <w:szCs w:val="24"/>
        </w:rPr>
        <w:t>piercing the corporate veil</w:t>
      </w:r>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terhadap</w:t>
      </w:r>
      <w:proofErr w:type="spellEnd"/>
      <w:r w:rsidR="004760BA" w:rsidRPr="004760BA">
        <w:rPr>
          <w:rFonts w:ascii="Times New Roman" w:hAnsi="Times New Roman" w:cs="Times New Roman"/>
          <w:sz w:val="24"/>
          <w:szCs w:val="24"/>
        </w:rPr>
        <w:t xml:space="preserve"> dewan </w:t>
      </w:r>
      <w:proofErr w:type="spellStart"/>
      <w:r w:rsidR="004760BA" w:rsidRPr="004760BA">
        <w:rPr>
          <w:rFonts w:ascii="Times New Roman" w:hAnsi="Times New Roman" w:cs="Times New Roman"/>
          <w:sz w:val="24"/>
          <w:szCs w:val="24"/>
        </w:rPr>
        <w:t>komisaris</w:t>
      </w:r>
      <w:proofErr w:type="spellEnd"/>
      <w:r w:rsidR="004760BA" w:rsidRPr="004760BA">
        <w:rPr>
          <w:rFonts w:ascii="Times New Roman" w:hAnsi="Times New Roman" w:cs="Times New Roman"/>
          <w:sz w:val="24"/>
          <w:szCs w:val="24"/>
        </w:rPr>
        <w:t xml:space="preserve"> PT </w:t>
      </w:r>
      <w:proofErr w:type="spellStart"/>
      <w:r w:rsidR="004760BA" w:rsidRPr="004760BA">
        <w:rPr>
          <w:rFonts w:ascii="Times New Roman" w:hAnsi="Times New Roman" w:cs="Times New Roman"/>
          <w:sz w:val="24"/>
          <w:szCs w:val="24"/>
        </w:rPr>
        <w:t>Pertamina</w:t>
      </w:r>
      <w:proofErr w:type="spellEnd"/>
      <w:r w:rsidR="004760BA" w:rsidRPr="004760BA">
        <w:rPr>
          <w:rFonts w:ascii="Times New Roman" w:hAnsi="Times New Roman" w:cs="Times New Roman"/>
          <w:sz w:val="24"/>
          <w:szCs w:val="24"/>
        </w:rPr>
        <w:t xml:space="preserve"> (Persero) </w:t>
      </w:r>
      <w:proofErr w:type="spellStart"/>
      <w:r w:rsidR="004760BA" w:rsidRPr="004760BA">
        <w:rPr>
          <w:rFonts w:ascii="Times New Roman" w:hAnsi="Times New Roman" w:cs="Times New Roman"/>
          <w:sz w:val="24"/>
          <w:szCs w:val="24"/>
        </w:rPr>
        <w:t>berdasarkan</w:t>
      </w:r>
      <w:proofErr w:type="spellEnd"/>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Undang-Undang</w:t>
      </w:r>
      <w:proofErr w:type="spellEnd"/>
      <w:r w:rsidR="004760BA" w:rsidRPr="004760BA">
        <w:rPr>
          <w:rFonts w:ascii="Times New Roman" w:hAnsi="Times New Roman" w:cs="Times New Roman"/>
          <w:sz w:val="24"/>
          <w:szCs w:val="24"/>
        </w:rPr>
        <w:t xml:space="preserve"> </w:t>
      </w:r>
      <w:proofErr w:type="spellStart"/>
      <w:r w:rsidR="004760BA" w:rsidRPr="004760BA">
        <w:rPr>
          <w:rFonts w:ascii="Times New Roman" w:hAnsi="Times New Roman" w:cs="Times New Roman"/>
          <w:sz w:val="24"/>
          <w:szCs w:val="24"/>
        </w:rPr>
        <w:t>Nomor</w:t>
      </w:r>
      <w:proofErr w:type="spellEnd"/>
      <w:r w:rsidR="004760BA" w:rsidRPr="004760BA">
        <w:rPr>
          <w:rFonts w:ascii="Times New Roman" w:hAnsi="Times New Roman" w:cs="Times New Roman"/>
          <w:sz w:val="24"/>
          <w:szCs w:val="24"/>
        </w:rPr>
        <w:t xml:space="preserve"> 40 </w:t>
      </w:r>
      <w:proofErr w:type="spellStart"/>
      <w:r w:rsidR="004760BA" w:rsidRPr="004760BA">
        <w:rPr>
          <w:rFonts w:ascii="Times New Roman" w:hAnsi="Times New Roman" w:cs="Times New Roman"/>
          <w:sz w:val="24"/>
          <w:szCs w:val="24"/>
        </w:rPr>
        <w:t>Tahun</w:t>
      </w:r>
      <w:proofErr w:type="spellEnd"/>
      <w:r w:rsidR="004760BA" w:rsidRPr="004760BA">
        <w:rPr>
          <w:rFonts w:ascii="Times New Roman" w:hAnsi="Times New Roman" w:cs="Times New Roman"/>
          <w:sz w:val="24"/>
          <w:szCs w:val="24"/>
        </w:rPr>
        <w:t xml:space="preserve"> 2007 </w:t>
      </w:r>
      <w:proofErr w:type="spellStart"/>
      <w:r w:rsidR="004760BA" w:rsidRPr="004760BA">
        <w:rPr>
          <w:rFonts w:ascii="Times New Roman" w:hAnsi="Times New Roman" w:cs="Times New Roman"/>
          <w:sz w:val="24"/>
          <w:szCs w:val="24"/>
        </w:rPr>
        <w:t>tentang</w:t>
      </w:r>
      <w:proofErr w:type="spellEnd"/>
      <w:r w:rsidR="004760BA" w:rsidRPr="004760BA">
        <w:rPr>
          <w:rFonts w:ascii="Times New Roman" w:hAnsi="Times New Roman" w:cs="Times New Roman"/>
          <w:sz w:val="24"/>
          <w:szCs w:val="24"/>
        </w:rPr>
        <w:t xml:space="preserve"> Perseroan </w:t>
      </w:r>
      <w:proofErr w:type="spellStart"/>
      <w:r w:rsidR="004760BA" w:rsidRPr="004760BA">
        <w:rPr>
          <w:rFonts w:ascii="Times New Roman" w:hAnsi="Times New Roman" w:cs="Times New Roman"/>
          <w:sz w:val="24"/>
          <w:szCs w:val="24"/>
        </w:rPr>
        <w:t>Terbatas</w:t>
      </w:r>
      <w:proofErr w:type="spellEnd"/>
      <w:r w:rsidR="004760BA" w:rsidRPr="004760BA">
        <w:rPr>
          <w:rFonts w:ascii="Times New Roman" w:hAnsi="Times New Roman" w:cs="Times New Roman"/>
          <w:sz w:val="24"/>
          <w:szCs w:val="24"/>
        </w:rPr>
        <w:t>”.</w:t>
      </w:r>
    </w:p>
    <w:p w14:paraId="6397535B" w14:textId="139BCC53" w:rsidR="005D083F" w:rsidRDefault="00977EEE" w:rsidP="00977EEE">
      <w:pPr>
        <w:pStyle w:val="ListParagraph"/>
        <w:spacing w:after="0" w:line="360" w:lineRule="auto"/>
        <w:ind w:left="360" w:firstLine="360"/>
        <w:jc w:val="both"/>
        <w:rPr>
          <w:rFonts w:ascii="Times New Roman" w:hAnsi="Times New Roman" w:cs="Times New Roman"/>
          <w:sz w:val="24"/>
          <w:szCs w:val="24"/>
        </w:rPr>
      </w:pPr>
      <w:proofErr w:type="spellStart"/>
      <w:r w:rsidRPr="00977EEE">
        <w:rPr>
          <w:rFonts w:ascii="Times New Roman" w:hAnsi="Times New Roman" w:cs="Times New Roman"/>
          <w:sz w:val="24"/>
          <w:szCs w:val="24"/>
        </w:rPr>
        <w:t>Penulisan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artikel</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ini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memilih</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menggunakan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analisis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kualitatif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Metode</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kualitatif</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adalah</w:t>
      </w:r>
      <w:proofErr w:type="spellEnd"/>
      <w:r w:rsidRPr="00977EEE">
        <w:rPr>
          <w:rFonts w:ascii="Times New Roman" w:hAnsi="Times New Roman" w:cs="Times New Roman"/>
          <w:sz w:val="24"/>
          <w:szCs w:val="24"/>
        </w:rPr>
        <w:t xml:space="preserve"> tata </w:t>
      </w:r>
      <w:proofErr w:type="spellStart"/>
      <w:r w:rsidRPr="00977EEE">
        <w:rPr>
          <w:rFonts w:ascii="Times New Roman" w:hAnsi="Times New Roman" w:cs="Times New Roman"/>
          <w:sz w:val="24"/>
          <w:szCs w:val="24"/>
        </w:rPr>
        <w:t>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artikel</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menghasilkan</w:t>
      </w:r>
      <w:proofErr w:type="spellEnd"/>
      <w:r w:rsidRPr="00977EEE">
        <w:rPr>
          <w:rFonts w:ascii="Times New Roman" w:hAnsi="Times New Roman" w:cs="Times New Roman"/>
          <w:sz w:val="24"/>
          <w:szCs w:val="24"/>
        </w:rPr>
        <w:t xml:space="preserve"> data </w:t>
      </w:r>
      <w:proofErr w:type="spellStart"/>
      <w:r w:rsidRPr="00977EEE">
        <w:rPr>
          <w:rFonts w:ascii="Times New Roman" w:hAnsi="Times New Roman" w:cs="Times New Roman"/>
          <w:sz w:val="24"/>
          <w:szCs w:val="24"/>
        </w:rPr>
        <w:t>deskriptif-analitis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yaitu</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apa</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dinyatakan</w:t>
      </w:r>
      <w:proofErr w:type="spellEnd"/>
      <w:r w:rsidRPr="00977EEE">
        <w:rPr>
          <w:rFonts w:ascii="Times New Roman" w:hAnsi="Times New Roman" w:cs="Times New Roman"/>
          <w:sz w:val="24"/>
          <w:szCs w:val="24"/>
        </w:rPr>
        <w:t xml:space="preserve"> oleh </w:t>
      </w:r>
      <w:proofErr w:type="spellStart"/>
      <w:r w:rsidRPr="00977EEE">
        <w:rPr>
          <w:rFonts w:ascii="Times New Roman" w:hAnsi="Times New Roman" w:cs="Times New Roman"/>
          <w:sz w:val="24"/>
          <w:szCs w:val="24"/>
        </w:rPr>
        <w:t>responden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tertulis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atau</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lisan</w:t>
      </w:r>
      <w:proofErr w:type="spellEnd"/>
      <w:r w:rsidRPr="00977EEE">
        <w:rPr>
          <w:rFonts w:ascii="Times New Roman" w:hAnsi="Times New Roman" w:cs="Times New Roman"/>
          <w:sz w:val="24"/>
          <w:szCs w:val="24"/>
        </w:rPr>
        <w:t xml:space="preserve">, dan juga </w:t>
      </w:r>
      <w:proofErr w:type="spellStart"/>
      <w:r w:rsidRPr="00977EEE">
        <w:rPr>
          <w:rFonts w:ascii="Times New Roman" w:hAnsi="Times New Roman" w:cs="Times New Roman"/>
          <w:sz w:val="24"/>
          <w:szCs w:val="24"/>
        </w:rPr>
        <w:t>perilakunya</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nyata</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diteliti</w:t>
      </w:r>
      <w:proofErr w:type="spellEnd"/>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dipelajari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sebagai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sesuatu</w:t>
      </w:r>
      <w:proofErr w:type="spellEnd"/>
      <w:r w:rsidRPr="00977EEE">
        <w:rPr>
          <w:rFonts w:ascii="Times New Roman" w:hAnsi="Times New Roman" w:cs="Times New Roman"/>
          <w:sz w:val="24"/>
          <w:szCs w:val="24"/>
        </w:rPr>
        <w:t xml:space="preserve"> yang </w:t>
      </w:r>
      <w:proofErr w:type="spellStart"/>
      <w:r w:rsidRPr="00977EEE">
        <w:rPr>
          <w:rFonts w:ascii="Times New Roman" w:hAnsi="Times New Roman" w:cs="Times New Roman"/>
          <w:sz w:val="24"/>
          <w:szCs w:val="24"/>
        </w:rPr>
        <w:t>utuh</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Dengan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demikian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diharapkan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dapat</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diperoleh</w:t>
      </w:r>
      <w:proofErr w:type="spellEnd"/>
      <w:r w:rsidRPr="00977EEE">
        <w:rPr>
          <w:rFonts w:ascii="Times New Roman" w:hAnsi="Times New Roman" w:cs="Times New Roman"/>
          <w:sz w:val="24"/>
          <w:szCs w:val="24"/>
        </w:rPr>
        <w:t xml:space="preserve"> data yang </w:t>
      </w:r>
      <w:proofErr w:type="spellStart"/>
      <w:r w:rsidRPr="00977EEE">
        <w:rPr>
          <w:rFonts w:ascii="Times New Roman" w:hAnsi="Times New Roman" w:cs="Times New Roman"/>
          <w:sz w:val="24"/>
          <w:szCs w:val="24"/>
        </w:rPr>
        <w:t>lengkap</w:t>
      </w:r>
      <w:proofErr w:type="spellEnd"/>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akurat</w:t>
      </w:r>
      <w:proofErr w:type="spellEnd"/>
      <w:r w:rsidR="00552D2B">
        <w:rPr>
          <w:rFonts w:ascii="Times New Roman" w:hAnsi="Times New Roman" w:cs="Times New Roman"/>
          <w:sz w:val="24"/>
          <w:szCs w:val="24"/>
        </w:rPr>
        <w:t xml:space="preserve"> </w:t>
      </w:r>
      <w:r w:rsidR="00552D2B">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{"citationItems":[{"id":"ITEM-1","itemData":{"author":[{"dropping-particle":"","family":"Soerjono Soekanto &amp; Sri Mamudji","given":"","non-dropping-particle":"","parse-names":false,"suffix":""}],"id":"ITEM-1","issued":{"date-parts":[["2001"]]},"number-of-pages":"14","publisher":"Rajawali Pers","publisher-place":"Jakarta","title":"Penelitian Hukum Normatif Suatu Tinjauan Singkat","type":"book"},"uris":["http://www.mendeley.com/documents/?uuid=bb30b6a9-3de3-4d3a-bc3c-f784ebfbfad3"]}],"mendeley":{"formattedCitation":"(Soerjono Soekanto &amp; Sri Mamudji, 2001)","plainTextFormattedCitation":"(Soerjono Soekanto &amp; Sri Mamudji, 2001)","previouslyFormattedCitation":"(Soerjono Soekanto &amp; Sri Mamudji, 2001)"},"properties":{"noteIndex":0},"schema":"https://github.com/citation-style-language/schema/raw/master/csl-citation.json"}</w:instrText>
      </w:r>
      <w:r w:rsidR="00552D2B">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(Soerjono Soekanto &amp; Sri Mamudji, 2001)</w:t>
      </w:r>
      <w:r w:rsidR="00552D2B">
        <w:rPr>
          <w:rFonts w:ascii="Times New Roman" w:hAnsi="Times New Roman" w:cs="Times New Roman"/>
          <w:sz w:val="24"/>
          <w:szCs w:val="24"/>
        </w:rPr>
        <w:fldChar w:fldCharType="end"/>
      </w:r>
      <w:r w:rsidRPr="00977EEE">
        <w:rPr>
          <w:rFonts w:ascii="Times New Roman" w:hAnsi="Times New Roman" w:cs="Times New Roman"/>
          <w:sz w:val="24"/>
          <w:szCs w:val="24"/>
        </w:rPr>
        <w:t>.</w:t>
      </w:r>
    </w:p>
    <w:p w14:paraId="48A74588" w14:textId="77777777" w:rsidR="00977EEE" w:rsidRPr="00977EEE" w:rsidRDefault="00977EEE" w:rsidP="00977EEE">
      <w:pPr>
        <w:pStyle w:val="ListParagraph"/>
        <w:spacing w:after="0" w:line="360" w:lineRule="auto"/>
        <w:ind w:left="360" w:firstLine="360"/>
        <w:jc w:val="both"/>
        <w:rPr>
          <w:rFonts w:ascii="Times New Roman" w:hAnsi="Times New Roman" w:cs="Times New Roman"/>
          <w:b/>
          <w:sz w:val="24"/>
          <w:szCs w:val="24"/>
        </w:rPr>
      </w:pPr>
    </w:p>
    <w:p w14:paraId="3F65B4D5" w14:textId="77777777" w:rsidR="005D083F" w:rsidRPr="00BD42B6" w:rsidRDefault="005D083F" w:rsidP="005D083F">
      <w:pPr>
        <w:pStyle w:val="ListParagraph"/>
        <w:numPr>
          <w:ilvl w:val="0"/>
          <w:numId w:val="24"/>
        </w:numPr>
        <w:spacing w:line="360" w:lineRule="auto"/>
        <w:jc w:val="both"/>
        <w:rPr>
          <w:rFonts w:ascii="Times New Roman" w:hAnsi="Times New Roman" w:cs="Times New Roman"/>
          <w:b/>
          <w:sz w:val="24"/>
          <w:szCs w:val="24"/>
        </w:rPr>
      </w:pPr>
      <w:r w:rsidRPr="00BD42B6">
        <w:rPr>
          <w:rFonts w:ascii="Times New Roman" w:hAnsi="Times New Roman" w:cs="Times New Roman"/>
          <w:b/>
          <w:sz w:val="24"/>
          <w:szCs w:val="24"/>
        </w:rPr>
        <w:t>H</w:t>
      </w:r>
      <w:r w:rsidR="00901045" w:rsidRPr="00BD42B6">
        <w:rPr>
          <w:rFonts w:ascii="Times New Roman" w:hAnsi="Times New Roman" w:cs="Times New Roman"/>
          <w:b/>
          <w:sz w:val="24"/>
          <w:szCs w:val="24"/>
        </w:rPr>
        <w:t xml:space="preserve">asil Dan </w:t>
      </w:r>
      <w:proofErr w:type="spellStart"/>
      <w:r w:rsidR="00901045" w:rsidRPr="00BD42B6">
        <w:rPr>
          <w:rFonts w:ascii="Times New Roman" w:hAnsi="Times New Roman" w:cs="Times New Roman"/>
          <w:b/>
          <w:sz w:val="24"/>
          <w:szCs w:val="24"/>
        </w:rPr>
        <w:t>Pembahasan</w:t>
      </w:r>
      <w:proofErr w:type="spellEnd"/>
    </w:p>
    <w:p w14:paraId="3BD72300" w14:textId="172E66C7" w:rsidR="005D083F" w:rsidRPr="00BD42B6" w:rsidRDefault="005D083F" w:rsidP="005D083F">
      <w:pPr>
        <w:pStyle w:val="ListParagraph"/>
        <w:spacing w:line="360" w:lineRule="auto"/>
        <w:ind w:left="360"/>
        <w:jc w:val="both"/>
        <w:rPr>
          <w:rFonts w:ascii="Times New Roman" w:hAnsi="Times New Roman" w:cs="Times New Roman"/>
          <w:sz w:val="24"/>
          <w:szCs w:val="24"/>
        </w:rPr>
      </w:pPr>
      <w:r w:rsidRPr="00BD42B6">
        <w:rPr>
          <w:rFonts w:ascii="Times New Roman" w:hAnsi="Times New Roman" w:cs="Times New Roman"/>
          <w:sz w:val="24"/>
          <w:szCs w:val="24"/>
        </w:rPr>
        <w:lastRenderedPageBreak/>
        <w:t xml:space="preserve">     PT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mengalami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kerugian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sebesar</w:t>
      </w:r>
      <w:proofErr w:type="spellEnd"/>
      <w:r w:rsidRPr="00BD42B6">
        <w:rPr>
          <w:rFonts w:ascii="Times New Roman" w:hAnsi="Times New Roman" w:cs="Times New Roman"/>
          <w:sz w:val="24"/>
          <w:szCs w:val="24"/>
        </w:rPr>
        <w:t xml:space="preserve"> 11 </w:t>
      </w:r>
      <w:proofErr w:type="spellStart"/>
      <w:r w:rsidRPr="00BD42B6">
        <w:rPr>
          <w:rFonts w:ascii="Times New Roman" w:hAnsi="Times New Roman" w:cs="Times New Roman"/>
          <w:sz w:val="24"/>
          <w:szCs w:val="24"/>
        </w:rPr>
        <w:t>Triliun</w:t>
      </w:r>
      <w:proofErr w:type="spellEnd"/>
      <w:r w:rsidRPr="00BD42B6">
        <w:rPr>
          <w:rFonts w:ascii="Times New Roman" w:hAnsi="Times New Roman" w:cs="Times New Roman"/>
          <w:sz w:val="24"/>
          <w:szCs w:val="24"/>
        </w:rPr>
        <w:t xml:space="preserve"> rupiah </w:t>
      </w:r>
      <w:proofErr w:type="spellStart"/>
      <w:r w:rsidRPr="00BD42B6">
        <w:rPr>
          <w:rFonts w:ascii="Times New Roman" w:hAnsi="Times New Roman" w:cs="Times New Roman"/>
          <w:sz w:val="24"/>
          <w:szCs w:val="24"/>
        </w:rPr>
        <w:t>sepanjang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Tahun</w:t>
      </w:r>
      <w:proofErr w:type="spellEnd"/>
      <w:r w:rsidRPr="00BD42B6">
        <w:rPr>
          <w:rFonts w:ascii="Times New Roman" w:hAnsi="Times New Roman" w:cs="Times New Roman"/>
          <w:sz w:val="24"/>
          <w:szCs w:val="24"/>
        </w:rPr>
        <w:t xml:space="preserve"> 2020 yang </w:t>
      </w:r>
      <w:proofErr w:type="spellStart"/>
      <w:r w:rsidRPr="00BD42B6">
        <w:rPr>
          <w:rFonts w:ascii="Times New Roman" w:hAnsi="Times New Roman" w:cs="Times New Roman"/>
          <w:sz w:val="24"/>
          <w:szCs w:val="24"/>
        </w:rPr>
        <w:t>disebabkan</w:t>
      </w:r>
      <w:proofErr w:type="spellEnd"/>
      <w:r w:rsidRPr="00BD42B6">
        <w:rPr>
          <w:rFonts w:ascii="Times New Roman" w:hAnsi="Times New Roman" w:cs="Times New Roman"/>
          <w:sz w:val="24"/>
          <w:szCs w:val="24"/>
        </w:rPr>
        <w:t xml:space="preserve"> oleh </w:t>
      </w:r>
      <w:r w:rsidRPr="00BD42B6">
        <w:rPr>
          <w:rFonts w:ascii="Times New Roman" w:hAnsi="Times New Roman" w:cs="Times New Roman"/>
          <w:i/>
          <w:sz w:val="24"/>
          <w:szCs w:val="24"/>
        </w:rPr>
        <w:t>Triple Shock Of Covid-19</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yaitu</w:t>
      </w:r>
      <w:proofErr w:type="spellEnd"/>
      <w:r w:rsidRPr="00BD42B6">
        <w:rPr>
          <w:rFonts w:ascii="Times New Roman" w:hAnsi="Times New Roman" w:cs="Times New Roman"/>
          <w:sz w:val="24"/>
          <w:szCs w:val="24"/>
        </w:rPr>
        <w:t>:</w:t>
      </w:r>
      <w:r w:rsidR="00C33472">
        <w:rPr>
          <w:rFonts w:ascii="Times New Roman" w:hAnsi="Times New Roman" w:cs="Times New Roman"/>
          <w:sz w:val="24"/>
          <w:szCs w:val="24"/>
        </w:rPr>
        <w:t xml:space="preserve"> </w:t>
      </w:r>
      <w:r w:rsidR="00C33472">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{"citationItems":[{"id":"ITEM-1","itemData":{"author":[{"dropping-particle":"","family":"PT. Pertamina (Persero)","given":"","non-dropping-particle":"","parse-names":false,"suffix":""}],"id":"ITEM-1","issued":{"date-parts":[["2020"]]},"number-of-pages":"167-330","title":"Laporan Tahunan \"Change\"","type":"report"},"uris":["http://www.mendeley.com/documents/?uuid=3ecb9a0b-4e50-4b69-b233-de1ba246d652"]}],"mendeley":{"formattedCitation":"(PT. Pertamina (Persero), 2020)","plainTextFormattedCitation":"(PT. Pertamina (Persero), 2020)","previouslyFormattedCitation":"(PT. Pertamina (Persero), 2020)"},"properties":{"noteIndex":0},"schema":"https://github.com/citation-style-language/schema/raw/master/csl-citation.json"}</w:instrText>
      </w:r>
      <w:r w:rsidR="00C33472">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(PT. Pertamina (Persero), 2020)</w:t>
      </w:r>
      <w:r w:rsidR="00C33472">
        <w:rPr>
          <w:rFonts w:ascii="Times New Roman" w:hAnsi="Times New Roman" w:cs="Times New Roman"/>
          <w:sz w:val="24"/>
          <w:szCs w:val="24"/>
        </w:rPr>
        <w:fldChar w:fldCharType="end"/>
      </w:r>
      <w:r w:rsidR="00C33472" w:rsidRPr="00BD42B6">
        <w:rPr>
          <w:rFonts w:ascii="Times New Roman" w:hAnsi="Times New Roman" w:cs="Times New Roman"/>
          <w:sz w:val="24"/>
          <w:szCs w:val="24"/>
        </w:rPr>
        <w:t xml:space="preserve"> </w:t>
      </w:r>
    </w:p>
    <w:p w14:paraId="476685C0" w14:textId="77777777" w:rsidR="00FE574E" w:rsidRPr="00BD42B6" w:rsidRDefault="00D80F1A" w:rsidP="005D083F">
      <w:pPr>
        <w:pStyle w:val="ListParagraph"/>
        <w:numPr>
          <w:ilvl w:val="0"/>
          <w:numId w:val="25"/>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Penurunan</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Demand</w:t>
      </w:r>
      <w:r w:rsidRPr="00BD42B6">
        <w:rPr>
          <w:rFonts w:ascii="Times New Roman" w:hAnsi="Times New Roman" w:cs="Times New Roman"/>
          <w:sz w:val="24"/>
          <w:szCs w:val="24"/>
        </w:rPr>
        <w:t>/</w:t>
      </w:r>
      <w:proofErr w:type="spellStart"/>
      <w:r w:rsidRPr="00BD42B6">
        <w:rPr>
          <w:rFonts w:ascii="Times New Roman" w:hAnsi="Times New Roman" w:cs="Times New Roman"/>
          <w:sz w:val="24"/>
          <w:szCs w:val="24"/>
        </w:rPr>
        <w:t>Penjualan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Bahan</w:t>
      </w:r>
      <w:proofErr w:type="spellEnd"/>
      <w:r w:rsidRPr="00BD42B6">
        <w:rPr>
          <w:rFonts w:ascii="Times New Roman" w:hAnsi="Times New Roman" w:cs="Times New Roman"/>
          <w:sz w:val="24"/>
          <w:szCs w:val="24"/>
        </w:rPr>
        <w:t xml:space="preserve"> Bakar</w:t>
      </w:r>
    </w:p>
    <w:p w14:paraId="4325ECEB" w14:textId="77777777" w:rsidR="00FE574E" w:rsidRPr="00BD42B6" w:rsidRDefault="00D80F1A" w:rsidP="005D083F">
      <w:pPr>
        <w:pStyle w:val="ListParagraph"/>
        <w:numPr>
          <w:ilvl w:val="0"/>
          <w:numId w:val="25"/>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Penurunan</w:t>
      </w:r>
      <w:proofErr w:type="spellEnd"/>
      <w:r w:rsidRPr="00BD42B6">
        <w:rPr>
          <w:rFonts w:ascii="Times New Roman" w:hAnsi="Times New Roman" w:cs="Times New Roman"/>
          <w:sz w:val="24"/>
          <w:szCs w:val="24"/>
        </w:rPr>
        <w:t xml:space="preserve"> Harga </w:t>
      </w:r>
      <w:proofErr w:type="spellStart"/>
      <w:r w:rsidRPr="00BD42B6">
        <w:rPr>
          <w:rFonts w:ascii="Times New Roman" w:hAnsi="Times New Roman" w:cs="Times New Roman"/>
          <w:sz w:val="24"/>
          <w:szCs w:val="24"/>
        </w:rPr>
        <w:t>Minyak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Mentah</w:t>
      </w:r>
      <w:proofErr w:type="spellEnd"/>
    </w:p>
    <w:p w14:paraId="20FEC8DE" w14:textId="7D271774" w:rsidR="005D083F" w:rsidRDefault="00D80F1A" w:rsidP="005D083F">
      <w:pPr>
        <w:pStyle w:val="ListParagraph"/>
        <w:numPr>
          <w:ilvl w:val="0"/>
          <w:numId w:val="25"/>
        </w:numPr>
        <w:spacing w:after="0"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Terdepresasi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kurs</w:t>
      </w:r>
      <w:proofErr w:type="spellEnd"/>
      <w:r w:rsidRPr="00BD42B6">
        <w:rPr>
          <w:rFonts w:ascii="Times New Roman" w:hAnsi="Times New Roman" w:cs="Times New Roman"/>
          <w:sz w:val="24"/>
          <w:szCs w:val="24"/>
        </w:rPr>
        <w:t xml:space="preserve"> Rupiah </w:t>
      </w:r>
      <w:proofErr w:type="spellStart"/>
      <w:r w:rsidRPr="00BD42B6">
        <w:rPr>
          <w:rFonts w:ascii="Times New Roman" w:hAnsi="Times New Roman" w:cs="Times New Roman"/>
          <w:sz w:val="24"/>
          <w:szCs w:val="24"/>
        </w:rPr>
        <w:t>terhadap</w:t>
      </w:r>
      <w:proofErr w:type="spellEnd"/>
      <w:r w:rsidRPr="00BD42B6">
        <w:rPr>
          <w:rFonts w:ascii="Times New Roman" w:hAnsi="Times New Roman" w:cs="Times New Roman"/>
          <w:sz w:val="24"/>
          <w:szCs w:val="24"/>
        </w:rPr>
        <w:t xml:space="preserve"> Mata Uang Dollar AS</w:t>
      </w:r>
    </w:p>
    <w:p w14:paraId="5FBBC1FD" w14:textId="10A57F04" w:rsidR="006223F1" w:rsidRPr="006223F1" w:rsidRDefault="006223F1" w:rsidP="006223F1">
      <w:pPr>
        <w:pStyle w:val="ListParagraph"/>
        <w:spacing w:line="360" w:lineRule="auto"/>
        <w:ind w:left="1440" w:firstLine="720"/>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sidRPr="00BD42B6">
        <w:rPr>
          <w:rFonts w:ascii="Times New Roman" w:hAnsi="Times New Roman" w:cs="Times New Roman"/>
          <w:sz w:val="24"/>
          <w:szCs w:val="24"/>
        </w:rPr>
        <w:t xml:space="preserve"> 1. Triple Shock of COVID-19 to </w:t>
      </w:r>
      <w:proofErr w:type="spellStart"/>
      <w:r w:rsidRPr="00BD42B6">
        <w:rPr>
          <w:rFonts w:ascii="Times New Roman" w:hAnsi="Times New Roman" w:cs="Times New Roman"/>
          <w:sz w:val="24"/>
          <w:szCs w:val="24"/>
        </w:rPr>
        <w:t>Pertamina</w:t>
      </w:r>
      <w:proofErr w:type="spellEnd"/>
    </w:p>
    <w:p w14:paraId="77B141E4" w14:textId="69304DD7" w:rsidR="007F31C1" w:rsidRPr="006223F1" w:rsidRDefault="005D083F" w:rsidP="006223F1">
      <w:pPr>
        <w:pStyle w:val="ListParagraph"/>
        <w:spacing w:line="360" w:lineRule="auto"/>
        <w:jc w:val="both"/>
        <w:rPr>
          <w:rFonts w:ascii="Times New Roman" w:hAnsi="Times New Roman" w:cs="Times New Roman"/>
          <w:sz w:val="24"/>
          <w:szCs w:val="24"/>
        </w:rPr>
      </w:pPr>
      <w:r w:rsidRPr="00BD42B6">
        <w:rPr>
          <w:rFonts w:ascii="Times New Roman" w:hAnsi="Times New Roman" w:cs="Times New Roman"/>
          <w:noProof/>
          <w:sz w:val="24"/>
          <w:szCs w:val="24"/>
        </w:rPr>
        <w:drawing>
          <wp:inline distT="0" distB="0" distL="0" distR="0" wp14:anchorId="31955B45" wp14:editId="7D55ECF3">
            <wp:extent cx="4881245" cy="2553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2572" cy="2564350"/>
                    </a:xfrm>
                    <a:prstGeom prst="rect">
                      <a:avLst/>
                    </a:prstGeom>
                    <a:noFill/>
                  </pic:spPr>
                </pic:pic>
              </a:graphicData>
            </a:graphic>
          </wp:inline>
        </w:drawing>
      </w:r>
    </w:p>
    <w:p w14:paraId="517C6F7F" w14:textId="77777777" w:rsidR="007F31C1" w:rsidRPr="00BD42B6" w:rsidRDefault="00D1195A" w:rsidP="003241F6">
      <w:pPr>
        <w:pStyle w:val="ListParagraph"/>
        <w:numPr>
          <w:ilvl w:val="0"/>
          <w:numId w:val="7"/>
        </w:numPr>
        <w:spacing w:line="360" w:lineRule="auto"/>
        <w:jc w:val="both"/>
        <w:rPr>
          <w:rFonts w:ascii="Times New Roman" w:hAnsi="Times New Roman" w:cs="Times New Roman"/>
          <w:b/>
          <w:sz w:val="24"/>
          <w:szCs w:val="24"/>
        </w:rPr>
      </w:pPr>
      <w:proofErr w:type="spellStart"/>
      <w:r w:rsidRPr="00BD42B6">
        <w:rPr>
          <w:rFonts w:ascii="Times New Roman" w:hAnsi="Times New Roman" w:cs="Times New Roman"/>
          <w:b/>
          <w:sz w:val="24"/>
          <w:szCs w:val="24"/>
        </w:rPr>
        <w:t>Analisis</w:t>
      </w:r>
      <w:proofErr w:type="spellEnd"/>
      <w:r w:rsidRPr="00BD42B6">
        <w:rPr>
          <w:rFonts w:ascii="Times New Roman" w:hAnsi="Times New Roman" w:cs="Times New Roman"/>
          <w:b/>
          <w:sz w:val="24"/>
          <w:szCs w:val="24"/>
        </w:rPr>
        <w:t xml:space="preserve"> </w:t>
      </w:r>
      <w:proofErr w:type="spellStart"/>
      <w:r w:rsidRPr="00BD42B6">
        <w:rPr>
          <w:rFonts w:ascii="Times New Roman" w:hAnsi="Times New Roman" w:cs="Times New Roman"/>
          <w:b/>
          <w:sz w:val="24"/>
          <w:szCs w:val="24"/>
        </w:rPr>
        <w:t>Mengenai</w:t>
      </w:r>
      <w:proofErr w:type="spellEnd"/>
      <w:r w:rsidRPr="00BD42B6">
        <w:rPr>
          <w:rFonts w:ascii="Times New Roman" w:hAnsi="Times New Roman" w:cs="Times New Roman"/>
          <w:b/>
          <w:sz w:val="24"/>
          <w:szCs w:val="24"/>
        </w:rPr>
        <w:t xml:space="preserve"> </w:t>
      </w:r>
      <w:proofErr w:type="spellStart"/>
      <w:r w:rsidRPr="00BD42B6">
        <w:rPr>
          <w:rFonts w:ascii="Times New Roman" w:hAnsi="Times New Roman" w:cs="Times New Roman"/>
          <w:b/>
          <w:sz w:val="24"/>
          <w:szCs w:val="24"/>
        </w:rPr>
        <w:t>Tugas</w:t>
      </w:r>
      <w:proofErr w:type="spellEnd"/>
      <w:r w:rsidRPr="00BD42B6">
        <w:rPr>
          <w:rFonts w:ascii="Times New Roman" w:hAnsi="Times New Roman" w:cs="Times New Roman"/>
          <w:b/>
          <w:sz w:val="24"/>
          <w:szCs w:val="24"/>
        </w:rPr>
        <w:t xml:space="preserve"> dan </w:t>
      </w:r>
      <w:proofErr w:type="spellStart"/>
      <w:r w:rsidRPr="00BD42B6">
        <w:rPr>
          <w:rFonts w:ascii="Times New Roman" w:hAnsi="Times New Roman" w:cs="Times New Roman"/>
          <w:b/>
          <w:sz w:val="24"/>
          <w:szCs w:val="24"/>
        </w:rPr>
        <w:t>Fungsi</w:t>
      </w:r>
      <w:proofErr w:type="spellEnd"/>
      <w:r w:rsidRPr="00BD42B6">
        <w:rPr>
          <w:rFonts w:ascii="Times New Roman" w:hAnsi="Times New Roman" w:cs="Times New Roman"/>
          <w:b/>
          <w:sz w:val="24"/>
          <w:szCs w:val="24"/>
        </w:rPr>
        <w:t xml:space="preserve"> Dewan </w:t>
      </w:r>
      <w:proofErr w:type="spellStart"/>
      <w:r w:rsidRPr="00BD42B6">
        <w:rPr>
          <w:rFonts w:ascii="Times New Roman" w:hAnsi="Times New Roman" w:cs="Times New Roman"/>
          <w:b/>
          <w:sz w:val="24"/>
          <w:szCs w:val="24"/>
        </w:rPr>
        <w:t>Komisaris</w:t>
      </w:r>
      <w:proofErr w:type="spellEnd"/>
      <w:r w:rsidRPr="00BD42B6">
        <w:rPr>
          <w:rFonts w:ascii="Times New Roman" w:hAnsi="Times New Roman" w:cs="Times New Roman"/>
          <w:b/>
          <w:sz w:val="24"/>
          <w:szCs w:val="24"/>
        </w:rPr>
        <w:t xml:space="preserve"> pada PT. </w:t>
      </w:r>
      <w:proofErr w:type="spellStart"/>
      <w:r w:rsidRPr="00BD42B6">
        <w:rPr>
          <w:rFonts w:ascii="Times New Roman" w:hAnsi="Times New Roman" w:cs="Times New Roman"/>
          <w:b/>
          <w:sz w:val="24"/>
          <w:szCs w:val="24"/>
        </w:rPr>
        <w:t>Pertamina</w:t>
      </w:r>
      <w:proofErr w:type="spellEnd"/>
      <w:r w:rsidRPr="00BD42B6">
        <w:rPr>
          <w:rFonts w:ascii="Times New Roman" w:hAnsi="Times New Roman" w:cs="Times New Roman"/>
          <w:b/>
          <w:sz w:val="24"/>
          <w:szCs w:val="24"/>
        </w:rPr>
        <w:t xml:space="preserve"> (Persero) </w:t>
      </w:r>
      <w:proofErr w:type="spellStart"/>
      <w:r w:rsidRPr="00BD42B6">
        <w:rPr>
          <w:rFonts w:ascii="Times New Roman" w:hAnsi="Times New Roman" w:cs="Times New Roman"/>
          <w:b/>
          <w:sz w:val="24"/>
          <w:szCs w:val="24"/>
        </w:rPr>
        <w:t>Periode</w:t>
      </w:r>
      <w:proofErr w:type="spellEnd"/>
      <w:r w:rsidRPr="00BD42B6">
        <w:rPr>
          <w:rFonts w:ascii="Times New Roman" w:hAnsi="Times New Roman" w:cs="Times New Roman"/>
          <w:b/>
          <w:sz w:val="24"/>
          <w:szCs w:val="24"/>
        </w:rPr>
        <w:t xml:space="preserve"> Semester </w:t>
      </w:r>
      <w:proofErr w:type="spellStart"/>
      <w:r w:rsidRPr="00BD42B6">
        <w:rPr>
          <w:rFonts w:ascii="Times New Roman" w:hAnsi="Times New Roman" w:cs="Times New Roman"/>
          <w:b/>
          <w:sz w:val="24"/>
          <w:szCs w:val="24"/>
        </w:rPr>
        <w:t>Pertama</w:t>
      </w:r>
      <w:proofErr w:type="spellEnd"/>
      <w:r w:rsidRPr="00BD42B6">
        <w:rPr>
          <w:rFonts w:ascii="Times New Roman" w:hAnsi="Times New Roman" w:cs="Times New Roman"/>
          <w:b/>
          <w:sz w:val="24"/>
          <w:szCs w:val="24"/>
        </w:rPr>
        <w:t xml:space="preserve"> </w:t>
      </w:r>
      <w:proofErr w:type="spellStart"/>
      <w:r w:rsidRPr="00BD42B6">
        <w:rPr>
          <w:rFonts w:ascii="Times New Roman" w:hAnsi="Times New Roman" w:cs="Times New Roman"/>
          <w:b/>
          <w:sz w:val="24"/>
          <w:szCs w:val="24"/>
        </w:rPr>
        <w:t>Tahun</w:t>
      </w:r>
      <w:proofErr w:type="spellEnd"/>
      <w:r w:rsidRPr="00BD42B6">
        <w:rPr>
          <w:rFonts w:ascii="Times New Roman" w:hAnsi="Times New Roman" w:cs="Times New Roman"/>
          <w:b/>
          <w:sz w:val="24"/>
          <w:szCs w:val="24"/>
        </w:rPr>
        <w:t xml:space="preserve"> 2020.</w:t>
      </w:r>
    </w:p>
    <w:p w14:paraId="2DCE496F" w14:textId="3C620389" w:rsidR="00D1195A" w:rsidRPr="00BD42B6" w:rsidRDefault="007F31C1" w:rsidP="007F31C1">
      <w:pPr>
        <w:pStyle w:val="ListParagraph"/>
        <w:spacing w:line="360" w:lineRule="auto"/>
        <w:jc w:val="both"/>
        <w:rPr>
          <w:rFonts w:ascii="Times New Roman" w:hAnsi="Times New Roman" w:cs="Times New Roman"/>
          <w:sz w:val="24"/>
          <w:szCs w:val="24"/>
        </w:rPr>
      </w:pPr>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Undang-undang</w:t>
      </w:r>
      <w:proofErr w:type="spellEnd"/>
      <w:r w:rsidR="00D1195A" w:rsidRPr="00BD42B6">
        <w:rPr>
          <w:rFonts w:ascii="Times New Roman" w:hAnsi="Times New Roman" w:cs="Times New Roman"/>
          <w:sz w:val="24"/>
          <w:szCs w:val="24"/>
        </w:rPr>
        <w:t xml:space="preserve"> Perseroan </w:t>
      </w:r>
      <w:proofErr w:type="spellStart"/>
      <w:r w:rsidR="00D1195A" w:rsidRPr="00BD42B6">
        <w:rPr>
          <w:rFonts w:ascii="Times New Roman" w:hAnsi="Times New Roman" w:cs="Times New Roman"/>
          <w:sz w:val="24"/>
          <w:szCs w:val="24"/>
        </w:rPr>
        <w:t>Terbatas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tidak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mengatur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secara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rinci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apa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saja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tugas</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p</w:t>
      </w:r>
      <w:r w:rsidR="00D1195A" w:rsidRPr="00BD42B6">
        <w:rPr>
          <w:rFonts w:ascii="Times New Roman" w:hAnsi="Times New Roman" w:cs="Times New Roman"/>
          <w:sz w:val="24"/>
          <w:szCs w:val="24"/>
        </w:rPr>
        <w:t>asal</w:t>
      </w:r>
      <w:proofErr w:type="spellEnd"/>
      <w:r w:rsidR="00D1195A" w:rsidRPr="00BD42B6">
        <w:rPr>
          <w:rFonts w:ascii="Times New Roman" w:hAnsi="Times New Roman" w:cs="Times New Roman"/>
          <w:sz w:val="24"/>
          <w:szCs w:val="24"/>
        </w:rPr>
        <w:t xml:space="preserve"> 108 </w:t>
      </w:r>
      <w:proofErr w:type="spellStart"/>
      <w:r w:rsidR="00D1195A" w:rsidRPr="00BD42B6">
        <w:rPr>
          <w:rFonts w:ascii="Times New Roman" w:hAnsi="Times New Roman" w:cs="Times New Roman"/>
          <w:sz w:val="24"/>
          <w:szCs w:val="24"/>
        </w:rPr>
        <w:t>ayat</w:t>
      </w:r>
      <w:proofErr w:type="spellEnd"/>
      <w:r w:rsidR="00D1195A" w:rsidRPr="00BD42B6">
        <w:rPr>
          <w:rFonts w:ascii="Times New Roman" w:hAnsi="Times New Roman" w:cs="Times New Roman"/>
          <w:sz w:val="24"/>
          <w:szCs w:val="24"/>
        </w:rPr>
        <w:t xml:space="preserve"> (1) </w:t>
      </w:r>
      <w:proofErr w:type="spellStart"/>
      <w:r w:rsidRPr="00BD42B6">
        <w:rPr>
          <w:rFonts w:ascii="Times New Roman" w:hAnsi="Times New Roman" w:cs="Times New Roman"/>
          <w:sz w:val="24"/>
          <w:szCs w:val="24"/>
        </w:rPr>
        <w:t>menyatakan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bahwa</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w:t>
      </w:r>
      <w:r w:rsidR="00D1195A" w:rsidRPr="00BD42B6">
        <w:rPr>
          <w:rFonts w:ascii="Times New Roman" w:hAnsi="Times New Roman" w:cs="Times New Roman"/>
          <w:sz w:val="24"/>
          <w:szCs w:val="24"/>
        </w:rPr>
        <w:t>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bertugas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atas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kebijakan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pengurusan</w:t>
      </w:r>
      <w:proofErr w:type="spellEnd"/>
      <w:r w:rsidR="00D1195A" w:rsidRPr="00BD42B6">
        <w:rPr>
          <w:rFonts w:ascii="Times New Roman" w:hAnsi="Times New Roman" w:cs="Times New Roman"/>
          <w:sz w:val="24"/>
          <w:szCs w:val="24"/>
        </w:rPr>
        <w:t xml:space="preserve">, </w:t>
      </w:r>
      <w:r w:rsidRPr="00BD42B6">
        <w:rPr>
          <w:rFonts w:ascii="Times New Roman" w:hAnsi="Times New Roman" w:cs="Times New Roman"/>
          <w:sz w:val="24"/>
          <w:szCs w:val="24"/>
        </w:rPr>
        <w:t xml:space="preserve">dan </w:t>
      </w:r>
      <w:proofErr w:type="spellStart"/>
      <w:r w:rsidR="00D1195A" w:rsidRPr="00BD42B6">
        <w:rPr>
          <w:rFonts w:ascii="Times New Roman" w:hAnsi="Times New Roman" w:cs="Times New Roman"/>
          <w:sz w:val="24"/>
          <w:szCs w:val="24"/>
        </w:rPr>
        <w:t>m</w:t>
      </w:r>
      <w:r w:rsidRPr="00BD42B6">
        <w:rPr>
          <w:rFonts w:ascii="Times New Roman" w:hAnsi="Times New Roman" w:cs="Times New Roman"/>
          <w:sz w:val="24"/>
          <w:szCs w:val="24"/>
        </w:rPr>
        <w:t>emberi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nasihat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w:t>
      </w:r>
      <w:r w:rsidR="006507EA">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pada </w:t>
      </w:r>
      <w:proofErr w:type="spellStart"/>
      <w:r w:rsidR="00D1195A" w:rsidRPr="00BD42B6">
        <w:rPr>
          <w:rFonts w:ascii="Times New Roman" w:hAnsi="Times New Roman" w:cs="Times New Roman"/>
          <w:sz w:val="24"/>
          <w:szCs w:val="24"/>
        </w:rPr>
        <w:t>umumnya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diatur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anggaran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dasar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masing-masing </w:t>
      </w:r>
      <w:proofErr w:type="spellStart"/>
      <w:r w:rsidR="00D1195A" w:rsidRPr="00BD42B6">
        <w:rPr>
          <w:rFonts w:ascii="Times New Roman" w:hAnsi="Times New Roman" w:cs="Times New Roman"/>
          <w:sz w:val="24"/>
          <w:szCs w:val="24"/>
        </w:rPr>
        <w:t>sesuai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maksud</w:t>
      </w:r>
      <w:proofErr w:type="spellEnd"/>
      <w:r w:rsidR="00836623">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dan </w:t>
      </w:r>
      <w:proofErr w:type="spellStart"/>
      <w:r w:rsidR="00D1195A" w:rsidRPr="00BD42B6">
        <w:rPr>
          <w:rFonts w:ascii="Times New Roman" w:hAnsi="Times New Roman" w:cs="Times New Roman"/>
          <w:sz w:val="24"/>
          <w:szCs w:val="24"/>
        </w:rPr>
        <w:t>tujuan</w:t>
      </w:r>
      <w:proofErr w:type="spellEnd"/>
      <w:r w:rsidR="00D1195A" w:rsidRPr="00BD42B6">
        <w:rPr>
          <w:rFonts w:ascii="Times New Roman" w:hAnsi="Times New Roman" w:cs="Times New Roman"/>
          <w:sz w:val="24"/>
          <w:szCs w:val="24"/>
        </w:rPr>
        <w:t xml:space="preserve"> masing-masing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w:t>
      </w:r>
      <w:r w:rsidR="00C33472">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Maka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hal</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ini</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melaksanakan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tugasnya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sesuai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tugas</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diberikan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kepada</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Anggaran</w:t>
      </w:r>
      <w:proofErr w:type="spellEnd"/>
      <w:r w:rsidR="00D1195A" w:rsidRPr="00BD42B6">
        <w:rPr>
          <w:rFonts w:ascii="Times New Roman" w:hAnsi="Times New Roman" w:cs="Times New Roman"/>
          <w:sz w:val="24"/>
          <w:szCs w:val="24"/>
        </w:rPr>
        <w:t xml:space="preserve"> Dasar PT </w:t>
      </w:r>
      <w:proofErr w:type="spellStart"/>
      <w:r w:rsidR="00D1195A" w:rsidRPr="00BD42B6">
        <w:rPr>
          <w:rFonts w:ascii="Times New Roman" w:hAnsi="Times New Roman" w:cs="Times New Roman"/>
          <w:sz w:val="24"/>
          <w:szCs w:val="24"/>
        </w:rPr>
        <w:t>Pertamina</w:t>
      </w:r>
      <w:proofErr w:type="spellEnd"/>
      <w:r w:rsidR="00D1195A" w:rsidRPr="00BD42B6">
        <w:rPr>
          <w:rFonts w:ascii="Times New Roman" w:hAnsi="Times New Roman" w:cs="Times New Roman"/>
          <w:sz w:val="24"/>
          <w:szCs w:val="24"/>
        </w:rPr>
        <w:t xml:space="preserve"> (Persero) </w:t>
      </w:r>
      <w:proofErr w:type="spellStart"/>
      <w:r w:rsidR="00D1195A" w:rsidRPr="00BD42B6">
        <w:rPr>
          <w:rFonts w:ascii="Times New Roman" w:hAnsi="Times New Roman" w:cs="Times New Roman"/>
          <w:sz w:val="24"/>
          <w:szCs w:val="24"/>
        </w:rPr>
        <w:t>sebagai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berikut</w:t>
      </w:r>
      <w:proofErr w:type="spellEnd"/>
      <w:r w:rsidR="00D1195A" w:rsidRPr="00BD42B6">
        <w:rPr>
          <w:rFonts w:ascii="Times New Roman" w:hAnsi="Times New Roman" w:cs="Times New Roman"/>
          <w:sz w:val="24"/>
          <w:szCs w:val="24"/>
        </w:rPr>
        <w:t>:</w:t>
      </w:r>
    </w:p>
    <w:p w14:paraId="5DE3E92F" w14:textId="77777777" w:rsidR="007F31C1" w:rsidRPr="00BD42B6" w:rsidRDefault="00D1195A" w:rsidP="003241F6">
      <w:pPr>
        <w:pStyle w:val="ListParagraph"/>
        <w:numPr>
          <w:ilvl w:val="1"/>
          <w:numId w:val="8"/>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Mengawasi</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memberikan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nasihat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menjalankan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kegiatan</w:t>
      </w:r>
      <w:proofErr w:type="spellEnd"/>
      <w:r w:rsidRPr="00BD42B6">
        <w:rPr>
          <w:rFonts w:ascii="Times New Roman" w:hAnsi="Times New Roman" w:cs="Times New Roman"/>
          <w:sz w:val="24"/>
          <w:szCs w:val="24"/>
        </w:rPr>
        <w:t xml:space="preserve"> Perusahaan</w:t>
      </w:r>
    </w:p>
    <w:p w14:paraId="0B75A351" w14:textId="033C3EE3" w:rsidR="007F31C1"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PT </w:t>
      </w:r>
      <w:proofErr w:type="spellStart"/>
      <w:r w:rsidR="00D1195A"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(Persero) </w:t>
      </w:r>
      <w:proofErr w:type="spellStart"/>
      <w:r w:rsidRPr="00BD42B6">
        <w:rPr>
          <w:rFonts w:ascii="Times New Roman" w:hAnsi="Times New Roman" w:cs="Times New Roman"/>
          <w:sz w:val="24"/>
          <w:szCs w:val="24"/>
        </w:rPr>
        <w:t>telah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mengawasi</w:t>
      </w:r>
      <w:proofErr w:type="spellEnd"/>
      <w:r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memberikan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nasihat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kepada</w:t>
      </w:r>
      <w:proofErr w:type="spellEnd"/>
      <w:r w:rsidR="00D1195A"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Sesuai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laporan</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pengawasan</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dijelaskan</w:t>
      </w:r>
      <w:proofErr w:type="spellEnd"/>
      <w:r w:rsidR="00D1195A"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diatas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bahwa</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melaksanakan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sebanyak</w:t>
      </w:r>
      <w:proofErr w:type="spellEnd"/>
      <w:r w:rsidR="00D1195A" w:rsidRPr="00BD42B6">
        <w:rPr>
          <w:rFonts w:ascii="Times New Roman" w:hAnsi="Times New Roman" w:cs="Times New Roman"/>
          <w:sz w:val="24"/>
          <w:szCs w:val="24"/>
        </w:rPr>
        <w:t xml:space="preserve"> 10 k</w:t>
      </w:r>
      <w:r w:rsidRPr="00BD42B6">
        <w:rPr>
          <w:rFonts w:ascii="Times New Roman" w:hAnsi="Times New Roman" w:cs="Times New Roman"/>
          <w:sz w:val="24"/>
          <w:szCs w:val="24"/>
        </w:rPr>
        <w:t xml:space="preserve">ali, </w:t>
      </w:r>
      <w:proofErr w:type="spellStart"/>
      <w:r w:rsidRPr="00BD42B6">
        <w:rPr>
          <w:rFonts w:ascii="Times New Roman" w:hAnsi="Times New Roman" w:cs="Times New Roman"/>
          <w:sz w:val="24"/>
          <w:szCs w:val="24"/>
        </w:rPr>
        <w:t>terdiri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6 kali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internal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dan 4 kali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mengundang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Terhadap</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mel</w:t>
      </w:r>
      <w:r w:rsidRPr="00BD42B6">
        <w:rPr>
          <w:rFonts w:ascii="Times New Roman" w:hAnsi="Times New Roman" w:cs="Times New Roman"/>
          <w:sz w:val="24"/>
          <w:szCs w:val="24"/>
        </w:rPr>
        <w:t>akukan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lastRenderedPageBreak/>
        <w:t>dengan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mengundang</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langsung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bertujuan</w:t>
      </w:r>
      <w:proofErr w:type="spellEnd"/>
      <w:r w:rsidR="00D1195A" w:rsidRPr="00BD42B6">
        <w:rPr>
          <w:rFonts w:ascii="Times New Roman" w:hAnsi="Times New Roman" w:cs="Times New Roman"/>
          <w:sz w:val="24"/>
          <w:szCs w:val="24"/>
        </w:rPr>
        <w:t xml:space="preserve"> agar </w:t>
      </w:r>
      <w:r w:rsidRPr="00BD42B6">
        <w:rPr>
          <w:rFonts w:ascii="Times New Roman" w:hAnsi="Times New Roman" w:cs="Times New Roman"/>
          <w:sz w:val="24"/>
          <w:szCs w:val="24"/>
        </w:rPr>
        <w:t xml:space="preserve">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langsung</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mengawasi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kinerja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dapat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langsung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memberikan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nasihat</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baik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kepada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dan</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bahkan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menegur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langsung</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jika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pengurusannya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tidak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baik</w:t>
      </w:r>
      <w:proofErr w:type="spellEnd"/>
      <w:r w:rsidR="00D1195A" w:rsidRPr="00BD42B6">
        <w:rPr>
          <w:rFonts w:ascii="Times New Roman" w:hAnsi="Times New Roman" w:cs="Times New Roman"/>
          <w:sz w:val="24"/>
          <w:szCs w:val="24"/>
        </w:rPr>
        <w:t xml:space="preserve">. </w:t>
      </w:r>
    </w:p>
    <w:p w14:paraId="3B071BD7" w14:textId="77777777" w:rsidR="007F31C1" w:rsidRPr="00BD42B6" w:rsidRDefault="00D1195A" w:rsidP="003241F6">
      <w:pPr>
        <w:pStyle w:val="ListParagraph"/>
        <w:numPr>
          <w:ilvl w:val="0"/>
          <w:numId w:val="9"/>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Mengawasi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pelaksanaan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Rencana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Jangka</w:t>
      </w:r>
      <w:proofErr w:type="spellEnd"/>
      <w:r w:rsidRPr="00BD42B6">
        <w:rPr>
          <w:rFonts w:ascii="Times New Roman" w:hAnsi="Times New Roman" w:cs="Times New Roman"/>
          <w:sz w:val="24"/>
          <w:szCs w:val="24"/>
        </w:rPr>
        <w:t xml:space="preserve"> Panjang Perusahaan (RJPP) </w:t>
      </w:r>
      <w:proofErr w:type="spellStart"/>
      <w:r w:rsidRPr="00BD42B6">
        <w:rPr>
          <w:rFonts w:ascii="Times New Roman" w:hAnsi="Times New Roman" w:cs="Times New Roman"/>
          <w:sz w:val="24"/>
          <w:szCs w:val="24"/>
        </w:rPr>
        <w:t>serta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Rencana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Kerja</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Anggaran</w:t>
      </w:r>
      <w:proofErr w:type="spellEnd"/>
      <w:r w:rsidRPr="00BD42B6">
        <w:rPr>
          <w:rFonts w:ascii="Times New Roman" w:hAnsi="Times New Roman" w:cs="Times New Roman"/>
          <w:sz w:val="24"/>
          <w:szCs w:val="24"/>
        </w:rPr>
        <w:t xml:space="preserve"> Perusahaan (RKAP) </w:t>
      </w:r>
    </w:p>
    <w:p w14:paraId="1AC3D08A" w14:textId="77777777" w:rsidR="007F31C1"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dukungan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Komite</w:t>
      </w:r>
      <w:proofErr w:type="spellEnd"/>
      <w:r w:rsidR="00D1195A" w:rsidRPr="00BD42B6">
        <w:rPr>
          <w:rFonts w:ascii="Times New Roman" w:hAnsi="Times New Roman" w:cs="Times New Roman"/>
          <w:sz w:val="24"/>
          <w:szCs w:val="24"/>
        </w:rPr>
        <w:t xml:space="preserve"> Audit, </w:t>
      </w:r>
      <w:proofErr w:type="spellStart"/>
      <w:r w:rsidR="00D1195A" w:rsidRPr="00BD42B6">
        <w:rPr>
          <w:rFonts w:ascii="Times New Roman" w:hAnsi="Times New Roman" w:cs="Times New Roman"/>
          <w:sz w:val="24"/>
          <w:szCs w:val="24"/>
        </w:rPr>
        <w:t>Komite</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Nominasi</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Remunerasi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Komite</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Pemantau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Manajemen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Risiko</w:t>
      </w:r>
      <w:proofErr w:type="spellEnd"/>
      <w:r w:rsidR="00D1195A" w:rsidRPr="00BD42B6">
        <w:rPr>
          <w:rFonts w:ascii="Times New Roman" w:hAnsi="Times New Roman" w:cs="Times New Roman"/>
          <w:sz w:val="24"/>
          <w:szCs w:val="24"/>
        </w:rPr>
        <w:t>/</w:t>
      </w:r>
      <w:proofErr w:type="spellStart"/>
      <w:r w:rsidR="00D1195A" w:rsidRPr="00BD42B6">
        <w:rPr>
          <w:rFonts w:ascii="Times New Roman" w:hAnsi="Times New Roman" w:cs="Times New Roman"/>
          <w:sz w:val="24"/>
          <w:szCs w:val="24"/>
        </w:rPr>
        <w:t>Investasi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secara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konsisten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melaksanakan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Rencana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Kerja</w:t>
      </w:r>
      <w:proofErr w:type="spellEnd"/>
      <w:r w:rsidR="00D1195A" w:rsidRPr="00BD42B6">
        <w:rPr>
          <w:rFonts w:ascii="Times New Roman" w:hAnsi="Times New Roman" w:cs="Times New Roman"/>
          <w:sz w:val="24"/>
          <w:szCs w:val="24"/>
        </w:rPr>
        <w:t xml:space="preserve"> Panjang Perusahaan (RJPP) </w:t>
      </w:r>
      <w:proofErr w:type="spellStart"/>
      <w:r w:rsidR="00D1195A" w:rsidRPr="00BD42B6">
        <w:rPr>
          <w:rFonts w:ascii="Times New Roman" w:hAnsi="Times New Roman" w:cs="Times New Roman"/>
          <w:sz w:val="24"/>
          <w:szCs w:val="24"/>
        </w:rPr>
        <w:t>serta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Rencana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Kerja</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Anggaran</w:t>
      </w:r>
      <w:proofErr w:type="spellEnd"/>
      <w:r w:rsidR="00D1195A" w:rsidRPr="00BD42B6">
        <w:rPr>
          <w:rFonts w:ascii="Times New Roman" w:hAnsi="Times New Roman" w:cs="Times New Roman"/>
          <w:sz w:val="24"/>
          <w:szCs w:val="24"/>
        </w:rPr>
        <w:t xml:space="preserve"> Perusahaan (RKAP) </w:t>
      </w:r>
      <w:proofErr w:type="spellStart"/>
      <w:r w:rsidR="00D1195A" w:rsidRPr="00BD42B6">
        <w:rPr>
          <w:rFonts w:ascii="Times New Roman" w:hAnsi="Times New Roman" w:cs="Times New Roman"/>
          <w:sz w:val="24"/>
          <w:szCs w:val="24"/>
        </w:rPr>
        <w:t>yaitu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melakukan</w:t>
      </w:r>
      <w:proofErr w:type="spellEnd"/>
      <w:r w:rsidR="00D1195A" w:rsidRPr="00BD42B6">
        <w:rPr>
          <w:rFonts w:ascii="Times New Roman" w:hAnsi="Times New Roman" w:cs="Times New Roman"/>
          <w:sz w:val="24"/>
          <w:szCs w:val="24"/>
        </w:rPr>
        <w:t xml:space="preserve"> </w:t>
      </w:r>
      <w:r w:rsidR="00D1195A" w:rsidRPr="00907A87">
        <w:rPr>
          <w:rFonts w:ascii="Times New Roman" w:hAnsi="Times New Roman" w:cs="Times New Roman"/>
          <w:i/>
          <w:iCs/>
          <w:sz w:val="24"/>
          <w:szCs w:val="24"/>
        </w:rPr>
        <w:t>review</w:t>
      </w:r>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laporan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keuangan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2019 dan Semester I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2020, dan </w:t>
      </w:r>
      <w:proofErr w:type="spellStart"/>
      <w:r w:rsidR="00D1195A" w:rsidRPr="00BD42B6">
        <w:rPr>
          <w:rFonts w:ascii="Times New Roman" w:hAnsi="Times New Roman" w:cs="Times New Roman"/>
          <w:sz w:val="24"/>
          <w:szCs w:val="24"/>
        </w:rPr>
        <w:t>Realisasi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Rencana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Kerja</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Anggaran</w:t>
      </w:r>
      <w:proofErr w:type="spellEnd"/>
      <w:r w:rsidR="00D1195A" w:rsidRPr="00BD42B6">
        <w:rPr>
          <w:rFonts w:ascii="Times New Roman" w:hAnsi="Times New Roman" w:cs="Times New Roman"/>
          <w:sz w:val="24"/>
          <w:szCs w:val="24"/>
        </w:rPr>
        <w:t xml:space="preserve"> Perusahaan (RKAP)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2019 dan Semester I </w:t>
      </w:r>
      <w:proofErr w:type="spellStart"/>
      <w:r w:rsidR="00D1195A" w:rsidRPr="00BD42B6">
        <w:rPr>
          <w:rFonts w:ascii="Times New Roman" w:hAnsi="Times New Roman" w:cs="Times New Roman"/>
          <w:sz w:val="24"/>
          <w:szCs w:val="24"/>
        </w:rPr>
        <w:t>Tahun</w:t>
      </w:r>
      <w:proofErr w:type="spellEnd"/>
      <w:r w:rsidR="00D1195A" w:rsidRPr="00BD42B6">
        <w:rPr>
          <w:rFonts w:ascii="Times New Roman" w:hAnsi="Times New Roman" w:cs="Times New Roman"/>
          <w:sz w:val="24"/>
          <w:szCs w:val="24"/>
        </w:rPr>
        <w:t xml:space="preserve"> 2020, dan juga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Memberikan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tanggapan</w:t>
      </w:r>
      <w:proofErr w:type="spellEnd"/>
      <w:r w:rsidR="00D1195A" w:rsidRPr="00BD42B6">
        <w:rPr>
          <w:rFonts w:ascii="Times New Roman" w:hAnsi="Times New Roman" w:cs="Times New Roman"/>
          <w:sz w:val="24"/>
          <w:szCs w:val="24"/>
        </w:rPr>
        <w:t xml:space="preserve"> RKAP </w:t>
      </w:r>
      <w:proofErr w:type="spellStart"/>
      <w:r w:rsidR="00D1195A" w:rsidRPr="00BD42B6">
        <w:rPr>
          <w:rFonts w:ascii="Times New Roman" w:hAnsi="Times New Roman" w:cs="Times New Roman"/>
          <w:sz w:val="24"/>
          <w:szCs w:val="24"/>
        </w:rPr>
        <w:t>Tahunan</w:t>
      </w:r>
      <w:proofErr w:type="spellEnd"/>
      <w:r w:rsidR="00D1195A" w:rsidRPr="00BD42B6">
        <w:rPr>
          <w:rFonts w:ascii="Times New Roman" w:hAnsi="Times New Roman" w:cs="Times New Roman"/>
          <w:sz w:val="24"/>
          <w:szCs w:val="24"/>
        </w:rPr>
        <w:t xml:space="preserve"> 2020. </w:t>
      </w:r>
    </w:p>
    <w:p w14:paraId="6523F1E8" w14:textId="77777777" w:rsidR="007F31C1" w:rsidRPr="00BD42B6" w:rsidRDefault="00D1195A" w:rsidP="003241F6">
      <w:pPr>
        <w:pStyle w:val="ListParagraph"/>
        <w:numPr>
          <w:ilvl w:val="0"/>
          <w:numId w:val="10"/>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Memantau</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mengevaluasi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kinerja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w:t>
      </w:r>
    </w:p>
    <w:p w14:paraId="2F043ED4" w14:textId="7129B9DD" w:rsidR="007F31C1"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melakuka</w:t>
      </w:r>
      <w:r w:rsidRPr="00BD42B6">
        <w:rPr>
          <w:rFonts w:ascii="Times New Roman" w:hAnsi="Times New Roman" w:cs="Times New Roman"/>
          <w:sz w:val="24"/>
          <w:szCs w:val="24"/>
        </w:rPr>
        <w:t>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sebanyak</w:t>
      </w:r>
      <w:proofErr w:type="spellEnd"/>
      <w:r w:rsidRPr="00BD42B6">
        <w:rPr>
          <w:rFonts w:ascii="Times New Roman" w:hAnsi="Times New Roman" w:cs="Times New Roman"/>
          <w:sz w:val="24"/>
          <w:szCs w:val="24"/>
        </w:rPr>
        <w:t xml:space="preserve"> 4 kali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menghadiri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secara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langsung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untuk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melakukan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pemantauan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langsung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 xml:space="preserve"> dan juga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internal par</w:t>
      </w:r>
      <w:r w:rsidRPr="00BD42B6">
        <w:rPr>
          <w:rFonts w:ascii="Times New Roman" w:hAnsi="Times New Roman" w:cs="Times New Roman"/>
          <w:sz w:val="24"/>
          <w:szCs w:val="24"/>
        </w:rPr>
        <w:t xml:space="preserve">a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sebanyak</w:t>
      </w:r>
      <w:proofErr w:type="spellEnd"/>
      <w:r w:rsidR="00D1195A" w:rsidRPr="00BD42B6">
        <w:rPr>
          <w:rFonts w:ascii="Times New Roman" w:hAnsi="Times New Roman" w:cs="Times New Roman"/>
          <w:sz w:val="24"/>
          <w:szCs w:val="24"/>
        </w:rPr>
        <w:t xml:space="preserve"> 6 kali </w:t>
      </w:r>
      <w:proofErr w:type="spellStart"/>
      <w:r w:rsidR="00D1195A" w:rsidRPr="00BD42B6">
        <w:rPr>
          <w:rFonts w:ascii="Times New Roman" w:hAnsi="Times New Roman" w:cs="Times New Roman"/>
          <w:sz w:val="24"/>
          <w:szCs w:val="24"/>
        </w:rPr>
        <w:t>yaitu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untuk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mengevaluasi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hasil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kerja</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selama</w:t>
      </w:r>
      <w:proofErr w:type="spellEnd"/>
      <w:r w:rsidR="00D1195A" w:rsidRPr="00BD42B6">
        <w:rPr>
          <w:rFonts w:ascii="Times New Roman" w:hAnsi="Times New Roman" w:cs="Times New Roman"/>
          <w:sz w:val="24"/>
          <w:szCs w:val="24"/>
        </w:rPr>
        <w:t xml:space="preserve"> semester</w:t>
      </w:r>
      <w:r w:rsidRPr="00BD42B6">
        <w:rPr>
          <w:rFonts w:ascii="Times New Roman" w:hAnsi="Times New Roman" w:cs="Times New Roman"/>
          <w:sz w:val="24"/>
          <w:szCs w:val="24"/>
        </w:rPr>
        <w:t xml:space="preserve"> I </w:t>
      </w:r>
      <w:proofErr w:type="spellStart"/>
      <w:r w:rsidRPr="00BD42B6">
        <w:rPr>
          <w:rFonts w:ascii="Times New Roman" w:hAnsi="Times New Roman" w:cs="Times New Roman"/>
          <w:sz w:val="24"/>
          <w:szCs w:val="24"/>
        </w:rPr>
        <w:t>Tahun</w:t>
      </w:r>
      <w:proofErr w:type="spellEnd"/>
      <w:r w:rsidRPr="00BD42B6">
        <w:rPr>
          <w:rFonts w:ascii="Times New Roman" w:hAnsi="Times New Roman" w:cs="Times New Roman"/>
          <w:sz w:val="24"/>
          <w:szCs w:val="24"/>
        </w:rPr>
        <w:t xml:space="preserve"> 2020.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melakukan</w:t>
      </w:r>
      <w:proofErr w:type="spellEnd"/>
      <w:r w:rsidR="00D1195A" w:rsidRPr="00BD42B6">
        <w:rPr>
          <w:rFonts w:ascii="Times New Roman" w:hAnsi="Times New Roman" w:cs="Times New Roman"/>
          <w:sz w:val="24"/>
          <w:szCs w:val="24"/>
        </w:rPr>
        <w:t xml:space="preserve"> review </w:t>
      </w:r>
      <w:proofErr w:type="spellStart"/>
      <w:r w:rsidR="00D1195A" w:rsidRPr="00BD42B6">
        <w:rPr>
          <w:rFonts w:ascii="Times New Roman" w:hAnsi="Times New Roman" w:cs="Times New Roman"/>
          <w:sz w:val="24"/>
          <w:szCs w:val="24"/>
        </w:rPr>
        <w:t>atas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kinerja</w:t>
      </w:r>
      <w:proofErr w:type="spellEnd"/>
      <w:r w:rsidR="00D1195A" w:rsidRPr="00BD42B6">
        <w:rPr>
          <w:rFonts w:ascii="Times New Roman" w:hAnsi="Times New Roman" w:cs="Times New Roman"/>
          <w:sz w:val="24"/>
          <w:szCs w:val="24"/>
        </w:rPr>
        <w:t xml:space="preserve"> Perus</w:t>
      </w:r>
      <w:r w:rsidRPr="00BD42B6">
        <w:rPr>
          <w:rFonts w:ascii="Times New Roman" w:hAnsi="Times New Roman" w:cs="Times New Roman"/>
          <w:sz w:val="24"/>
          <w:szCs w:val="24"/>
        </w:rPr>
        <w:t xml:space="preserve">ahaan, </w:t>
      </w:r>
      <w:proofErr w:type="spellStart"/>
      <w:r w:rsidRPr="00BD42B6">
        <w:rPr>
          <w:rFonts w:ascii="Times New Roman" w:hAnsi="Times New Roman" w:cs="Times New Roman"/>
          <w:sz w:val="24"/>
          <w:szCs w:val="24"/>
        </w:rPr>
        <w:t>realisasi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rencana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kerja</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Perusahaan, </w:t>
      </w:r>
      <w:proofErr w:type="spellStart"/>
      <w:r w:rsidR="00D1195A" w:rsidRPr="00BD42B6">
        <w:rPr>
          <w:rFonts w:ascii="Times New Roman" w:hAnsi="Times New Roman" w:cs="Times New Roman"/>
          <w:sz w:val="24"/>
          <w:szCs w:val="24"/>
        </w:rPr>
        <w:t>kegiatan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operasi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hulu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hilir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investasi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str</w:t>
      </w:r>
      <w:r w:rsidRPr="00BD42B6">
        <w:rPr>
          <w:rFonts w:ascii="Times New Roman" w:hAnsi="Times New Roman" w:cs="Times New Roman"/>
          <w:sz w:val="24"/>
          <w:szCs w:val="24"/>
        </w:rPr>
        <w:t>ategis</w:t>
      </w:r>
      <w:proofErr w:type="spellEnd"/>
      <w:r w:rsidRPr="00BD42B6">
        <w:rPr>
          <w:rFonts w:ascii="Times New Roman" w:hAnsi="Times New Roman" w:cs="Times New Roman"/>
          <w:sz w:val="24"/>
          <w:szCs w:val="24"/>
        </w:rPr>
        <w:t xml:space="preserve"> dan </w:t>
      </w:r>
      <w:r w:rsidR="00D1195A" w:rsidRPr="00BD42B6">
        <w:rPr>
          <w:rFonts w:ascii="Times New Roman" w:hAnsi="Times New Roman" w:cs="Times New Roman"/>
          <w:sz w:val="24"/>
          <w:szCs w:val="24"/>
        </w:rPr>
        <w:t xml:space="preserve">monitoring </w:t>
      </w:r>
      <w:proofErr w:type="spellStart"/>
      <w:r w:rsidR="00D1195A" w:rsidRPr="00BD42B6">
        <w:rPr>
          <w:rFonts w:ascii="Times New Roman" w:hAnsi="Times New Roman" w:cs="Times New Roman"/>
          <w:sz w:val="24"/>
          <w:szCs w:val="24"/>
        </w:rPr>
        <w:t>kinerja</w:t>
      </w:r>
      <w:proofErr w:type="spellEnd"/>
      <w:r w:rsidR="00D1195A" w:rsidRPr="00BD42B6">
        <w:rPr>
          <w:rFonts w:ascii="Times New Roman" w:hAnsi="Times New Roman" w:cs="Times New Roman"/>
          <w:sz w:val="24"/>
          <w:szCs w:val="24"/>
        </w:rPr>
        <w:t xml:space="preserve"> Anak Per</w:t>
      </w:r>
      <w:r w:rsidRPr="00BD42B6">
        <w:rPr>
          <w:rFonts w:ascii="Times New Roman" w:hAnsi="Times New Roman" w:cs="Times New Roman"/>
          <w:sz w:val="24"/>
          <w:szCs w:val="24"/>
        </w:rPr>
        <w:t xml:space="preserve">usahaan. </w:t>
      </w:r>
    </w:p>
    <w:p w14:paraId="50EB13EC" w14:textId="77777777" w:rsidR="007F31C1" w:rsidRPr="00BD42B6" w:rsidRDefault="00D1195A" w:rsidP="003241F6">
      <w:pPr>
        <w:pStyle w:val="ListParagraph"/>
        <w:numPr>
          <w:ilvl w:val="0"/>
          <w:numId w:val="11"/>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Mengikuti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perkembangan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kegiatan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perseroan</w:t>
      </w:r>
      <w:proofErr w:type="spellEnd"/>
    </w:p>
    <w:p w14:paraId="65681475" w14:textId="77777777" w:rsidR="00D1195A"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mengikuti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perkembangan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kegiatan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perusahaan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kunjungan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kerja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w:t>
      </w:r>
      <w:proofErr w:type="spellEnd"/>
      <w:r w:rsidR="00D1195A" w:rsidRPr="00BD42B6">
        <w:rPr>
          <w:rFonts w:ascii="Times New Roman" w:hAnsi="Times New Roman" w:cs="Times New Roman"/>
          <w:sz w:val="24"/>
          <w:szCs w:val="24"/>
        </w:rPr>
        <w:t xml:space="preserve"> unit-unit </w:t>
      </w:r>
      <w:proofErr w:type="spellStart"/>
      <w:r w:rsidR="00D1195A" w:rsidRPr="00BD42B6">
        <w:rPr>
          <w:rFonts w:ascii="Times New Roman" w:hAnsi="Times New Roman" w:cs="Times New Roman"/>
          <w:sz w:val="24"/>
          <w:szCs w:val="24"/>
        </w:rPr>
        <w:t>usaha</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operasi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secara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langsung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serta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pembangunan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proyek-proyek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strategis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sebanyak</w:t>
      </w:r>
      <w:proofErr w:type="spellEnd"/>
      <w:r w:rsidR="00D1195A" w:rsidRPr="00BD42B6">
        <w:rPr>
          <w:rFonts w:ascii="Times New Roman" w:hAnsi="Times New Roman" w:cs="Times New Roman"/>
          <w:sz w:val="24"/>
          <w:szCs w:val="24"/>
        </w:rPr>
        <w:t xml:space="preserve"> 7 kali, </w:t>
      </w:r>
      <w:proofErr w:type="spellStart"/>
      <w:r w:rsidR="00D1195A" w:rsidRPr="00BD42B6">
        <w:rPr>
          <w:rFonts w:ascii="Times New Roman" w:hAnsi="Times New Roman" w:cs="Times New Roman"/>
          <w:sz w:val="24"/>
          <w:szCs w:val="24"/>
        </w:rPr>
        <w:t>antara</w:t>
      </w:r>
      <w:proofErr w:type="spellEnd"/>
      <w:r w:rsidR="00D1195A" w:rsidRPr="00BD42B6">
        <w:rPr>
          <w:rFonts w:ascii="Times New Roman" w:hAnsi="Times New Roman" w:cs="Times New Roman"/>
          <w:sz w:val="24"/>
          <w:szCs w:val="24"/>
        </w:rPr>
        <w:t xml:space="preserve"> lain </w:t>
      </w:r>
      <w:proofErr w:type="spellStart"/>
      <w:r w:rsidR="00D1195A" w:rsidRPr="00BD42B6">
        <w:rPr>
          <w:rFonts w:ascii="Times New Roman" w:hAnsi="Times New Roman" w:cs="Times New Roman"/>
          <w:sz w:val="24"/>
          <w:szCs w:val="24"/>
        </w:rPr>
        <w:t>berupa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kunjungan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Refinery Unit</w:t>
      </w:r>
      <w:r w:rsidR="00D1195A" w:rsidRPr="00BD42B6">
        <w:rPr>
          <w:rFonts w:ascii="Times New Roman" w:hAnsi="Times New Roman" w:cs="Times New Roman"/>
          <w:sz w:val="24"/>
          <w:szCs w:val="24"/>
        </w:rPr>
        <w:t xml:space="preserve">: RU </w:t>
      </w:r>
      <w:proofErr w:type="gramStart"/>
      <w:r w:rsidR="00D1195A" w:rsidRPr="00BD42B6">
        <w:rPr>
          <w:rFonts w:ascii="Times New Roman" w:hAnsi="Times New Roman" w:cs="Times New Roman"/>
          <w:sz w:val="24"/>
          <w:szCs w:val="24"/>
        </w:rPr>
        <w:t xml:space="preserve">II </w:t>
      </w:r>
      <w:r w:rsidRPr="00BD42B6">
        <w:rPr>
          <w:rFonts w:ascii="Times New Roman" w:hAnsi="Times New Roman" w:cs="Times New Roman"/>
          <w:sz w:val="24"/>
          <w:szCs w:val="24"/>
        </w:rPr>
        <w:t>,</w:t>
      </w:r>
      <w:r w:rsidR="00D1195A" w:rsidRPr="00BD42B6">
        <w:rPr>
          <w:rFonts w:ascii="Times New Roman" w:hAnsi="Times New Roman" w:cs="Times New Roman"/>
          <w:sz w:val="24"/>
          <w:szCs w:val="24"/>
        </w:rPr>
        <w:t>RU</w:t>
      </w:r>
      <w:proofErr w:type="gramEnd"/>
      <w:r w:rsidR="00D1195A" w:rsidRPr="00BD42B6">
        <w:rPr>
          <w:rFonts w:ascii="Times New Roman" w:hAnsi="Times New Roman" w:cs="Times New Roman"/>
          <w:sz w:val="24"/>
          <w:szCs w:val="24"/>
        </w:rPr>
        <w:t xml:space="preserve"> V (&amp; RDMP), TPPI, RU VI, </w:t>
      </w:r>
      <w:proofErr w:type="spellStart"/>
      <w:r w:rsidR="00D1195A" w:rsidRPr="00BD42B6">
        <w:rPr>
          <w:rFonts w:ascii="Times New Roman" w:hAnsi="Times New Roman" w:cs="Times New Roman"/>
          <w:sz w:val="24"/>
          <w:szCs w:val="24"/>
        </w:rPr>
        <w:t>serta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beberapa</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Marketing Operation Region</w:t>
      </w:r>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PT </w:t>
      </w:r>
      <w:proofErr w:type="spellStart"/>
      <w:r w:rsidR="00D1195A" w:rsidRPr="00BD42B6">
        <w:rPr>
          <w:rFonts w:ascii="Times New Roman" w:hAnsi="Times New Roman" w:cs="Times New Roman"/>
          <w:sz w:val="24"/>
          <w:szCs w:val="24"/>
        </w:rPr>
        <w:t>Pertamina</w:t>
      </w:r>
      <w:proofErr w:type="spellEnd"/>
      <w:r w:rsidR="00D1195A" w:rsidRPr="00BD42B6">
        <w:rPr>
          <w:rFonts w:ascii="Times New Roman" w:hAnsi="Times New Roman" w:cs="Times New Roman"/>
          <w:sz w:val="24"/>
          <w:szCs w:val="24"/>
        </w:rPr>
        <w:t xml:space="preserve"> (Persero)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hal</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ini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menggunakan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kewenangannya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untuk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mengunjungi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atau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melihat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langsung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kegiatan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usaha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sehingga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terus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mengikuti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perkembangan-perkembangan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kegiatan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usaha</w:t>
      </w:r>
      <w:proofErr w:type="spellEnd"/>
      <w:r w:rsidR="00D1195A" w:rsidRPr="00BD42B6">
        <w:rPr>
          <w:rFonts w:ascii="Times New Roman" w:hAnsi="Times New Roman" w:cs="Times New Roman"/>
          <w:sz w:val="24"/>
          <w:szCs w:val="24"/>
        </w:rPr>
        <w:t xml:space="preserve"> PT </w:t>
      </w:r>
      <w:proofErr w:type="spellStart"/>
      <w:r w:rsidR="00D1195A" w:rsidRPr="00BD42B6">
        <w:rPr>
          <w:rFonts w:ascii="Times New Roman" w:hAnsi="Times New Roman" w:cs="Times New Roman"/>
          <w:sz w:val="24"/>
          <w:szCs w:val="24"/>
        </w:rPr>
        <w:t>Pertamina</w:t>
      </w:r>
      <w:proofErr w:type="spellEnd"/>
      <w:r w:rsidR="00D1195A" w:rsidRPr="00BD42B6">
        <w:rPr>
          <w:rFonts w:ascii="Times New Roman" w:hAnsi="Times New Roman" w:cs="Times New Roman"/>
          <w:sz w:val="24"/>
          <w:szCs w:val="24"/>
        </w:rPr>
        <w:t xml:space="preserve"> (Persero). </w:t>
      </w:r>
    </w:p>
    <w:p w14:paraId="64E5B088" w14:textId="77777777" w:rsidR="007F31C1" w:rsidRPr="00BD42B6" w:rsidRDefault="00D1195A" w:rsidP="003241F6">
      <w:pPr>
        <w:pStyle w:val="ListParagraph"/>
        <w:numPr>
          <w:ilvl w:val="0"/>
          <w:numId w:val="11"/>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Membentuk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Komite</w:t>
      </w:r>
      <w:proofErr w:type="spellEnd"/>
      <w:r w:rsidRPr="00BD42B6">
        <w:rPr>
          <w:rFonts w:ascii="Times New Roman" w:hAnsi="Times New Roman" w:cs="Times New Roman"/>
          <w:sz w:val="24"/>
          <w:szCs w:val="24"/>
        </w:rPr>
        <w:t xml:space="preserve"> Audit</w:t>
      </w:r>
    </w:p>
    <w:p w14:paraId="5AB23E0D" w14:textId="77777777" w:rsidR="00D1195A"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memben</w:t>
      </w:r>
      <w:r w:rsidRPr="00BD42B6">
        <w:rPr>
          <w:rFonts w:ascii="Times New Roman" w:hAnsi="Times New Roman" w:cs="Times New Roman"/>
          <w:sz w:val="24"/>
          <w:szCs w:val="24"/>
        </w:rPr>
        <w:t>tuk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Komite</w:t>
      </w:r>
      <w:proofErr w:type="spellEnd"/>
      <w:r w:rsidRPr="00BD42B6">
        <w:rPr>
          <w:rFonts w:ascii="Times New Roman" w:hAnsi="Times New Roman" w:cs="Times New Roman"/>
          <w:sz w:val="24"/>
          <w:szCs w:val="24"/>
        </w:rPr>
        <w:t xml:space="preserve"> Audit </w:t>
      </w:r>
      <w:proofErr w:type="spellStart"/>
      <w:r w:rsidRPr="00BD42B6">
        <w:rPr>
          <w:rFonts w:ascii="Times New Roman" w:hAnsi="Times New Roman" w:cs="Times New Roman"/>
          <w:sz w:val="24"/>
          <w:szCs w:val="24"/>
        </w:rPr>
        <w:t>sesuai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anggaran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dasar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sesuai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Pasal</w:t>
      </w:r>
      <w:proofErr w:type="spellEnd"/>
      <w:r w:rsidRPr="00BD42B6">
        <w:rPr>
          <w:rFonts w:ascii="Times New Roman" w:hAnsi="Times New Roman" w:cs="Times New Roman"/>
          <w:sz w:val="24"/>
          <w:szCs w:val="24"/>
        </w:rPr>
        <w:t xml:space="preserve"> 121 </w:t>
      </w:r>
      <w:proofErr w:type="spellStart"/>
      <w:r w:rsidRPr="00BD42B6">
        <w:rPr>
          <w:rFonts w:ascii="Times New Roman" w:hAnsi="Times New Roman" w:cs="Times New Roman"/>
          <w:sz w:val="24"/>
          <w:szCs w:val="24"/>
        </w:rPr>
        <w:t>Undang-undang</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Perseroan </w:t>
      </w:r>
      <w:proofErr w:type="spellStart"/>
      <w:r w:rsidR="00D1195A" w:rsidRPr="00BD42B6">
        <w:rPr>
          <w:rFonts w:ascii="Times New Roman" w:hAnsi="Times New Roman" w:cs="Times New Roman"/>
          <w:sz w:val="24"/>
          <w:szCs w:val="24"/>
        </w:rPr>
        <w:t>Terbatas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Penunjukan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anggota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komite</w:t>
      </w:r>
      <w:proofErr w:type="spellEnd"/>
      <w:r w:rsidR="00D1195A" w:rsidRPr="00BD42B6">
        <w:rPr>
          <w:rFonts w:ascii="Times New Roman" w:hAnsi="Times New Roman" w:cs="Times New Roman"/>
          <w:sz w:val="24"/>
          <w:szCs w:val="24"/>
        </w:rPr>
        <w:t xml:space="preserve"> a</w:t>
      </w:r>
      <w:r w:rsidRPr="00BD42B6">
        <w:rPr>
          <w:rFonts w:ascii="Times New Roman" w:hAnsi="Times New Roman" w:cs="Times New Roman"/>
          <w:sz w:val="24"/>
          <w:szCs w:val="24"/>
        </w:rPr>
        <w:t xml:space="preserve">udit pun </w:t>
      </w:r>
      <w:proofErr w:type="spellStart"/>
      <w:r w:rsidRPr="00BD42B6">
        <w:rPr>
          <w:rFonts w:ascii="Times New Roman" w:hAnsi="Times New Roman" w:cs="Times New Roman"/>
          <w:sz w:val="24"/>
          <w:szCs w:val="24"/>
        </w:rPr>
        <w:t>dilakukan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berdasarkan</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lastRenderedPageBreak/>
        <w:t>Komisaris</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menun</w:t>
      </w:r>
      <w:r w:rsidRPr="00BD42B6">
        <w:rPr>
          <w:rFonts w:ascii="Times New Roman" w:hAnsi="Times New Roman" w:cs="Times New Roman"/>
          <w:sz w:val="24"/>
          <w:szCs w:val="24"/>
        </w:rPr>
        <w:t>juk</w:t>
      </w:r>
      <w:proofErr w:type="spellEnd"/>
      <w:r w:rsidRPr="00BD42B6">
        <w:rPr>
          <w:rFonts w:ascii="Times New Roman" w:hAnsi="Times New Roman" w:cs="Times New Roman"/>
          <w:sz w:val="24"/>
          <w:szCs w:val="24"/>
        </w:rPr>
        <w:t xml:space="preserve"> Basuki Tjahaja </w:t>
      </w:r>
      <w:proofErr w:type="spellStart"/>
      <w:r w:rsidRPr="00BD42B6">
        <w:rPr>
          <w:rFonts w:ascii="Times New Roman" w:hAnsi="Times New Roman" w:cs="Times New Roman"/>
          <w:sz w:val="24"/>
          <w:szCs w:val="24"/>
        </w:rPr>
        <w:t>purnama</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Ketua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Komite</w:t>
      </w:r>
      <w:proofErr w:type="spellEnd"/>
      <w:r w:rsidR="00D1195A" w:rsidRPr="00BD42B6">
        <w:rPr>
          <w:rFonts w:ascii="Times New Roman" w:hAnsi="Times New Roman" w:cs="Times New Roman"/>
          <w:sz w:val="24"/>
          <w:szCs w:val="24"/>
        </w:rPr>
        <w:t xml:space="preserve"> Audit, </w:t>
      </w:r>
      <w:proofErr w:type="spellStart"/>
      <w:r w:rsidR="00D1195A" w:rsidRPr="00BD42B6">
        <w:rPr>
          <w:rFonts w:ascii="Times New Roman" w:hAnsi="Times New Roman" w:cs="Times New Roman"/>
          <w:sz w:val="24"/>
          <w:szCs w:val="24"/>
        </w:rPr>
        <w:t>Agus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Yulianto</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Komite</w:t>
      </w:r>
      <w:proofErr w:type="spellEnd"/>
      <w:r w:rsidRPr="00BD42B6">
        <w:rPr>
          <w:rFonts w:ascii="Times New Roman" w:hAnsi="Times New Roman" w:cs="Times New Roman"/>
          <w:sz w:val="24"/>
          <w:szCs w:val="24"/>
        </w:rPr>
        <w:t xml:space="preserve"> Audit </w:t>
      </w:r>
      <w:proofErr w:type="spellStart"/>
      <w:r w:rsidRPr="00BD42B6">
        <w:rPr>
          <w:rFonts w:ascii="Times New Roman" w:hAnsi="Times New Roman" w:cs="Times New Roman"/>
          <w:sz w:val="24"/>
          <w:szCs w:val="24"/>
        </w:rPr>
        <w:t>Diangkat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berdasarkan</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Surat Keputusan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tanggal</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30 </w:t>
      </w:r>
      <w:proofErr w:type="spellStart"/>
      <w:r w:rsidR="00D1195A" w:rsidRPr="00BD42B6">
        <w:rPr>
          <w:rFonts w:ascii="Times New Roman" w:hAnsi="Times New Roman" w:cs="Times New Roman"/>
          <w:sz w:val="24"/>
          <w:szCs w:val="24"/>
        </w:rPr>
        <w:t>Desember</w:t>
      </w:r>
      <w:proofErr w:type="spellEnd"/>
      <w:r w:rsidR="00D1195A" w:rsidRPr="00BD42B6">
        <w:rPr>
          <w:rFonts w:ascii="Times New Roman" w:hAnsi="Times New Roman" w:cs="Times New Roman"/>
          <w:sz w:val="24"/>
          <w:szCs w:val="24"/>
        </w:rPr>
        <w:t xml:space="preserve"> 2015. </w:t>
      </w:r>
    </w:p>
    <w:p w14:paraId="0303611A" w14:textId="77777777" w:rsidR="007F31C1" w:rsidRPr="00BD42B6" w:rsidRDefault="00D1195A" w:rsidP="003241F6">
      <w:pPr>
        <w:pStyle w:val="ListParagraph"/>
        <w:numPr>
          <w:ilvl w:val="0"/>
          <w:numId w:val="12"/>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Membuat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risalah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menyimpan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salinannya</w:t>
      </w:r>
      <w:proofErr w:type="spellEnd"/>
    </w:p>
    <w:p w14:paraId="33B0D6E5" w14:textId="7E9DD754" w:rsidR="007F31C1"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Setiap</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internal Dewan </w:t>
      </w:r>
      <w:proofErr w:type="spellStart"/>
      <w:r w:rsidR="00D1195A" w:rsidRPr="00BD42B6">
        <w:rPr>
          <w:rFonts w:ascii="Times New Roman" w:hAnsi="Times New Roman" w:cs="Times New Roman"/>
          <w:sz w:val="24"/>
          <w:szCs w:val="24"/>
        </w:rPr>
        <w:t>Ko</w:t>
      </w:r>
      <w:r w:rsidRPr="00BD42B6">
        <w:rPr>
          <w:rFonts w:ascii="Times New Roman" w:hAnsi="Times New Roman" w:cs="Times New Roman"/>
          <w:sz w:val="24"/>
          <w:szCs w:val="24"/>
        </w:rPr>
        <w:t>misaris</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dibantu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sekertaris</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w:t>
      </w:r>
      <w:r w:rsidRPr="00BD42B6">
        <w:rPr>
          <w:rFonts w:ascii="Times New Roman" w:hAnsi="Times New Roman" w:cs="Times New Roman"/>
          <w:sz w:val="24"/>
          <w:szCs w:val="24"/>
        </w:rPr>
        <w:t>omisaris</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bertugas</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membuat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risalah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yang di </w:t>
      </w:r>
      <w:proofErr w:type="spellStart"/>
      <w:r w:rsidRPr="00BD42B6">
        <w:rPr>
          <w:rFonts w:ascii="Times New Roman" w:hAnsi="Times New Roman" w:cs="Times New Roman"/>
          <w:sz w:val="24"/>
          <w:szCs w:val="24"/>
        </w:rPr>
        <w:t>tandatangani</w:t>
      </w:r>
      <w:proofErr w:type="spellEnd"/>
      <w:r w:rsidRPr="00BD42B6">
        <w:rPr>
          <w:rFonts w:ascii="Times New Roman" w:hAnsi="Times New Roman" w:cs="Times New Roman"/>
          <w:sz w:val="24"/>
          <w:szCs w:val="24"/>
        </w:rPr>
        <w:t xml:space="preserve"> oleh para </w:t>
      </w: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hadir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w:t>
      </w:r>
      <w:r w:rsidRPr="00BD42B6">
        <w:rPr>
          <w:rFonts w:ascii="Times New Roman" w:hAnsi="Times New Roman" w:cs="Times New Roman"/>
          <w:sz w:val="24"/>
          <w:szCs w:val="24"/>
        </w:rPr>
        <w:t>apat</w:t>
      </w:r>
      <w:proofErr w:type="spellEnd"/>
      <w:r w:rsidRPr="00BD42B6">
        <w:rPr>
          <w:rFonts w:ascii="Times New Roman" w:hAnsi="Times New Roman" w:cs="Times New Roman"/>
          <w:sz w:val="24"/>
          <w:szCs w:val="24"/>
        </w:rPr>
        <w:t xml:space="preserve"> internal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sedangkan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bagi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Gabungan</w:t>
      </w:r>
      <w:proofErr w:type="spellEnd"/>
      <w:r w:rsidR="00D1195A" w:rsidRPr="00BD42B6">
        <w:rPr>
          <w:rFonts w:ascii="Times New Roman" w:hAnsi="Times New Roman" w:cs="Times New Roman"/>
          <w:sz w:val="24"/>
          <w:szCs w:val="24"/>
        </w:rPr>
        <w:t xml:space="preserve"> </w:t>
      </w:r>
      <w:r w:rsidRPr="00BD42B6">
        <w:rPr>
          <w:rFonts w:ascii="Times New Roman" w:hAnsi="Times New Roman" w:cs="Times New Roman"/>
          <w:sz w:val="24"/>
          <w:szCs w:val="24"/>
        </w:rPr>
        <w:t xml:space="preserve">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Risalah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dibuat</w:t>
      </w:r>
      <w:proofErr w:type="spellEnd"/>
      <w:r w:rsidR="00D1195A" w:rsidRPr="00BD42B6">
        <w:rPr>
          <w:rFonts w:ascii="Times New Roman" w:hAnsi="Times New Roman" w:cs="Times New Roman"/>
          <w:sz w:val="24"/>
          <w:szCs w:val="24"/>
        </w:rPr>
        <w:t xml:space="preserve"> oleh salah </w:t>
      </w:r>
      <w:proofErr w:type="spellStart"/>
      <w:r w:rsidR="00D1195A" w:rsidRPr="00BD42B6">
        <w:rPr>
          <w:rFonts w:ascii="Times New Roman" w:hAnsi="Times New Roman" w:cs="Times New Roman"/>
          <w:sz w:val="24"/>
          <w:szCs w:val="24"/>
        </w:rPr>
        <w:t>satu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anggo</w:t>
      </w:r>
      <w:r w:rsidRPr="00BD42B6">
        <w:rPr>
          <w:rFonts w:ascii="Times New Roman" w:hAnsi="Times New Roman" w:cs="Times New Roman"/>
          <w:sz w:val="24"/>
          <w:szCs w:val="24"/>
        </w:rPr>
        <w:t>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atau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anggota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ditunjuk</w:t>
      </w:r>
      <w:proofErr w:type="spellEnd"/>
      <w:r w:rsidR="00D1195A" w:rsidRPr="00BD42B6">
        <w:rPr>
          <w:rFonts w:ascii="Times New Roman" w:hAnsi="Times New Roman" w:cs="Times New Roman"/>
          <w:sz w:val="24"/>
          <w:szCs w:val="24"/>
        </w:rPr>
        <w:t xml:space="preserve"> salah </w:t>
      </w:r>
      <w:proofErr w:type="spellStart"/>
      <w:r w:rsidR="00D1195A" w:rsidRPr="00BD42B6">
        <w:rPr>
          <w:rFonts w:ascii="Times New Roman" w:hAnsi="Times New Roman" w:cs="Times New Roman"/>
          <w:sz w:val="24"/>
          <w:szCs w:val="24"/>
        </w:rPr>
        <w:t>sa</w:t>
      </w:r>
      <w:r w:rsidRPr="00BD42B6">
        <w:rPr>
          <w:rFonts w:ascii="Times New Roman" w:hAnsi="Times New Roman" w:cs="Times New Roman"/>
          <w:sz w:val="24"/>
          <w:szCs w:val="24"/>
        </w:rPr>
        <w:t>tu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mereka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Risalah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dibuat</w:t>
      </w:r>
      <w:proofErr w:type="spellEnd"/>
      <w:r w:rsidR="00D1195A" w:rsidRPr="00BD42B6">
        <w:rPr>
          <w:rFonts w:ascii="Times New Roman" w:hAnsi="Times New Roman" w:cs="Times New Roman"/>
          <w:sz w:val="24"/>
          <w:szCs w:val="24"/>
        </w:rPr>
        <w:t xml:space="preserve"> oleh Dewan </w:t>
      </w:r>
      <w:proofErr w:type="spellStart"/>
      <w:r w:rsidR="00D1195A" w:rsidRPr="00BD42B6">
        <w:rPr>
          <w:rFonts w:ascii="Times New Roman" w:hAnsi="Times New Roman" w:cs="Times New Roman"/>
          <w:sz w:val="24"/>
          <w:szCs w:val="24"/>
        </w:rPr>
        <w:t>Komisar</w:t>
      </w:r>
      <w:r w:rsidRPr="00BD42B6">
        <w:rPr>
          <w:rFonts w:ascii="Times New Roman" w:hAnsi="Times New Roman" w:cs="Times New Roman"/>
          <w:sz w:val="24"/>
          <w:szCs w:val="24"/>
        </w:rPr>
        <w:t>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ditandatangani</w:t>
      </w:r>
      <w:proofErr w:type="spellEnd"/>
      <w:r w:rsidRPr="00BD42B6">
        <w:rPr>
          <w:rFonts w:ascii="Times New Roman" w:hAnsi="Times New Roman" w:cs="Times New Roman"/>
          <w:sz w:val="24"/>
          <w:szCs w:val="24"/>
        </w:rPr>
        <w:t xml:space="preserve"> oleh </w:t>
      </w:r>
      <w:proofErr w:type="spellStart"/>
      <w:r w:rsidRPr="00BD42B6">
        <w:rPr>
          <w:rFonts w:ascii="Times New Roman" w:hAnsi="Times New Roman" w:cs="Times New Roman"/>
          <w:sz w:val="24"/>
          <w:szCs w:val="24"/>
        </w:rPr>
        <w:t>seluruh</w:t>
      </w:r>
      <w:proofErr w:type="spellEnd"/>
      <w:r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hadir</w:t>
      </w:r>
      <w:proofErr w:type="spellEnd"/>
      <w:r w:rsidR="00D1195A" w:rsidRPr="00BD42B6">
        <w:rPr>
          <w:rFonts w:ascii="Times New Roman" w:hAnsi="Times New Roman" w:cs="Times New Roman"/>
          <w:sz w:val="24"/>
          <w:szCs w:val="24"/>
        </w:rPr>
        <w:t xml:space="preserve"> </w:t>
      </w:r>
      <w:r w:rsidRPr="00BD42B6">
        <w:rPr>
          <w:rFonts w:ascii="Times New Roman" w:hAnsi="Times New Roman" w:cs="Times New Roman"/>
          <w:sz w:val="24"/>
          <w:szCs w:val="24"/>
        </w:rPr>
        <w:t xml:space="preserve">yang </w:t>
      </w:r>
      <w:proofErr w:type="spellStart"/>
      <w:r w:rsidRPr="00BD42B6">
        <w:rPr>
          <w:rFonts w:ascii="Times New Roman" w:hAnsi="Times New Roman" w:cs="Times New Roman"/>
          <w:sz w:val="24"/>
          <w:szCs w:val="24"/>
        </w:rPr>
        <w:t>berisikan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tentang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tempat</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w:t>
      </w:r>
      <w:r w:rsidRPr="00BD42B6">
        <w:rPr>
          <w:rFonts w:ascii="Times New Roman" w:hAnsi="Times New Roman" w:cs="Times New Roman"/>
          <w:sz w:val="24"/>
          <w:szCs w:val="24"/>
        </w:rPr>
        <w:t>ggal</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waktu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diadakan</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age</w:t>
      </w:r>
      <w:r w:rsidRPr="00BD42B6">
        <w:rPr>
          <w:rFonts w:ascii="Times New Roman" w:hAnsi="Times New Roman" w:cs="Times New Roman"/>
          <w:sz w:val="24"/>
          <w:szCs w:val="24"/>
        </w:rPr>
        <w:t xml:space="preserve">nda yang </w:t>
      </w:r>
      <w:proofErr w:type="spellStart"/>
      <w:r w:rsidRPr="00BD42B6">
        <w:rPr>
          <w:rFonts w:ascii="Times New Roman" w:hAnsi="Times New Roman" w:cs="Times New Roman"/>
          <w:sz w:val="24"/>
          <w:szCs w:val="24"/>
        </w:rPr>
        <w:t>dibahas</w:t>
      </w:r>
      <w:proofErr w:type="spellEnd"/>
      <w:r w:rsidRPr="00BD42B6">
        <w:rPr>
          <w:rFonts w:ascii="Times New Roman" w:hAnsi="Times New Roman" w:cs="Times New Roman"/>
          <w:sz w:val="24"/>
          <w:szCs w:val="24"/>
        </w:rPr>
        <w:t xml:space="preserve">, daftar </w:t>
      </w:r>
      <w:proofErr w:type="spellStart"/>
      <w:r w:rsidR="00D1195A" w:rsidRPr="00BD42B6">
        <w:rPr>
          <w:rFonts w:ascii="Times New Roman" w:hAnsi="Times New Roman" w:cs="Times New Roman"/>
          <w:sz w:val="24"/>
          <w:szCs w:val="24"/>
        </w:rPr>
        <w:t>hadir</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ditandatangani</w:t>
      </w:r>
      <w:proofErr w:type="spellEnd"/>
      <w:r w:rsidR="00D1195A" w:rsidRPr="00BD42B6">
        <w:rPr>
          <w:rFonts w:ascii="Times New Roman" w:hAnsi="Times New Roman" w:cs="Times New Roman"/>
          <w:sz w:val="24"/>
          <w:szCs w:val="24"/>
        </w:rPr>
        <w:t xml:space="preserve"> oleh </w:t>
      </w:r>
      <w:proofErr w:type="spellStart"/>
      <w:r w:rsidR="00D1195A" w:rsidRPr="00BD42B6">
        <w:rPr>
          <w:rFonts w:ascii="Times New Roman" w:hAnsi="Times New Roman" w:cs="Times New Roman"/>
          <w:sz w:val="24"/>
          <w:szCs w:val="24"/>
        </w:rPr>
        <w:t>seti</w:t>
      </w:r>
      <w:r w:rsidRPr="00BD42B6">
        <w:rPr>
          <w:rFonts w:ascii="Times New Roman" w:hAnsi="Times New Roman" w:cs="Times New Roman"/>
          <w:sz w:val="24"/>
          <w:szCs w:val="24"/>
        </w:rPr>
        <w:t>ap</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peserta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durasi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waktu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pendapat</w:t>
      </w:r>
      <w:proofErr w:type="spellEnd"/>
      <w:r w:rsidR="00D1195A" w:rsidRPr="00BD42B6">
        <w:rPr>
          <w:rFonts w:ascii="Times New Roman" w:hAnsi="Times New Roman" w:cs="Times New Roman"/>
          <w:sz w:val="24"/>
          <w:szCs w:val="24"/>
        </w:rPr>
        <w:t xml:space="preserve"> yang</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terdapat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proses </w:t>
      </w:r>
      <w:proofErr w:type="spellStart"/>
      <w:r w:rsidR="00D1195A" w:rsidRPr="00BD42B6">
        <w:rPr>
          <w:rFonts w:ascii="Times New Roman" w:hAnsi="Times New Roman" w:cs="Times New Roman"/>
          <w:sz w:val="24"/>
          <w:szCs w:val="24"/>
        </w:rPr>
        <w:t>pengambilan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keputusan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keputusan</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diambil</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pernyataan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keberatan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terhadap</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keputusan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apa</w:t>
      </w:r>
      <w:r w:rsidRPr="00BD42B6">
        <w:rPr>
          <w:rFonts w:ascii="Times New Roman" w:hAnsi="Times New Roman" w:cs="Times New Roman"/>
          <w:sz w:val="24"/>
          <w:szCs w:val="24"/>
        </w:rPr>
        <w:t>bila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terjadi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kebulatan</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pendapat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Risalah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pun </w:t>
      </w:r>
      <w:proofErr w:type="spellStart"/>
      <w:r w:rsidR="00D1195A" w:rsidRPr="00BD42B6">
        <w:rPr>
          <w:rFonts w:ascii="Times New Roman" w:hAnsi="Times New Roman" w:cs="Times New Roman"/>
          <w:sz w:val="24"/>
          <w:szCs w:val="24"/>
        </w:rPr>
        <w:t>dibu</w:t>
      </w:r>
      <w:r w:rsidRPr="00BD42B6">
        <w:rPr>
          <w:rFonts w:ascii="Times New Roman" w:hAnsi="Times New Roman" w:cs="Times New Roman"/>
          <w:sz w:val="24"/>
          <w:szCs w:val="24"/>
        </w:rPr>
        <w:t>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2 (</w:t>
      </w:r>
      <w:proofErr w:type="spellStart"/>
      <w:r w:rsidRPr="00BD42B6">
        <w:rPr>
          <w:rFonts w:ascii="Times New Roman" w:hAnsi="Times New Roman" w:cs="Times New Roman"/>
          <w:sz w:val="24"/>
          <w:szCs w:val="24"/>
        </w:rPr>
        <w:t>dua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rangkap</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asli</w:t>
      </w:r>
      <w:proofErr w:type="spellEnd"/>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yang </w:t>
      </w:r>
      <w:proofErr w:type="spellStart"/>
      <w:r w:rsidR="00D1195A" w:rsidRPr="00BD42B6">
        <w:rPr>
          <w:rFonts w:ascii="Times New Roman" w:hAnsi="Times New Roman" w:cs="Times New Roman"/>
          <w:sz w:val="24"/>
          <w:szCs w:val="24"/>
        </w:rPr>
        <w:t>memiliki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kekuatan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huku</w:t>
      </w:r>
      <w:r w:rsidRPr="00BD42B6">
        <w:rPr>
          <w:rFonts w:ascii="Times New Roman" w:hAnsi="Times New Roman" w:cs="Times New Roman"/>
          <w:sz w:val="24"/>
          <w:szCs w:val="24"/>
        </w:rPr>
        <w:t>m</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sama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serta</w:t>
      </w:r>
      <w:proofErr w:type="spellEnd"/>
      <w:r w:rsidRPr="00BD42B6">
        <w:rPr>
          <w:rFonts w:ascii="Times New Roman" w:hAnsi="Times New Roman" w:cs="Times New Roman"/>
          <w:sz w:val="24"/>
          <w:szCs w:val="24"/>
        </w:rPr>
        <w:t xml:space="preserve"> di </w:t>
      </w:r>
      <w:proofErr w:type="spellStart"/>
      <w:r w:rsidRPr="00BD42B6">
        <w:rPr>
          <w:rFonts w:ascii="Times New Roman" w:hAnsi="Times New Roman" w:cs="Times New Roman"/>
          <w:sz w:val="24"/>
          <w:szCs w:val="24"/>
        </w:rPr>
        <w:t>sampaikan</w:t>
      </w:r>
      <w:proofErr w:type="spellEnd"/>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kepada</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r w:rsidRPr="00BD42B6">
        <w:rPr>
          <w:rFonts w:ascii="Times New Roman" w:hAnsi="Times New Roman" w:cs="Times New Roman"/>
          <w:sz w:val="24"/>
          <w:szCs w:val="24"/>
        </w:rPr>
        <w:t xml:space="preserve">dan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untuk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disimpan</w:t>
      </w:r>
      <w:proofErr w:type="spellEnd"/>
      <w:r w:rsidRPr="00BD42B6">
        <w:rPr>
          <w:rFonts w:ascii="Times New Roman" w:hAnsi="Times New Roman" w:cs="Times New Roman"/>
          <w:sz w:val="24"/>
          <w:szCs w:val="24"/>
        </w:rPr>
        <w:t>.</w:t>
      </w:r>
    </w:p>
    <w:p w14:paraId="2230EEBB" w14:textId="77777777" w:rsidR="007F31C1" w:rsidRPr="00BD42B6" w:rsidRDefault="00D1195A" w:rsidP="003241F6">
      <w:pPr>
        <w:pStyle w:val="ListParagraph"/>
        <w:numPr>
          <w:ilvl w:val="0"/>
          <w:numId w:val="13"/>
        </w:numPr>
        <w:spacing w:line="360" w:lineRule="auto"/>
        <w:jc w:val="both"/>
        <w:rPr>
          <w:rFonts w:ascii="Times New Roman" w:hAnsi="Times New Roman" w:cs="Times New Roman"/>
          <w:sz w:val="24"/>
          <w:szCs w:val="24"/>
        </w:rPr>
      </w:pPr>
      <w:r w:rsidRPr="00BD42B6">
        <w:rPr>
          <w:rFonts w:ascii="Times New Roman" w:hAnsi="Times New Roman" w:cs="Times New Roman"/>
          <w:sz w:val="24"/>
          <w:szCs w:val="24"/>
        </w:rPr>
        <w:t xml:space="preserve">Menyusun program </w:t>
      </w:r>
      <w:proofErr w:type="spellStart"/>
      <w:r w:rsidRPr="00BD42B6">
        <w:rPr>
          <w:rFonts w:ascii="Times New Roman" w:hAnsi="Times New Roman" w:cs="Times New Roman"/>
          <w:sz w:val="24"/>
          <w:szCs w:val="24"/>
        </w:rPr>
        <w:t>kerja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tahunan</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dimasukkan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Rencana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Kerja</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Anggaran</w:t>
      </w:r>
      <w:proofErr w:type="spellEnd"/>
      <w:r w:rsidRPr="00BD42B6">
        <w:rPr>
          <w:rFonts w:ascii="Times New Roman" w:hAnsi="Times New Roman" w:cs="Times New Roman"/>
          <w:sz w:val="24"/>
          <w:szCs w:val="24"/>
        </w:rPr>
        <w:t xml:space="preserve"> Perusahaan</w:t>
      </w:r>
    </w:p>
    <w:p w14:paraId="4A4336C1" w14:textId="77777777" w:rsidR="007F31C1"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r w:rsidR="00D1195A" w:rsidRPr="00BD42B6">
        <w:rPr>
          <w:rFonts w:ascii="Times New Roman" w:hAnsi="Times New Roman" w:cs="Times New Roman"/>
          <w:sz w:val="24"/>
          <w:szCs w:val="24"/>
        </w:rPr>
        <w:t xml:space="preserve">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bersama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mengundang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menyusunun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Rencana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Kerja</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Anggaran</w:t>
      </w:r>
      <w:proofErr w:type="spellEnd"/>
      <w:r w:rsidR="00D1195A" w:rsidRPr="00BD42B6">
        <w:rPr>
          <w:rFonts w:ascii="Times New Roman" w:hAnsi="Times New Roman" w:cs="Times New Roman"/>
          <w:sz w:val="24"/>
          <w:szCs w:val="24"/>
        </w:rPr>
        <w:t xml:space="preserve"> Perusahaan </w:t>
      </w:r>
      <w:proofErr w:type="spellStart"/>
      <w:r w:rsidR="00D1195A" w:rsidRPr="00BD42B6">
        <w:rPr>
          <w:rFonts w:ascii="Times New Roman" w:hAnsi="Times New Roman" w:cs="Times New Roman"/>
          <w:sz w:val="24"/>
          <w:szCs w:val="24"/>
        </w:rPr>
        <w:t>untuk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Tahunan</w:t>
      </w:r>
      <w:proofErr w:type="spellEnd"/>
      <w:r w:rsidR="00D1195A" w:rsidRPr="00BD42B6">
        <w:rPr>
          <w:rFonts w:ascii="Times New Roman" w:hAnsi="Times New Roman" w:cs="Times New Roman"/>
          <w:sz w:val="24"/>
          <w:szCs w:val="24"/>
        </w:rPr>
        <w:t xml:space="preserve"> 2020 </w:t>
      </w:r>
      <w:proofErr w:type="spellStart"/>
      <w:r w:rsidR="00D1195A" w:rsidRPr="00BD42B6">
        <w:rPr>
          <w:rFonts w:ascii="Times New Roman" w:hAnsi="Times New Roman" w:cs="Times New Roman"/>
          <w:sz w:val="24"/>
          <w:szCs w:val="24"/>
        </w:rPr>
        <w:t>yaitu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rencana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berikut</w:t>
      </w:r>
      <w:proofErr w:type="spellEnd"/>
      <w:r w:rsidR="00D1195A" w:rsidRPr="00BD42B6">
        <w:rPr>
          <w:rFonts w:ascii="Times New Roman" w:hAnsi="Times New Roman" w:cs="Times New Roman"/>
          <w:sz w:val="24"/>
          <w:szCs w:val="24"/>
        </w:rPr>
        <w:t>:</w:t>
      </w:r>
    </w:p>
    <w:p w14:paraId="0F985425" w14:textId="77777777" w:rsidR="007F31C1" w:rsidRPr="00BD42B6" w:rsidRDefault="007F31C1" w:rsidP="003241F6">
      <w:pPr>
        <w:pStyle w:val="ListParagraph"/>
        <w:numPr>
          <w:ilvl w:val="0"/>
          <w:numId w:val="14"/>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Penyelesaian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Proyek</w:t>
      </w:r>
      <w:proofErr w:type="spellEnd"/>
      <w:r w:rsidRPr="00BD42B6">
        <w:rPr>
          <w:rFonts w:ascii="Times New Roman" w:hAnsi="Times New Roman" w:cs="Times New Roman"/>
          <w:sz w:val="24"/>
          <w:szCs w:val="24"/>
        </w:rPr>
        <w:t xml:space="preserve"> IPP </w:t>
      </w:r>
    </w:p>
    <w:p w14:paraId="61E0D499" w14:textId="77777777" w:rsidR="007F31C1" w:rsidRPr="00BD42B6" w:rsidRDefault="007F31C1" w:rsidP="003241F6">
      <w:pPr>
        <w:pStyle w:val="ListParagraph"/>
        <w:numPr>
          <w:ilvl w:val="0"/>
          <w:numId w:val="14"/>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Pencapaian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tataran</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self-sufficient</w:t>
      </w:r>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skala</w:t>
      </w:r>
      <w:proofErr w:type="spellEnd"/>
      <w:r w:rsidRPr="00BD42B6">
        <w:rPr>
          <w:rFonts w:ascii="Times New Roman" w:hAnsi="Times New Roman" w:cs="Times New Roman"/>
          <w:sz w:val="24"/>
          <w:szCs w:val="24"/>
        </w:rPr>
        <w:t xml:space="preserve"> optimal </w:t>
      </w:r>
    </w:p>
    <w:p w14:paraId="0948E487" w14:textId="77777777" w:rsidR="007F31C1" w:rsidRPr="00BD42B6" w:rsidRDefault="007F31C1" w:rsidP="003241F6">
      <w:pPr>
        <w:pStyle w:val="ListParagraph"/>
        <w:numPr>
          <w:ilvl w:val="0"/>
          <w:numId w:val="14"/>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Pengembangan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proyek-proyek</w:t>
      </w:r>
      <w:proofErr w:type="spellEnd"/>
      <w:r w:rsidRPr="00BD42B6">
        <w:rPr>
          <w:rFonts w:ascii="Times New Roman" w:hAnsi="Times New Roman" w:cs="Times New Roman"/>
          <w:sz w:val="24"/>
          <w:szCs w:val="24"/>
        </w:rPr>
        <w:t xml:space="preserve"> NRE </w:t>
      </w:r>
      <w:r w:rsidRPr="00BD42B6">
        <w:rPr>
          <w:rFonts w:ascii="Times New Roman" w:hAnsi="Times New Roman" w:cs="Times New Roman"/>
          <w:i/>
          <w:sz w:val="24"/>
          <w:szCs w:val="24"/>
        </w:rPr>
        <w:t>quick win</w:t>
      </w:r>
      <w:r w:rsidRPr="00BD42B6">
        <w:rPr>
          <w:rFonts w:ascii="Times New Roman" w:hAnsi="Times New Roman" w:cs="Times New Roman"/>
          <w:sz w:val="24"/>
          <w:szCs w:val="24"/>
        </w:rPr>
        <w:t xml:space="preserve">, </w:t>
      </w:r>
    </w:p>
    <w:p w14:paraId="4C73B495" w14:textId="77777777" w:rsidR="007F31C1" w:rsidRPr="00BD42B6" w:rsidRDefault="00D1195A" w:rsidP="007F31C1">
      <w:pPr>
        <w:pStyle w:val="ListParagraph"/>
        <w:spacing w:line="360" w:lineRule="auto"/>
        <w:ind w:left="1069"/>
        <w:jc w:val="both"/>
        <w:rPr>
          <w:rFonts w:ascii="Times New Roman" w:hAnsi="Times New Roman" w:cs="Times New Roman"/>
          <w:sz w:val="24"/>
          <w:szCs w:val="24"/>
        </w:rPr>
      </w:pPr>
      <w:proofErr w:type="spellStart"/>
      <w:r w:rsidRPr="00BD42B6">
        <w:rPr>
          <w:rFonts w:ascii="Times New Roman" w:hAnsi="Times New Roman" w:cs="Times New Roman"/>
          <w:sz w:val="24"/>
          <w:szCs w:val="24"/>
        </w:rPr>
        <w:t>Rencana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Kerja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tersebut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dimasukkan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Rencana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Kerja</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Anggaran</w:t>
      </w:r>
      <w:proofErr w:type="spellEnd"/>
      <w:r w:rsidRPr="00BD42B6">
        <w:rPr>
          <w:rFonts w:ascii="Times New Roman" w:hAnsi="Times New Roman" w:cs="Times New Roman"/>
          <w:sz w:val="24"/>
          <w:szCs w:val="24"/>
        </w:rPr>
        <w:t xml:space="preserve"> Perusahaan yang </w:t>
      </w:r>
      <w:proofErr w:type="spellStart"/>
      <w:r w:rsidRPr="00BD42B6">
        <w:rPr>
          <w:rFonts w:ascii="Times New Roman" w:hAnsi="Times New Roman" w:cs="Times New Roman"/>
          <w:sz w:val="24"/>
          <w:szCs w:val="24"/>
        </w:rPr>
        <w:t>disusun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rapat</w:t>
      </w:r>
      <w:proofErr w:type="spellEnd"/>
      <w:r w:rsidRPr="00BD42B6">
        <w:rPr>
          <w:rFonts w:ascii="Times New Roman" w:hAnsi="Times New Roman" w:cs="Times New Roman"/>
          <w:sz w:val="24"/>
          <w:szCs w:val="24"/>
        </w:rPr>
        <w:t xml:space="preserve"> dewan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mengundang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direksi</w:t>
      </w:r>
      <w:proofErr w:type="spellEnd"/>
      <w:r w:rsidRPr="00BD42B6">
        <w:rPr>
          <w:rFonts w:ascii="Times New Roman" w:hAnsi="Times New Roman" w:cs="Times New Roman"/>
          <w:sz w:val="24"/>
          <w:szCs w:val="24"/>
        </w:rPr>
        <w:t>.</w:t>
      </w:r>
    </w:p>
    <w:p w14:paraId="0DE3920C" w14:textId="77777777" w:rsidR="007F31C1" w:rsidRPr="00BD42B6" w:rsidRDefault="007F31C1" w:rsidP="007F31C1">
      <w:pPr>
        <w:pStyle w:val="ListParagraph"/>
        <w:spacing w:line="360" w:lineRule="auto"/>
        <w:ind w:left="1210"/>
        <w:jc w:val="both"/>
        <w:rPr>
          <w:rFonts w:ascii="Times New Roman" w:hAnsi="Times New Roman" w:cs="Times New Roman"/>
          <w:sz w:val="24"/>
          <w:szCs w:val="24"/>
        </w:rPr>
      </w:pPr>
    </w:p>
    <w:p w14:paraId="6E6688A2" w14:textId="77777777" w:rsidR="007F31C1" w:rsidRPr="00BD42B6" w:rsidRDefault="00D1195A" w:rsidP="003241F6">
      <w:pPr>
        <w:pStyle w:val="ListParagraph"/>
        <w:numPr>
          <w:ilvl w:val="0"/>
          <w:numId w:val="7"/>
        </w:numPr>
        <w:spacing w:line="360" w:lineRule="auto"/>
        <w:jc w:val="both"/>
        <w:rPr>
          <w:rFonts w:ascii="Times New Roman" w:hAnsi="Times New Roman" w:cs="Times New Roman"/>
          <w:b/>
          <w:sz w:val="24"/>
          <w:szCs w:val="24"/>
        </w:rPr>
      </w:pPr>
      <w:proofErr w:type="spellStart"/>
      <w:r w:rsidRPr="00BD42B6">
        <w:rPr>
          <w:rFonts w:ascii="Times New Roman" w:hAnsi="Times New Roman" w:cs="Times New Roman"/>
          <w:b/>
          <w:sz w:val="24"/>
          <w:szCs w:val="24"/>
        </w:rPr>
        <w:t>Penggunaan</w:t>
      </w:r>
      <w:proofErr w:type="spellEnd"/>
      <w:r w:rsidRPr="00BD42B6">
        <w:rPr>
          <w:rFonts w:ascii="Times New Roman" w:hAnsi="Times New Roman" w:cs="Times New Roman"/>
          <w:b/>
          <w:sz w:val="24"/>
          <w:szCs w:val="24"/>
        </w:rPr>
        <w:t xml:space="preserve"> </w:t>
      </w:r>
      <w:proofErr w:type="spellStart"/>
      <w:r w:rsidRPr="00BD42B6">
        <w:rPr>
          <w:rFonts w:ascii="Times New Roman" w:hAnsi="Times New Roman" w:cs="Times New Roman"/>
          <w:b/>
          <w:sz w:val="24"/>
          <w:szCs w:val="24"/>
        </w:rPr>
        <w:t>Doktrin</w:t>
      </w:r>
      <w:proofErr w:type="spellEnd"/>
      <w:r w:rsidRPr="00BD42B6">
        <w:rPr>
          <w:rFonts w:ascii="Times New Roman" w:hAnsi="Times New Roman" w:cs="Times New Roman"/>
          <w:b/>
          <w:sz w:val="24"/>
          <w:szCs w:val="24"/>
        </w:rPr>
        <w:t xml:space="preserve"> </w:t>
      </w:r>
      <w:r w:rsidRPr="00BD42B6">
        <w:rPr>
          <w:rFonts w:ascii="Times New Roman" w:hAnsi="Times New Roman" w:cs="Times New Roman"/>
          <w:b/>
          <w:i/>
          <w:sz w:val="24"/>
          <w:szCs w:val="24"/>
        </w:rPr>
        <w:t>Piercing the Corporate veil</w:t>
      </w:r>
      <w:r w:rsidRPr="00BD42B6">
        <w:rPr>
          <w:rFonts w:ascii="Times New Roman" w:hAnsi="Times New Roman" w:cs="Times New Roman"/>
          <w:b/>
          <w:sz w:val="24"/>
          <w:szCs w:val="24"/>
        </w:rPr>
        <w:t xml:space="preserve"> pada Dewan </w:t>
      </w:r>
      <w:proofErr w:type="spellStart"/>
      <w:r w:rsidRPr="00BD42B6">
        <w:rPr>
          <w:rFonts w:ascii="Times New Roman" w:hAnsi="Times New Roman" w:cs="Times New Roman"/>
          <w:b/>
          <w:sz w:val="24"/>
          <w:szCs w:val="24"/>
        </w:rPr>
        <w:t>Komisaris</w:t>
      </w:r>
      <w:proofErr w:type="spellEnd"/>
      <w:r w:rsidRPr="00BD42B6">
        <w:rPr>
          <w:rFonts w:ascii="Times New Roman" w:hAnsi="Times New Roman" w:cs="Times New Roman"/>
          <w:b/>
          <w:sz w:val="24"/>
          <w:szCs w:val="24"/>
        </w:rPr>
        <w:t xml:space="preserve"> PT </w:t>
      </w:r>
      <w:proofErr w:type="spellStart"/>
      <w:r w:rsidRPr="00BD42B6">
        <w:rPr>
          <w:rFonts w:ascii="Times New Roman" w:hAnsi="Times New Roman" w:cs="Times New Roman"/>
          <w:b/>
          <w:sz w:val="24"/>
          <w:szCs w:val="24"/>
        </w:rPr>
        <w:t>Pertamina</w:t>
      </w:r>
      <w:proofErr w:type="spellEnd"/>
      <w:r w:rsidRPr="00BD42B6">
        <w:rPr>
          <w:rFonts w:ascii="Times New Roman" w:hAnsi="Times New Roman" w:cs="Times New Roman"/>
          <w:b/>
          <w:sz w:val="24"/>
          <w:szCs w:val="24"/>
        </w:rPr>
        <w:t xml:space="preserve"> (Persero) </w:t>
      </w:r>
      <w:proofErr w:type="spellStart"/>
      <w:r w:rsidRPr="00BD42B6">
        <w:rPr>
          <w:rFonts w:ascii="Times New Roman" w:hAnsi="Times New Roman" w:cs="Times New Roman"/>
          <w:b/>
          <w:sz w:val="24"/>
          <w:szCs w:val="24"/>
        </w:rPr>
        <w:t>Periode</w:t>
      </w:r>
      <w:proofErr w:type="spellEnd"/>
      <w:r w:rsidRPr="00BD42B6">
        <w:rPr>
          <w:rFonts w:ascii="Times New Roman" w:hAnsi="Times New Roman" w:cs="Times New Roman"/>
          <w:b/>
          <w:sz w:val="24"/>
          <w:szCs w:val="24"/>
        </w:rPr>
        <w:t xml:space="preserve"> Semester </w:t>
      </w:r>
      <w:proofErr w:type="spellStart"/>
      <w:r w:rsidRPr="00BD42B6">
        <w:rPr>
          <w:rFonts w:ascii="Times New Roman" w:hAnsi="Times New Roman" w:cs="Times New Roman"/>
          <w:b/>
          <w:sz w:val="24"/>
          <w:szCs w:val="24"/>
        </w:rPr>
        <w:t>Pertama</w:t>
      </w:r>
      <w:proofErr w:type="spellEnd"/>
      <w:r w:rsidRPr="00BD42B6">
        <w:rPr>
          <w:rFonts w:ascii="Times New Roman" w:hAnsi="Times New Roman" w:cs="Times New Roman"/>
          <w:b/>
          <w:sz w:val="24"/>
          <w:szCs w:val="24"/>
        </w:rPr>
        <w:t xml:space="preserve"> </w:t>
      </w:r>
      <w:proofErr w:type="spellStart"/>
      <w:r w:rsidRPr="00BD42B6">
        <w:rPr>
          <w:rFonts w:ascii="Times New Roman" w:hAnsi="Times New Roman" w:cs="Times New Roman"/>
          <w:b/>
          <w:sz w:val="24"/>
          <w:szCs w:val="24"/>
        </w:rPr>
        <w:t>Tahun</w:t>
      </w:r>
      <w:proofErr w:type="spellEnd"/>
      <w:r w:rsidRPr="00BD42B6">
        <w:rPr>
          <w:rFonts w:ascii="Times New Roman" w:hAnsi="Times New Roman" w:cs="Times New Roman"/>
          <w:b/>
          <w:sz w:val="24"/>
          <w:szCs w:val="24"/>
        </w:rPr>
        <w:t xml:space="preserve"> 2020.</w:t>
      </w:r>
    </w:p>
    <w:p w14:paraId="6E94AA7B" w14:textId="77777777" w:rsidR="007F31C1" w:rsidRPr="00BD42B6" w:rsidRDefault="007F31C1" w:rsidP="007F31C1">
      <w:pPr>
        <w:pStyle w:val="ListParagraph"/>
        <w:spacing w:line="360" w:lineRule="auto"/>
        <w:jc w:val="both"/>
        <w:rPr>
          <w:rFonts w:ascii="Times New Roman" w:hAnsi="Times New Roman" w:cs="Times New Roman"/>
          <w:sz w:val="24"/>
          <w:szCs w:val="24"/>
        </w:rPr>
      </w:pPr>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adalah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mengawasi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kepengurusan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perseroan</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dilakukan</w:t>
      </w:r>
      <w:proofErr w:type="spellEnd"/>
      <w:r w:rsidR="00D1195A" w:rsidRPr="00BD42B6">
        <w:rPr>
          <w:rFonts w:ascii="Times New Roman" w:hAnsi="Times New Roman" w:cs="Times New Roman"/>
          <w:sz w:val="24"/>
          <w:szCs w:val="24"/>
        </w:rPr>
        <w:t xml:space="preserve"> oleh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memberi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nasihat</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baik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lastRenderedPageBreak/>
        <w:t>kepada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menjalankannya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itikad</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baik</w:t>
      </w:r>
      <w:proofErr w:type="spellEnd"/>
      <w:r w:rsidR="00D1195A" w:rsidRPr="00BD42B6">
        <w:rPr>
          <w:rFonts w:ascii="Times New Roman" w:hAnsi="Times New Roman" w:cs="Times New Roman"/>
          <w:sz w:val="24"/>
          <w:szCs w:val="24"/>
        </w:rPr>
        <w:t xml:space="preserve"> dan rasa </w:t>
      </w:r>
      <w:proofErr w:type="spellStart"/>
      <w:r w:rsidR="00D1195A" w:rsidRPr="00BD42B6">
        <w:rPr>
          <w:rFonts w:ascii="Times New Roman" w:hAnsi="Times New Roman" w:cs="Times New Roman"/>
          <w:sz w:val="24"/>
          <w:szCs w:val="24"/>
        </w:rPr>
        <w:t>penuh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w:t>
      </w:r>
    </w:p>
    <w:p w14:paraId="585D25CC" w14:textId="489FC401" w:rsidR="007F31C1" w:rsidRPr="00BD42B6" w:rsidRDefault="007F31C1" w:rsidP="007F31C1">
      <w:pPr>
        <w:pStyle w:val="ListParagraph"/>
        <w:spacing w:line="360" w:lineRule="auto"/>
        <w:jc w:val="both"/>
        <w:rPr>
          <w:rFonts w:ascii="Times New Roman" w:hAnsi="Times New Roman" w:cs="Times New Roman"/>
          <w:sz w:val="24"/>
          <w:szCs w:val="24"/>
        </w:rPr>
      </w:pPr>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Ketentuan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ini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erat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terkait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doktrin</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piercing the corporate veil</w:t>
      </w:r>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hal</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tertentu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tertutup</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kemungkinan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dihapusnya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w:t>
      </w:r>
      <w:r w:rsidRPr="00BD42B6">
        <w:rPr>
          <w:rFonts w:ascii="Times New Roman" w:hAnsi="Times New Roman" w:cs="Times New Roman"/>
          <w:sz w:val="24"/>
          <w:szCs w:val="24"/>
        </w:rPr>
        <w:t>erbatas</w:t>
      </w:r>
      <w:proofErr w:type="spellEnd"/>
      <w:r w:rsidRPr="00BD42B6">
        <w:rPr>
          <w:rFonts w:ascii="Times New Roman" w:hAnsi="Times New Roman" w:cs="Times New Roman"/>
          <w:sz w:val="24"/>
          <w:szCs w:val="24"/>
        </w:rPr>
        <w:t xml:space="preserve"> organ-organ Perseroan. </w:t>
      </w:r>
      <w:proofErr w:type="spellStart"/>
      <w:r w:rsidRPr="00BD42B6">
        <w:rPr>
          <w:rFonts w:ascii="Times New Roman" w:hAnsi="Times New Roman" w:cs="Times New Roman"/>
          <w:sz w:val="24"/>
          <w:szCs w:val="24"/>
        </w:rPr>
        <w:t>D</w:t>
      </w:r>
      <w:r w:rsidR="00D1195A" w:rsidRPr="00BD42B6">
        <w:rPr>
          <w:rFonts w:ascii="Times New Roman" w:hAnsi="Times New Roman" w:cs="Times New Roman"/>
          <w:sz w:val="24"/>
          <w:szCs w:val="24"/>
        </w:rPr>
        <w:t>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ilmu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hukum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perusahaan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merupakan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suatu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prinsip</w:t>
      </w:r>
      <w:proofErr w:type="spellEnd"/>
      <w:r w:rsidR="00D1195A" w:rsidRPr="00BD42B6">
        <w:rPr>
          <w:rFonts w:ascii="Times New Roman" w:hAnsi="Times New Roman" w:cs="Times New Roman"/>
          <w:sz w:val="24"/>
          <w:szCs w:val="24"/>
        </w:rPr>
        <w:t>/</w:t>
      </w:r>
      <w:proofErr w:type="spellStart"/>
      <w:r w:rsidR="00D1195A" w:rsidRPr="00BD42B6">
        <w:rPr>
          <w:rFonts w:ascii="Times New Roman" w:hAnsi="Times New Roman" w:cs="Times New Roman"/>
          <w:sz w:val="24"/>
          <w:szCs w:val="24"/>
        </w:rPr>
        <w:t>teori</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diartikan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sebagai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suatu</w:t>
      </w:r>
      <w:proofErr w:type="spellEnd"/>
      <w:r w:rsidR="00D1195A" w:rsidRPr="00BD42B6">
        <w:rPr>
          <w:rFonts w:ascii="Times New Roman" w:hAnsi="Times New Roman" w:cs="Times New Roman"/>
          <w:sz w:val="24"/>
          <w:szCs w:val="24"/>
        </w:rPr>
        <w:t xml:space="preserve"> proses </w:t>
      </w:r>
      <w:proofErr w:type="spellStart"/>
      <w:r w:rsidR="00D1195A" w:rsidRPr="00BD42B6">
        <w:rPr>
          <w:rFonts w:ascii="Times New Roman" w:hAnsi="Times New Roman" w:cs="Times New Roman"/>
          <w:sz w:val="24"/>
          <w:szCs w:val="24"/>
        </w:rPr>
        <w:t>untuk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membebani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pundak</w:t>
      </w:r>
      <w:proofErr w:type="spellEnd"/>
      <w:r w:rsidR="00D1195A" w:rsidRPr="00BD42B6">
        <w:rPr>
          <w:rFonts w:ascii="Times New Roman" w:hAnsi="Times New Roman" w:cs="Times New Roman"/>
          <w:sz w:val="24"/>
          <w:szCs w:val="24"/>
        </w:rPr>
        <w:t xml:space="preserve"> orang lain, oleh </w:t>
      </w:r>
      <w:proofErr w:type="spellStart"/>
      <w:r w:rsidR="00D1195A" w:rsidRPr="00BD42B6">
        <w:rPr>
          <w:rFonts w:ascii="Times New Roman" w:hAnsi="Times New Roman" w:cs="Times New Roman"/>
          <w:sz w:val="24"/>
          <w:szCs w:val="24"/>
        </w:rPr>
        <w:t>suatu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perbuatan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hukum</w:t>
      </w:r>
      <w:proofErr w:type="spellEnd"/>
      <w:r w:rsidR="00D1195A" w:rsidRPr="00BD42B6">
        <w:rPr>
          <w:rFonts w:ascii="Times New Roman" w:hAnsi="Times New Roman" w:cs="Times New Roman"/>
          <w:sz w:val="24"/>
          <w:szCs w:val="24"/>
        </w:rPr>
        <w:t xml:space="preserve"> yang </w:t>
      </w:r>
      <w:proofErr w:type="spellStart"/>
      <w:r w:rsidR="00D1195A" w:rsidRPr="00BD42B6">
        <w:rPr>
          <w:rFonts w:ascii="Times New Roman" w:hAnsi="Times New Roman" w:cs="Times New Roman"/>
          <w:sz w:val="24"/>
          <w:szCs w:val="24"/>
        </w:rPr>
        <w:t>dilakukan</w:t>
      </w:r>
      <w:proofErr w:type="spellEnd"/>
      <w:r w:rsidR="00D1195A" w:rsidRPr="00BD42B6">
        <w:rPr>
          <w:rFonts w:ascii="Times New Roman" w:hAnsi="Times New Roman" w:cs="Times New Roman"/>
          <w:sz w:val="24"/>
          <w:szCs w:val="24"/>
        </w:rPr>
        <w:t xml:space="preserve"> oleh </w:t>
      </w:r>
      <w:proofErr w:type="spellStart"/>
      <w:r w:rsidR="00D1195A" w:rsidRPr="00BD42B6">
        <w:rPr>
          <w:rFonts w:ascii="Times New Roman" w:hAnsi="Times New Roman" w:cs="Times New Roman"/>
          <w:sz w:val="24"/>
          <w:szCs w:val="24"/>
        </w:rPr>
        <w:t>perusahaan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pelaku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tanpa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melihat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kepada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fakta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bahwa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perusahaan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tersebut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sebenarnya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dilakukan</w:t>
      </w:r>
      <w:proofErr w:type="spellEnd"/>
      <w:r w:rsidR="00D1195A" w:rsidRPr="00BD42B6">
        <w:rPr>
          <w:rFonts w:ascii="Times New Roman" w:hAnsi="Times New Roman" w:cs="Times New Roman"/>
          <w:sz w:val="24"/>
          <w:szCs w:val="24"/>
        </w:rPr>
        <w:t xml:space="preserve"> oleh </w:t>
      </w:r>
      <w:proofErr w:type="spellStart"/>
      <w:r w:rsidR="00D1195A" w:rsidRPr="00BD42B6">
        <w:rPr>
          <w:rFonts w:ascii="Times New Roman" w:hAnsi="Times New Roman" w:cs="Times New Roman"/>
          <w:sz w:val="24"/>
          <w:szCs w:val="24"/>
        </w:rPr>
        <w:t>perusahaan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pelaku</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tersebut</w:t>
      </w:r>
      <w:proofErr w:type="spellEnd"/>
      <w:r w:rsidR="00D1195A"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Pem</w:t>
      </w:r>
      <w:r w:rsidR="00D1195A" w:rsidRPr="00BD42B6">
        <w:rPr>
          <w:rFonts w:ascii="Times New Roman" w:hAnsi="Times New Roman" w:cs="Times New Roman"/>
          <w:sz w:val="24"/>
          <w:szCs w:val="24"/>
        </w:rPr>
        <w:t>berlakukan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doktrin</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piercing the corporate</w:t>
      </w:r>
      <w:r w:rsidR="00D1195A" w:rsidRPr="00BD42B6">
        <w:rPr>
          <w:rFonts w:ascii="Times New Roman" w:hAnsi="Times New Roman" w:cs="Times New Roman"/>
          <w:sz w:val="24"/>
          <w:szCs w:val="24"/>
        </w:rPr>
        <w:t xml:space="preserve"> pada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memang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merupakan</w:t>
      </w:r>
      <w:proofErr w:type="spellEnd"/>
      <w:r w:rsidR="00D1195A"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pihak</w:t>
      </w:r>
      <w:proofErr w:type="spellEnd"/>
      <w:r w:rsidRPr="00BD42B6">
        <w:rPr>
          <w:rFonts w:ascii="Times New Roman" w:hAnsi="Times New Roman" w:cs="Times New Roman"/>
          <w:sz w:val="24"/>
          <w:szCs w:val="24"/>
        </w:rPr>
        <w:t xml:space="preserve"> yang paling </w:t>
      </w:r>
      <w:proofErr w:type="spellStart"/>
      <w:r w:rsidRPr="00BD42B6">
        <w:rPr>
          <w:rFonts w:ascii="Times New Roman" w:hAnsi="Times New Roman" w:cs="Times New Roman"/>
          <w:sz w:val="24"/>
          <w:szCs w:val="24"/>
        </w:rPr>
        <w:t>sedikit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dikejar</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jika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dibandingkan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pihak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pemegang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saham</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pihak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direksi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Pihak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merupakan</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last target</w:t>
      </w:r>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dari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penerapan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teori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ini</w:t>
      </w:r>
      <w:proofErr w:type="spellEnd"/>
      <w:r w:rsidR="00D1195A" w:rsidRPr="00BD42B6">
        <w:rPr>
          <w:rFonts w:ascii="Times New Roman" w:hAnsi="Times New Roman" w:cs="Times New Roman"/>
          <w:sz w:val="24"/>
          <w:szCs w:val="24"/>
        </w:rPr>
        <w:t xml:space="preserve">. Hal </w:t>
      </w:r>
      <w:proofErr w:type="spellStart"/>
      <w:r w:rsidR="00D1195A" w:rsidRPr="00BD42B6">
        <w:rPr>
          <w:rFonts w:ascii="Times New Roman" w:hAnsi="Times New Roman" w:cs="Times New Roman"/>
          <w:sz w:val="24"/>
          <w:szCs w:val="24"/>
        </w:rPr>
        <w:t>ini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disebabkan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kedudukan</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wewenang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pihak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sangat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lah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terbatas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Tetapi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tidak</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menutup</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kemungkinan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dapat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dijerat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pribadi</w:t>
      </w:r>
      <w:proofErr w:type="spellEnd"/>
      <w:r w:rsidR="00C33472">
        <w:rPr>
          <w:rFonts w:ascii="Times New Roman" w:hAnsi="Times New Roman" w:cs="Times New Roman"/>
          <w:sz w:val="24"/>
          <w:szCs w:val="24"/>
        </w:rPr>
        <w:t xml:space="preserve"> </w:t>
      </w:r>
      <w:r w:rsidR="00C33472">
        <w:rPr>
          <w:rFonts w:ascii="Times New Roman" w:hAnsi="Times New Roman" w:cs="Times New Roman"/>
          <w:sz w:val="24"/>
          <w:szCs w:val="24"/>
        </w:rPr>
        <w:fldChar w:fldCharType="begin" w:fldLock="1"/>
      </w:r>
      <w:r w:rsidR="00AA7C82">
        <w:rPr>
          <w:rFonts w:ascii="Times New Roman" w:hAnsi="Times New Roman" w:cs="Times New Roman"/>
          <w:sz w:val="24"/>
          <w:szCs w:val="24"/>
        </w:rPr>
        <w:instrText>ADDIN CSL_CITATION {"citationItems":[{"id":"ITEM-1","itemData":{"author":[{"dropping-particle":"","family":"Nadapdap","given":"Binoto","non-dropping-particle":"","parse-names":false,"suffix":""}],"id":"ITEM-1","issued":{"date-parts":[["2018"]]},"number-of-pages":"79","publisher":"Permata Aksara","publisher-place":"Jakarta","title":"Hukum Perseroan Terbatas","type":"book"},"uris":["http://www.mendeley.com/documents/?uuid=dcef6dd3-a22d-4cb4-b67c-16f853d09009"]}],"mendeley":{"formattedCitation":"(Nadapdap, 2018)","plainTextFormattedCitation":"(Nadapdap, 2018)","previouslyFormattedCitation":"(Nadapdap, 2018)"},"properties":{"noteIndex":0},"schema":"https://github.com/citation-style-language/schema/raw/master/csl-citation.json"}</w:instrText>
      </w:r>
      <w:r w:rsidR="00C33472">
        <w:rPr>
          <w:rFonts w:ascii="Times New Roman" w:hAnsi="Times New Roman" w:cs="Times New Roman"/>
          <w:sz w:val="24"/>
          <w:szCs w:val="24"/>
        </w:rPr>
        <w:fldChar w:fldCharType="separate"/>
      </w:r>
      <w:r w:rsidR="00AA7C82" w:rsidRPr="00AA7C82">
        <w:rPr>
          <w:rFonts w:ascii="Times New Roman" w:hAnsi="Times New Roman" w:cs="Times New Roman"/>
          <w:noProof/>
          <w:sz w:val="24"/>
          <w:szCs w:val="24"/>
        </w:rPr>
        <w:t>(Nadapdap, 2018)</w:t>
      </w:r>
      <w:r w:rsidR="00C33472">
        <w:rPr>
          <w:rFonts w:ascii="Times New Roman" w:hAnsi="Times New Roman" w:cs="Times New Roman"/>
          <w:sz w:val="24"/>
          <w:szCs w:val="24"/>
        </w:rPr>
        <w:fldChar w:fldCharType="end"/>
      </w:r>
      <w:r w:rsidR="00C33472">
        <w:rPr>
          <w:rFonts w:ascii="Times New Roman" w:hAnsi="Times New Roman" w:cs="Times New Roman"/>
          <w:sz w:val="24"/>
          <w:szCs w:val="24"/>
        </w:rPr>
        <w:t>.</w:t>
      </w:r>
    </w:p>
    <w:p w14:paraId="087FD95B" w14:textId="77777777" w:rsidR="007F31C1" w:rsidRPr="00BD42B6" w:rsidRDefault="007F31C1" w:rsidP="007F31C1">
      <w:pPr>
        <w:pStyle w:val="ListParagraph"/>
        <w:spacing w:line="360" w:lineRule="auto"/>
        <w:jc w:val="both"/>
        <w:rPr>
          <w:rFonts w:ascii="Times New Roman" w:hAnsi="Times New Roman" w:cs="Times New Roman"/>
          <w:sz w:val="24"/>
          <w:szCs w:val="24"/>
        </w:rPr>
      </w:pPr>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Pemberlakuan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teori</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Piercing the corporate veil</w:t>
      </w:r>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kepada</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dilakukan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hal</w:t>
      </w:r>
      <w:proofErr w:type="spellEnd"/>
      <w:r w:rsidR="00D1195A" w:rsidRPr="00BD42B6">
        <w:rPr>
          <w:rFonts w:ascii="Times New Roman" w:hAnsi="Times New Roman" w:cs="Times New Roman"/>
          <w:sz w:val="24"/>
          <w:szCs w:val="24"/>
        </w:rPr>
        <w:t>:</w:t>
      </w:r>
    </w:p>
    <w:p w14:paraId="2BC22E29" w14:textId="77777777" w:rsidR="007F31C1" w:rsidRPr="00BD42B6" w:rsidRDefault="007F31C1" w:rsidP="003241F6">
      <w:pPr>
        <w:pStyle w:val="ListParagraph"/>
        <w:numPr>
          <w:ilvl w:val="1"/>
          <w:numId w:val="15"/>
        </w:numPr>
        <w:spacing w:line="360" w:lineRule="auto"/>
        <w:jc w:val="both"/>
        <w:rPr>
          <w:rFonts w:ascii="Times New Roman" w:hAnsi="Times New Roman" w:cs="Times New Roman"/>
          <w:sz w:val="24"/>
          <w:szCs w:val="24"/>
        </w:rPr>
      </w:pPr>
      <w:r w:rsidRPr="00BD42B6">
        <w:rPr>
          <w:rFonts w:ascii="Times New Roman" w:hAnsi="Times New Roman" w:cs="Times New Roman"/>
          <w:sz w:val="24"/>
          <w:szCs w:val="24"/>
        </w:rPr>
        <w:t xml:space="preserve">Jika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r w:rsidRPr="00BD42B6">
        <w:rPr>
          <w:rFonts w:ascii="Times New Roman" w:hAnsi="Times New Roman" w:cs="Times New Roman"/>
          <w:i/>
          <w:sz w:val="24"/>
          <w:szCs w:val="24"/>
        </w:rPr>
        <w:t>fiduciary duty</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kepada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perseroan</w:t>
      </w:r>
      <w:proofErr w:type="spellEnd"/>
    </w:p>
    <w:p w14:paraId="537193EA" w14:textId="77777777" w:rsidR="007F31C1" w:rsidRPr="00BD42B6" w:rsidRDefault="007F31C1" w:rsidP="003241F6">
      <w:pPr>
        <w:pStyle w:val="ListParagraph"/>
        <w:numPr>
          <w:ilvl w:val="1"/>
          <w:numId w:val="15"/>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Dokumen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perhitungan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tahunan</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tidak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benar</w:t>
      </w:r>
      <w:proofErr w:type="spellEnd"/>
    </w:p>
    <w:p w14:paraId="47445A9D" w14:textId="77777777" w:rsidR="007F31C1" w:rsidRPr="00BD42B6" w:rsidRDefault="007F31C1" w:rsidP="003241F6">
      <w:pPr>
        <w:pStyle w:val="ListParagraph"/>
        <w:numPr>
          <w:ilvl w:val="1"/>
          <w:numId w:val="15"/>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Kepailitan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perusahaan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karena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kelalaian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
    <w:p w14:paraId="24551460" w14:textId="77777777" w:rsidR="00D1195A" w:rsidRPr="00BD42B6" w:rsidRDefault="00D1195A" w:rsidP="007F31C1">
      <w:pPr>
        <w:pStyle w:val="ListParagraph"/>
        <w:spacing w:line="360" w:lineRule="auto"/>
        <w:jc w:val="both"/>
        <w:rPr>
          <w:rFonts w:ascii="Times New Roman" w:hAnsi="Times New Roman" w:cs="Times New Roman"/>
          <w:sz w:val="24"/>
          <w:szCs w:val="24"/>
        </w:rPr>
      </w:pPr>
      <w:r w:rsidRPr="00BD42B6">
        <w:rPr>
          <w:rFonts w:ascii="Times New Roman" w:hAnsi="Times New Roman" w:cs="Times New Roman"/>
          <w:i/>
          <w:sz w:val="24"/>
          <w:szCs w:val="24"/>
        </w:rPr>
        <w:t>Fiduciary duty</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ialah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fungsinya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sebagaimana</w:t>
      </w:r>
      <w:proofErr w:type="spellEnd"/>
      <w:r w:rsidRPr="00BD42B6">
        <w:rPr>
          <w:rFonts w:ascii="Times New Roman" w:hAnsi="Times New Roman" w:cs="Times New Roman"/>
          <w:sz w:val="24"/>
          <w:szCs w:val="24"/>
        </w:rPr>
        <w:t xml:space="preserve"> UUPT </w:t>
      </w:r>
      <w:proofErr w:type="spellStart"/>
      <w:r w:rsidRPr="00BD42B6">
        <w:rPr>
          <w:rFonts w:ascii="Times New Roman" w:hAnsi="Times New Roman" w:cs="Times New Roman"/>
          <w:sz w:val="24"/>
          <w:szCs w:val="24"/>
        </w:rPr>
        <w:t>mengatur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hal</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tersebut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pun </w:t>
      </w:r>
      <w:proofErr w:type="spellStart"/>
      <w:r w:rsidRPr="00BD42B6">
        <w:rPr>
          <w:rFonts w:ascii="Times New Roman" w:hAnsi="Times New Roman" w:cs="Times New Roman"/>
          <w:sz w:val="24"/>
          <w:szCs w:val="24"/>
        </w:rPr>
        <w:t>tentu</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berbeda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tiap-tiap</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perusahaan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menjalankan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harus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sesuai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masing-masing </w:t>
      </w:r>
      <w:proofErr w:type="spellStart"/>
      <w:r w:rsidRPr="00BD42B6">
        <w:rPr>
          <w:rFonts w:ascii="Times New Roman" w:hAnsi="Times New Roman" w:cs="Times New Roman"/>
          <w:sz w:val="24"/>
          <w:szCs w:val="24"/>
        </w:rPr>
        <w:t>perusahaan</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mengatur</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maksud</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tujuan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Sebagaimana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telah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dijelaskan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mengenai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pertamina</w:t>
      </w:r>
      <w:proofErr w:type="spellEnd"/>
      <w:r w:rsidRPr="00BD42B6">
        <w:rPr>
          <w:rFonts w:ascii="Times New Roman" w:hAnsi="Times New Roman" w:cs="Times New Roman"/>
          <w:sz w:val="24"/>
          <w:szCs w:val="24"/>
        </w:rPr>
        <w:t xml:space="preserve"> pada </w:t>
      </w:r>
      <w:proofErr w:type="spellStart"/>
      <w:r w:rsidRPr="00BD42B6">
        <w:rPr>
          <w:rFonts w:ascii="Times New Roman" w:hAnsi="Times New Roman" w:cs="Times New Roman"/>
          <w:sz w:val="24"/>
          <w:szCs w:val="24"/>
        </w:rPr>
        <w:t>anggaran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dasarnya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Dalam</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w:t>
      </w:r>
      <w:r w:rsidRPr="00907A87">
        <w:rPr>
          <w:rFonts w:ascii="Times New Roman" w:hAnsi="Times New Roman" w:cs="Times New Roman"/>
          <w:i/>
          <w:iCs/>
          <w:sz w:val="24"/>
          <w:szCs w:val="24"/>
        </w:rPr>
        <w:t>fiduciary duties</w:t>
      </w:r>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seorang</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proofErr w:type="gramStart"/>
      <w:r w:rsidRPr="00BD42B6">
        <w:rPr>
          <w:rFonts w:ascii="Times New Roman" w:hAnsi="Times New Roman" w:cs="Times New Roman"/>
          <w:sz w:val="24"/>
          <w:szCs w:val="24"/>
        </w:rPr>
        <w:t>harus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melakukan</w:t>
      </w:r>
      <w:proofErr w:type="spellEnd"/>
      <w:proofErr w:type="gram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tugasnya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sebagai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berikut</w:t>
      </w:r>
      <w:proofErr w:type="spellEnd"/>
      <w:r w:rsidRPr="00BD42B6">
        <w:rPr>
          <w:rFonts w:ascii="Times New Roman" w:hAnsi="Times New Roman" w:cs="Times New Roman"/>
          <w:sz w:val="24"/>
          <w:szCs w:val="24"/>
        </w:rPr>
        <w:t>.</w:t>
      </w:r>
    </w:p>
    <w:p w14:paraId="6EFB6A75" w14:textId="4328A214" w:rsidR="007F31C1" w:rsidRPr="00BD42B6" w:rsidRDefault="00D1195A" w:rsidP="003241F6">
      <w:pPr>
        <w:pStyle w:val="ListParagraph"/>
        <w:numPr>
          <w:ilvl w:val="1"/>
          <w:numId w:val="16"/>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Dilakukan</w:t>
      </w:r>
      <w:proofErr w:type="spellEnd"/>
      <w:r w:rsidRPr="00BD42B6">
        <w:rPr>
          <w:rFonts w:ascii="Times New Roman" w:hAnsi="Times New Roman" w:cs="Times New Roman"/>
          <w:sz w:val="24"/>
          <w:szCs w:val="24"/>
        </w:rPr>
        <w:t xml:space="preserve"> </w:t>
      </w:r>
      <w:proofErr w:type="spellStart"/>
      <w:r w:rsidR="006507EA">
        <w:rPr>
          <w:rFonts w:ascii="Times New Roman" w:hAnsi="Times New Roman" w:cs="Times New Roman"/>
          <w:sz w:val="24"/>
          <w:szCs w:val="24"/>
        </w:rPr>
        <w:t>s</w:t>
      </w:r>
      <w:r w:rsidRPr="00BD42B6">
        <w:rPr>
          <w:rFonts w:ascii="Times New Roman" w:hAnsi="Times New Roman" w:cs="Times New Roman"/>
          <w:sz w:val="24"/>
          <w:szCs w:val="24"/>
        </w:rPr>
        <w:t>ecara</w:t>
      </w:r>
      <w:proofErr w:type="spellEnd"/>
      <w:r w:rsidRPr="00BD42B6">
        <w:rPr>
          <w:rFonts w:ascii="Times New Roman" w:hAnsi="Times New Roman" w:cs="Times New Roman"/>
          <w:sz w:val="24"/>
          <w:szCs w:val="24"/>
        </w:rPr>
        <w:t xml:space="preserve"> </w:t>
      </w:r>
      <w:proofErr w:type="spellStart"/>
      <w:r w:rsidR="006507EA">
        <w:rPr>
          <w:rFonts w:ascii="Times New Roman" w:hAnsi="Times New Roman" w:cs="Times New Roman"/>
          <w:sz w:val="24"/>
          <w:szCs w:val="24"/>
        </w:rPr>
        <w:t>i</w:t>
      </w:r>
      <w:r w:rsidRPr="00BD42B6">
        <w:rPr>
          <w:rFonts w:ascii="Times New Roman" w:hAnsi="Times New Roman" w:cs="Times New Roman"/>
          <w:sz w:val="24"/>
          <w:szCs w:val="24"/>
        </w:rPr>
        <w:t>tikad</w:t>
      </w:r>
      <w:proofErr w:type="spellEnd"/>
      <w:r w:rsidRPr="00BD42B6">
        <w:rPr>
          <w:rFonts w:ascii="Times New Roman" w:hAnsi="Times New Roman" w:cs="Times New Roman"/>
          <w:sz w:val="24"/>
          <w:szCs w:val="24"/>
        </w:rPr>
        <w:t xml:space="preserve"> </w:t>
      </w:r>
      <w:proofErr w:type="spellStart"/>
      <w:r w:rsidR="006507EA">
        <w:rPr>
          <w:rFonts w:ascii="Times New Roman" w:hAnsi="Times New Roman" w:cs="Times New Roman"/>
          <w:sz w:val="24"/>
          <w:szCs w:val="24"/>
        </w:rPr>
        <w:t>b</w:t>
      </w:r>
      <w:r w:rsidRPr="00BD42B6">
        <w:rPr>
          <w:rFonts w:ascii="Times New Roman" w:hAnsi="Times New Roman" w:cs="Times New Roman"/>
          <w:sz w:val="24"/>
          <w:szCs w:val="24"/>
        </w:rPr>
        <w:t>aik</w:t>
      </w:r>
      <w:proofErr w:type="spellEnd"/>
      <w:r w:rsidRPr="00BD42B6">
        <w:rPr>
          <w:rFonts w:ascii="Times New Roman" w:hAnsi="Times New Roman" w:cs="Times New Roman"/>
          <w:sz w:val="24"/>
          <w:szCs w:val="24"/>
        </w:rPr>
        <w:t>.</w:t>
      </w:r>
    </w:p>
    <w:p w14:paraId="3E300490" w14:textId="77777777" w:rsidR="00D1195A" w:rsidRPr="00BD42B6" w:rsidRDefault="007F31C1" w:rsidP="007F31C1">
      <w:pPr>
        <w:pStyle w:val="ListParagraph"/>
        <w:spacing w:line="360" w:lineRule="auto"/>
        <w:ind w:left="1069"/>
        <w:jc w:val="both"/>
        <w:rPr>
          <w:rFonts w:ascii="Times New Roman" w:hAnsi="Times New Roman" w:cs="Times New Roman"/>
          <w:sz w:val="24"/>
          <w:szCs w:val="24"/>
        </w:rPr>
      </w:pPr>
      <w:r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Pasal</w:t>
      </w:r>
      <w:proofErr w:type="spellEnd"/>
      <w:r w:rsidR="00D1195A" w:rsidRPr="00BD42B6">
        <w:rPr>
          <w:rFonts w:ascii="Times New Roman" w:hAnsi="Times New Roman" w:cs="Times New Roman"/>
          <w:sz w:val="24"/>
          <w:szCs w:val="24"/>
        </w:rPr>
        <w:t xml:space="preserve"> 114 </w:t>
      </w:r>
      <w:proofErr w:type="spellStart"/>
      <w:r w:rsidR="00D1195A" w:rsidRPr="00BD42B6">
        <w:rPr>
          <w:rFonts w:ascii="Times New Roman" w:hAnsi="Times New Roman" w:cs="Times New Roman"/>
          <w:sz w:val="24"/>
          <w:szCs w:val="24"/>
        </w:rPr>
        <w:t>ayat</w:t>
      </w:r>
      <w:proofErr w:type="spellEnd"/>
      <w:r w:rsidR="00D1195A" w:rsidRPr="00BD42B6">
        <w:rPr>
          <w:rFonts w:ascii="Times New Roman" w:hAnsi="Times New Roman" w:cs="Times New Roman"/>
          <w:sz w:val="24"/>
          <w:szCs w:val="24"/>
        </w:rPr>
        <w:t xml:space="preserve"> (2) </w:t>
      </w:r>
      <w:proofErr w:type="spellStart"/>
      <w:r w:rsidR="00D1195A" w:rsidRPr="00BD42B6">
        <w:rPr>
          <w:rFonts w:ascii="Times New Roman" w:hAnsi="Times New Roman" w:cs="Times New Roman"/>
          <w:sz w:val="24"/>
          <w:szCs w:val="24"/>
        </w:rPr>
        <w:t>memerintahkan</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agar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melaksanakan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tugas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pengawasan</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pemberian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nasihat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wajib</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dengan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penuh</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tanggung</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jawab</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itikad</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baik</w:t>
      </w:r>
      <w:proofErr w:type="spellEnd"/>
      <w:r w:rsidR="00D1195A" w:rsidRPr="00BD42B6">
        <w:rPr>
          <w:rFonts w:ascii="Times New Roman" w:hAnsi="Times New Roman" w:cs="Times New Roman"/>
          <w:sz w:val="24"/>
          <w:szCs w:val="24"/>
        </w:rPr>
        <w:t xml:space="preserve"> (</w:t>
      </w:r>
      <w:r w:rsidR="00D1195A" w:rsidRPr="00BD42B6">
        <w:rPr>
          <w:rFonts w:ascii="Times New Roman" w:hAnsi="Times New Roman" w:cs="Times New Roman"/>
          <w:i/>
          <w:sz w:val="24"/>
          <w:szCs w:val="24"/>
        </w:rPr>
        <w:t xml:space="preserve">good </w:t>
      </w:r>
      <w:proofErr w:type="spellStart"/>
      <w:r w:rsidR="00D1195A" w:rsidRPr="00BD42B6">
        <w:rPr>
          <w:rFonts w:ascii="Times New Roman" w:hAnsi="Times New Roman" w:cs="Times New Roman"/>
          <w:i/>
          <w:sz w:val="24"/>
          <w:szCs w:val="24"/>
        </w:rPr>
        <w:t>fatih</w:t>
      </w:r>
      <w:proofErr w:type="spellEnd"/>
      <w:proofErr w:type="gramStart"/>
      <w:r w:rsidR="00D1195A" w:rsidRPr="00BD42B6">
        <w:rPr>
          <w:rFonts w:ascii="Times New Roman" w:hAnsi="Times New Roman" w:cs="Times New Roman"/>
          <w:sz w:val="24"/>
          <w:szCs w:val="24"/>
        </w:rPr>
        <w:t>) .</w:t>
      </w:r>
      <w:proofErr w:type="gram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hal</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ini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patokan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dari</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itikad</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baik</w:t>
      </w:r>
      <w:proofErr w:type="spellEnd"/>
      <w:r w:rsidR="00D1195A" w:rsidRPr="00BD42B6">
        <w:rPr>
          <w:rFonts w:ascii="Times New Roman" w:hAnsi="Times New Roman" w:cs="Times New Roman"/>
          <w:sz w:val="24"/>
          <w:szCs w:val="24"/>
        </w:rPr>
        <w:t xml:space="preserve"> dewan </w:t>
      </w:r>
      <w:proofErr w:type="spellStart"/>
      <w:r w:rsidR="00D1195A" w:rsidRPr="00BD42B6">
        <w:rPr>
          <w:rFonts w:ascii="Times New Roman" w:hAnsi="Times New Roman" w:cs="Times New Roman"/>
          <w:sz w:val="24"/>
          <w:szCs w:val="24"/>
        </w:rPr>
        <w:t>komisaris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dalam</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menjalankan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tugas</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pengawasan</w:t>
      </w:r>
      <w:proofErr w:type="spellEnd"/>
      <w:r w:rsidR="00D1195A" w:rsidRPr="00BD42B6">
        <w:rPr>
          <w:rFonts w:ascii="Times New Roman" w:hAnsi="Times New Roman" w:cs="Times New Roman"/>
          <w:sz w:val="24"/>
          <w:szCs w:val="24"/>
        </w:rPr>
        <w:t xml:space="preserve"> dan </w:t>
      </w:r>
      <w:proofErr w:type="spellStart"/>
      <w:r w:rsidR="00D1195A" w:rsidRPr="00BD42B6">
        <w:rPr>
          <w:rFonts w:ascii="Times New Roman" w:hAnsi="Times New Roman" w:cs="Times New Roman"/>
          <w:sz w:val="24"/>
          <w:szCs w:val="24"/>
        </w:rPr>
        <w:t>pemberian</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nasihat</w:t>
      </w:r>
      <w:proofErr w:type="spellEnd"/>
      <w:r w:rsidR="00D1195A" w:rsidRPr="00BD42B6">
        <w:rPr>
          <w:rFonts w:ascii="Times New Roman" w:hAnsi="Times New Roman" w:cs="Times New Roman"/>
          <w:sz w:val="24"/>
          <w:szCs w:val="24"/>
        </w:rPr>
        <w:t xml:space="preserve"> </w:t>
      </w:r>
      <w:proofErr w:type="spellStart"/>
      <w:r w:rsidR="00D1195A" w:rsidRPr="00BD42B6">
        <w:rPr>
          <w:rFonts w:ascii="Times New Roman" w:hAnsi="Times New Roman" w:cs="Times New Roman"/>
          <w:sz w:val="24"/>
          <w:szCs w:val="24"/>
        </w:rPr>
        <w:t>ialah</w:t>
      </w:r>
      <w:proofErr w:type="spellEnd"/>
      <w:r w:rsidR="00D1195A" w:rsidRPr="00BD42B6">
        <w:rPr>
          <w:rFonts w:ascii="Times New Roman" w:hAnsi="Times New Roman" w:cs="Times New Roman"/>
          <w:sz w:val="24"/>
          <w:szCs w:val="24"/>
        </w:rPr>
        <w:t>:</w:t>
      </w:r>
    </w:p>
    <w:p w14:paraId="532BDE1B" w14:textId="77777777" w:rsidR="00D1195A" w:rsidRPr="00BD42B6" w:rsidRDefault="00D1195A" w:rsidP="003241F6">
      <w:pPr>
        <w:pStyle w:val="ListParagraph"/>
        <w:numPr>
          <w:ilvl w:val="0"/>
          <w:numId w:val="17"/>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wajib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dipercaya</w:t>
      </w:r>
      <w:proofErr w:type="spellEnd"/>
    </w:p>
    <w:p w14:paraId="54F48AD3" w14:textId="77777777" w:rsidR="00D1195A" w:rsidRPr="00BD42B6" w:rsidRDefault="00D1195A" w:rsidP="003241F6">
      <w:pPr>
        <w:pStyle w:val="ListParagraph"/>
        <w:numPr>
          <w:ilvl w:val="0"/>
          <w:numId w:val="17"/>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pengawasan</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pemberian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nasihat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untuk</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tujuan</w:t>
      </w:r>
      <w:proofErr w:type="spellEnd"/>
      <w:r w:rsidRPr="00BD42B6">
        <w:rPr>
          <w:rFonts w:ascii="Times New Roman" w:hAnsi="Times New Roman" w:cs="Times New Roman"/>
          <w:sz w:val="24"/>
          <w:szCs w:val="24"/>
        </w:rPr>
        <w:t xml:space="preserve"> yang </w:t>
      </w:r>
      <w:proofErr w:type="spellStart"/>
      <w:r w:rsidRPr="00BD42B6">
        <w:rPr>
          <w:rFonts w:ascii="Times New Roman" w:hAnsi="Times New Roman" w:cs="Times New Roman"/>
          <w:sz w:val="24"/>
          <w:szCs w:val="24"/>
        </w:rPr>
        <w:t>wajar</w:t>
      </w:r>
      <w:proofErr w:type="spellEnd"/>
    </w:p>
    <w:p w14:paraId="447E9266" w14:textId="77777777" w:rsidR="00D1195A" w:rsidRPr="00BD42B6" w:rsidRDefault="00D1195A" w:rsidP="003241F6">
      <w:pPr>
        <w:pStyle w:val="ListParagraph"/>
        <w:numPr>
          <w:ilvl w:val="0"/>
          <w:numId w:val="17"/>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lastRenderedPageBreak/>
        <w:t>Wajib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patuh</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menaati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peraturan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perundang-undangan</w:t>
      </w:r>
      <w:proofErr w:type="spellEnd"/>
    </w:p>
    <w:p w14:paraId="46C3336A" w14:textId="77777777" w:rsidR="00D1195A" w:rsidRPr="00BD42B6" w:rsidRDefault="00D1195A" w:rsidP="003241F6">
      <w:pPr>
        <w:pStyle w:val="ListParagraph"/>
        <w:numPr>
          <w:ilvl w:val="0"/>
          <w:numId w:val="17"/>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Wajib</w:t>
      </w:r>
      <w:proofErr w:type="spellEnd"/>
      <w:r w:rsidRPr="00BD42B6">
        <w:rPr>
          <w:rFonts w:ascii="Times New Roman" w:hAnsi="Times New Roman" w:cs="Times New Roman"/>
          <w:sz w:val="24"/>
          <w:szCs w:val="24"/>
        </w:rPr>
        <w:t xml:space="preserve"> loyal </w:t>
      </w:r>
      <w:proofErr w:type="spellStart"/>
      <w:r w:rsidRPr="00BD42B6">
        <w:rPr>
          <w:rFonts w:ascii="Times New Roman" w:hAnsi="Times New Roman" w:cs="Times New Roman"/>
          <w:sz w:val="24"/>
          <w:szCs w:val="24"/>
        </w:rPr>
        <w:t>terhadap</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perusahaan</w:t>
      </w:r>
      <w:proofErr w:type="spellEnd"/>
    </w:p>
    <w:p w14:paraId="4998339D" w14:textId="77777777" w:rsidR="00D1195A" w:rsidRPr="00BD42B6" w:rsidRDefault="00D1195A" w:rsidP="003241F6">
      <w:pPr>
        <w:pStyle w:val="ListParagraph"/>
        <w:numPr>
          <w:ilvl w:val="0"/>
          <w:numId w:val="17"/>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Wajib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menghindari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benturan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kepentingan</w:t>
      </w:r>
      <w:proofErr w:type="spellEnd"/>
    </w:p>
    <w:p w14:paraId="6F00DA29" w14:textId="3D68A700" w:rsidR="00D1195A" w:rsidRPr="00BD42B6" w:rsidRDefault="00D1195A" w:rsidP="003241F6">
      <w:pPr>
        <w:pStyle w:val="ListParagraph"/>
        <w:numPr>
          <w:ilvl w:val="0"/>
          <w:numId w:val="18"/>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Dilakukan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dengan</w:t>
      </w:r>
      <w:proofErr w:type="spellEnd"/>
      <w:r w:rsidRPr="00BD42B6">
        <w:rPr>
          <w:rFonts w:ascii="Times New Roman" w:hAnsi="Times New Roman" w:cs="Times New Roman"/>
          <w:sz w:val="24"/>
          <w:szCs w:val="24"/>
        </w:rPr>
        <w:t xml:space="preserve"> </w:t>
      </w:r>
      <w:proofErr w:type="spellStart"/>
      <w:r w:rsidR="006507EA">
        <w:rPr>
          <w:rFonts w:ascii="Times New Roman" w:hAnsi="Times New Roman" w:cs="Times New Roman"/>
          <w:sz w:val="24"/>
          <w:szCs w:val="24"/>
        </w:rPr>
        <w:t>t</w:t>
      </w:r>
      <w:r w:rsidRPr="00BD42B6">
        <w:rPr>
          <w:rFonts w:ascii="Times New Roman" w:hAnsi="Times New Roman" w:cs="Times New Roman"/>
          <w:sz w:val="24"/>
          <w:szCs w:val="24"/>
        </w:rPr>
        <w:t>anggung</w:t>
      </w:r>
      <w:proofErr w:type="spellEnd"/>
      <w:r w:rsidRPr="00BD42B6">
        <w:rPr>
          <w:rFonts w:ascii="Times New Roman" w:hAnsi="Times New Roman" w:cs="Times New Roman"/>
          <w:sz w:val="24"/>
          <w:szCs w:val="24"/>
        </w:rPr>
        <w:t xml:space="preserve"> </w:t>
      </w:r>
      <w:proofErr w:type="spellStart"/>
      <w:r w:rsidR="006507EA">
        <w:rPr>
          <w:rFonts w:ascii="Times New Roman" w:hAnsi="Times New Roman" w:cs="Times New Roman"/>
          <w:sz w:val="24"/>
          <w:szCs w:val="24"/>
        </w:rPr>
        <w:t>j</w:t>
      </w:r>
      <w:r w:rsidRPr="00BD42B6">
        <w:rPr>
          <w:rFonts w:ascii="Times New Roman" w:hAnsi="Times New Roman" w:cs="Times New Roman"/>
          <w:sz w:val="24"/>
          <w:szCs w:val="24"/>
        </w:rPr>
        <w:t>awab</w:t>
      </w:r>
      <w:proofErr w:type="spellEnd"/>
    </w:p>
    <w:p w14:paraId="0EBE45B8" w14:textId="77777777" w:rsidR="00D1195A" w:rsidRPr="00BD42B6" w:rsidRDefault="00D1195A" w:rsidP="003241F6">
      <w:pPr>
        <w:pStyle w:val="ListParagraph"/>
        <w:numPr>
          <w:ilvl w:val="0"/>
          <w:numId w:val="19"/>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wajib</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seksama</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berhati-hati</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tugas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pengawasan</w:t>
      </w:r>
      <w:proofErr w:type="spellEnd"/>
      <w:r w:rsidRPr="00BD42B6">
        <w:rPr>
          <w:rFonts w:ascii="Times New Roman" w:hAnsi="Times New Roman" w:cs="Times New Roman"/>
          <w:sz w:val="24"/>
          <w:szCs w:val="24"/>
        </w:rPr>
        <w:t>.</w:t>
      </w:r>
    </w:p>
    <w:p w14:paraId="348549D5" w14:textId="77777777" w:rsidR="00D1195A" w:rsidRPr="00BD42B6" w:rsidRDefault="00D1195A" w:rsidP="003241F6">
      <w:pPr>
        <w:pStyle w:val="ListParagraph"/>
        <w:numPr>
          <w:ilvl w:val="0"/>
          <w:numId w:val="19"/>
        </w:numPr>
        <w:spacing w:line="36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Anggota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komisaris</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melaksanakan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pengawasan</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pemberian</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nasihat</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secara</w:t>
      </w:r>
      <w:proofErr w:type="spellEnd"/>
      <w:r w:rsidRPr="00BD42B6">
        <w:rPr>
          <w:rFonts w:ascii="Times New Roman" w:hAnsi="Times New Roman" w:cs="Times New Roman"/>
          <w:sz w:val="24"/>
          <w:szCs w:val="24"/>
        </w:rPr>
        <w:t xml:space="preserve"> </w:t>
      </w:r>
      <w:proofErr w:type="spellStart"/>
      <w:r w:rsidRPr="00BD42B6">
        <w:rPr>
          <w:rFonts w:ascii="Times New Roman" w:hAnsi="Times New Roman" w:cs="Times New Roman"/>
          <w:sz w:val="24"/>
          <w:szCs w:val="24"/>
        </w:rPr>
        <w:t>cakap</w:t>
      </w:r>
      <w:proofErr w:type="spellEnd"/>
      <w:r w:rsidRPr="00BD42B6">
        <w:rPr>
          <w:rFonts w:ascii="Times New Roman" w:hAnsi="Times New Roman" w:cs="Times New Roman"/>
          <w:sz w:val="24"/>
          <w:szCs w:val="24"/>
        </w:rPr>
        <w:t xml:space="preserve"> dan </w:t>
      </w:r>
      <w:proofErr w:type="spellStart"/>
      <w:r w:rsidRPr="00BD42B6">
        <w:rPr>
          <w:rFonts w:ascii="Times New Roman" w:hAnsi="Times New Roman" w:cs="Times New Roman"/>
          <w:sz w:val="24"/>
          <w:szCs w:val="24"/>
        </w:rPr>
        <w:t>tekun</w:t>
      </w:r>
      <w:proofErr w:type="spellEnd"/>
    </w:p>
    <w:p w14:paraId="786E4DBD" w14:textId="2A12175C" w:rsidR="007F31C1" w:rsidRPr="00BD42B6" w:rsidRDefault="00836623" w:rsidP="009010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7F31C1" w:rsidRPr="00BD42B6">
        <w:rPr>
          <w:rFonts w:ascii="Times New Roman" w:hAnsi="Times New Roman" w:cs="Times New Roman"/>
          <w:b/>
          <w:sz w:val="24"/>
          <w:szCs w:val="24"/>
        </w:rPr>
        <w:t xml:space="preserve">. </w:t>
      </w:r>
      <w:r w:rsidR="00901045" w:rsidRPr="00BD42B6">
        <w:rPr>
          <w:rFonts w:ascii="Times New Roman" w:hAnsi="Times New Roman" w:cs="Times New Roman"/>
          <w:b/>
          <w:sz w:val="24"/>
          <w:szCs w:val="24"/>
        </w:rPr>
        <w:t xml:space="preserve"> </w:t>
      </w:r>
      <w:proofErr w:type="spellStart"/>
      <w:r w:rsidR="00901045" w:rsidRPr="00BD42B6">
        <w:rPr>
          <w:rFonts w:ascii="Times New Roman" w:hAnsi="Times New Roman" w:cs="Times New Roman"/>
          <w:b/>
          <w:sz w:val="24"/>
          <w:szCs w:val="24"/>
        </w:rPr>
        <w:t>Simpulan</w:t>
      </w:r>
      <w:proofErr w:type="spellEnd"/>
    </w:p>
    <w:p w14:paraId="401F63D8" w14:textId="77777777" w:rsidR="00977EEE" w:rsidRDefault="007F31C1" w:rsidP="00C33472">
      <w:pPr>
        <w:spacing w:after="0" w:line="360" w:lineRule="auto"/>
        <w:ind w:firstLine="709"/>
        <w:jc w:val="both"/>
        <w:rPr>
          <w:rFonts w:ascii="Times New Roman" w:hAnsi="Times New Roman" w:cs="Times New Roman"/>
          <w:sz w:val="24"/>
          <w:szCs w:val="24"/>
        </w:rPr>
      </w:pPr>
      <w:r w:rsidRPr="00977EEE">
        <w:rPr>
          <w:rFonts w:ascii="Times New Roman" w:hAnsi="Times New Roman" w:cs="Times New Roman"/>
          <w:sz w:val="24"/>
          <w:szCs w:val="24"/>
        </w:rPr>
        <w:t xml:space="preserve">Dewan </w:t>
      </w:r>
      <w:proofErr w:type="spellStart"/>
      <w:r w:rsidRPr="00977EEE">
        <w:rPr>
          <w:rFonts w:ascii="Times New Roman" w:hAnsi="Times New Roman" w:cs="Times New Roman"/>
          <w:sz w:val="24"/>
          <w:szCs w:val="24"/>
        </w:rPr>
        <w:t>k</w:t>
      </w:r>
      <w:r w:rsidR="00D1195A" w:rsidRPr="00977EEE">
        <w:rPr>
          <w:rFonts w:ascii="Times New Roman" w:hAnsi="Times New Roman" w:cs="Times New Roman"/>
          <w:sz w:val="24"/>
          <w:szCs w:val="24"/>
        </w:rPr>
        <w:t>omisaris</w:t>
      </w:r>
      <w:proofErr w:type="spellEnd"/>
      <w:r w:rsidR="00D1195A" w:rsidRPr="00977EEE">
        <w:rPr>
          <w:rFonts w:ascii="Times New Roman" w:hAnsi="Times New Roman" w:cs="Times New Roman"/>
          <w:sz w:val="24"/>
          <w:szCs w:val="24"/>
        </w:rPr>
        <w:t xml:space="preserve"> PT </w:t>
      </w:r>
      <w:proofErr w:type="spellStart"/>
      <w:r w:rsidR="00D1195A" w:rsidRPr="00977EEE">
        <w:rPr>
          <w:rFonts w:ascii="Times New Roman" w:hAnsi="Times New Roman" w:cs="Times New Roman"/>
          <w:sz w:val="24"/>
          <w:szCs w:val="24"/>
        </w:rPr>
        <w:t>Pertamina</w:t>
      </w:r>
      <w:proofErr w:type="spellEnd"/>
      <w:r w:rsidR="00D1195A" w:rsidRPr="00977EEE">
        <w:rPr>
          <w:rFonts w:ascii="Times New Roman" w:hAnsi="Times New Roman" w:cs="Times New Roman"/>
          <w:sz w:val="24"/>
          <w:szCs w:val="24"/>
        </w:rPr>
        <w:t xml:space="preserve"> (Persero)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menjalankan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tugas</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pengawasannya</w:t>
      </w:r>
      <w:proofErr w:type="spellEnd"/>
      <w:r w:rsidR="00D1195A" w:rsidRPr="00977EEE">
        <w:rPr>
          <w:rFonts w:ascii="Times New Roman" w:hAnsi="Times New Roman" w:cs="Times New Roman"/>
          <w:sz w:val="24"/>
          <w:szCs w:val="24"/>
        </w:rPr>
        <w:t xml:space="preserve"> </w:t>
      </w:r>
      <w:r w:rsidRPr="00977EEE">
        <w:rPr>
          <w:rFonts w:ascii="Times New Roman" w:hAnsi="Times New Roman" w:cs="Times New Roman"/>
          <w:sz w:val="24"/>
          <w:szCs w:val="24"/>
        </w:rPr>
        <w:t xml:space="preserve">dewan </w:t>
      </w:r>
      <w:proofErr w:type="spellStart"/>
      <w:r w:rsidRPr="00977EEE">
        <w:rPr>
          <w:rFonts w:ascii="Times New Roman" w:hAnsi="Times New Roman" w:cs="Times New Roman"/>
          <w:sz w:val="24"/>
          <w:szCs w:val="24"/>
        </w:rPr>
        <w:t>d</w:t>
      </w:r>
      <w:r w:rsidR="00D1195A" w:rsidRPr="00977EEE">
        <w:rPr>
          <w:rFonts w:ascii="Times New Roman" w:hAnsi="Times New Roman" w:cs="Times New Roman"/>
          <w:sz w:val="24"/>
          <w:szCs w:val="24"/>
        </w:rPr>
        <w:t>omisaris</w:t>
      </w:r>
      <w:proofErr w:type="spellEnd"/>
      <w:r w:rsidR="00D1195A" w:rsidRPr="00977EEE">
        <w:rPr>
          <w:rFonts w:ascii="Times New Roman" w:hAnsi="Times New Roman" w:cs="Times New Roman"/>
          <w:sz w:val="24"/>
          <w:szCs w:val="24"/>
        </w:rPr>
        <w:t xml:space="preserve"> pun </w:t>
      </w:r>
      <w:proofErr w:type="spellStart"/>
      <w:r w:rsidR="00D1195A" w:rsidRPr="00977EEE">
        <w:rPr>
          <w:rFonts w:ascii="Times New Roman" w:hAnsi="Times New Roman" w:cs="Times New Roman"/>
          <w:sz w:val="24"/>
          <w:szCs w:val="24"/>
        </w:rPr>
        <w:t>senantiasa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berupaya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memastikan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tercapainya</w:t>
      </w:r>
      <w:proofErr w:type="spellEnd"/>
      <w:r w:rsidR="00D1195A" w:rsidRPr="00977EEE">
        <w:rPr>
          <w:rFonts w:ascii="Times New Roman" w:hAnsi="Times New Roman" w:cs="Times New Roman"/>
          <w:sz w:val="24"/>
          <w:szCs w:val="24"/>
        </w:rPr>
        <w:t xml:space="preserve"> target </w:t>
      </w:r>
      <w:proofErr w:type="spellStart"/>
      <w:r w:rsidR="00D1195A" w:rsidRPr="00977EEE">
        <w:rPr>
          <w:rFonts w:ascii="Times New Roman" w:hAnsi="Times New Roman" w:cs="Times New Roman"/>
          <w:sz w:val="24"/>
          <w:szCs w:val="24"/>
        </w:rPr>
        <w:t>kinerja</w:t>
      </w:r>
      <w:proofErr w:type="spellEnd"/>
      <w:r w:rsidR="00D1195A" w:rsidRPr="00977EEE">
        <w:rPr>
          <w:rFonts w:ascii="Times New Roman" w:hAnsi="Times New Roman" w:cs="Times New Roman"/>
          <w:sz w:val="24"/>
          <w:szCs w:val="24"/>
        </w:rPr>
        <w:t xml:space="preserve"> yang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ditetapkan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sehingga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mampu</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memberikan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nilai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tambah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bagi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pemegang</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saham</w:t>
      </w:r>
      <w:proofErr w:type="spellEnd"/>
      <w:r w:rsidR="00D1195A" w:rsidRPr="00977EEE">
        <w:rPr>
          <w:rFonts w:ascii="Times New Roman" w:hAnsi="Times New Roman" w:cs="Times New Roman"/>
          <w:sz w:val="24"/>
          <w:szCs w:val="24"/>
        </w:rPr>
        <w:t xml:space="preserve"> dan para </w:t>
      </w:r>
      <w:proofErr w:type="spellStart"/>
      <w:r w:rsidR="00D1195A" w:rsidRPr="00977EEE">
        <w:rPr>
          <w:rFonts w:ascii="Times New Roman" w:hAnsi="Times New Roman" w:cs="Times New Roman"/>
          <w:sz w:val="24"/>
          <w:szCs w:val="24"/>
        </w:rPr>
        <w:t>pemangku</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kepentingan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lainnya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melalui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penerapan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fungsi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pengawasan</w:t>
      </w:r>
      <w:proofErr w:type="spellEnd"/>
      <w:r w:rsidR="00D1195A" w:rsidRPr="00977EEE">
        <w:rPr>
          <w:rFonts w:ascii="Times New Roman" w:hAnsi="Times New Roman" w:cs="Times New Roman"/>
          <w:sz w:val="24"/>
          <w:szCs w:val="24"/>
        </w:rPr>
        <w:t xml:space="preserve"> yang </w:t>
      </w:r>
      <w:proofErr w:type="spellStart"/>
      <w:r w:rsidR="00D1195A" w:rsidRPr="00977EEE">
        <w:rPr>
          <w:rFonts w:ascii="Times New Roman" w:hAnsi="Times New Roman" w:cs="Times New Roman"/>
          <w:sz w:val="24"/>
          <w:szCs w:val="24"/>
        </w:rPr>
        <w:t>efektif</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serta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pemberian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arahan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serta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nasihat</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dengan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frekuensi</w:t>
      </w:r>
      <w:proofErr w:type="spellEnd"/>
      <w:r w:rsidR="00D1195A" w:rsidRPr="00977EEE">
        <w:rPr>
          <w:rFonts w:ascii="Times New Roman" w:hAnsi="Times New Roman" w:cs="Times New Roman"/>
          <w:sz w:val="24"/>
          <w:szCs w:val="24"/>
        </w:rPr>
        <w:t xml:space="preserve"> yang </w:t>
      </w:r>
      <w:proofErr w:type="spellStart"/>
      <w:r w:rsidR="00D1195A" w:rsidRPr="00977EEE">
        <w:rPr>
          <w:rFonts w:ascii="Times New Roman" w:hAnsi="Times New Roman" w:cs="Times New Roman"/>
          <w:sz w:val="24"/>
          <w:szCs w:val="24"/>
        </w:rPr>
        <w:t>memadai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kepada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Direksi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terkait</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dengan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pengelolaan</w:t>
      </w:r>
      <w:proofErr w:type="spellEnd"/>
      <w:r w:rsidR="00D1195A" w:rsidRPr="00977EEE">
        <w:rPr>
          <w:rFonts w:ascii="Times New Roman" w:hAnsi="Times New Roman" w:cs="Times New Roman"/>
          <w:sz w:val="24"/>
          <w:szCs w:val="24"/>
        </w:rPr>
        <w:t xml:space="preserve"> Perseroan </w:t>
      </w:r>
      <w:proofErr w:type="spellStart"/>
      <w:r w:rsidR="00D1195A" w:rsidRPr="00977EEE">
        <w:rPr>
          <w:rFonts w:ascii="Times New Roman" w:hAnsi="Times New Roman" w:cs="Times New Roman"/>
          <w:sz w:val="24"/>
          <w:szCs w:val="24"/>
        </w:rPr>
        <w:t>Walaupun</w:t>
      </w:r>
      <w:proofErr w:type="spellEnd"/>
      <w:r w:rsidR="00D1195A" w:rsidRPr="00977EEE">
        <w:rPr>
          <w:rFonts w:ascii="Times New Roman" w:hAnsi="Times New Roman" w:cs="Times New Roman"/>
          <w:sz w:val="24"/>
          <w:szCs w:val="24"/>
        </w:rPr>
        <w:t xml:space="preserve"> PT </w:t>
      </w:r>
      <w:proofErr w:type="spellStart"/>
      <w:r w:rsidR="00D1195A" w:rsidRPr="00977EEE">
        <w:rPr>
          <w:rFonts w:ascii="Times New Roman" w:hAnsi="Times New Roman" w:cs="Times New Roman"/>
          <w:sz w:val="24"/>
          <w:szCs w:val="24"/>
        </w:rPr>
        <w:t>Pertamina</w:t>
      </w:r>
      <w:proofErr w:type="spellEnd"/>
      <w:r w:rsidR="00D1195A" w:rsidRPr="00977EEE">
        <w:rPr>
          <w:rFonts w:ascii="Times New Roman" w:hAnsi="Times New Roman" w:cs="Times New Roman"/>
          <w:sz w:val="24"/>
          <w:szCs w:val="24"/>
        </w:rPr>
        <w:t xml:space="preserve"> (Persero) </w:t>
      </w:r>
      <w:proofErr w:type="spellStart"/>
      <w:r w:rsidR="00D1195A" w:rsidRPr="00977EEE">
        <w:rPr>
          <w:rFonts w:ascii="Times New Roman" w:hAnsi="Times New Roman" w:cs="Times New Roman"/>
          <w:sz w:val="24"/>
          <w:szCs w:val="24"/>
        </w:rPr>
        <w:t>merupakan</w:t>
      </w:r>
      <w:proofErr w:type="spellEnd"/>
      <w:r w:rsidR="00D1195A" w:rsidRPr="00977EEE">
        <w:rPr>
          <w:rFonts w:ascii="Times New Roman" w:hAnsi="Times New Roman" w:cs="Times New Roman"/>
          <w:sz w:val="24"/>
          <w:szCs w:val="24"/>
        </w:rPr>
        <w:t xml:space="preserve"> Perusahaan yang </w:t>
      </w:r>
      <w:proofErr w:type="spellStart"/>
      <w:r w:rsidR="00D1195A" w:rsidRPr="00977EEE">
        <w:rPr>
          <w:rFonts w:ascii="Times New Roman" w:hAnsi="Times New Roman" w:cs="Times New Roman"/>
          <w:sz w:val="24"/>
          <w:szCs w:val="24"/>
        </w:rPr>
        <w:t>terkena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dampak</w:t>
      </w:r>
      <w:proofErr w:type="spellEnd"/>
      <w:r w:rsidR="00D1195A" w:rsidRPr="00977EEE">
        <w:rPr>
          <w:rFonts w:ascii="Times New Roman" w:hAnsi="Times New Roman" w:cs="Times New Roman"/>
          <w:sz w:val="24"/>
          <w:szCs w:val="24"/>
        </w:rPr>
        <w:t xml:space="preserve"> </w:t>
      </w:r>
      <w:r w:rsidR="00D1195A" w:rsidRPr="00977EEE">
        <w:rPr>
          <w:rFonts w:ascii="Times New Roman" w:hAnsi="Times New Roman" w:cs="Times New Roman"/>
          <w:i/>
          <w:sz w:val="24"/>
          <w:szCs w:val="24"/>
        </w:rPr>
        <w:t>Covid</w:t>
      </w:r>
      <w:r w:rsidRPr="00977EEE">
        <w:rPr>
          <w:rFonts w:ascii="Times New Roman" w:hAnsi="Times New Roman" w:cs="Times New Roman"/>
          <w:sz w:val="24"/>
          <w:szCs w:val="24"/>
        </w:rPr>
        <w:t xml:space="preserve">-19 , Dewan </w:t>
      </w:r>
      <w:proofErr w:type="spellStart"/>
      <w:r w:rsidRPr="00977EEE">
        <w:rPr>
          <w:rFonts w:ascii="Times New Roman" w:hAnsi="Times New Roman" w:cs="Times New Roman"/>
          <w:sz w:val="24"/>
          <w:szCs w:val="24"/>
        </w:rPr>
        <w:t>k</w:t>
      </w:r>
      <w:r w:rsidR="00D1195A" w:rsidRPr="00977EEE">
        <w:rPr>
          <w:rFonts w:ascii="Times New Roman" w:hAnsi="Times New Roman" w:cs="Times New Roman"/>
          <w:sz w:val="24"/>
          <w:szCs w:val="24"/>
        </w:rPr>
        <w:t>omisaris</w:t>
      </w:r>
      <w:proofErr w:type="spellEnd"/>
      <w:r w:rsidR="00D1195A" w:rsidRPr="00977EEE">
        <w:rPr>
          <w:rFonts w:ascii="Times New Roman" w:hAnsi="Times New Roman" w:cs="Times New Roman"/>
          <w:sz w:val="24"/>
          <w:szCs w:val="24"/>
        </w:rPr>
        <w:t xml:space="preserve"> PT </w:t>
      </w:r>
      <w:proofErr w:type="spellStart"/>
      <w:r w:rsidR="00D1195A" w:rsidRPr="00977EEE">
        <w:rPr>
          <w:rFonts w:ascii="Times New Roman" w:hAnsi="Times New Roman" w:cs="Times New Roman"/>
          <w:sz w:val="24"/>
          <w:szCs w:val="24"/>
        </w:rPr>
        <w:t>Pertamina</w:t>
      </w:r>
      <w:proofErr w:type="spellEnd"/>
      <w:r w:rsidR="00D1195A" w:rsidRPr="00977EEE">
        <w:rPr>
          <w:rFonts w:ascii="Times New Roman" w:hAnsi="Times New Roman" w:cs="Times New Roman"/>
          <w:sz w:val="24"/>
          <w:szCs w:val="24"/>
        </w:rPr>
        <w:t xml:space="preserve"> (Persero) pun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melaksanakan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tugas</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nya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sesuai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dengan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Undang-undang</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Nomor</w:t>
      </w:r>
      <w:proofErr w:type="spellEnd"/>
      <w:r w:rsidR="00D1195A" w:rsidRPr="00977EEE">
        <w:rPr>
          <w:rFonts w:ascii="Times New Roman" w:hAnsi="Times New Roman" w:cs="Times New Roman"/>
          <w:sz w:val="24"/>
          <w:szCs w:val="24"/>
        </w:rPr>
        <w:t xml:space="preserve"> 40 </w:t>
      </w:r>
      <w:proofErr w:type="spellStart"/>
      <w:r w:rsidR="00D1195A" w:rsidRPr="00977EEE">
        <w:rPr>
          <w:rFonts w:ascii="Times New Roman" w:hAnsi="Times New Roman" w:cs="Times New Roman"/>
          <w:sz w:val="24"/>
          <w:szCs w:val="24"/>
        </w:rPr>
        <w:t>Tahun</w:t>
      </w:r>
      <w:proofErr w:type="spellEnd"/>
      <w:r w:rsidR="00D1195A" w:rsidRPr="00977EEE">
        <w:rPr>
          <w:rFonts w:ascii="Times New Roman" w:hAnsi="Times New Roman" w:cs="Times New Roman"/>
          <w:sz w:val="24"/>
          <w:szCs w:val="24"/>
        </w:rPr>
        <w:t xml:space="preserve"> 2007 </w:t>
      </w:r>
    </w:p>
    <w:p w14:paraId="11DF8364" w14:textId="77777777" w:rsidR="00977EEE" w:rsidRDefault="007F31C1" w:rsidP="00C33472">
      <w:pPr>
        <w:spacing w:after="0" w:line="360" w:lineRule="auto"/>
        <w:ind w:firstLine="720"/>
        <w:jc w:val="both"/>
        <w:rPr>
          <w:rFonts w:ascii="Times New Roman" w:hAnsi="Times New Roman" w:cs="Times New Roman"/>
          <w:sz w:val="24"/>
          <w:szCs w:val="24"/>
        </w:rPr>
      </w:pPr>
      <w:r w:rsidRPr="00977EEE">
        <w:rPr>
          <w:rFonts w:ascii="Times New Roman" w:hAnsi="Times New Roman" w:cs="Times New Roman"/>
          <w:sz w:val="24"/>
          <w:szCs w:val="24"/>
        </w:rPr>
        <w:t xml:space="preserve">Dewan </w:t>
      </w:r>
      <w:proofErr w:type="spellStart"/>
      <w:r w:rsidRPr="00977EEE">
        <w:rPr>
          <w:rFonts w:ascii="Times New Roman" w:hAnsi="Times New Roman" w:cs="Times New Roman"/>
          <w:sz w:val="24"/>
          <w:szCs w:val="24"/>
        </w:rPr>
        <w:t>k</w:t>
      </w:r>
      <w:r w:rsidR="00D1195A" w:rsidRPr="00977EEE">
        <w:rPr>
          <w:rFonts w:ascii="Times New Roman" w:hAnsi="Times New Roman" w:cs="Times New Roman"/>
          <w:sz w:val="24"/>
          <w:szCs w:val="24"/>
        </w:rPr>
        <w:t>omisaris</w:t>
      </w:r>
      <w:proofErr w:type="spellEnd"/>
      <w:r w:rsidR="00D1195A" w:rsidRPr="00977EEE">
        <w:rPr>
          <w:rFonts w:ascii="Times New Roman" w:hAnsi="Times New Roman" w:cs="Times New Roman"/>
          <w:sz w:val="24"/>
          <w:szCs w:val="24"/>
        </w:rPr>
        <w:t xml:space="preserve"> PT </w:t>
      </w:r>
      <w:proofErr w:type="spellStart"/>
      <w:r w:rsidR="00D1195A" w:rsidRPr="00977EEE">
        <w:rPr>
          <w:rFonts w:ascii="Times New Roman" w:hAnsi="Times New Roman" w:cs="Times New Roman"/>
          <w:sz w:val="24"/>
          <w:szCs w:val="24"/>
        </w:rPr>
        <w:t>Pertamina</w:t>
      </w:r>
      <w:proofErr w:type="spellEnd"/>
      <w:r w:rsidR="00D1195A" w:rsidRPr="00977EEE">
        <w:rPr>
          <w:rFonts w:ascii="Times New Roman" w:hAnsi="Times New Roman" w:cs="Times New Roman"/>
          <w:sz w:val="24"/>
          <w:szCs w:val="24"/>
        </w:rPr>
        <w:t xml:space="preserve"> (Persero)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melaksanakan</w:t>
      </w:r>
      <w:proofErr w:type="spellEnd"/>
      <w:r w:rsidR="00D1195A" w:rsidRPr="00977EEE">
        <w:rPr>
          <w:rFonts w:ascii="Times New Roman" w:hAnsi="Times New Roman" w:cs="Times New Roman"/>
          <w:sz w:val="24"/>
          <w:szCs w:val="24"/>
        </w:rPr>
        <w:t xml:space="preserve"> </w:t>
      </w:r>
      <w:r w:rsidR="00D1195A" w:rsidRPr="00977EEE">
        <w:rPr>
          <w:rFonts w:ascii="Times New Roman" w:hAnsi="Times New Roman" w:cs="Times New Roman"/>
          <w:i/>
          <w:sz w:val="24"/>
          <w:szCs w:val="24"/>
        </w:rPr>
        <w:t>fiduciary duty</w:t>
      </w:r>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nya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sebagai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komisaris</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yaitu</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dipercaya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melaksanakan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tugasnya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dengan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tujuan</w:t>
      </w:r>
      <w:proofErr w:type="spellEnd"/>
      <w:r w:rsidR="00D1195A" w:rsidRPr="00977EEE">
        <w:rPr>
          <w:rFonts w:ascii="Times New Roman" w:hAnsi="Times New Roman" w:cs="Times New Roman"/>
          <w:sz w:val="24"/>
          <w:szCs w:val="24"/>
        </w:rPr>
        <w:t xml:space="preserve"> yang </w:t>
      </w:r>
      <w:proofErr w:type="spellStart"/>
      <w:r w:rsidR="00D1195A" w:rsidRPr="00977EEE">
        <w:rPr>
          <w:rFonts w:ascii="Times New Roman" w:hAnsi="Times New Roman" w:cs="Times New Roman"/>
          <w:sz w:val="24"/>
          <w:szCs w:val="24"/>
        </w:rPr>
        <w:t>wajar</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menaati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peraturan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perundang-undagan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loyal </w:t>
      </w:r>
      <w:proofErr w:type="spellStart"/>
      <w:r w:rsidR="00D1195A" w:rsidRPr="00977EEE">
        <w:rPr>
          <w:rFonts w:ascii="Times New Roman" w:hAnsi="Times New Roman" w:cs="Times New Roman"/>
          <w:sz w:val="24"/>
          <w:szCs w:val="24"/>
        </w:rPr>
        <w:t>terhadap</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perusahaan</w:t>
      </w:r>
      <w:proofErr w:type="spellEnd"/>
      <w:r w:rsidR="00D1195A" w:rsidRPr="00977EEE">
        <w:rPr>
          <w:rFonts w:ascii="Times New Roman" w:hAnsi="Times New Roman" w:cs="Times New Roman"/>
          <w:sz w:val="24"/>
          <w:szCs w:val="24"/>
        </w:rPr>
        <w:t xml:space="preserve">, dan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menghindari</w:t>
      </w:r>
      <w:proofErr w:type="spellEnd"/>
      <w:r w:rsidR="00D1195A" w:rsidRPr="00977EEE">
        <w:rPr>
          <w:rFonts w:ascii="Times New Roman" w:hAnsi="Times New Roman" w:cs="Times New Roman"/>
          <w:sz w:val="24"/>
          <w:szCs w:val="24"/>
        </w:rPr>
        <w:t xml:space="preserve"> </w:t>
      </w:r>
      <w:r w:rsidR="00D1195A" w:rsidRPr="00977EEE">
        <w:rPr>
          <w:rFonts w:ascii="Times New Roman" w:hAnsi="Times New Roman" w:cs="Times New Roman"/>
          <w:i/>
          <w:sz w:val="24"/>
          <w:szCs w:val="24"/>
        </w:rPr>
        <w:t>conflict of interest</w:t>
      </w:r>
      <w:r w:rsidR="00D1195A" w:rsidRPr="00977EEE">
        <w:rPr>
          <w:rFonts w:ascii="Times New Roman" w:hAnsi="Times New Roman" w:cs="Times New Roman"/>
          <w:sz w:val="24"/>
          <w:szCs w:val="24"/>
        </w:rPr>
        <w:t xml:space="preserve"> dan juga </w:t>
      </w:r>
      <w:proofErr w:type="spellStart"/>
      <w:r w:rsidR="00D1195A" w:rsidRPr="00977EEE">
        <w:rPr>
          <w:rFonts w:ascii="Times New Roman" w:hAnsi="Times New Roman" w:cs="Times New Roman"/>
          <w:sz w:val="24"/>
          <w:szCs w:val="24"/>
        </w:rPr>
        <w:t>berhubungan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dengan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tanggung</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jawabnya</w:t>
      </w:r>
      <w:proofErr w:type="spellEnd"/>
      <w:r w:rsidR="00D1195A" w:rsidRPr="00977EEE">
        <w:rPr>
          <w:rFonts w:ascii="Times New Roman" w:hAnsi="Times New Roman" w:cs="Times New Roman"/>
          <w:sz w:val="24"/>
          <w:szCs w:val="24"/>
        </w:rPr>
        <w:t xml:space="preserve"> dewan </w:t>
      </w:r>
      <w:proofErr w:type="spellStart"/>
      <w:r w:rsidR="00D1195A" w:rsidRPr="00977EEE">
        <w:rPr>
          <w:rFonts w:ascii="Times New Roman" w:hAnsi="Times New Roman" w:cs="Times New Roman"/>
          <w:sz w:val="24"/>
          <w:szCs w:val="24"/>
        </w:rPr>
        <w:t>komisaris</w:t>
      </w:r>
      <w:proofErr w:type="spellEnd"/>
      <w:r w:rsidR="00D1195A" w:rsidRPr="00977EEE">
        <w:rPr>
          <w:rFonts w:ascii="Times New Roman" w:hAnsi="Times New Roman" w:cs="Times New Roman"/>
          <w:sz w:val="24"/>
          <w:szCs w:val="24"/>
        </w:rPr>
        <w:t xml:space="preserve"> juga </w:t>
      </w:r>
      <w:proofErr w:type="spellStart"/>
      <w:r w:rsidR="00D1195A" w:rsidRPr="00977EEE">
        <w:rPr>
          <w:rFonts w:ascii="Times New Roman" w:hAnsi="Times New Roman" w:cs="Times New Roman"/>
          <w:sz w:val="24"/>
          <w:szCs w:val="24"/>
        </w:rPr>
        <w:t>telah</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melakukan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tugasnya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secara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seksama</w:t>
      </w:r>
      <w:proofErr w:type="spellEnd"/>
      <w:r w:rsidR="00D1195A" w:rsidRPr="00977EEE">
        <w:rPr>
          <w:rFonts w:ascii="Times New Roman" w:hAnsi="Times New Roman" w:cs="Times New Roman"/>
          <w:sz w:val="24"/>
          <w:szCs w:val="24"/>
        </w:rPr>
        <w:t xml:space="preserve"> dan </w:t>
      </w:r>
      <w:proofErr w:type="spellStart"/>
      <w:r w:rsidR="00D1195A" w:rsidRPr="00977EEE">
        <w:rPr>
          <w:rFonts w:ascii="Times New Roman" w:hAnsi="Times New Roman" w:cs="Times New Roman"/>
          <w:sz w:val="24"/>
          <w:szCs w:val="24"/>
        </w:rPr>
        <w:t>berhati-hati</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serta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melakukan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pengawasan</w:t>
      </w:r>
      <w:proofErr w:type="spellEnd"/>
      <w:r w:rsidR="00D1195A" w:rsidRPr="00977EEE">
        <w:rPr>
          <w:rFonts w:ascii="Times New Roman" w:hAnsi="Times New Roman" w:cs="Times New Roman"/>
          <w:sz w:val="24"/>
          <w:szCs w:val="24"/>
        </w:rPr>
        <w:t xml:space="preserve"> dan </w:t>
      </w:r>
      <w:proofErr w:type="spellStart"/>
      <w:r w:rsidR="00D1195A" w:rsidRPr="00977EEE">
        <w:rPr>
          <w:rFonts w:ascii="Times New Roman" w:hAnsi="Times New Roman" w:cs="Times New Roman"/>
          <w:sz w:val="24"/>
          <w:szCs w:val="24"/>
        </w:rPr>
        <w:t>pemberian</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nasihat</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secara</w:t>
      </w:r>
      <w:proofErr w:type="spellEnd"/>
      <w:r w:rsidR="00D1195A" w:rsidRPr="00977EEE">
        <w:rPr>
          <w:rFonts w:ascii="Times New Roman" w:hAnsi="Times New Roman" w:cs="Times New Roman"/>
          <w:sz w:val="24"/>
          <w:szCs w:val="24"/>
        </w:rPr>
        <w:t xml:space="preserve"> </w:t>
      </w:r>
      <w:proofErr w:type="spellStart"/>
      <w:r w:rsidR="00D1195A" w:rsidRPr="00977EEE">
        <w:rPr>
          <w:rFonts w:ascii="Times New Roman" w:hAnsi="Times New Roman" w:cs="Times New Roman"/>
          <w:sz w:val="24"/>
          <w:szCs w:val="24"/>
        </w:rPr>
        <w:t>cakap</w:t>
      </w:r>
      <w:proofErr w:type="spellEnd"/>
      <w:r w:rsidR="00D1195A" w:rsidRPr="00977EEE">
        <w:rPr>
          <w:rFonts w:ascii="Times New Roman" w:hAnsi="Times New Roman" w:cs="Times New Roman"/>
          <w:sz w:val="24"/>
          <w:szCs w:val="24"/>
        </w:rPr>
        <w:t xml:space="preserve"> dan </w:t>
      </w:r>
      <w:proofErr w:type="spellStart"/>
      <w:r w:rsidR="00D1195A" w:rsidRPr="00977EEE">
        <w:rPr>
          <w:rFonts w:ascii="Times New Roman" w:hAnsi="Times New Roman" w:cs="Times New Roman"/>
          <w:sz w:val="24"/>
          <w:szCs w:val="24"/>
        </w:rPr>
        <w:t>tekun</w:t>
      </w:r>
      <w:proofErr w:type="spellEnd"/>
      <w:r w:rsidR="00D1195A" w:rsidRPr="00977EEE">
        <w:rPr>
          <w:rFonts w:ascii="Times New Roman" w:hAnsi="Times New Roman" w:cs="Times New Roman"/>
          <w:sz w:val="24"/>
          <w:szCs w:val="24"/>
        </w:rPr>
        <w:t xml:space="preserve">. </w:t>
      </w:r>
    </w:p>
    <w:p w14:paraId="07ED9BC8" w14:textId="0F462AAA" w:rsidR="006808C3" w:rsidRPr="00977EEE" w:rsidRDefault="00D1195A" w:rsidP="00977EEE">
      <w:pPr>
        <w:spacing w:line="360" w:lineRule="auto"/>
        <w:ind w:firstLine="720"/>
        <w:jc w:val="both"/>
        <w:rPr>
          <w:rFonts w:ascii="Times New Roman" w:hAnsi="Times New Roman" w:cs="Times New Roman"/>
          <w:sz w:val="24"/>
          <w:szCs w:val="24"/>
        </w:rPr>
      </w:pPr>
      <w:proofErr w:type="spellStart"/>
      <w:r w:rsidRPr="00977EEE">
        <w:rPr>
          <w:rFonts w:ascii="Times New Roman" w:hAnsi="Times New Roman" w:cs="Times New Roman"/>
          <w:sz w:val="24"/>
          <w:szCs w:val="24"/>
        </w:rPr>
        <w:t>Sehingga</w:t>
      </w:r>
      <w:proofErr w:type="spellEnd"/>
      <w:r w:rsidR="007F31C1" w:rsidRPr="00977EEE">
        <w:rPr>
          <w:rFonts w:ascii="Times New Roman" w:hAnsi="Times New Roman" w:cs="Times New Roman"/>
          <w:sz w:val="24"/>
          <w:szCs w:val="24"/>
        </w:rPr>
        <w:t xml:space="preserve"> dewan </w:t>
      </w:r>
      <w:proofErr w:type="spellStart"/>
      <w:r w:rsidR="007F31C1" w:rsidRPr="00977EEE">
        <w:rPr>
          <w:rFonts w:ascii="Times New Roman" w:hAnsi="Times New Roman" w:cs="Times New Roman"/>
          <w:sz w:val="24"/>
          <w:szCs w:val="24"/>
        </w:rPr>
        <w:t>k</w:t>
      </w:r>
      <w:r w:rsidRPr="00977EEE">
        <w:rPr>
          <w:rFonts w:ascii="Times New Roman" w:hAnsi="Times New Roman" w:cs="Times New Roman"/>
          <w:sz w:val="24"/>
          <w:szCs w:val="24"/>
        </w:rPr>
        <w:t>omisaris</w:t>
      </w:r>
      <w:proofErr w:type="spellEnd"/>
      <w:r w:rsidRPr="00977EEE">
        <w:rPr>
          <w:rFonts w:ascii="Times New Roman" w:hAnsi="Times New Roman" w:cs="Times New Roman"/>
          <w:sz w:val="24"/>
          <w:szCs w:val="24"/>
        </w:rPr>
        <w:t xml:space="preserve"> PT </w:t>
      </w:r>
      <w:proofErr w:type="spellStart"/>
      <w:r w:rsidRPr="00977EEE">
        <w:rPr>
          <w:rFonts w:ascii="Times New Roman" w:hAnsi="Times New Roman" w:cs="Times New Roman"/>
          <w:sz w:val="24"/>
          <w:szCs w:val="24"/>
        </w:rPr>
        <w:t>Pertamina</w:t>
      </w:r>
      <w:proofErr w:type="spellEnd"/>
      <w:r w:rsidRPr="00977EEE">
        <w:rPr>
          <w:rFonts w:ascii="Times New Roman" w:hAnsi="Times New Roman" w:cs="Times New Roman"/>
          <w:sz w:val="24"/>
          <w:szCs w:val="24"/>
        </w:rPr>
        <w:t xml:space="preserve"> (Persero) </w:t>
      </w:r>
      <w:proofErr w:type="spellStart"/>
      <w:r w:rsidRPr="00977EEE">
        <w:rPr>
          <w:rFonts w:ascii="Times New Roman" w:hAnsi="Times New Roman" w:cs="Times New Roman"/>
          <w:sz w:val="24"/>
          <w:szCs w:val="24"/>
        </w:rPr>
        <w:t>tidak</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terbukti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lalai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dalam</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menjalankan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tugas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nya</w:t>
      </w:r>
      <w:proofErr w:type="spellEnd"/>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tidak</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dapat</w:t>
      </w:r>
      <w:proofErr w:type="spellEnd"/>
      <w:r w:rsidRPr="00977EEE">
        <w:rPr>
          <w:rFonts w:ascii="Times New Roman" w:hAnsi="Times New Roman" w:cs="Times New Roman"/>
          <w:sz w:val="24"/>
          <w:szCs w:val="24"/>
        </w:rPr>
        <w:t xml:space="preserve"> di </w:t>
      </w:r>
      <w:proofErr w:type="spellStart"/>
      <w:r w:rsidRPr="00977EEE">
        <w:rPr>
          <w:rFonts w:ascii="Times New Roman" w:hAnsi="Times New Roman" w:cs="Times New Roman"/>
          <w:sz w:val="24"/>
          <w:szCs w:val="24"/>
        </w:rPr>
        <w:t>mintakan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pertanggungjawaban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pribadi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sesuai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doktrin</w:t>
      </w:r>
      <w:proofErr w:type="spellEnd"/>
      <w:r w:rsidRPr="00977EEE">
        <w:rPr>
          <w:rFonts w:ascii="Times New Roman" w:hAnsi="Times New Roman" w:cs="Times New Roman"/>
          <w:i/>
          <w:sz w:val="24"/>
          <w:szCs w:val="24"/>
        </w:rPr>
        <w:t xml:space="preserve"> piercing the corporate veil</w:t>
      </w:r>
      <w:r w:rsidRPr="00977EEE">
        <w:rPr>
          <w:rFonts w:ascii="Times New Roman" w:hAnsi="Times New Roman" w:cs="Times New Roman"/>
          <w:sz w:val="24"/>
          <w:szCs w:val="24"/>
        </w:rPr>
        <w:t xml:space="preserve"> dan </w:t>
      </w:r>
      <w:proofErr w:type="spellStart"/>
      <w:r w:rsidRPr="00977EEE">
        <w:rPr>
          <w:rFonts w:ascii="Times New Roman" w:hAnsi="Times New Roman" w:cs="Times New Roman"/>
          <w:sz w:val="24"/>
          <w:szCs w:val="24"/>
        </w:rPr>
        <w:t>lepas</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tanggung</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jawab</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pribadinya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sesuai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Pasal</w:t>
      </w:r>
      <w:proofErr w:type="spellEnd"/>
      <w:r w:rsidRPr="00977EEE">
        <w:rPr>
          <w:rFonts w:ascii="Times New Roman" w:hAnsi="Times New Roman" w:cs="Times New Roman"/>
          <w:sz w:val="24"/>
          <w:szCs w:val="24"/>
        </w:rPr>
        <w:t xml:space="preserve"> 114 </w:t>
      </w:r>
      <w:proofErr w:type="spellStart"/>
      <w:r w:rsidRPr="00977EEE">
        <w:rPr>
          <w:rFonts w:ascii="Times New Roman" w:hAnsi="Times New Roman" w:cs="Times New Roman"/>
          <w:sz w:val="24"/>
          <w:szCs w:val="24"/>
        </w:rPr>
        <w:t>ayat</w:t>
      </w:r>
      <w:proofErr w:type="spellEnd"/>
      <w:r w:rsidRPr="00977EEE">
        <w:rPr>
          <w:rFonts w:ascii="Times New Roman" w:hAnsi="Times New Roman" w:cs="Times New Roman"/>
          <w:sz w:val="24"/>
          <w:szCs w:val="24"/>
        </w:rPr>
        <w:t xml:space="preserve"> (5) </w:t>
      </w:r>
      <w:proofErr w:type="spellStart"/>
      <w:r w:rsidRPr="00977EEE">
        <w:rPr>
          <w:rFonts w:ascii="Times New Roman" w:hAnsi="Times New Roman" w:cs="Times New Roman"/>
          <w:sz w:val="24"/>
          <w:szCs w:val="24"/>
        </w:rPr>
        <w:t>U</w:t>
      </w:r>
      <w:r w:rsidR="006808C3" w:rsidRPr="00977EEE">
        <w:rPr>
          <w:rFonts w:ascii="Times New Roman" w:hAnsi="Times New Roman" w:cs="Times New Roman"/>
          <w:sz w:val="24"/>
          <w:szCs w:val="24"/>
        </w:rPr>
        <w:t>ndang-undang</w:t>
      </w:r>
      <w:proofErr w:type="spellEnd"/>
      <w:r w:rsidR="006808C3" w:rsidRPr="00977EEE">
        <w:rPr>
          <w:rFonts w:ascii="Times New Roman" w:hAnsi="Times New Roman" w:cs="Times New Roman"/>
          <w:sz w:val="24"/>
          <w:szCs w:val="24"/>
        </w:rPr>
        <w:t xml:space="preserve"> Perseroan </w:t>
      </w:r>
      <w:proofErr w:type="spellStart"/>
      <w:r w:rsidR="006808C3" w:rsidRPr="00977EEE">
        <w:rPr>
          <w:rFonts w:ascii="Times New Roman" w:hAnsi="Times New Roman" w:cs="Times New Roman"/>
          <w:sz w:val="24"/>
          <w:szCs w:val="24"/>
        </w:rPr>
        <w:t>Terbatas</w:t>
      </w:r>
      <w:proofErr w:type="spellEnd"/>
      <w:r w:rsidR="006808C3" w:rsidRPr="00977EEE">
        <w:rPr>
          <w:rFonts w:ascii="Times New Roman" w:hAnsi="Times New Roman" w:cs="Times New Roman"/>
          <w:sz w:val="24"/>
          <w:szCs w:val="24"/>
        </w:rPr>
        <w:t xml:space="preserve">. </w:t>
      </w:r>
      <w:proofErr w:type="spellStart"/>
      <w:r w:rsidR="007F31C1" w:rsidRPr="00977EEE">
        <w:rPr>
          <w:rFonts w:ascii="Times New Roman" w:hAnsi="Times New Roman" w:cs="Times New Roman"/>
          <w:sz w:val="24"/>
          <w:szCs w:val="24"/>
        </w:rPr>
        <w:t>Sehingga</w:t>
      </w:r>
      <w:proofErr w:type="spellEnd"/>
      <w:r w:rsidR="007F31C1" w:rsidRPr="00977EEE">
        <w:rPr>
          <w:rFonts w:ascii="Times New Roman" w:hAnsi="Times New Roman" w:cs="Times New Roman"/>
          <w:sz w:val="24"/>
          <w:szCs w:val="24"/>
        </w:rPr>
        <w:t xml:space="preserve"> dewan </w:t>
      </w:r>
      <w:proofErr w:type="spellStart"/>
      <w:r w:rsidR="007F31C1" w:rsidRPr="00977EEE">
        <w:rPr>
          <w:rFonts w:ascii="Times New Roman" w:hAnsi="Times New Roman" w:cs="Times New Roman"/>
          <w:sz w:val="24"/>
          <w:szCs w:val="24"/>
        </w:rPr>
        <w:t>k</w:t>
      </w:r>
      <w:r w:rsidRPr="00977EEE">
        <w:rPr>
          <w:rFonts w:ascii="Times New Roman" w:hAnsi="Times New Roman" w:cs="Times New Roman"/>
          <w:sz w:val="24"/>
          <w:szCs w:val="24"/>
        </w:rPr>
        <w:t>omisaris</w:t>
      </w:r>
      <w:proofErr w:type="spellEnd"/>
      <w:r w:rsidRPr="00977EEE">
        <w:rPr>
          <w:rFonts w:ascii="Times New Roman" w:hAnsi="Times New Roman" w:cs="Times New Roman"/>
          <w:sz w:val="24"/>
          <w:szCs w:val="24"/>
        </w:rPr>
        <w:t xml:space="preserve"> PT </w:t>
      </w:r>
      <w:proofErr w:type="spellStart"/>
      <w:r w:rsidRPr="00977EEE">
        <w:rPr>
          <w:rFonts w:ascii="Times New Roman" w:hAnsi="Times New Roman" w:cs="Times New Roman"/>
          <w:sz w:val="24"/>
          <w:szCs w:val="24"/>
        </w:rPr>
        <w:t>Pertamina</w:t>
      </w:r>
      <w:proofErr w:type="spellEnd"/>
      <w:r w:rsidRPr="00977EEE">
        <w:rPr>
          <w:rFonts w:ascii="Times New Roman" w:hAnsi="Times New Roman" w:cs="Times New Roman"/>
          <w:sz w:val="24"/>
          <w:szCs w:val="24"/>
        </w:rPr>
        <w:t xml:space="preserve"> (Persero) </w:t>
      </w:r>
      <w:proofErr w:type="spellStart"/>
      <w:r w:rsidRPr="00977EEE">
        <w:rPr>
          <w:rFonts w:ascii="Times New Roman" w:hAnsi="Times New Roman" w:cs="Times New Roman"/>
          <w:sz w:val="24"/>
          <w:szCs w:val="24"/>
        </w:rPr>
        <w:t>tidak</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dapat</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dimintakan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pertanggungjawaban</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secara</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pribadi</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menurut</w:t>
      </w:r>
      <w:proofErr w:type="spellEnd"/>
      <w:r w:rsidRPr="00977EEE">
        <w:rPr>
          <w:rFonts w:ascii="Times New Roman" w:hAnsi="Times New Roman" w:cs="Times New Roman"/>
          <w:sz w:val="24"/>
          <w:szCs w:val="24"/>
        </w:rPr>
        <w:t xml:space="preserve"> </w:t>
      </w:r>
      <w:proofErr w:type="spellStart"/>
      <w:r w:rsidRPr="00977EEE">
        <w:rPr>
          <w:rFonts w:ascii="Times New Roman" w:hAnsi="Times New Roman" w:cs="Times New Roman"/>
          <w:sz w:val="24"/>
          <w:szCs w:val="24"/>
        </w:rPr>
        <w:t>doktrin</w:t>
      </w:r>
      <w:proofErr w:type="spellEnd"/>
      <w:r w:rsidRPr="00977EEE">
        <w:rPr>
          <w:rFonts w:ascii="Times New Roman" w:hAnsi="Times New Roman" w:cs="Times New Roman"/>
          <w:sz w:val="24"/>
          <w:szCs w:val="24"/>
        </w:rPr>
        <w:t xml:space="preserve"> </w:t>
      </w:r>
      <w:r w:rsidRPr="00977EEE">
        <w:rPr>
          <w:rFonts w:ascii="Times New Roman" w:hAnsi="Times New Roman" w:cs="Times New Roman"/>
          <w:i/>
          <w:sz w:val="24"/>
          <w:szCs w:val="24"/>
        </w:rPr>
        <w:t>Piercing the Corporate</w:t>
      </w:r>
      <w:r w:rsidR="006808C3" w:rsidRPr="00977EEE">
        <w:rPr>
          <w:rFonts w:ascii="Times New Roman" w:hAnsi="Times New Roman" w:cs="Times New Roman"/>
          <w:sz w:val="24"/>
          <w:szCs w:val="24"/>
        </w:rPr>
        <w:t>.</w:t>
      </w:r>
    </w:p>
    <w:p w14:paraId="596DE657" w14:textId="77777777" w:rsidR="007F31C1" w:rsidRPr="00BD42B6" w:rsidRDefault="007F31C1" w:rsidP="007F31C1">
      <w:pPr>
        <w:pStyle w:val="ListParagraph"/>
        <w:spacing w:line="360" w:lineRule="auto"/>
        <w:ind w:left="1069"/>
        <w:jc w:val="both"/>
        <w:rPr>
          <w:rFonts w:ascii="Times New Roman" w:hAnsi="Times New Roman" w:cs="Times New Roman"/>
          <w:sz w:val="24"/>
          <w:szCs w:val="24"/>
        </w:rPr>
      </w:pPr>
    </w:p>
    <w:p w14:paraId="00336F78" w14:textId="77777777" w:rsidR="006507EA" w:rsidRDefault="006507EA" w:rsidP="007F31C1">
      <w:pPr>
        <w:pStyle w:val="ListParagraph"/>
        <w:spacing w:line="360" w:lineRule="auto"/>
        <w:ind w:left="0"/>
        <w:jc w:val="both"/>
        <w:rPr>
          <w:rFonts w:ascii="Times New Roman" w:hAnsi="Times New Roman" w:cs="Times New Roman"/>
          <w:b/>
          <w:sz w:val="24"/>
          <w:szCs w:val="24"/>
        </w:rPr>
      </w:pPr>
    </w:p>
    <w:p w14:paraId="74172EA2" w14:textId="77777777" w:rsidR="006507EA" w:rsidRDefault="006507EA" w:rsidP="007F31C1">
      <w:pPr>
        <w:pStyle w:val="ListParagraph"/>
        <w:spacing w:line="360" w:lineRule="auto"/>
        <w:ind w:left="0"/>
        <w:jc w:val="both"/>
        <w:rPr>
          <w:rFonts w:ascii="Times New Roman" w:hAnsi="Times New Roman" w:cs="Times New Roman"/>
          <w:b/>
          <w:sz w:val="24"/>
          <w:szCs w:val="24"/>
        </w:rPr>
      </w:pPr>
    </w:p>
    <w:p w14:paraId="15557386" w14:textId="77777777" w:rsidR="006507EA" w:rsidRDefault="006507EA" w:rsidP="007F31C1">
      <w:pPr>
        <w:pStyle w:val="ListParagraph"/>
        <w:spacing w:line="360" w:lineRule="auto"/>
        <w:ind w:left="0"/>
        <w:jc w:val="both"/>
        <w:rPr>
          <w:rFonts w:ascii="Times New Roman" w:hAnsi="Times New Roman" w:cs="Times New Roman"/>
          <w:b/>
          <w:sz w:val="24"/>
          <w:szCs w:val="24"/>
        </w:rPr>
      </w:pPr>
    </w:p>
    <w:p w14:paraId="682A8E4A" w14:textId="3864FD48" w:rsidR="007F31C1" w:rsidRPr="00BD42B6" w:rsidRDefault="0078736B" w:rsidP="007F31C1">
      <w:pPr>
        <w:pStyle w:val="ListParagraph"/>
        <w:spacing w:line="360" w:lineRule="auto"/>
        <w:ind w:left="0"/>
        <w:jc w:val="both"/>
        <w:rPr>
          <w:rFonts w:ascii="Times New Roman" w:hAnsi="Times New Roman" w:cs="Times New Roman"/>
          <w:b/>
          <w:sz w:val="24"/>
          <w:szCs w:val="24"/>
        </w:rPr>
      </w:pPr>
      <w:r w:rsidRPr="00BD42B6">
        <w:rPr>
          <w:rFonts w:ascii="Times New Roman" w:hAnsi="Times New Roman" w:cs="Times New Roman"/>
          <w:b/>
          <w:sz w:val="24"/>
          <w:szCs w:val="24"/>
        </w:rPr>
        <w:lastRenderedPageBreak/>
        <w:t>D</w:t>
      </w:r>
      <w:r>
        <w:rPr>
          <w:rFonts w:ascii="Times New Roman" w:hAnsi="Times New Roman" w:cs="Times New Roman"/>
          <w:b/>
          <w:sz w:val="24"/>
          <w:szCs w:val="24"/>
        </w:rPr>
        <w:t>AFTAR PUSTAKA</w:t>
      </w:r>
    </w:p>
    <w:p w14:paraId="43A1A24C" w14:textId="4F56333D" w:rsidR="007F31C1" w:rsidRDefault="007F31C1" w:rsidP="007F31C1">
      <w:pPr>
        <w:pStyle w:val="ListParagraph"/>
        <w:spacing w:line="360" w:lineRule="auto"/>
        <w:ind w:left="0"/>
        <w:jc w:val="both"/>
        <w:rPr>
          <w:rFonts w:ascii="Times New Roman" w:hAnsi="Times New Roman" w:cs="Times New Roman"/>
          <w:b/>
          <w:sz w:val="24"/>
          <w:szCs w:val="24"/>
        </w:rPr>
      </w:pPr>
      <w:proofErr w:type="spellStart"/>
      <w:proofErr w:type="gramStart"/>
      <w:r w:rsidRPr="00BD42B6">
        <w:rPr>
          <w:rFonts w:ascii="Times New Roman" w:hAnsi="Times New Roman" w:cs="Times New Roman"/>
          <w:b/>
          <w:sz w:val="24"/>
          <w:szCs w:val="24"/>
        </w:rPr>
        <w:t>B</w:t>
      </w:r>
      <w:r w:rsidR="0078736B">
        <w:rPr>
          <w:rFonts w:ascii="Times New Roman" w:hAnsi="Times New Roman" w:cs="Times New Roman"/>
          <w:b/>
          <w:sz w:val="24"/>
          <w:szCs w:val="24"/>
        </w:rPr>
        <w:t>uku</w:t>
      </w:r>
      <w:proofErr w:type="spellEnd"/>
      <w:r w:rsidR="0078736B">
        <w:rPr>
          <w:rFonts w:ascii="Times New Roman" w:hAnsi="Times New Roman" w:cs="Times New Roman"/>
          <w:b/>
          <w:sz w:val="24"/>
          <w:szCs w:val="24"/>
        </w:rPr>
        <w:t xml:space="preserve"> :</w:t>
      </w:r>
      <w:proofErr w:type="gramEnd"/>
    </w:p>
    <w:p w14:paraId="337A46FF" w14:textId="6B57AE3E" w:rsidR="006507EA" w:rsidRPr="006507EA" w:rsidRDefault="006507EA" w:rsidP="006507EA">
      <w:pPr>
        <w:widowControl w:val="0"/>
        <w:autoSpaceDE w:val="0"/>
        <w:autoSpaceDN w:val="0"/>
        <w:adjustRightInd w:val="0"/>
        <w:spacing w:after="0" w:line="240" w:lineRule="auto"/>
        <w:rPr>
          <w:rFonts w:ascii="Times New Roman" w:hAnsi="Times New Roman" w:cs="Times New Roman"/>
          <w:noProof/>
          <w:sz w:val="24"/>
          <w:szCs w:val="24"/>
        </w:rPr>
      </w:pPr>
      <w:r w:rsidRPr="006507EA">
        <w:rPr>
          <w:rFonts w:ascii="Times New Roman" w:hAnsi="Times New Roman" w:cs="Times New Roman"/>
          <w:noProof/>
          <w:sz w:val="24"/>
          <w:szCs w:val="24"/>
        </w:rPr>
        <w:t xml:space="preserve">Nadapdap (2018). </w:t>
      </w:r>
      <w:r w:rsidRPr="006507EA">
        <w:rPr>
          <w:rFonts w:ascii="Times New Roman" w:hAnsi="Times New Roman" w:cs="Times New Roman"/>
          <w:i/>
          <w:iCs/>
          <w:noProof/>
          <w:sz w:val="24"/>
          <w:szCs w:val="24"/>
        </w:rPr>
        <w:t>Hukum Perseroan Terbatas</w:t>
      </w:r>
      <w:r w:rsidRPr="006507EA">
        <w:rPr>
          <w:rFonts w:ascii="Times New Roman" w:hAnsi="Times New Roman" w:cs="Times New Roman"/>
          <w:noProof/>
          <w:sz w:val="24"/>
          <w:szCs w:val="24"/>
        </w:rPr>
        <w:t>. Jakarta: Permata Aksara.</w:t>
      </w:r>
    </w:p>
    <w:p w14:paraId="011059F5" w14:textId="0C338F9F" w:rsidR="006507EA" w:rsidRDefault="006507EA" w:rsidP="006507EA">
      <w:pPr>
        <w:widowControl w:val="0"/>
        <w:autoSpaceDE w:val="0"/>
        <w:autoSpaceDN w:val="0"/>
        <w:adjustRightInd w:val="0"/>
        <w:spacing w:after="0" w:line="240" w:lineRule="auto"/>
        <w:rPr>
          <w:rFonts w:ascii="Times New Roman" w:hAnsi="Times New Roman" w:cs="Times New Roman"/>
          <w:noProof/>
          <w:sz w:val="24"/>
          <w:szCs w:val="24"/>
        </w:rPr>
      </w:pPr>
    </w:p>
    <w:p w14:paraId="31196D80" w14:textId="5BD53E5B" w:rsidR="006507EA" w:rsidRPr="006507EA" w:rsidRDefault="006507EA" w:rsidP="006507E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Fuady.</w:t>
      </w:r>
      <w:r>
        <w:rPr>
          <w:rFonts w:ascii="Times New Roman" w:hAnsi="Times New Roman" w:cs="Times New Roman"/>
          <w:noProof/>
          <w:sz w:val="24"/>
          <w:szCs w:val="24"/>
        </w:rPr>
        <w:t xml:space="preserve"> Munir</w:t>
      </w:r>
      <w:r w:rsidRPr="00AA7C82">
        <w:rPr>
          <w:rFonts w:ascii="Times New Roman" w:hAnsi="Times New Roman" w:cs="Times New Roman"/>
          <w:noProof/>
          <w:sz w:val="24"/>
          <w:szCs w:val="24"/>
        </w:rPr>
        <w:t xml:space="preserve"> (2014). </w:t>
      </w:r>
      <w:r w:rsidRPr="00AA7C82">
        <w:rPr>
          <w:rFonts w:ascii="Times New Roman" w:hAnsi="Times New Roman" w:cs="Times New Roman"/>
          <w:i/>
          <w:iCs/>
          <w:noProof/>
          <w:sz w:val="24"/>
          <w:szCs w:val="24"/>
        </w:rPr>
        <w:t>Doktrin-doktrin Modern dalam Modern Law</w:t>
      </w:r>
      <w:r w:rsidRPr="00AA7C82">
        <w:rPr>
          <w:rFonts w:ascii="Times New Roman" w:hAnsi="Times New Roman" w:cs="Times New Roman"/>
          <w:noProof/>
          <w:sz w:val="24"/>
          <w:szCs w:val="24"/>
        </w:rPr>
        <w:t xml:space="preserve">. </w:t>
      </w:r>
      <w:r>
        <w:rPr>
          <w:rFonts w:ascii="Times New Roman" w:hAnsi="Times New Roman" w:cs="Times New Roman"/>
          <w:noProof/>
          <w:sz w:val="24"/>
          <w:szCs w:val="24"/>
        </w:rPr>
        <w:t xml:space="preserve">Bandung: </w:t>
      </w:r>
      <w:r w:rsidRPr="00AA7C82">
        <w:rPr>
          <w:rFonts w:ascii="Times New Roman" w:hAnsi="Times New Roman" w:cs="Times New Roman"/>
          <w:noProof/>
          <w:sz w:val="24"/>
          <w:szCs w:val="24"/>
        </w:rPr>
        <w:t>PT. Citra Aditya Bakti.</w:t>
      </w:r>
    </w:p>
    <w:p w14:paraId="7BBADFFD" w14:textId="77777777" w:rsidR="006507EA" w:rsidRDefault="006507EA" w:rsidP="006507EA">
      <w:pPr>
        <w:widowControl w:val="0"/>
        <w:autoSpaceDE w:val="0"/>
        <w:autoSpaceDN w:val="0"/>
        <w:adjustRightInd w:val="0"/>
        <w:spacing w:after="0" w:line="240" w:lineRule="auto"/>
        <w:rPr>
          <w:rFonts w:ascii="Times New Roman" w:hAnsi="Times New Roman" w:cs="Times New Roman"/>
          <w:noProof/>
          <w:sz w:val="24"/>
          <w:szCs w:val="24"/>
        </w:rPr>
      </w:pPr>
    </w:p>
    <w:p w14:paraId="5B5EDEE2" w14:textId="75027E79" w:rsidR="00907A87" w:rsidRDefault="00907A87" w:rsidP="006507EA">
      <w:pPr>
        <w:widowControl w:val="0"/>
        <w:autoSpaceDE w:val="0"/>
        <w:autoSpaceDN w:val="0"/>
        <w:adjustRightInd w:val="0"/>
        <w:spacing w:after="0" w:line="240" w:lineRule="auto"/>
        <w:rPr>
          <w:rFonts w:ascii="Times New Roman" w:hAnsi="Times New Roman" w:cs="Times New Roman"/>
          <w:noProof/>
          <w:sz w:val="24"/>
          <w:szCs w:val="24"/>
        </w:rPr>
      </w:pPr>
      <w:r w:rsidRPr="00AA7C82">
        <w:rPr>
          <w:rFonts w:ascii="Times New Roman" w:hAnsi="Times New Roman" w:cs="Times New Roman"/>
          <w:noProof/>
          <w:sz w:val="24"/>
          <w:szCs w:val="24"/>
        </w:rPr>
        <w:t>Harahap.</w:t>
      </w:r>
      <w:r>
        <w:rPr>
          <w:rFonts w:ascii="Times New Roman" w:hAnsi="Times New Roman" w:cs="Times New Roman"/>
          <w:noProof/>
          <w:sz w:val="24"/>
          <w:szCs w:val="24"/>
        </w:rPr>
        <w:t xml:space="preserve"> M.Yahya</w:t>
      </w:r>
      <w:r w:rsidRPr="00AA7C82">
        <w:rPr>
          <w:rFonts w:ascii="Times New Roman" w:hAnsi="Times New Roman" w:cs="Times New Roman"/>
          <w:noProof/>
          <w:sz w:val="24"/>
          <w:szCs w:val="24"/>
        </w:rPr>
        <w:t xml:space="preserve"> (2019). </w:t>
      </w:r>
      <w:r w:rsidRPr="00AA7C82">
        <w:rPr>
          <w:rFonts w:ascii="Times New Roman" w:hAnsi="Times New Roman" w:cs="Times New Roman"/>
          <w:i/>
          <w:iCs/>
          <w:noProof/>
          <w:sz w:val="24"/>
          <w:szCs w:val="24"/>
        </w:rPr>
        <w:t>Hukum Perseroan Terbatas</w:t>
      </w:r>
      <w:r w:rsidRPr="00AA7C82">
        <w:rPr>
          <w:rFonts w:ascii="Times New Roman" w:hAnsi="Times New Roman" w:cs="Times New Roman"/>
          <w:noProof/>
          <w:sz w:val="24"/>
          <w:szCs w:val="24"/>
        </w:rPr>
        <w:t xml:space="preserve">. </w:t>
      </w:r>
      <w:r>
        <w:rPr>
          <w:rFonts w:ascii="Times New Roman" w:hAnsi="Times New Roman" w:cs="Times New Roman"/>
          <w:noProof/>
          <w:sz w:val="24"/>
          <w:szCs w:val="24"/>
        </w:rPr>
        <w:t xml:space="preserve">Jakarta: </w:t>
      </w:r>
      <w:r w:rsidRPr="00AA7C82">
        <w:rPr>
          <w:rFonts w:ascii="Times New Roman" w:hAnsi="Times New Roman" w:cs="Times New Roman"/>
          <w:noProof/>
          <w:sz w:val="24"/>
          <w:szCs w:val="24"/>
        </w:rPr>
        <w:t>Sinar Grafika.</w:t>
      </w:r>
    </w:p>
    <w:p w14:paraId="5F7E1A27" w14:textId="77777777" w:rsidR="00907A87" w:rsidRPr="00AA7C82" w:rsidRDefault="00907A87" w:rsidP="006507EA">
      <w:pPr>
        <w:widowControl w:val="0"/>
        <w:autoSpaceDE w:val="0"/>
        <w:autoSpaceDN w:val="0"/>
        <w:adjustRightInd w:val="0"/>
        <w:spacing w:after="0" w:line="240" w:lineRule="auto"/>
        <w:rPr>
          <w:rFonts w:ascii="Times New Roman" w:hAnsi="Times New Roman" w:cs="Times New Roman"/>
          <w:noProof/>
          <w:sz w:val="24"/>
          <w:szCs w:val="24"/>
        </w:rPr>
      </w:pPr>
    </w:p>
    <w:p w14:paraId="03BE413C" w14:textId="6223BD72"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 xml:space="preserve">Nazir. (1983). </w:t>
      </w:r>
      <w:r w:rsidRPr="00AA7C82">
        <w:rPr>
          <w:rFonts w:ascii="Times New Roman" w:hAnsi="Times New Roman" w:cs="Times New Roman"/>
          <w:i/>
          <w:iCs/>
          <w:noProof/>
          <w:sz w:val="24"/>
          <w:szCs w:val="24"/>
        </w:rPr>
        <w:t>Metode Penelitian</w:t>
      </w:r>
      <w:r w:rsidRPr="00AA7C82">
        <w:rPr>
          <w:rFonts w:ascii="Times New Roman" w:hAnsi="Times New Roman" w:cs="Times New Roman"/>
          <w:noProof/>
          <w:sz w:val="24"/>
          <w:szCs w:val="24"/>
        </w:rPr>
        <w:t xml:space="preserve">. </w:t>
      </w:r>
      <w:r>
        <w:rPr>
          <w:rFonts w:ascii="Times New Roman" w:hAnsi="Times New Roman" w:cs="Times New Roman"/>
          <w:noProof/>
          <w:sz w:val="24"/>
          <w:szCs w:val="24"/>
        </w:rPr>
        <w:t xml:space="preserve">Bandung: </w:t>
      </w:r>
      <w:r w:rsidRPr="00AA7C82">
        <w:rPr>
          <w:rFonts w:ascii="Times New Roman" w:hAnsi="Times New Roman" w:cs="Times New Roman"/>
          <w:noProof/>
          <w:sz w:val="24"/>
          <w:szCs w:val="24"/>
        </w:rPr>
        <w:t>PT. Ghalia Indonesia.</w:t>
      </w:r>
    </w:p>
    <w:p w14:paraId="40EDAEB8" w14:textId="77777777" w:rsidR="00907A87" w:rsidRPr="00AA7C82" w:rsidRDefault="00907A87" w:rsidP="006507EA">
      <w:pPr>
        <w:widowControl w:val="0"/>
        <w:autoSpaceDE w:val="0"/>
        <w:autoSpaceDN w:val="0"/>
        <w:adjustRightInd w:val="0"/>
        <w:spacing w:after="0" w:line="240" w:lineRule="auto"/>
        <w:rPr>
          <w:rFonts w:ascii="Times New Roman" w:hAnsi="Times New Roman" w:cs="Times New Roman"/>
          <w:noProof/>
          <w:sz w:val="24"/>
          <w:szCs w:val="24"/>
        </w:rPr>
      </w:pPr>
    </w:p>
    <w:p w14:paraId="79549C3C" w14:textId="2E948251"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Prasetya.</w:t>
      </w:r>
      <w:r w:rsidR="006507EA">
        <w:rPr>
          <w:rFonts w:ascii="Times New Roman" w:hAnsi="Times New Roman" w:cs="Times New Roman"/>
          <w:noProof/>
          <w:sz w:val="24"/>
          <w:szCs w:val="24"/>
        </w:rPr>
        <w:t xml:space="preserve"> Rudhi</w:t>
      </w:r>
      <w:r w:rsidRPr="00AA7C82">
        <w:rPr>
          <w:rFonts w:ascii="Times New Roman" w:hAnsi="Times New Roman" w:cs="Times New Roman"/>
          <w:noProof/>
          <w:sz w:val="24"/>
          <w:szCs w:val="24"/>
        </w:rPr>
        <w:t xml:space="preserve"> (2019). </w:t>
      </w:r>
      <w:r w:rsidRPr="00AA7C82">
        <w:rPr>
          <w:rFonts w:ascii="Times New Roman" w:hAnsi="Times New Roman" w:cs="Times New Roman"/>
          <w:i/>
          <w:iCs/>
          <w:noProof/>
          <w:sz w:val="24"/>
          <w:szCs w:val="24"/>
        </w:rPr>
        <w:t>Perseroan Terbatas (Teori &amp; Praktik)</w:t>
      </w:r>
      <w:r w:rsidRPr="00AA7C82">
        <w:rPr>
          <w:rFonts w:ascii="Times New Roman" w:hAnsi="Times New Roman" w:cs="Times New Roman"/>
          <w:noProof/>
          <w:sz w:val="24"/>
          <w:szCs w:val="24"/>
        </w:rPr>
        <w:t xml:space="preserve">. </w:t>
      </w:r>
      <w:r w:rsidR="006507EA">
        <w:rPr>
          <w:rFonts w:ascii="Times New Roman" w:hAnsi="Times New Roman" w:cs="Times New Roman"/>
          <w:noProof/>
          <w:sz w:val="24"/>
          <w:szCs w:val="24"/>
        </w:rPr>
        <w:t xml:space="preserve">Jakarta: </w:t>
      </w:r>
      <w:r w:rsidRPr="00AA7C82">
        <w:rPr>
          <w:rFonts w:ascii="Times New Roman" w:hAnsi="Times New Roman" w:cs="Times New Roman"/>
          <w:noProof/>
          <w:sz w:val="24"/>
          <w:szCs w:val="24"/>
        </w:rPr>
        <w:t>Sinar Grafika.</w:t>
      </w:r>
    </w:p>
    <w:p w14:paraId="3DFAB05E" w14:textId="77777777" w:rsidR="00907A87" w:rsidRPr="00AA7C82"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54CE8AE" w14:textId="2EE7CF55"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S</w:t>
      </w:r>
      <w:r w:rsidR="006507EA">
        <w:rPr>
          <w:rFonts w:ascii="Times New Roman" w:hAnsi="Times New Roman" w:cs="Times New Roman"/>
          <w:noProof/>
          <w:sz w:val="24"/>
          <w:szCs w:val="24"/>
        </w:rPr>
        <w:t>oerjono. Soekanto</w:t>
      </w:r>
      <w:r w:rsidRPr="00AA7C82">
        <w:rPr>
          <w:rFonts w:ascii="Times New Roman" w:hAnsi="Times New Roman" w:cs="Times New Roman"/>
          <w:noProof/>
          <w:sz w:val="24"/>
          <w:szCs w:val="24"/>
        </w:rPr>
        <w:t xml:space="preserve"> (2015). </w:t>
      </w:r>
      <w:r w:rsidRPr="00AA7C82">
        <w:rPr>
          <w:rFonts w:ascii="Times New Roman" w:hAnsi="Times New Roman" w:cs="Times New Roman"/>
          <w:i/>
          <w:iCs/>
          <w:noProof/>
          <w:sz w:val="24"/>
          <w:szCs w:val="24"/>
        </w:rPr>
        <w:t>Pengantar Penelitian Hukum</w:t>
      </w:r>
      <w:r w:rsidRPr="00AA7C82">
        <w:rPr>
          <w:rFonts w:ascii="Times New Roman" w:hAnsi="Times New Roman" w:cs="Times New Roman"/>
          <w:noProof/>
          <w:sz w:val="24"/>
          <w:szCs w:val="24"/>
        </w:rPr>
        <w:t xml:space="preserve">. </w:t>
      </w:r>
      <w:r w:rsidR="006507EA">
        <w:rPr>
          <w:rFonts w:ascii="Times New Roman" w:hAnsi="Times New Roman" w:cs="Times New Roman"/>
          <w:noProof/>
          <w:sz w:val="24"/>
          <w:szCs w:val="24"/>
        </w:rPr>
        <w:t xml:space="preserve">Jakarta: </w:t>
      </w:r>
      <w:r w:rsidRPr="00AA7C82">
        <w:rPr>
          <w:rFonts w:ascii="Times New Roman" w:hAnsi="Times New Roman" w:cs="Times New Roman"/>
          <w:noProof/>
          <w:sz w:val="24"/>
          <w:szCs w:val="24"/>
        </w:rPr>
        <w:t>UI Press.</w:t>
      </w:r>
    </w:p>
    <w:p w14:paraId="02872F96" w14:textId="77777777" w:rsidR="00907A87" w:rsidRPr="00AA7C82"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7392ED7" w14:textId="5B7856CD"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 xml:space="preserve">Soemitro. (1988). </w:t>
      </w:r>
      <w:r w:rsidRPr="00AA7C82">
        <w:rPr>
          <w:rFonts w:ascii="Times New Roman" w:hAnsi="Times New Roman" w:cs="Times New Roman"/>
          <w:i/>
          <w:iCs/>
          <w:noProof/>
          <w:sz w:val="24"/>
          <w:szCs w:val="24"/>
        </w:rPr>
        <w:t>Metodologi Penelitian Hukum dan Jurimetri</w:t>
      </w:r>
      <w:r w:rsidRPr="00AA7C82">
        <w:rPr>
          <w:rFonts w:ascii="Times New Roman" w:hAnsi="Times New Roman" w:cs="Times New Roman"/>
          <w:noProof/>
          <w:sz w:val="24"/>
          <w:szCs w:val="24"/>
        </w:rPr>
        <w:t xml:space="preserve">. </w:t>
      </w:r>
      <w:r w:rsidR="006507EA">
        <w:rPr>
          <w:rFonts w:ascii="Times New Roman" w:hAnsi="Times New Roman" w:cs="Times New Roman"/>
          <w:noProof/>
          <w:sz w:val="24"/>
          <w:szCs w:val="24"/>
        </w:rPr>
        <w:t xml:space="preserve">Jakarta: </w:t>
      </w:r>
      <w:r w:rsidRPr="00AA7C82">
        <w:rPr>
          <w:rFonts w:ascii="Times New Roman" w:hAnsi="Times New Roman" w:cs="Times New Roman"/>
          <w:noProof/>
          <w:sz w:val="24"/>
          <w:szCs w:val="24"/>
        </w:rPr>
        <w:t>Ghalia Indonesia.</w:t>
      </w:r>
    </w:p>
    <w:p w14:paraId="07C69B12" w14:textId="77777777" w:rsidR="00907A87" w:rsidRPr="00AA7C82"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937A50E" w14:textId="4B964562"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Soekanto</w:t>
      </w:r>
      <w:r w:rsidR="006507EA">
        <w:rPr>
          <w:rFonts w:ascii="Times New Roman" w:hAnsi="Times New Roman" w:cs="Times New Roman"/>
          <w:noProof/>
          <w:sz w:val="24"/>
          <w:szCs w:val="24"/>
        </w:rPr>
        <w:t xml:space="preserve">. Soerjono </w:t>
      </w:r>
      <w:r w:rsidRPr="00AA7C82">
        <w:rPr>
          <w:rFonts w:ascii="Times New Roman" w:hAnsi="Times New Roman" w:cs="Times New Roman"/>
          <w:noProof/>
          <w:sz w:val="24"/>
          <w:szCs w:val="24"/>
        </w:rPr>
        <w:t>&amp; Mamudji.</w:t>
      </w:r>
      <w:r w:rsidR="006507EA">
        <w:rPr>
          <w:rFonts w:ascii="Times New Roman" w:hAnsi="Times New Roman" w:cs="Times New Roman"/>
          <w:noProof/>
          <w:sz w:val="24"/>
          <w:szCs w:val="24"/>
        </w:rPr>
        <w:t xml:space="preserve"> Sri</w:t>
      </w:r>
      <w:r w:rsidRPr="00AA7C82">
        <w:rPr>
          <w:rFonts w:ascii="Times New Roman" w:hAnsi="Times New Roman" w:cs="Times New Roman"/>
          <w:noProof/>
          <w:sz w:val="24"/>
          <w:szCs w:val="24"/>
        </w:rPr>
        <w:t xml:space="preserve"> (2001). </w:t>
      </w:r>
      <w:r w:rsidRPr="00AA7C82">
        <w:rPr>
          <w:rFonts w:ascii="Times New Roman" w:hAnsi="Times New Roman" w:cs="Times New Roman"/>
          <w:i/>
          <w:iCs/>
          <w:noProof/>
          <w:sz w:val="24"/>
          <w:szCs w:val="24"/>
        </w:rPr>
        <w:t>Penelitian Hukum Normatif Suatu Tinjauan Singkat</w:t>
      </w:r>
      <w:r w:rsidRPr="00AA7C82">
        <w:rPr>
          <w:rFonts w:ascii="Times New Roman" w:hAnsi="Times New Roman" w:cs="Times New Roman"/>
          <w:noProof/>
          <w:sz w:val="24"/>
          <w:szCs w:val="24"/>
        </w:rPr>
        <w:t xml:space="preserve">. </w:t>
      </w:r>
      <w:r w:rsidR="006507EA">
        <w:rPr>
          <w:rFonts w:ascii="Times New Roman" w:hAnsi="Times New Roman" w:cs="Times New Roman"/>
          <w:noProof/>
          <w:sz w:val="24"/>
          <w:szCs w:val="24"/>
        </w:rPr>
        <w:t xml:space="preserve">Jakarta: </w:t>
      </w:r>
      <w:r w:rsidRPr="00AA7C82">
        <w:rPr>
          <w:rFonts w:ascii="Times New Roman" w:hAnsi="Times New Roman" w:cs="Times New Roman"/>
          <w:noProof/>
          <w:sz w:val="24"/>
          <w:szCs w:val="24"/>
        </w:rPr>
        <w:t>Rajawali Pers.</w:t>
      </w:r>
    </w:p>
    <w:p w14:paraId="775F2370" w14:textId="77777777" w:rsidR="00907A87" w:rsidRPr="00AA7C82" w:rsidRDefault="00907A87" w:rsidP="006507EA">
      <w:pPr>
        <w:widowControl w:val="0"/>
        <w:autoSpaceDE w:val="0"/>
        <w:autoSpaceDN w:val="0"/>
        <w:adjustRightInd w:val="0"/>
        <w:spacing w:after="0" w:line="240" w:lineRule="auto"/>
        <w:rPr>
          <w:rFonts w:ascii="Times New Roman" w:hAnsi="Times New Roman" w:cs="Times New Roman"/>
          <w:noProof/>
          <w:sz w:val="24"/>
          <w:szCs w:val="24"/>
        </w:rPr>
      </w:pPr>
    </w:p>
    <w:p w14:paraId="17DF7028" w14:textId="08897CAF"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S</w:t>
      </w:r>
      <w:r w:rsidR="006507EA">
        <w:rPr>
          <w:rFonts w:ascii="Times New Roman" w:hAnsi="Times New Roman" w:cs="Times New Roman"/>
          <w:noProof/>
          <w:sz w:val="24"/>
          <w:szCs w:val="24"/>
        </w:rPr>
        <w:t>utantyo</w:t>
      </w:r>
      <w:r w:rsidRPr="00AA7C82">
        <w:rPr>
          <w:rFonts w:ascii="Times New Roman" w:hAnsi="Times New Roman" w:cs="Times New Roman"/>
          <w:noProof/>
          <w:sz w:val="24"/>
          <w:szCs w:val="24"/>
        </w:rPr>
        <w:t>. R.</w:t>
      </w:r>
      <w:r w:rsidR="006507EA">
        <w:rPr>
          <w:rFonts w:ascii="Times New Roman" w:hAnsi="Times New Roman" w:cs="Times New Roman"/>
          <w:noProof/>
          <w:sz w:val="24"/>
          <w:szCs w:val="24"/>
        </w:rPr>
        <w:t xml:space="preserve"> Hadikusuma</w:t>
      </w:r>
      <w:r w:rsidRPr="00AA7C82">
        <w:rPr>
          <w:rFonts w:ascii="Times New Roman" w:hAnsi="Times New Roman" w:cs="Times New Roman"/>
          <w:noProof/>
          <w:sz w:val="24"/>
          <w:szCs w:val="24"/>
        </w:rPr>
        <w:t xml:space="preserve"> (1991). </w:t>
      </w:r>
      <w:r w:rsidRPr="00AA7C82">
        <w:rPr>
          <w:rFonts w:ascii="Times New Roman" w:hAnsi="Times New Roman" w:cs="Times New Roman"/>
          <w:i/>
          <w:iCs/>
          <w:noProof/>
          <w:sz w:val="24"/>
          <w:szCs w:val="24"/>
        </w:rPr>
        <w:t>Pengertian Pokok Hukum Perusahaan , Bentuk-Bentuk Perusahaan</w:t>
      </w:r>
      <w:r>
        <w:rPr>
          <w:rFonts w:ascii="Times New Roman" w:hAnsi="Times New Roman" w:cs="Times New Roman"/>
          <w:i/>
          <w:iCs/>
          <w:noProof/>
          <w:sz w:val="24"/>
          <w:szCs w:val="24"/>
        </w:rPr>
        <w:t xml:space="preserve"> </w:t>
      </w:r>
      <w:r w:rsidRPr="00AA7C82">
        <w:rPr>
          <w:rFonts w:ascii="Times New Roman" w:hAnsi="Times New Roman" w:cs="Times New Roman"/>
          <w:i/>
          <w:iCs/>
          <w:noProof/>
          <w:sz w:val="24"/>
          <w:szCs w:val="24"/>
        </w:rPr>
        <w:t>yang Berlaku di Indonesia</w:t>
      </w:r>
      <w:r w:rsidRPr="00AA7C82">
        <w:rPr>
          <w:rFonts w:ascii="Times New Roman" w:hAnsi="Times New Roman" w:cs="Times New Roman"/>
          <w:noProof/>
          <w:sz w:val="24"/>
          <w:szCs w:val="24"/>
        </w:rPr>
        <w:t xml:space="preserve">. </w:t>
      </w:r>
      <w:r w:rsidR="006507EA">
        <w:rPr>
          <w:rFonts w:ascii="Times New Roman" w:hAnsi="Times New Roman" w:cs="Times New Roman"/>
          <w:noProof/>
          <w:sz w:val="24"/>
          <w:szCs w:val="24"/>
        </w:rPr>
        <w:t xml:space="preserve">Jakarta: </w:t>
      </w:r>
      <w:r w:rsidRPr="00AA7C82">
        <w:rPr>
          <w:rFonts w:ascii="Times New Roman" w:hAnsi="Times New Roman" w:cs="Times New Roman"/>
          <w:noProof/>
          <w:sz w:val="24"/>
          <w:szCs w:val="24"/>
        </w:rPr>
        <w:t>Rajawali Pers.</w:t>
      </w:r>
    </w:p>
    <w:p w14:paraId="1D810BB6" w14:textId="7AAAF930" w:rsidR="006507EA" w:rsidRDefault="006507EA"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4335437E" w14:textId="77777777" w:rsidR="006507EA" w:rsidRDefault="006507EA" w:rsidP="006507E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 xml:space="preserve">Widjaja. </w:t>
      </w:r>
      <w:r>
        <w:rPr>
          <w:rFonts w:ascii="Times New Roman" w:hAnsi="Times New Roman" w:cs="Times New Roman"/>
          <w:noProof/>
          <w:sz w:val="24"/>
          <w:szCs w:val="24"/>
        </w:rPr>
        <w:t xml:space="preserve">Gunawan </w:t>
      </w:r>
      <w:r w:rsidRPr="00AA7C82">
        <w:rPr>
          <w:rFonts w:ascii="Times New Roman" w:hAnsi="Times New Roman" w:cs="Times New Roman"/>
          <w:noProof/>
          <w:sz w:val="24"/>
          <w:szCs w:val="24"/>
        </w:rPr>
        <w:t xml:space="preserve">(2000). </w:t>
      </w:r>
      <w:r w:rsidRPr="00AA7C82">
        <w:rPr>
          <w:rFonts w:ascii="Times New Roman" w:hAnsi="Times New Roman" w:cs="Times New Roman"/>
          <w:i/>
          <w:iCs/>
          <w:noProof/>
          <w:sz w:val="24"/>
          <w:szCs w:val="24"/>
        </w:rPr>
        <w:t>Hukum Bisnis Perseroan Terbatas</w:t>
      </w:r>
      <w:r w:rsidRPr="00AA7C82">
        <w:rPr>
          <w:rFonts w:ascii="Times New Roman" w:hAnsi="Times New Roman" w:cs="Times New Roman"/>
          <w:noProof/>
          <w:sz w:val="24"/>
          <w:szCs w:val="24"/>
        </w:rPr>
        <w:t xml:space="preserve">. </w:t>
      </w:r>
      <w:r>
        <w:rPr>
          <w:rFonts w:ascii="Times New Roman" w:hAnsi="Times New Roman" w:cs="Times New Roman"/>
          <w:noProof/>
          <w:sz w:val="24"/>
          <w:szCs w:val="24"/>
        </w:rPr>
        <w:t xml:space="preserve">Jakarta: </w:t>
      </w:r>
      <w:r w:rsidRPr="00AA7C82">
        <w:rPr>
          <w:rFonts w:ascii="Times New Roman" w:hAnsi="Times New Roman" w:cs="Times New Roman"/>
          <w:noProof/>
          <w:sz w:val="24"/>
          <w:szCs w:val="24"/>
        </w:rPr>
        <w:t>PT. Raja Grafindo Persada.</w:t>
      </w:r>
    </w:p>
    <w:p w14:paraId="0C26AFDC" w14:textId="77777777" w:rsidR="006507EA" w:rsidRDefault="006507EA"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1A57221" w14:textId="77777777"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2B7E390" w14:textId="43A1FD34" w:rsidR="0078736B" w:rsidRDefault="0078736B" w:rsidP="006753E1">
      <w:pPr>
        <w:spacing w:after="0" w:line="240" w:lineRule="auto"/>
        <w:jc w:val="both"/>
        <w:rPr>
          <w:rFonts w:ascii="Times New Roman" w:hAnsi="Times New Roman" w:cs="Times New Roman"/>
          <w:sz w:val="24"/>
          <w:szCs w:val="24"/>
        </w:rPr>
      </w:pPr>
    </w:p>
    <w:p w14:paraId="387B9154" w14:textId="7437E0F0" w:rsidR="0078736B" w:rsidRDefault="0078736B" w:rsidP="006753E1">
      <w:pPr>
        <w:spacing w:after="0" w:line="240" w:lineRule="auto"/>
        <w:jc w:val="both"/>
        <w:rPr>
          <w:rFonts w:ascii="Times New Roman" w:hAnsi="Times New Roman" w:cs="Times New Roman"/>
          <w:b/>
          <w:bCs/>
          <w:sz w:val="24"/>
          <w:szCs w:val="24"/>
        </w:rPr>
      </w:pPr>
      <w:proofErr w:type="spellStart"/>
      <w:r w:rsidRPr="0078736B">
        <w:rPr>
          <w:rFonts w:ascii="Times New Roman" w:hAnsi="Times New Roman" w:cs="Times New Roman"/>
          <w:b/>
          <w:bCs/>
          <w:sz w:val="24"/>
          <w:szCs w:val="24"/>
        </w:rPr>
        <w:t>Artikel</w:t>
      </w:r>
      <w:proofErr w:type="spellEnd"/>
      <w:r w:rsidRPr="0078736B">
        <w:rPr>
          <w:rFonts w:ascii="Times New Roman" w:hAnsi="Times New Roman" w:cs="Times New Roman"/>
          <w:b/>
          <w:bCs/>
          <w:sz w:val="24"/>
          <w:szCs w:val="24"/>
        </w:rPr>
        <w:t xml:space="preserve"> </w:t>
      </w:r>
      <w:proofErr w:type="spellStart"/>
      <w:r w:rsidRPr="0078736B">
        <w:rPr>
          <w:rFonts w:ascii="Times New Roman" w:hAnsi="Times New Roman" w:cs="Times New Roman"/>
          <w:b/>
          <w:bCs/>
          <w:sz w:val="24"/>
          <w:szCs w:val="24"/>
        </w:rPr>
        <w:t>Jurnal</w:t>
      </w:r>
      <w:proofErr w:type="spellEnd"/>
      <w:r w:rsidRPr="0078736B">
        <w:rPr>
          <w:rFonts w:ascii="Times New Roman" w:hAnsi="Times New Roman" w:cs="Times New Roman"/>
          <w:b/>
          <w:bCs/>
          <w:sz w:val="24"/>
          <w:szCs w:val="24"/>
        </w:rPr>
        <w:t xml:space="preserve"> dan </w:t>
      </w:r>
      <w:proofErr w:type="spellStart"/>
      <w:r w:rsidRPr="0078736B">
        <w:rPr>
          <w:rFonts w:ascii="Times New Roman" w:hAnsi="Times New Roman" w:cs="Times New Roman"/>
          <w:b/>
          <w:bCs/>
          <w:sz w:val="24"/>
          <w:szCs w:val="24"/>
        </w:rPr>
        <w:t>Karya</w:t>
      </w:r>
      <w:proofErr w:type="spellEnd"/>
      <w:r w:rsidRPr="0078736B">
        <w:rPr>
          <w:rFonts w:ascii="Times New Roman" w:hAnsi="Times New Roman" w:cs="Times New Roman"/>
          <w:b/>
          <w:bCs/>
          <w:sz w:val="24"/>
          <w:szCs w:val="24"/>
        </w:rPr>
        <w:t xml:space="preserve"> </w:t>
      </w:r>
      <w:proofErr w:type="spellStart"/>
      <w:proofErr w:type="gramStart"/>
      <w:r w:rsidRPr="0078736B">
        <w:rPr>
          <w:rFonts w:ascii="Times New Roman" w:hAnsi="Times New Roman" w:cs="Times New Roman"/>
          <w:b/>
          <w:bCs/>
          <w:sz w:val="24"/>
          <w:szCs w:val="24"/>
        </w:rPr>
        <w:t>Ilmiah</w:t>
      </w:r>
      <w:proofErr w:type="spellEnd"/>
      <w:r w:rsidRPr="0078736B">
        <w:rPr>
          <w:rFonts w:ascii="Times New Roman" w:hAnsi="Times New Roman" w:cs="Times New Roman"/>
          <w:b/>
          <w:bCs/>
          <w:sz w:val="24"/>
          <w:szCs w:val="24"/>
        </w:rPr>
        <w:t xml:space="preserve"> :</w:t>
      </w:r>
      <w:proofErr w:type="gramEnd"/>
    </w:p>
    <w:p w14:paraId="1EBD567E" w14:textId="77777777" w:rsidR="006507EA" w:rsidRDefault="006507EA" w:rsidP="006753E1">
      <w:pPr>
        <w:spacing w:after="0" w:line="240" w:lineRule="auto"/>
        <w:jc w:val="both"/>
        <w:rPr>
          <w:rFonts w:ascii="Times New Roman" w:hAnsi="Times New Roman" w:cs="Times New Roman"/>
          <w:b/>
          <w:bCs/>
          <w:sz w:val="24"/>
          <w:szCs w:val="24"/>
        </w:rPr>
      </w:pPr>
    </w:p>
    <w:p w14:paraId="528E6B2F" w14:textId="5A3251F0"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A7C82">
        <w:rPr>
          <w:rFonts w:ascii="Times New Roman" w:hAnsi="Times New Roman" w:cs="Times New Roman"/>
          <w:noProof/>
          <w:sz w:val="24"/>
          <w:szCs w:val="24"/>
        </w:rPr>
        <w:t xml:space="preserve">Asri, A. (2014). Doktrin Piercing the Corporate Veil Dalam Pertanggung Jawaban Direksi Perseroan Terbatas. </w:t>
      </w:r>
      <w:r w:rsidRPr="00AA7C82">
        <w:rPr>
          <w:rFonts w:ascii="Times New Roman" w:hAnsi="Times New Roman" w:cs="Times New Roman"/>
          <w:i/>
          <w:iCs/>
          <w:noProof/>
          <w:sz w:val="24"/>
          <w:szCs w:val="24"/>
        </w:rPr>
        <w:t>Jurnal Ilmiah Hukum Dirgantara</w:t>
      </w:r>
      <w:r w:rsidRPr="00AA7C82">
        <w:rPr>
          <w:rFonts w:ascii="Times New Roman" w:hAnsi="Times New Roman" w:cs="Times New Roman"/>
          <w:noProof/>
          <w:sz w:val="24"/>
          <w:szCs w:val="24"/>
        </w:rPr>
        <w:t xml:space="preserve">, </w:t>
      </w:r>
      <w:r w:rsidRPr="00AA7C82">
        <w:rPr>
          <w:rFonts w:ascii="Times New Roman" w:hAnsi="Times New Roman" w:cs="Times New Roman"/>
          <w:i/>
          <w:iCs/>
          <w:noProof/>
          <w:sz w:val="24"/>
          <w:szCs w:val="24"/>
        </w:rPr>
        <w:t>8</w:t>
      </w:r>
      <w:r w:rsidRPr="00AA7C82">
        <w:rPr>
          <w:rFonts w:ascii="Times New Roman" w:hAnsi="Times New Roman" w:cs="Times New Roman"/>
          <w:noProof/>
          <w:sz w:val="24"/>
          <w:szCs w:val="24"/>
        </w:rPr>
        <w:t xml:space="preserve">(1), 79–92. </w:t>
      </w:r>
      <w:r w:rsidR="006507EA">
        <w:rPr>
          <w:rFonts w:ascii="Times New Roman" w:hAnsi="Times New Roman" w:cs="Times New Roman"/>
          <w:noProof/>
          <w:sz w:val="24"/>
          <w:szCs w:val="24"/>
        </w:rPr>
        <w:t xml:space="preserve">Retrieved from </w:t>
      </w:r>
      <w:r w:rsidRPr="00AA7C82">
        <w:rPr>
          <w:rFonts w:ascii="Times New Roman" w:hAnsi="Times New Roman" w:cs="Times New Roman"/>
          <w:noProof/>
          <w:sz w:val="24"/>
          <w:szCs w:val="24"/>
        </w:rPr>
        <w:t>https://doi.org/10.35968/jh.v8i1.138</w:t>
      </w:r>
      <w:r>
        <w:rPr>
          <w:rFonts w:ascii="Times New Roman" w:hAnsi="Times New Roman" w:cs="Times New Roman"/>
          <w:noProof/>
          <w:sz w:val="24"/>
          <w:szCs w:val="24"/>
        </w:rPr>
        <w:t>]</w:t>
      </w:r>
    </w:p>
    <w:p w14:paraId="3CB2BE72" w14:textId="77777777" w:rsidR="00907A87" w:rsidRPr="00AA7C82"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3040E31F" w14:textId="2C89EE96"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 xml:space="preserve">Dewi, S. (2018). Prinsip Piercing The Corporate Veil Dalam Perseroan Terbatas Dihubungkan Dengan Good Corporate Governance. </w:t>
      </w:r>
      <w:r w:rsidRPr="00AA7C82">
        <w:rPr>
          <w:rFonts w:ascii="Times New Roman" w:hAnsi="Times New Roman" w:cs="Times New Roman"/>
          <w:i/>
          <w:iCs/>
          <w:noProof/>
          <w:sz w:val="24"/>
          <w:szCs w:val="24"/>
        </w:rPr>
        <w:t>Jurnal Hukum Respublica</w:t>
      </w:r>
      <w:r w:rsidRPr="00AA7C82">
        <w:rPr>
          <w:rFonts w:ascii="Times New Roman" w:hAnsi="Times New Roman" w:cs="Times New Roman"/>
          <w:noProof/>
          <w:sz w:val="24"/>
          <w:szCs w:val="24"/>
        </w:rPr>
        <w:t xml:space="preserve">, </w:t>
      </w:r>
      <w:r w:rsidRPr="00AA7C82">
        <w:rPr>
          <w:rFonts w:ascii="Times New Roman" w:hAnsi="Times New Roman" w:cs="Times New Roman"/>
          <w:i/>
          <w:iCs/>
          <w:noProof/>
          <w:sz w:val="24"/>
          <w:szCs w:val="24"/>
        </w:rPr>
        <w:t>16</w:t>
      </w:r>
      <w:r w:rsidRPr="00AA7C82">
        <w:rPr>
          <w:rFonts w:ascii="Times New Roman" w:hAnsi="Times New Roman" w:cs="Times New Roman"/>
          <w:noProof/>
          <w:sz w:val="24"/>
          <w:szCs w:val="24"/>
        </w:rPr>
        <w:t>(2), 252–266.</w:t>
      </w:r>
      <w:r w:rsidR="006507EA">
        <w:rPr>
          <w:rFonts w:ascii="Times New Roman" w:hAnsi="Times New Roman" w:cs="Times New Roman"/>
          <w:noProof/>
          <w:sz w:val="24"/>
          <w:szCs w:val="24"/>
        </w:rPr>
        <w:t xml:space="preserve"> Retrieved from</w:t>
      </w:r>
      <w:r w:rsidRPr="00AA7C82">
        <w:rPr>
          <w:rFonts w:ascii="Times New Roman" w:hAnsi="Times New Roman" w:cs="Times New Roman"/>
          <w:noProof/>
          <w:sz w:val="24"/>
          <w:szCs w:val="24"/>
        </w:rPr>
        <w:t xml:space="preserve"> https://doi.org/10.31849/respublica.v16i2.1439</w:t>
      </w:r>
    </w:p>
    <w:p w14:paraId="2FD5005F" w14:textId="77777777" w:rsidR="00907A87" w:rsidRPr="00AA7C82"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97BFCCE" w14:textId="0765886C" w:rsidR="00907A87" w:rsidRDefault="00907A87"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 xml:space="preserve">Suharto, A. R. (2020). Prinsip Piercing The Corporate Veil Pada Perseroan Terbatas Sebagai Badan Hukum. </w:t>
      </w:r>
      <w:r w:rsidRPr="00AA7C82">
        <w:rPr>
          <w:rFonts w:ascii="Times New Roman" w:hAnsi="Times New Roman" w:cs="Times New Roman"/>
          <w:i/>
          <w:iCs/>
          <w:noProof/>
          <w:sz w:val="24"/>
          <w:szCs w:val="24"/>
        </w:rPr>
        <w:t>YUSTISIA MERDEKA : Jurnal Ilmiah Hukum</w:t>
      </w:r>
      <w:r w:rsidRPr="00AA7C82">
        <w:rPr>
          <w:rFonts w:ascii="Times New Roman" w:hAnsi="Times New Roman" w:cs="Times New Roman"/>
          <w:noProof/>
          <w:sz w:val="24"/>
          <w:szCs w:val="24"/>
        </w:rPr>
        <w:t xml:space="preserve">, </w:t>
      </w:r>
      <w:r w:rsidRPr="00AA7C82">
        <w:rPr>
          <w:rFonts w:ascii="Times New Roman" w:hAnsi="Times New Roman" w:cs="Times New Roman"/>
          <w:i/>
          <w:iCs/>
          <w:noProof/>
          <w:sz w:val="24"/>
          <w:szCs w:val="24"/>
        </w:rPr>
        <w:t>6</w:t>
      </w:r>
      <w:r w:rsidRPr="00AA7C82">
        <w:rPr>
          <w:rFonts w:ascii="Times New Roman" w:hAnsi="Times New Roman" w:cs="Times New Roman"/>
          <w:noProof/>
          <w:sz w:val="24"/>
          <w:szCs w:val="24"/>
        </w:rPr>
        <w:t xml:space="preserve">(2), 95–105. </w:t>
      </w:r>
      <w:r w:rsidR="006507EA">
        <w:rPr>
          <w:rFonts w:ascii="Times New Roman" w:hAnsi="Times New Roman" w:cs="Times New Roman"/>
          <w:noProof/>
          <w:sz w:val="24"/>
          <w:szCs w:val="24"/>
        </w:rPr>
        <w:t xml:space="preserve">Retrieved from </w:t>
      </w:r>
      <w:r w:rsidRPr="00AA7C82">
        <w:rPr>
          <w:rFonts w:ascii="Times New Roman" w:hAnsi="Times New Roman" w:cs="Times New Roman"/>
          <w:noProof/>
          <w:sz w:val="24"/>
          <w:szCs w:val="24"/>
        </w:rPr>
        <w:t>https://doi.org/10.33319/yume.v6i2.52</w:t>
      </w:r>
    </w:p>
    <w:p w14:paraId="3E54E793" w14:textId="5A44B802" w:rsidR="006507EA" w:rsidRDefault="006507EA" w:rsidP="00907A8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4AA10113" w14:textId="77777777" w:rsidR="006507EA" w:rsidRDefault="006507EA" w:rsidP="006507EA">
      <w:pPr>
        <w:widowControl w:val="0"/>
        <w:autoSpaceDE w:val="0"/>
        <w:autoSpaceDN w:val="0"/>
        <w:adjustRightInd w:val="0"/>
        <w:spacing w:after="0" w:line="240" w:lineRule="auto"/>
        <w:ind w:left="480" w:hanging="480"/>
        <w:rPr>
          <w:rFonts w:ascii="Times New Roman" w:hAnsi="Times New Roman" w:cs="Times New Roman"/>
          <w:i/>
          <w:iCs/>
          <w:noProof/>
          <w:sz w:val="24"/>
          <w:szCs w:val="24"/>
        </w:rPr>
      </w:pPr>
      <w:r w:rsidRPr="00AA7C82">
        <w:rPr>
          <w:rFonts w:ascii="Times New Roman" w:hAnsi="Times New Roman" w:cs="Times New Roman"/>
          <w:noProof/>
          <w:sz w:val="24"/>
          <w:szCs w:val="24"/>
        </w:rPr>
        <w:t xml:space="preserve">PT. Pertamina (Persero). (2020). </w:t>
      </w:r>
      <w:r w:rsidRPr="00AA7C82">
        <w:rPr>
          <w:rFonts w:ascii="Times New Roman" w:hAnsi="Times New Roman" w:cs="Times New Roman"/>
          <w:i/>
          <w:iCs/>
          <w:noProof/>
          <w:sz w:val="24"/>
          <w:szCs w:val="24"/>
        </w:rPr>
        <w:t>Laporan Tahunan “Change.”</w:t>
      </w:r>
    </w:p>
    <w:p w14:paraId="19541B1E" w14:textId="77777777" w:rsidR="006507EA" w:rsidRPr="00AA7C82" w:rsidRDefault="006507EA" w:rsidP="00907A87">
      <w:pPr>
        <w:widowControl w:val="0"/>
        <w:autoSpaceDE w:val="0"/>
        <w:autoSpaceDN w:val="0"/>
        <w:adjustRightInd w:val="0"/>
        <w:spacing w:after="0" w:line="240" w:lineRule="auto"/>
        <w:ind w:left="480" w:hanging="480"/>
        <w:rPr>
          <w:rFonts w:ascii="Times New Roman" w:hAnsi="Times New Roman" w:cs="Times New Roman"/>
          <w:noProof/>
          <w:sz w:val="24"/>
        </w:rPr>
      </w:pPr>
    </w:p>
    <w:p w14:paraId="5964BF4E" w14:textId="1DB31211" w:rsidR="007F31C1" w:rsidRPr="006507EA" w:rsidRDefault="00907A87" w:rsidP="006507E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fldChar w:fldCharType="end"/>
      </w:r>
    </w:p>
    <w:p w14:paraId="15D4A523" w14:textId="77777777" w:rsidR="0078736B" w:rsidRPr="0078736B" w:rsidRDefault="0078736B" w:rsidP="007F31C1">
      <w:pPr>
        <w:spacing w:after="0" w:line="240" w:lineRule="auto"/>
        <w:ind w:left="360" w:hanging="360"/>
        <w:jc w:val="both"/>
        <w:rPr>
          <w:rFonts w:ascii="Times New Roman" w:hAnsi="Times New Roman" w:cs="Times New Roman"/>
          <w:b/>
          <w:bCs/>
          <w:sz w:val="24"/>
          <w:szCs w:val="24"/>
        </w:rPr>
      </w:pPr>
      <w:proofErr w:type="spellStart"/>
      <w:r w:rsidRPr="0078736B">
        <w:rPr>
          <w:rFonts w:ascii="Times New Roman" w:hAnsi="Times New Roman" w:cs="Times New Roman"/>
          <w:b/>
          <w:bCs/>
          <w:sz w:val="24"/>
          <w:szCs w:val="24"/>
        </w:rPr>
        <w:t>Undang-undang</w:t>
      </w:r>
      <w:proofErr w:type="spellEnd"/>
      <w:r w:rsidRPr="0078736B">
        <w:rPr>
          <w:rFonts w:ascii="Times New Roman" w:hAnsi="Times New Roman" w:cs="Times New Roman"/>
          <w:b/>
          <w:bCs/>
          <w:sz w:val="24"/>
          <w:szCs w:val="24"/>
        </w:rPr>
        <w:t xml:space="preserve"> dan </w:t>
      </w:r>
      <w:proofErr w:type="spellStart"/>
      <w:proofErr w:type="gramStart"/>
      <w:r w:rsidRPr="0078736B">
        <w:rPr>
          <w:rFonts w:ascii="Times New Roman" w:hAnsi="Times New Roman" w:cs="Times New Roman"/>
          <w:b/>
          <w:bCs/>
          <w:sz w:val="24"/>
          <w:szCs w:val="24"/>
        </w:rPr>
        <w:t>Peraturan</w:t>
      </w:r>
      <w:proofErr w:type="spellEnd"/>
      <w:r w:rsidRPr="0078736B">
        <w:rPr>
          <w:rFonts w:ascii="Times New Roman" w:hAnsi="Times New Roman" w:cs="Times New Roman"/>
          <w:b/>
          <w:bCs/>
          <w:sz w:val="24"/>
          <w:szCs w:val="24"/>
        </w:rPr>
        <w:t xml:space="preserve"> :</w:t>
      </w:r>
      <w:proofErr w:type="gramEnd"/>
    </w:p>
    <w:p w14:paraId="57799E67" w14:textId="77777777" w:rsidR="0078736B" w:rsidRDefault="0078736B" w:rsidP="007F31C1">
      <w:pPr>
        <w:spacing w:after="0" w:line="240" w:lineRule="auto"/>
        <w:ind w:left="360" w:hanging="360"/>
        <w:jc w:val="both"/>
        <w:rPr>
          <w:rFonts w:ascii="Times New Roman" w:hAnsi="Times New Roman" w:cs="Times New Roman"/>
          <w:sz w:val="24"/>
          <w:szCs w:val="24"/>
        </w:rPr>
      </w:pPr>
    </w:p>
    <w:p w14:paraId="2A0F6397" w14:textId="1A936039" w:rsidR="007F31C1" w:rsidRPr="00BD42B6" w:rsidRDefault="006507EA" w:rsidP="006507EA">
      <w:pPr>
        <w:spacing w:after="0" w:line="240" w:lineRule="auto"/>
        <w:ind w:left="360" w:hanging="360"/>
        <w:jc w:val="both"/>
        <w:rPr>
          <w:rFonts w:ascii="Times New Roman" w:hAnsi="Times New Roman" w:cs="Times New Roman"/>
          <w:sz w:val="24"/>
          <w:szCs w:val="24"/>
        </w:rPr>
      </w:pPr>
      <w:proofErr w:type="spellStart"/>
      <w:r w:rsidRPr="00BD42B6">
        <w:rPr>
          <w:rFonts w:ascii="Times New Roman" w:hAnsi="Times New Roman" w:cs="Times New Roman"/>
          <w:sz w:val="24"/>
          <w:szCs w:val="24"/>
        </w:rPr>
        <w:t>U</w:t>
      </w:r>
      <w:r>
        <w:rPr>
          <w:rFonts w:ascii="Times New Roman" w:hAnsi="Times New Roman" w:cs="Times New Roman"/>
          <w:sz w:val="24"/>
          <w:szCs w:val="24"/>
        </w:rPr>
        <w:t>ndang-undang</w:t>
      </w:r>
      <w:proofErr w:type="spellEnd"/>
      <w:r w:rsidRPr="00BD42B6">
        <w:rPr>
          <w:rFonts w:ascii="Times New Roman" w:hAnsi="Times New Roman" w:cs="Times New Roman"/>
          <w:sz w:val="24"/>
          <w:szCs w:val="24"/>
        </w:rPr>
        <w:t xml:space="preserve"> No.19 </w:t>
      </w:r>
      <w:proofErr w:type="spellStart"/>
      <w:r w:rsidRPr="00BD42B6">
        <w:rPr>
          <w:rFonts w:ascii="Times New Roman" w:hAnsi="Times New Roman" w:cs="Times New Roman"/>
          <w:sz w:val="24"/>
          <w:szCs w:val="24"/>
        </w:rPr>
        <w:t>Tahun</w:t>
      </w:r>
      <w:proofErr w:type="spellEnd"/>
      <w:r w:rsidRPr="00BD42B6">
        <w:rPr>
          <w:rFonts w:ascii="Times New Roman" w:hAnsi="Times New Roman" w:cs="Times New Roman"/>
          <w:sz w:val="24"/>
          <w:szCs w:val="24"/>
        </w:rPr>
        <w:t xml:space="preserve"> 2003</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r w:rsidR="007F31C1" w:rsidRPr="00BD42B6">
        <w:rPr>
          <w:rFonts w:ascii="Times New Roman" w:hAnsi="Times New Roman" w:cs="Times New Roman"/>
          <w:sz w:val="24"/>
          <w:szCs w:val="24"/>
        </w:rPr>
        <w:t xml:space="preserve">Badan Usaha Milik Negara. </w:t>
      </w:r>
    </w:p>
    <w:p w14:paraId="1558E10E" w14:textId="77777777" w:rsidR="006507EA" w:rsidRDefault="006507EA" w:rsidP="006507EA">
      <w:pPr>
        <w:spacing w:after="0" w:line="240" w:lineRule="auto"/>
        <w:jc w:val="both"/>
        <w:rPr>
          <w:rFonts w:ascii="Times New Roman" w:hAnsi="Times New Roman" w:cs="Times New Roman"/>
          <w:sz w:val="24"/>
          <w:szCs w:val="24"/>
        </w:rPr>
      </w:pPr>
    </w:p>
    <w:p w14:paraId="5A0160EF" w14:textId="3E9E7EF5" w:rsidR="007F31C1" w:rsidRPr="00BD42B6" w:rsidRDefault="007F31C1" w:rsidP="006507EA">
      <w:pPr>
        <w:spacing w:after="0" w:line="240" w:lineRule="auto"/>
        <w:jc w:val="both"/>
        <w:rPr>
          <w:rFonts w:ascii="Times New Roman" w:hAnsi="Times New Roman" w:cs="Times New Roman"/>
          <w:sz w:val="24"/>
          <w:szCs w:val="24"/>
        </w:rPr>
      </w:pPr>
      <w:proofErr w:type="spellStart"/>
      <w:r w:rsidRPr="00BD42B6">
        <w:rPr>
          <w:rFonts w:ascii="Times New Roman" w:hAnsi="Times New Roman" w:cs="Times New Roman"/>
          <w:sz w:val="24"/>
          <w:szCs w:val="24"/>
        </w:rPr>
        <w:t>U</w:t>
      </w:r>
      <w:r w:rsidR="006507EA">
        <w:rPr>
          <w:rFonts w:ascii="Times New Roman" w:hAnsi="Times New Roman" w:cs="Times New Roman"/>
          <w:sz w:val="24"/>
          <w:szCs w:val="24"/>
        </w:rPr>
        <w:t>ndang-undang</w:t>
      </w:r>
      <w:proofErr w:type="spellEnd"/>
      <w:r w:rsidRPr="00BD42B6">
        <w:rPr>
          <w:rFonts w:ascii="Times New Roman" w:hAnsi="Times New Roman" w:cs="Times New Roman"/>
          <w:sz w:val="24"/>
          <w:szCs w:val="24"/>
        </w:rPr>
        <w:t xml:space="preserve"> No.40 </w:t>
      </w:r>
      <w:proofErr w:type="spellStart"/>
      <w:r w:rsidRPr="00BD42B6">
        <w:rPr>
          <w:rFonts w:ascii="Times New Roman" w:hAnsi="Times New Roman" w:cs="Times New Roman"/>
          <w:sz w:val="24"/>
          <w:szCs w:val="24"/>
        </w:rPr>
        <w:t>Tahun</w:t>
      </w:r>
      <w:proofErr w:type="spellEnd"/>
      <w:r w:rsidRPr="00BD42B6">
        <w:rPr>
          <w:rFonts w:ascii="Times New Roman" w:hAnsi="Times New Roman" w:cs="Times New Roman"/>
          <w:sz w:val="24"/>
          <w:szCs w:val="24"/>
        </w:rPr>
        <w:t xml:space="preserve"> 2007</w:t>
      </w:r>
      <w:r w:rsidR="006507EA">
        <w:rPr>
          <w:rFonts w:ascii="Times New Roman" w:hAnsi="Times New Roman" w:cs="Times New Roman"/>
          <w:sz w:val="24"/>
          <w:szCs w:val="24"/>
        </w:rPr>
        <w:t xml:space="preserve"> </w:t>
      </w:r>
      <w:proofErr w:type="spellStart"/>
      <w:r w:rsidR="006507EA">
        <w:rPr>
          <w:rFonts w:ascii="Times New Roman" w:hAnsi="Times New Roman" w:cs="Times New Roman"/>
          <w:sz w:val="24"/>
          <w:szCs w:val="24"/>
        </w:rPr>
        <w:t>Tentang</w:t>
      </w:r>
      <w:proofErr w:type="spellEnd"/>
      <w:r w:rsidR="006507EA">
        <w:rPr>
          <w:rFonts w:ascii="Times New Roman" w:hAnsi="Times New Roman" w:cs="Times New Roman"/>
          <w:sz w:val="24"/>
          <w:szCs w:val="24"/>
        </w:rPr>
        <w:t xml:space="preserve"> Perseroan </w:t>
      </w:r>
      <w:proofErr w:type="spellStart"/>
      <w:r w:rsidR="006507EA">
        <w:rPr>
          <w:rFonts w:ascii="Times New Roman" w:hAnsi="Times New Roman" w:cs="Times New Roman"/>
          <w:sz w:val="24"/>
          <w:szCs w:val="24"/>
        </w:rPr>
        <w:t>Terbatas</w:t>
      </w:r>
      <w:proofErr w:type="spellEnd"/>
    </w:p>
    <w:p w14:paraId="7C6B819A" w14:textId="77777777" w:rsidR="006507EA" w:rsidRDefault="006507EA" w:rsidP="007F31C1">
      <w:pPr>
        <w:spacing w:after="0" w:line="240" w:lineRule="auto"/>
        <w:jc w:val="both"/>
        <w:rPr>
          <w:rFonts w:ascii="Times New Roman" w:hAnsi="Times New Roman" w:cs="Times New Roman"/>
          <w:b/>
          <w:bCs/>
          <w:sz w:val="24"/>
          <w:szCs w:val="24"/>
        </w:rPr>
      </w:pPr>
    </w:p>
    <w:p w14:paraId="66D0FE0D" w14:textId="5D2F58B8" w:rsidR="0078736B" w:rsidRDefault="0078736B" w:rsidP="007F31C1">
      <w:pPr>
        <w:spacing w:after="0" w:line="240" w:lineRule="auto"/>
        <w:jc w:val="both"/>
        <w:rPr>
          <w:rFonts w:ascii="Times New Roman" w:hAnsi="Times New Roman" w:cs="Times New Roman"/>
          <w:b/>
          <w:bCs/>
          <w:sz w:val="24"/>
          <w:szCs w:val="24"/>
        </w:rPr>
      </w:pPr>
      <w:proofErr w:type="spellStart"/>
      <w:r w:rsidRPr="0078736B">
        <w:rPr>
          <w:rFonts w:ascii="Times New Roman" w:hAnsi="Times New Roman" w:cs="Times New Roman"/>
          <w:b/>
          <w:bCs/>
          <w:sz w:val="24"/>
          <w:szCs w:val="24"/>
        </w:rPr>
        <w:t>Sumber</w:t>
      </w:r>
      <w:proofErr w:type="spellEnd"/>
      <w:r w:rsidRPr="0078736B">
        <w:rPr>
          <w:rFonts w:ascii="Times New Roman" w:hAnsi="Times New Roman" w:cs="Times New Roman"/>
          <w:b/>
          <w:bCs/>
          <w:sz w:val="24"/>
          <w:szCs w:val="24"/>
        </w:rPr>
        <w:t xml:space="preserve"> </w:t>
      </w:r>
      <w:proofErr w:type="gramStart"/>
      <w:r w:rsidRPr="0078736B">
        <w:rPr>
          <w:rFonts w:ascii="Times New Roman" w:hAnsi="Times New Roman" w:cs="Times New Roman"/>
          <w:b/>
          <w:bCs/>
          <w:sz w:val="24"/>
          <w:szCs w:val="24"/>
        </w:rPr>
        <w:t>Online :</w:t>
      </w:r>
      <w:proofErr w:type="gramEnd"/>
    </w:p>
    <w:p w14:paraId="365542A5" w14:textId="77777777" w:rsidR="009C2AC5" w:rsidRPr="0078736B" w:rsidRDefault="009C2AC5" w:rsidP="007F31C1">
      <w:pPr>
        <w:spacing w:after="0" w:line="240" w:lineRule="auto"/>
        <w:jc w:val="both"/>
        <w:rPr>
          <w:rFonts w:ascii="Times New Roman" w:hAnsi="Times New Roman" w:cs="Times New Roman"/>
          <w:b/>
          <w:bCs/>
          <w:sz w:val="24"/>
          <w:szCs w:val="24"/>
        </w:rPr>
      </w:pPr>
    </w:p>
    <w:p w14:paraId="2A01C115" w14:textId="77777777" w:rsidR="009C2AC5" w:rsidRDefault="009C2AC5" w:rsidP="009C2A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A7C82">
        <w:rPr>
          <w:rFonts w:ascii="Times New Roman" w:hAnsi="Times New Roman" w:cs="Times New Roman"/>
          <w:noProof/>
          <w:sz w:val="24"/>
          <w:szCs w:val="24"/>
        </w:rPr>
        <w:t>Rosalia</w:t>
      </w:r>
      <w:r>
        <w:rPr>
          <w:rFonts w:ascii="Times New Roman" w:hAnsi="Times New Roman" w:cs="Times New Roman"/>
          <w:noProof/>
          <w:sz w:val="24"/>
          <w:szCs w:val="24"/>
        </w:rPr>
        <w:t>, Olivia</w:t>
      </w:r>
      <w:r w:rsidRPr="00AA7C82">
        <w:rPr>
          <w:rFonts w:ascii="Times New Roman" w:hAnsi="Times New Roman" w:cs="Times New Roman"/>
          <w:noProof/>
          <w:sz w:val="24"/>
          <w:szCs w:val="24"/>
        </w:rPr>
        <w:t xml:space="preserve"> (2019). </w:t>
      </w:r>
      <w:r w:rsidRPr="00AA7C82">
        <w:rPr>
          <w:rFonts w:ascii="Times New Roman" w:hAnsi="Times New Roman" w:cs="Times New Roman"/>
          <w:i/>
          <w:iCs/>
          <w:noProof/>
          <w:sz w:val="24"/>
          <w:szCs w:val="24"/>
        </w:rPr>
        <w:t>Ahok Resmi Diangkat Jadi Komisaris Utama</w:t>
      </w:r>
      <w:r w:rsidRPr="00AA7C82">
        <w:rPr>
          <w:rFonts w:ascii="Times New Roman" w:hAnsi="Times New Roman" w:cs="Times New Roman"/>
          <w:noProof/>
          <w:sz w:val="24"/>
          <w:szCs w:val="24"/>
        </w:rPr>
        <w:t xml:space="preserve">. </w:t>
      </w:r>
      <w:r>
        <w:rPr>
          <w:rFonts w:ascii="Times New Roman" w:hAnsi="Times New Roman" w:cs="Times New Roman"/>
          <w:noProof/>
          <w:sz w:val="24"/>
          <w:szCs w:val="24"/>
        </w:rPr>
        <w:t xml:space="preserve">Retrieved From </w:t>
      </w:r>
    </w:p>
    <w:p w14:paraId="2AE4B77B" w14:textId="0A3D9048" w:rsidR="009C2AC5" w:rsidRPr="00AA7C82" w:rsidRDefault="009C2AC5" w:rsidP="006507EA">
      <w:pPr>
        <w:widowControl w:val="0"/>
        <w:autoSpaceDE w:val="0"/>
        <w:autoSpaceDN w:val="0"/>
        <w:adjustRightInd w:val="0"/>
        <w:spacing w:after="0" w:line="240" w:lineRule="auto"/>
        <w:ind w:left="480"/>
        <w:rPr>
          <w:rFonts w:ascii="Times New Roman" w:hAnsi="Times New Roman" w:cs="Times New Roman"/>
          <w:noProof/>
          <w:sz w:val="24"/>
          <w:szCs w:val="24"/>
        </w:rPr>
      </w:pPr>
      <w:r w:rsidRPr="00AA7C82">
        <w:rPr>
          <w:rFonts w:ascii="Times New Roman" w:hAnsi="Times New Roman" w:cs="Times New Roman"/>
          <w:noProof/>
          <w:sz w:val="24"/>
          <w:szCs w:val="24"/>
        </w:rPr>
        <w:t>htpps://www.liputan6.com/bisnis/read/4118685/ahok-resmi-diangkat-jadi-komisaris-utama-pertamina</w:t>
      </w:r>
    </w:p>
    <w:p w14:paraId="7983B28C" w14:textId="7A234FA6" w:rsidR="004760BA" w:rsidRDefault="004760BA" w:rsidP="007F31C1">
      <w:pPr>
        <w:spacing w:after="0" w:line="240" w:lineRule="auto"/>
        <w:jc w:val="both"/>
        <w:rPr>
          <w:rFonts w:ascii="Times New Roman" w:hAnsi="Times New Roman" w:cs="Times New Roman"/>
          <w:sz w:val="24"/>
          <w:szCs w:val="24"/>
        </w:rPr>
      </w:pPr>
    </w:p>
    <w:p w14:paraId="37B37BAE" w14:textId="7B9C9D18" w:rsidR="009C2AC5" w:rsidRDefault="009C2AC5" w:rsidP="007F31C1">
      <w:pPr>
        <w:spacing w:after="0" w:line="240" w:lineRule="auto"/>
        <w:jc w:val="both"/>
        <w:rPr>
          <w:rFonts w:ascii="Times New Roman" w:hAnsi="Times New Roman" w:cs="Times New Roman"/>
          <w:sz w:val="24"/>
          <w:szCs w:val="24"/>
        </w:rPr>
      </w:pPr>
    </w:p>
    <w:p w14:paraId="4243AE96" w14:textId="77777777" w:rsidR="009C2AC5" w:rsidRDefault="009C2AC5" w:rsidP="007F31C1">
      <w:pPr>
        <w:spacing w:after="0" w:line="240" w:lineRule="auto"/>
        <w:jc w:val="both"/>
        <w:rPr>
          <w:rFonts w:ascii="Times New Roman" w:hAnsi="Times New Roman" w:cs="Times New Roman"/>
          <w:sz w:val="24"/>
          <w:szCs w:val="24"/>
        </w:rPr>
      </w:pPr>
    </w:p>
    <w:p w14:paraId="51945AC1" w14:textId="436A8E95" w:rsidR="004760BA" w:rsidRDefault="004760BA" w:rsidP="007F31C1">
      <w:pPr>
        <w:spacing w:after="0" w:line="240" w:lineRule="auto"/>
        <w:jc w:val="both"/>
        <w:rPr>
          <w:rFonts w:ascii="Times New Roman" w:hAnsi="Times New Roman" w:cs="Times New Roman"/>
          <w:sz w:val="24"/>
          <w:szCs w:val="24"/>
        </w:rPr>
      </w:pPr>
    </w:p>
    <w:p w14:paraId="69ECB641" w14:textId="3918CA6F" w:rsidR="004760BA" w:rsidRDefault="004760BA" w:rsidP="007F31C1">
      <w:pPr>
        <w:spacing w:after="0" w:line="240" w:lineRule="auto"/>
        <w:jc w:val="both"/>
        <w:rPr>
          <w:rFonts w:ascii="Times New Roman" w:hAnsi="Times New Roman" w:cs="Times New Roman"/>
          <w:sz w:val="24"/>
          <w:szCs w:val="24"/>
        </w:rPr>
      </w:pPr>
    </w:p>
    <w:p w14:paraId="5949BFF0" w14:textId="372623AF" w:rsidR="004760BA" w:rsidRPr="00BD42B6" w:rsidRDefault="004760BA" w:rsidP="007F31C1">
      <w:pPr>
        <w:spacing w:after="0" w:line="240" w:lineRule="auto"/>
        <w:jc w:val="both"/>
        <w:rPr>
          <w:rFonts w:ascii="Times New Roman" w:hAnsi="Times New Roman" w:cs="Times New Roman"/>
          <w:sz w:val="24"/>
          <w:szCs w:val="24"/>
        </w:rPr>
      </w:pPr>
    </w:p>
    <w:sectPr w:rsidR="004760BA" w:rsidRPr="00BD42B6" w:rsidSect="005E333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D357" w14:textId="77777777" w:rsidR="00B8679F" w:rsidRDefault="00B8679F" w:rsidP="00D1195A">
      <w:pPr>
        <w:spacing w:after="0" w:line="240" w:lineRule="auto"/>
      </w:pPr>
      <w:r>
        <w:separator/>
      </w:r>
    </w:p>
  </w:endnote>
  <w:endnote w:type="continuationSeparator" w:id="0">
    <w:p w14:paraId="12F93AF0" w14:textId="77777777" w:rsidR="00B8679F" w:rsidRDefault="00B8679F" w:rsidP="00D1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B0AC" w14:textId="77777777" w:rsidR="00B8679F" w:rsidRDefault="00B8679F" w:rsidP="00D1195A">
      <w:pPr>
        <w:spacing w:after="0" w:line="240" w:lineRule="auto"/>
      </w:pPr>
      <w:r>
        <w:separator/>
      </w:r>
    </w:p>
  </w:footnote>
  <w:footnote w:type="continuationSeparator" w:id="0">
    <w:p w14:paraId="42CF71A3" w14:textId="77777777" w:rsidR="00B8679F" w:rsidRDefault="00B8679F" w:rsidP="00D11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D94"/>
    <w:multiLevelType w:val="hybridMultilevel"/>
    <w:tmpl w:val="1972B356"/>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BCE1D4D"/>
    <w:multiLevelType w:val="hybridMultilevel"/>
    <w:tmpl w:val="D34A3BA2"/>
    <w:lvl w:ilvl="0" w:tplc="EDE88A96">
      <w:start w:val="4"/>
      <w:numFmt w:val="lowerLetter"/>
      <w:lvlText w:val="%1."/>
      <w:lvlJc w:val="left"/>
      <w:pPr>
        <w:ind w:left="106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 w15:restartNumberingAfterBreak="0">
    <w:nsid w:val="13A848B9"/>
    <w:multiLevelType w:val="hybridMultilevel"/>
    <w:tmpl w:val="62642668"/>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18FC33AD"/>
    <w:multiLevelType w:val="hybridMultilevel"/>
    <w:tmpl w:val="488A6004"/>
    <w:lvl w:ilvl="0" w:tplc="35F0AFF8">
      <w:start w:val="2"/>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47337"/>
    <w:multiLevelType w:val="hybridMultilevel"/>
    <w:tmpl w:val="EE7247AA"/>
    <w:lvl w:ilvl="0" w:tplc="04090015">
      <w:start w:val="1"/>
      <w:numFmt w:val="upperLetter"/>
      <w:lvlText w:val="%1."/>
      <w:lvlJc w:val="left"/>
      <w:pPr>
        <w:ind w:left="360" w:hanging="360"/>
      </w:pPr>
    </w:lvl>
    <w:lvl w:ilvl="1" w:tplc="CEB484F2">
      <w:start w:val="1"/>
      <w:numFmt w:val="decimal"/>
      <w:lvlText w:val="%2."/>
      <w:lvlJc w:val="left"/>
      <w:pPr>
        <w:ind w:left="786"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5025A"/>
    <w:multiLevelType w:val="hybridMultilevel"/>
    <w:tmpl w:val="E61ECA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F74D6E"/>
    <w:multiLevelType w:val="hybridMultilevel"/>
    <w:tmpl w:val="63369250"/>
    <w:lvl w:ilvl="0" w:tplc="04090019">
      <w:start w:val="1"/>
      <w:numFmt w:val="lowerLetter"/>
      <w:lvlText w:val="%1."/>
      <w:lvlJc w:val="left"/>
      <w:pPr>
        <w:ind w:left="1364" w:hanging="360"/>
      </w:pPr>
    </w:lvl>
    <w:lvl w:ilvl="1" w:tplc="04090019">
      <w:start w:val="1"/>
      <w:numFmt w:val="lowerLetter"/>
      <w:lvlText w:val="%2."/>
      <w:lvlJc w:val="left"/>
      <w:pPr>
        <w:ind w:left="1069"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15:restartNumberingAfterBreak="0">
    <w:nsid w:val="4D22658E"/>
    <w:multiLevelType w:val="hybridMultilevel"/>
    <w:tmpl w:val="A2B6A6A8"/>
    <w:lvl w:ilvl="0" w:tplc="B31A5C3A">
      <w:start w:val="2"/>
      <w:numFmt w:val="lowerLetter"/>
      <w:lvlText w:val="%1."/>
      <w:lvlJc w:val="left"/>
      <w:pPr>
        <w:ind w:left="106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8" w15:restartNumberingAfterBreak="0">
    <w:nsid w:val="4E1835B1"/>
    <w:multiLevelType w:val="hybridMultilevel"/>
    <w:tmpl w:val="F98ADC40"/>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51A02750"/>
    <w:multiLevelType w:val="hybridMultilevel"/>
    <w:tmpl w:val="BFB05B70"/>
    <w:lvl w:ilvl="0" w:tplc="46BCFAAE">
      <w:start w:val="3"/>
      <w:numFmt w:val="lowerLetter"/>
      <w:lvlText w:val="%1."/>
      <w:lvlJc w:val="left"/>
      <w:pPr>
        <w:ind w:left="106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0" w15:restartNumberingAfterBreak="0">
    <w:nsid w:val="565C537B"/>
    <w:multiLevelType w:val="hybridMultilevel"/>
    <w:tmpl w:val="19C888CC"/>
    <w:lvl w:ilvl="0" w:tplc="A322F996">
      <w:start w:val="2"/>
      <w:numFmt w:val="decimal"/>
      <w:lvlText w:val="%1."/>
      <w:lvlJc w:val="left"/>
      <w:pPr>
        <w:ind w:left="644" w:hanging="360"/>
      </w:pPr>
      <w:rPr>
        <w:rFonts w:hint="default"/>
      </w:rPr>
    </w:lvl>
    <w:lvl w:ilvl="1" w:tplc="8D906E36">
      <w:start w:val="1"/>
      <w:numFmt w:val="decimal"/>
      <w:lvlText w:val="%2."/>
      <w:lvlJc w:val="left"/>
      <w:pPr>
        <w:ind w:left="1202" w:hanging="405"/>
      </w:pPr>
      <w:rPr>
        <w:rFonts w:hint="default"/>
      </w:r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1" w15:restartNumberingAfterBreak="0">
    <w:nsid w:val="569300A8"/>
    <w:multiLevelType w:val="hybridMultilevel"/>
    <w:tmpl w:val="A6A48AE2"/>
    <w:lvl w:ilvl="0" w:tplc="04090019">
      <w:start w:val="1"/>
      <w:numFmt w:val="lowerLetter"/>
      <w:lvlText w:val="%1."/>
      <w:lvlJc w:val="left"/>
      <w:pPr>
        <w:ind w:left="720" w:hanging="360"/>
      </w:pPr>
    </w:lvl>
    <w:lvl w:ilvl="1" w:tplc="04090019">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A4EC8"/>
    <w:multiLevelType w:val="hybridMultilevel"/>
    <w:tmpl w:val="3DA89F78"/>
    <w:lvl w:ilvl="0" w:tplc="4C8AC72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5676B"/>
    <w:multiLevelType w:val="hybridMultilevel"/>
    <w:tmpl w:val="8DEAB11E"/>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622B5EF8"/>
    <w:multiLevelType w:val="hybridMultilevel"/>
    <w:tmpl w:val="2FB81E4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3075E4B"/>
    <w:multiLevelType w:val="hybridMultilevel"/>
    <w:tmpl w:val="518A82D0"/>
    <w:lvl w:ilvl="0" w:tplc="F2006D26">
      <w:start w:val="1"/>
      <w:numFmt w:val="decimal"/>
      <w:lvlText w:val="%1."/>
      <w:lvlJc w:val="left"/>
      <w:pPr>
        <w:tabs>
          <w:tab w:val="num" w:pos="720"/>
        </w:tabs>
        <w:ind w:left="720" w:hanging="360"/>
      </w:pPr>
    </w:lvl>
    <w:lvl w:ilvl="1" w:tplc="CFF2123A" w:tentative="1">
      <w:start w:val="1"/>
      <w:numFmt w:val="decimal"/>
      <w:lvlText w:val="%2."/>
      <w:lvlJc w:val="left"/>
      <w:pPr>
        <w:tabs>
          <w:tab w:val="num" w:pos="1440"/>
        </w:tabs>
        <w:ind w:left="1440" w:hanging="360"/>
      </w:pPr>
    </w:lvl>
    <w:lvl w:ilvl="2" w:tplc="7FDA6ECC" w:tentative="1">
      <w:start w:val="1"/>
      <w:numFmt w:val="decimal"/>
      <w:lvlText w:val="%3."/>
      <w:lvlJc w:val="left"/>
      <w:pPr>
        <w:tabs>
          <w:tab w:val="num" w:pos="2160"/>
        </w:tabs>
        <w:ind w:left="2160" w:hanging="360"/>
      </w:pPr>
    </w:lvl>
    <w:lvl w:ilvl="3" w:tplc="EA1482C4" w:tentative="1">
      <w:start w:val="1"/>
      <w:numFmt w:val="decimal"/>
      <w:lvlText w:val="%4."/>
      <w:lvlJc w:val="left"/>
      <w:pPr>
        <w:tabs>
          <w:tab w:val="num" w:pos="2880"/>
        </w:tabs>
        <w:ind w:left="2880" w:hanging="360"/>
      </w:pPr>
    </w:lvl>
    <w:lvl w:ilvl="4" w:tplc="053C3A20" w:tentative="1">
      <w:start w:val="1"/>
      <w:numFmt w:val="decimal"/>
      <w:lvlText w:val="%5."/>
      <w:lvlJc w:val="left"/>
      <w:pPr>
        <w:tabs>
          <w:tab w:val="num" w:pos="3600"/>
        </w:tabs>
        <w:ind w:left="3600" w:hanging="360"/>
      </w:pPr>
    </w:lvl>
    <w:lvl w:ilvl="5" w:tplc="5674FEF2" w:tentative="1">
      <w:start w:val="1"/>
      <w:numFmt w:val="decimal"/>
      <w:lvlText w:val="%6."/>
      <w:lvlJc w:val="left"/>
      <w:pPr>
        <w:tabs>
          <w:tab w:val="num" w:pos="4320"/>
        </w:tabs>
        <w:ind w:left="4320" w:hanging="360"/>
      </w:pPr>
    </w:lvl>
    <w:lvl w:ilvl="6" w:tplc="4AF2ACB6" w:tentative="1">
      <w:start w:val="1"/>
      <w:numFmt w:val="decimal"/>
      <w:lvlText w:val="%7."/>
      <w:lvlJc w:val="left"/>
      <w:pPr>
        <w:tabs>
          <w:tab w:val="num" w:pos="5040"/>
        </w:tabs>
        <w:ind w:left="5040" w:hanging="360"/>
      </w:pPr>
    </w:lvl>
    <w:lvl w:ilvl="7" w:tplc="489AAB80" w:tentative="1">
      <w:start w:val="1"/>
      <w:numFmt w:val="decimal"/>
      <w:lvlText w:val="%8."/>
      <w:lvlJc w:val="left"/>
      <w:pPr>
        <w:tabs>
          <w:tab w:val="num" w:pos="5760"/>
        </w:tabs>
        <w:ind w:left="5760" w:hanging="360"/>
      </w:pPr>
    </w:lvl>
    <w:lvl w:ilvl="8" w:tplc="CAE8D276" w:tentative="1">
      <w:start w:val="1"/>
      <w:numFmt w:val="decimal"/>
      <w:lvlText w:val="%9."/>
      <w:lvlJc w:val="left"/>
      <w:pPr>
        <w:tabs>
          <w:tab w:val="num" w:pos="6480"/>
        </w:tabs>
        <w:ind w:left="6480" w:hanging="360"/>
      </w:pPr>
    </w:lvl>
  </w:abstractNum>
  <w:abstractNum w:abstractNumId="16" w15:restartNumberingAfterBreak="0">
    <w:nsid w:val="671E2F36"/>
    <w:multiLevelType w:val="hybridMultilevel"/>
    <w:tmpl w:val="772C5130"/>
    <w:lvl w:ilvl="0" w:tplc="A364A5D6">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D4F4432"/>
    <w:multiLevelType w:val="hybridMultilevel"/>
    <w:tmpl w:val="E2821864"/>
    <w:lvl w:ilvl="0" w:tplc="C2A25590">
      <w:start w:val="6"/>
      <w:numFmt w:val="lowerLetter"/>
      <w:lvlText w:val="%1."/>
      <w:lvlJc w:val="left"/>
      <w:pPr>
        <w:ind w:left="106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8" w15:restartNumberingAfterBreak="0">
    <w:nsid w:val="6F0C735A"/>
    <w:multiLevelType w:val="hybridMultilevel"/>
    <w:tmpl w:val="2EFE3DB2"/>
    <w:lvl w:ilvl="0" w:tplc="04090019">
      <w:start w:val="1"/>
      <w:numFmt w:val="lowerLetter"/>
      <w:lvlText w:val="%1."/>
      <w:lvlJc w:val="left"/>
      <w:pPr>
        <w:ind w:left="720" w:hanging="360"/>
      </w:pPr>
    </w:lvl>
    <w:lvl w:ilvl="1" w:tplc="04090019">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05BE2"/>
    <w:multiLevelType w:val="hybridMultilevel"/>
    <w:tmpl w:val="5072AA4A"/>
    <w:lvl w:ilvl="0" w:tplc="E034B244">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5EF2EBD"/>
    <w:multiLevelType w:val="hybridMultilevel"/>
    <w:tmpl w:val="6890FAC8"/>
    <w:lvl w:ilvl="0" w:tplc="53A2E62C">
      <w:start w:val="7"/>
      <w:numFmt w:val="lowerLetter"/>
      <w:lvlText w:val="%1."/>
      <w:lvlJc w:val="left"/>
      <w:pPr>
        <w:ind w:left="106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1" w15:restartNumberingAfterBreak="0">
    <w:nsid w:val="78A2242D"/>
    <w:multiLevelType w:val="hybridMultilevel"/>
    <w:tmpl w:val="00806BB8"/>
    <w:lvl w:ilvl="0" w:tplc="8D40411A">
      <w:start w:val="3"/>
      <w:numFmt w:val="upperLetter"/>
      <w:lvlText w:val="%1."/>
      <w:lvlJc w:val="left"/>
      <w:pPr>
        <w:ind w:left="360" w:hanging="360"/>
      </w:pPr>
      <w:rPr>
        <w:rFonts w:hint="default"/>
      </w:rPr>
    </w:lvl>
    <w:lvl w:ilvl="1" w:tplc="E2B0FDB2">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201CE"/>
    <w:multiLevelType w:val="hybridMultilevel"/>
    <w:tmpl w:val="EE7EDA9C"/>
    <w:lvl w:ilvl="0" w:tplc="04090019">
      <w:start w:val="1"/>
      <w:numFmt w:val="lowerLetter"/>
      <w:lvlText w:val="%1."/>
      <w:lvlJc w:val="left"/>
      <w:pPr>
        <w:ind w:left="72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A3F53"/>
    <w:multiLevelType w:val="hybridMultilevel"/>
    <w:tmpl w:val="2514D1AA"/>
    <w:lvl w:ilvl="0" w:tplc="7EAAD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813F9"/>
    <w:multiLevelType w:val="hybridMultilevel"/>
    <w:tmpl w:val="D34CA86C"/>
    <w:lvl w:ilvl="0" w:tplc="D060B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14"/>
  </w:num>
  <w:num w:numId="4">
    <w:abstractNumId w:val="19"/>
  </w:num>
  <w:num w:numId="5">
    <w:abstractNumId w:val="8"/>
  </w:num>
  <w:num w:numId="6">
    <w:abstractNumId w:val="21"/>
  </w:num>
  <w:num w:numId="7">
    <w:abstractNumId w:val="24"/>
  </w:num>
  <w:num w:numId="8">
    <w:abstractNumId w:val="11"/>
  </w:num>
  <w:num w:numId="9">
    <w:abstractNumId w:val="7"/>
  </w:num>
  <w:num w:numId="10">
    <w:abstractNumId w:val="9"/>
  </w:num>
  <w:num w:numId="11">
    <w:abstractNumId w:val="1"/>
  </w:num>
  <w:num w:numId="12">
    <w:abstractNumId w:val="17"/>
  </w:num>
  <w:num w:numId="13">
    <w:abstractNumId w:val="20"/>
  </w:num>
  <w:num w:numId="14">
    <w:abstractNumId w:val="0"/>
  </w:num>
  <w:num w:numId="15">
    <w:abstractNumId w:val="22"/>
  </w:num>
  <w:num w:numId="16">
    <w:abstractNumId w:val="18"/>
  </w:num>
  <w:num w:numId="17">
    <w:abstractNumId w:val="13"/>
  </w:num>
  <w:num w:numId="18">
    <w:abstractNumId w:val="3"/>
  </w:num>
  <w:num w:numId="19">
    <w:abstractNumId w:val="2"/>
  </w:num>
  <w:num w:numId="20">
    <w:abstractNumId w:val="16"/>
  </w:num>
  <w:num w:numId="21">
    <w:abstractNumId w:val="10"/>
  </w:num>
  <w:num w:numId="22">
    <w:abstractNumId w:val="6"/>
  </w:num>
  <w:num w:numId="23">
    <w:abstractNumId w:val="5"/>
  </w:num>
  <w:num w:numId="24">
    <w:abstractNumId w:val="12"/>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083"/>
    <w:rsid w:val="000155F3"/>
    <w:rsid w:val="00141FBC"/>
    <w:rsid w:val="001B7C41"/>
    <w:rsid w:val="00226028"/>
    <w:rsid w:val="00303DF3"/>
    <w:rsid w:val="003128DD"/>
    <w:rsid w:val="003241F6"/>
    <w:rsid w:val="003F6B3B"/>
    <w:rsid w:val="004760BA"/>
    <w:rsid w:val="004E2960"/>
    <w:rsid w:val="004F13E1"/>
    <w:rsid w:val="00552D2B"/>
    <w:rsid w:val="005962EA"/>
    <w:rsid w:val="005D083F"/>
    <w:rsid w:val="005E3335"/>
    <w:rsid w:val="005E7B2D"/>
    <w:rsid w:val="00602A98"/>
    <w:rsid w:val="006223F1"/>
    <w:rsid w:val="006507EA"/>
    <w:rsid w:val="006753E1"/>
    <w:rsid w:val="006808C3"/>
    <w:rsid w:val="0068102B"/>
    <w:rsid w:val="00713305"/>
    <w:rsid w:val="00713500"/>
    <w:rsid w:val="00722083"/>
    <w:rsid w:val="0078736B"/>
    <w:rsid w:val="007F31C1"/>
    <w:rsid w:val="00836623"/>
    <w:rsid w:val="00901045"/>
    <w:rsid w:val="00907A87"/>
    <w:rsid w:val="00977EEE"/>
    <w:rsid w:val="009C2AC5"/>
    <w:rsid w:val="009C3AEE"/>
    <w:rsid w:val="00A82ABE"/>
    <w:rsid w:val="00AA7C82"/>
    <w:rsid w:val="00AF2735"/>
    <w:rsid w:val="00B32321"/>
    <w:rsid w:val="00B3649C"/>
    <w:rsid w:val="00B67459"/>
    <w:rsid w:val="00B8679F"/>
    <w:rsid w:val="00BD42B6"/>
    <w:rsid w:val="00C33472"/>
    <w:rsid w:val="00C356D5"/>
    <w:rsid w:val="00CF607F"/>
    <w:rsid w:val="00D1195A"/>
    <w:rsid w:val="00D80F1A"/>
    <w:rsid w:val="00DB50C1"/>
    <w:rsid w:val="00DD3E95"/>
    <w:rsid w:val="00F6451A"/>
    <w:rsid w:val="00F8788D"/>
    <w:rsid w:val="00FE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04E7B"/>
  <w15:docId w15:val="{E72C7742-93AE-C54C-8CFB-12B5A217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083"/>
    <w:rPr>
      <w:color w:val="0000FF" w:themeColor="hyperlink"/>
      <w:u w:val="single"/>
    </w:rPr>
  </w:style>
  <w:style w:type="paragraph" w:styleId="BalloonText">
    <w:name w:val="Balloon Text"/>
    <w:basedOn w:val="Normal"/>
    <w:link w:val="BalloonTextChar"/>
    <w:uiPriority w:val="99"/>
    <w:semiHidden/>
    <w:unhideWhenUsed/>
    <w:rsid w:val="00D11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95A"/>
    <w:rPr>
      <w:rFonts w:ascii="Tahoma" w:hAnsi="Tahoma" w:cs="Tahoma"/>
      <w:sz w:val="16"/>
      <w:szCs w:val="16"/>
    </w:rPr>
  </w:style>
  <w:style w:type="paragraph" w:styleId="ListParagraph">
    <w:name w:val="List Paragraph"/>
    <w:basedOn w:val="Normal"/>
    <w:uiPriority w:val="34"/>
    <w:qFormat/>
    <w:rsid w:val="00D1195A"/>
    <w:pPr>
      <w:ind w:left="720"/>
      <w:contextualSpacing/>
    </w:pPr>
  </w:style>
  <w:style w:type="paragraph" w:styleId="FootnoteText">
    <w:name w:val="footnote text"/>
    <w:basedOn w:val="Normal"/>
    <w:link w:val="FootnoteTextChar"/>
    <w:uiPriority w:val="99"/>
    <w:unhideWhenUsed/>
    <w:rsid w:val="00D1195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1195A"/>
    <w:rPr>
      <w:rFonts w:ascii="Calibri" w:eastAsia="Calibri" w:hAnsi="Calibri" w:cs="Times New Roman"/>
      <w:sz w:val="20"/>
      <w:szCs w:val="20"/>
    </w:rPr>
  </w:style>
  <w:style w:type="character" w:styleId="FootnoteReference">
    <w:name w:val="footnote reference"/>
    <w:uiPriority w:val="99"/>
    <w:semiHidden/>
    <w:unhideWhenUsed/>
    <w:rsid w:val="00D1195A"/>
    <w:rPr>
      <w:vertAlign w:val="superscript"/>
    </w:rPr>
  </w:style>
  <w:style w:type="character" w:styleId="UnresolvedMention">
    <w:name w:val="Unresolved Mention"/>
    <w:basedOn w:val="DefaultParagraphFont"/>
    <w:uiPriority w:val="99"/>
    <w:semiHidden/>
    <w:unhideWhenUsed/>
    <w:rsid w:val="00DD3E95"/>
    <w:rPr>
      <w:color w:val="605E5C"/>
      <w:shd w:val="clear" w:color="auto" w:fill="E1DFDD"/>
    </w:rPr>
  </w:style>
  <w:style w:type="paragraph" w:styleId="Header">
    <w:name w:val="header"/>
    <w:basedOn w:val="Normal"/>
    <w:link w:val="HeaderChar"/>
    <w:uiPriority w:val="99"/>
    <w:unhideWhenUsed/>
    <w:rsid w:val="00977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EEE"/>
  </w:style>
  <w:style w:type="paragraph" w:styleId="Footer">
    <w:name w:val="footer"/>
    <w:basedOn w:val="Normal"/>
    <w:link w:val="FooterChar"/>
    <w:uiPriority w:val="99"/>
    <w:unhideWhenUsed/>
    <w:rsid w:val="0097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0855">
      <w:bodyDiv w:val="1"/>
      <w:marLeft w:val="0"/>
      <w:marRight w:val="0"/>
      <w:marTop w:val="0"/>
      <w:marBottom w:val="0"/>
      <w:divBdr>
        <w:top w:val="none" w:sz="0" w:space="0" w:color="auto"/>
        <w:left w:val="none" w:sz="0" w:space="0" w:color="auto"/>
        <w:bottom w:val="none" w:sz="0" w:space="0" w:color="auto"/>
        <w:right w:val="none" w:sz="0" w:space="0" w:color="auto"/>
      </w:divBdr>
      <w:divsChild>
        <w:div w:id="1259288085">
          <w:marLeft w:val="547"/>
          <w:marRight w:val="0"/>
          <w:marTop w:val="0"/>
          <w:marBottom w:val="0"/>
          <w:divBdr>
            <w:top w:val="none" w:sz="0" w:space="0" w:color="auto"/>
            <w:left w:val="none" w:sz="0" w:space="0" w:color="auto"/>
            <w:bottom w:val="none" w:sz="0" w:space="0" w:color="auto"/>
            <w:right w:val="none" w:sz="0" w:space="0" w:color="auto"/>
          </w:divBdr>
        </w:div>
        <w:div w:id="1444808404">
          <w:marLeft w:val="547"/>
          <w:marRight w:val="0"/>
          <w:marTop w:val="0"/>
          <w:marBottom w:val="0"/>
          <w:divBdr>
            <w:top w:val="none" w:sz="0" w:space="0" w:color="auto"/>
            <w:left w:val="none" w:sz="0" w:space="0" w:color="auto"/>
            <w:bottom w:val="none" w:sz="0" w:space="0" w:color="auto"/>
            <w:right w:val="none" w:sz="0" w:space="0" w:color="auto"/>
          </w:divBdr>
        </w:div>
        <w:div w:id="1964578974">
          <w:marLeft w:val="547"/>
          <w:marRight w:val="0"/>
          <w:marTop w:val="0"/>
          <w:marBottom w:val="0"/>
          <w:divBdr>
            <w:top w:val="none" w:sz="0" w:space="0" w:color="auto"/>
            <w:left w:val="none" w:sz="0" w:space="0" w:color="auto"/>
            <w:bottom w:val="none" w:sz="0" w:space="0" w:color="auto"/>
            <w:right w:val="none" w:sz="0" w:space="0" w:color="auto"/>
          </w:divBdr>
        </w:div>
      </w:divsChild>
    </w:div>
    <w:div w:id="784662594">
      <w:bodyDiv w:val="1"/>
      <w:marLeft w:val="0"/>
      <w:marRight w:val="0"/>
      <w:marTop w:val="0"/>
      <w:marBottom w:val="0"/>
      <w:divBdr>
        <w:top w:val="none" w:sz="0" w:space="0" w:color="auto"/>
        <w:left w:val="none" w:sz="0" w:space="0" w:color="auto"/>
        <w:bottom w:val="none" w:sz="0" w:space="0" w:color="auto"/>
        <w:right w:val="none" w:sz="0" w:space="0" w:color="auto"/>
      </w:divBdr>
    </w:div>
    <w:div w:id="19732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onindrawan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BBF86-4A28-4F64-B4FF-3E259BE6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12</Pages>
  <Words>6215</Words>
  <Characters>35430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 irvin Tengkano</dc:creator>
  <cp:lastModifiedBy>Wilson Indrawan</cp:lastModifiedBy>
  <cp:revision>15</cp:revision>
  <cp:lastPrinted>2021-02-27T05:20:00Z</cp:lastPrinted>
  <dcterms:created xsi:type="dcterms:W3CDTF">2021-02-24T16:57:00Z</dcterms:created>
  <dcterms:modified xsi:type="dcterms:W3CDTF">2022-09-25T09:30:00Z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a87c061a-ecd3-37c9-8e7c-305d67dbf12e</vt:lpwstr>
  </property>
</Properties>
</file>