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8E6BE" w14:textId="77777777" w:rsidR="00701CA5" w:rsidRDefault="00000000">
      <w:pPr>
        <w:spacing w:before="81"/>
        <w:ind w:left="398" w:right="398"/>
        <w:jc w:val="center"/>
        <w:rPr>
          <w:sz w:val="20"/>
        </w:rPr>
      </w:pPr>
      <w:r>
        <w:rPr>
          <w:sz w:val="20"/>
        </w:rPr>
        <w:t>Available</w:t>
      </w:r>
      <w:r>
        <w:rPr>
          <w:spacing w:val="-3"/>
          <w:sz w:val="20"/>
        </w:rPr>
        <w:t xml:space="preserve"> </w:t>
      </w:r>
      <w:r>
        <w:rPr>
          <w:sz w:val="20"/>
        </w:rPr>
        <w:t>online</w:t>
      </w:r>
      <w:r>
        <w:rPr>
          <w:spacing w:val="-2"/>
          <w:sz w:val="20"/>
        </w:rPr>
        <w:t xml:space="preserve"> </w:t>
      </w:r>
      <w:r>
        <w:rPr>
          <w:sz w:val="20"/>
        </w:rPr>
        <w:t>at:</w:t>
      </w:r>
      <w:r>
        <w:rPr>
          <w:spacing w:val="-1"/>
          <w:sz w:val="20"/>
        </w:rPr>
        <w:t xml:space="preserve"> </w:t>
      </w:r>
      <w:hyperlink r:id="rId8">
        <w:r>
          <w:rPr>
            <w:color w:val="0462C1"/>
            <w:sz w:val="20"/>
            <w:u w:val="single" w:color="0462C1"/>
          </w:rPr>
          <w:t>http://ejournal.undip.ac.id/index.php/parole</w:t>
        </w:r>
      </w:hyperlink>
    </w:p>
    <w:p w14:paraId="2628FBC3" w14:textId="028BA921" w:rsidR="00701CA5" w:rsidRDefault="00311527">
      <w:pPr>
        <w:pStyle w:val="BodyText"/>
        <w:spacing w:before="8"/>
        <w:rPr>
          <w:sz w:val="13"/>
        </w:rPr>
      </w:pPr>
      <w:r>
        <w:rPr>
          <w:noProof/>
        </w:rPr>
        <mc:AlternateContent>
          <mc:Choice Requires="wps">
            <w:drawing>
              <wp:anchor distT="0" distB="0" distL="0" distR="0" simplePos="0" relativeHeight="487587840" behindDoc="1" locked="0" layoutInCell="1" allowOverlap="1" wp14:anchorId="673BA0C1" wp14:editId="1799CE4A">
                <wp:simplePos x="0" y="0"/>
                <wp:positionH relativeFrom="page">
                  <wp:posOffset>895985</wp:posOffset>
                </wp:positionH>
                <wp:positionV relativeFrom="paragraph">
                  <wp:posOffset>125095</wp:posOffset>
                </wp:positionV>
                <wp:extent cx="5772150" cy="6350"/>
                <wp:effectExtent l="0" t="0" r="0" b="0"/>
                <wp:wrapTopAndBottom/>
                <wp:docPr id="106096096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3188E" id="Rectangle 30" o:spid="_x0000_s1026" style="position:absolute;margin-left:70.55pt;margin-top:9.85pt;width:454.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" fillcolor="black" stroked="f">
                <w10:wrap type="topAndBottom" anchorx="page"/>
              </v:rect>
            </w:pict>
          </mc:Fallback>
        </mc:AlternateContent>
      </w:r>
    </w:p>
    <w:p w14:paraId="0D4F41AF" w14:textId="77777777" w:rsidR="00701CA5" w:rsidRDefault="00701CA5">
      <w:pPr>
        <w:pStyle w:val="BodyText"/>
        <w:spacing w:before="6"/>
        <w:rPr>
          <w:sz w:val="7"/>
        </w:rPr>
      </w:pPr>
    </w:p>
    <w:p w14:paraId="52F0B748" w14:textId="77777777" w:rsidR="00737448" w:rsidRDefault="00737448" w:rsidP="00737448">
      <w:pPr>
        <w:ind w:left="398" w:right="398"/>
        <w:jc w:val="center"/>
        <w:rPr>
          <w:rFonts w:asciiTheme="majorBidi" w:hAnsiTheme="majorBidi" w:cstheme="majorBidi"/>
          <w:sz w:val="36"/>
          <w:szCs w:val="36"/>
        </w:rPr>
      </w:pPr>
      <w:r w:rsidRPr="00737448">
        <w:rPr>
          <w:rFonts w:asciiTheme="majorBidi" w:hAnsiTheme="majorBidi" w:cstheme="majorBidi"/>
          <w:sz w:val="36"/>
          <w:szCs w:val="36"/>
        </w:rPr>
        <w:t xml:space="preserve">Naming Places Of Worship In Lamongan: </w:t>
      </w:r>
    </w:p>
    <w:p w14:paraId="6F458154" w14:textId="21DA68BC" w:rsidR="00737448" w:rsidRDefault="00737448" w:rsidP="00737448">
      <w:pPr>
        <w:ind w:left="398" w:right="398"/>
        <w:jc w:val="center"/>
        <w:rPr>
          <w:rFonts w:asciiTheme="majorBidi" w:hAnsiTheme="majorBidi" w:cstheme="majorBidi"/>
          <w:sz w:val="36"/>
          <w:szCs w:val="36"/>
        </w:rPr>
      </w:pPr>
      <w:r w:rsidRPr="00737448">
        <w:rPr>
          <w:rFonts w:asciiTheme="majorBidi" w:hAnsiTheme="majorBidi" w:cstheme="majorBidi"/>
          <w:sz w:val="36"/>
          <w:szCs w:val="36"/>
        </w:rPr>
        <w:t>Language Identity Linguistic Landscape Studies</w:t>
      </w:r>
    </w:p>
    <w:p w14:paraId="335E947E" w14:textId="3445A7DC" w:rsidR="00701CA5" w:rsidRDefault="00B9124E">
      <w:pPr>
        <w:spacing w:before="218"/>
        <w:ind w:left="398" w:right="398"/>
        <w:jc w:val="center"/>
        <w:rPr>
          <w:sz w:val="28"/>
        </w:rPr>
      </w:pPr>
      <w:r>
        <w:rPr>
          <w:sz w:val="28"/>
        </w:rPr>
        <w:t>Muhammad Farihul Qulub</w:t>
      </w:r>
      <w:r w:rsidR="00182B6B">
        <w:rPr>
          <w:sz w:val="28"/>
          <w:vertAlign w:val="superscript"/>
        </w:rPr>
        <w:t>*</w:t>
      </w:r>
      <w:r>
        <w:rPr>
          <w:sz w:val="28"/>
        </w:rPr>
        <w:t>, Roosi Rusmawati, Dany Ardhian</w:t>
      </w:r>
    </w:p>
    <w:p w14:paraId="4E7373FF" w14:textId="671D0581" w:rsidR="00701CA5" w:rsidRDefault="00000000">
      <w:pPr>
        <w:spacing w:before="159"/>
        <w:ind w:left="398" w:right="398"/>
        <w:jc w:val="center"/>
        <w:rPr>
          <w:sz w:val="20"/>
        </w:rPr>
      </w:pPr>
      <w:r>
        <w:rPr>
          <w:sz w:val="20"/>
        </w:rPr>
        <w:t>Universitas</w:t>
      </w:r>
      <w:r>
        <w:rPr>
          <w:spacing w:val="-1"/>
          <w:sz w:val="20"/>
        </w:rPr>
        <w:t xml:space="preserve"> </w:t>
      </w:r>
      <w:r w:rsidR="00B9124E">
        <w:rPr>
          <w:sz w:val="20"/>
        </w:rPr>
        <w:t>Brawijaya</w:t>
      </w:r>
      <w:r>
        <w:rPr>
          <w:sz w:val="20"/>
        </w:rPr>
        <w:t>,</w:t>
      </w:r>
      <w:r>
        <w:rPr>
          <w:spacing w:val="-1"/>
          <w:sz w:val="20"/>
        </w:rPr>
        <w:t xml:space="preserve"> </w:t>
      </w:r>
      <w:r w:rsidR="00B9124E">
        <w:rPr>
          <w:sz w:val="20"/>
        </w:rPr>
        <w:t>Malang</w:t>
      </w:r>
      <w:r>
        <w:rPr>
          <w:sz w:val="20"/>
        </w:rPr>
        <w:t>,</w:t>
      </w:r>
      <w:r>
        <w:rPr>
          <w:spacing w:val="-1"/>
          <w:sz w:val="20"/>
        </w:rPr>
        <w:t xml:space="preserve"> </w:t>
      </w:r>
      <w:r>
        <w:rPr>
          <w:sz w:val="20"/>
        </w:rPr>
        <w:t>Indonesia</w:t>
      </w:r>
    </w:p>
    <w:p w14:paraId="3E35EFC1" w14:textId="4FB52841" w:rsidR="00701CA5" w:rsidRDefault="00311527">
      <w:pPr>
        <w:pStyle w:val="BodyText"/>
        <w:spacing w:before="5"/>
        <w:rPr>
          <w:sz w:val="18"/>
        </w:rPr>
      </w:pPr>
      <w:r>
        <w:rPr>
          <w:noProof/>
        </w:rPr>
        <mc:AlternateContent>
          <mc:Choice Requires="wps">
            <w:drawing>
              <wp:anchor distT="0" distB="0" distL="0" distR="0" simplePos="0" relativeHeight="487588352" behindDoc="1" locked="0" layoutInCell="1" allowOverlap="1" wp14:anchorId="7592FEFA" wp14:editId="28368C68">
                <wp:simplePos x="0" y="0"/>
                <wp:positionH relativeFrom="page">
                  <wp:posOffset>895985</wp:posOffset>
                </wp:positionH>
                <wp:positionV relativeFrom="paragraph">
                  <wp:posOffset>159385</wp:posOffset>
                </wp:positionV>
                <wp:extent cx="5772150" cy="6350"/>
                <wp:effectExtent l="0" t="0" r="0" b="0"/>
                <wp:wrapTopAndBottom/>
                <wp:docPr id="83356446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CDB72" id="Rectangle 29" o:spid="_x0000_s1026" style="position:absolute;margin-left:70.55pt;margin-top:12.55pt;width:454.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" fillcolor="black" stroked="f">
                <w10:wrap type="topAndBottom" anchorx="page"/>
              </v:rect>
            </w:pict>
          </mc:Fallback>
        </mc:AlternateContent>
      </w:r>
    </w:p>
    <w:p w14:paraId="363B8B17" w14:textId="77777777" w:rsidR="00701CA5" w:rsidRDefault="00701CA5">
      <w:pPr>
        <w:pStyle w:val="BodyText"/>
        <w:spacing w:before="5"/>
        <w:rPr>
          <w:sz w:val="9"/>
        </w:rPr>
      </w:pPr>
    </w:p>
    <w:p w14:paraId="2553D23D" w14:textId="77777777" w:rsidR="00701CA5" w:rsidRDefault="00000000">
      <w:pPr>
        <w:tabs>
          <w:tab w:val="left" w:pos="6659"/>
          <w:tab w:val="left" w:pos="8191"/>
        </w:tabs>
        <w:spacing w:before="91"/>
        <w:ind w:left="160"/>
        <w:rPr>
          <w:sz w:val="20"/>
        </w:rPr>
      </w:pPr>
      <w:r>
        <w:rPr>
          <w:sz w:val="20"/>
        </w:rPr>
        <w:t>A</w:t>
      </w:r>
      <w:r>
        <w:rPr>
          <w:spacing w:val="28"/>
          <w:sz w:val="20"/>
        </w:rPr>
        <w:t xml:space="preserve"> </w:t>
      </w:r>
      <w:r>
        <w:rPr>
          <w:sz w:val="20"/>
        </w:rPr>
        <w:t>B</w:t>
      </w:r>
      <w:r>
        <w:rPr>
          <w:spacing w:val="30"/>
          <w:sz w:val="20"/>
        </w:rPr>
        <w:t xml:space="preserve"> </w:t>
      </w:r>
      <w:r>
        <w:rPr>
          <w:sz w:val="20"/>
        </w:rPr>
        <w:t>S</w:t>
      </w:r>
      <w:r>
        <w:rPr>
          <w:spacing w:val="30"/>
          <w:sz w:val="20"/>
        </w:rPr>
        <w:t xml:space="preserve"> </w:t>
      </w:r>
      <w:r>
        <w:rPr>
          <w:sz w:val="20"/>
        </w:rPr>
        <w:t>T</w:t>
      </w:r>
      <w:r>
        <w:rPr>
          <w:spacing w:val="29"/>
          <w:sz w:val="20"/>
        </w:rPr>
        <w:t xml:space="preserve"> </w:t>
      </w:r>
      <w:r>
        <w:rPr>
          <w:sz w:val="20"/>
        </w:rPr>
        <w:t>R</w:t>
      </w:r>
      <w:r>
        <w:rPr>
          <w:spacing w:val="30"/>
          <w:sz w:val="20"/>
        </w:rPr>
        <w:t xml:space="preserve"> </w:t>
      </w:r>
      <w:r>
        <w:rPr>
          <w:sz w:val="20"/>
        </w:rPr>
        <w:t>A</w:t>
      </w:r>
      <w:r>
        <w:rPr>
          <w:spacing w:val="29"/>
          <w:sz w:val="20"/>
        </w:rPr>
        <w:t xml:space="preserve"> </w:t>
      </w:r>
      <w:r>
        <w:rPr>
          <w:sz w:val="20"/>
        </w:rPr>
        <w:t>C</w:t>
      </w:r>
      <w:r>
        <w:rPr>
          <w:spacing w:val="30"/>
          <w:sz w:val="20"/>
        </w:rPr>
        <w:t xml:space="preserve"> </w:t>
      </w:r>
      <w:r>
        <w:rPr>
          <w:sz w:val="20"/>
        </w:rPr>
        <w:t>T</w:t>
      </w:r>
      <w:r>
        <w:rPr>
          <w:sz w:val="20"/>
        </w:rPr>
        <w:tab/>
        <w:t>A</w:t>
      </w:r>
      <w:r>
        <w:rPr>
          <w:spacing w:val="29"/>
          <w:sz w:val="20"/>
        </w:rPr>
        <w:t xml:space="preserve"> </w:t>
      </w:r>
      <w:r>
        <w:rPr>
          <w:sz w:val="20"/>
        </w:rPr>
        <w:t>R</w:t>
      </w:r>
      <w:r>
        <w:rPr>
          <w:spacing w:val="30"/>
          <w:sz w:val="20"/>
        </w:rPr>
        <w:t xml:space="preserve"> </w:t>
      </w:r>
      <w:r>
        <w:rPr>
          <w:sz w:val="20"/>
        </w:rPr>
        <w:t>T</w:t>
      </w:r>
      <w:r>
        <w:rPr>
          <w:spacing w:val="29"/>
          <w:sz w:val="20"/>
        </w:rPr>
        <w:t xml:space="preserve"> </w:t>
      </w:r>
      <w:r>
        <w:rPr>
          <w:sz w:val="20"/>
        </w:rPr>
        <w:t>I</w:t>
      </w:r>
      <w:r>
        <w:rPr>
          <w:spacing w:val="27"/>
          <w:sz w:val="20"/>
        </w:rPr>
        <w:t xml:space="preserve"> </w:t>
      </w:r>
      <w:r>
        <w:rPr>
          <w:sz w:val="20"/>
        </w:rPr>
        <w:t>C</w:t>
      </w:r>
      <w:r>
        <w:rPr>
          <w:spacing w:val="30"/>
          <w:sz w:val="20"/>
        </w:rPr>
        <w:t xml:space="preserve"> </w:t>
      </w:r>
      <w:r>
        <w:rPr>
          <w:sz w:val="20"/>
        </w:rPr>
        <w:t>L</w:t>
      </w:r>
      <w:r>
        <w:rPr>
          <w:spacing w:val="29"/>
          <w:sz w:val="20"/>
        </w:rPr>
        <w:t xml:space="preserve"> </w:t>
      </w:r>
      <w:r>
        <w:rPr>
          <w:sz w:val="20"/>
        </w:rPr>
        <w:t>E</w:t>
      </w:r>
      <w:r>
        <w:rPr>
          <w:sz w:val="20"/>
        </w:rPr>
        <w:tab/>
        <w:t>I</w:t>
      </w:r>
      <w:r>
        <w:rPr>
          <w:spacing w:val="29"/>
          <w:sz w:val="20"/>
        </w:rPr>
        <w:t xml:space="preserve"> </w:t>
      </w:r>
      <w:r>
        <w:rPr>
          <w:sz w:val="20"/>
        </w:rPr>
        <w:t>N</w:t>
      </w:r>
      <w:r>
        <w:rPr>
          <w:spacing w:val="31"/>
          <w:sz w:val="20"/>
        </w:rPr>
        <w:t xml:space="preserve"> </w:t>
      </w:r>
      <w:r>
        <w:rPr>
          <w:sz w:val="20"/>
        </w:rPr>
        <w:t>F</w:t>
      </w:r>
      <w:r>
        <w:rPr>
          <w:spacing w:val="28"/>
          <w:sz w:val="20"/>
        </w:rPr>
        <w:t xml:space="preserve"> </w:t>
      </w:r>
      <w:r>
        <w:rPr>
          <w:sz w:val="20"/>
        </w:rPr>
        <w:t>O</w:t>
      </w:r>
    </w:p>
    <w:p w14:paraId="1BB542AF" w14:textId="77777777" w:rsidR="00701CA5" w:rsidRDefault="00701CA5">
      <w:pPr>
        <w:pStyle w:val="BodyText"/>
        <w:spacing w:before="10"/>
        <w:rPr>
          <w:sz w:val="21"/>
        </w:rPr>
      </w:pPr>
    </w:p>
    <w:p w14:paraId="13CBE2DB" w14:textId="61E1B8A1" w:rsidR="00701CA5" w:rsidRDefault="00311527">
      <w:pPr>
        <w:tabs>
          <w:tab w:val="left" w:pos="6629"/>
        </w:tabs>
        <w:spacing w:line="20" w:lineRule="exact"/>
        <w:ind w:left="130"/>
        <w:rPr>
          <w:sz w:val="2"/>
        </w:rPr>
      </w:pPr>
      <w:r>
        <w:rPr>
          <w:noProof/>
          <w:sz w:val="2"/>
        </w:rPr>
        <mc:AlternateContent>
          <mc:Choice Requires="wpg">
            <w:drawing>
              <wp:inline distT="0" distB="0" distL="0" distR="0" wp14:anchorId="4EDA64EF" wp14:editId="05427727">
                <wp:extent cx="3707765" cy="6350"/>
                <wp:effectExtent l="0" t="2540" r="0" b="635"/>
                <wp:docPr id="203149634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7765" cy="6350"/>
                          <a:chOff x="0" y="0"/>
                          <a:chExt cx="5839" cy="10"/>
                        </a:xfrm>
                      </wpg:grpSpPr>
                      <wps:wsp>
                        <wps:cNvPr id="1424335135" name="Rectangle 28"/>
                        <wps:cNvSpPr>
                          <a:spLocks noChangeArrowheads="1"/>
                        </wps:cNvSpPr>
                        <wps:spPr bwMode="auto">
                          <a:xfrm>
                            <a:off x="0" y="0"/>
                            <a:ext cx="583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0CF469" id="Group 27" o:spid="_x0000_s1026" style="width:291.95pt;height:.5pt;mso-position-horizontal-relative:char;mso-position-vertical-relative:line" coordsize="58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">
                <v:rect id="Rectangle 28" o:spid="_x0000_s1027" style="position:absolute;width:583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" fillcolor="black" stroked="f"/>
                <w10:anchorlock/>
              </v:group>
            </w:pict>
          </mc:Fallback>
        </mc:AlternateContent>
      </w:r>
      <w:r w:rsidR="00000000">
        <w:rPr>
          <w:sz w:val="2"/>
        </w:rPr>
        <w:tab/>
      </w:r>
      <w:r>
        <w:rPr>
          <w:noProof/>
          <w:sz w:val="2"/>
        </w:rPr>
        <mc:AlternateContent>
          <mc:Choice Requires="wpg">
            <w:drawing>
              <wp:inline distT="0" distB="0" distL="0" distR="0" wp14:anchorId="76203424" wp14:editId="2B0BA92F">
                <wp:extent cx="1644015" cy="6350"/>
                <wp:effectExtent l="2540" t="2540" r="1270" b="635"/>
                <wp:docPr id="148371566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015" cy="6350"/>
                          <a:chOff x="0" y="0"/>
                          <a:chExt cx="2589" cy="10"/>
                        </a:xfrm>
                      </wpg:grpSpPr>
                      <wps:wsp>
                        <wps:cNvPr id="1420227404" name="Rectangle 26"/>
                        <wps:cNvSpPr>
                          <a:spLocks noChangeArrowheads="1"/>
                        </wps:cNvSpPr>
                        <wps:spPr bwMode="auto">
                          <a:xfrm>
                            <a:off x="0" y="0"/>
                            <a:ext cx="258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75D9A7" id="Group 25" o:spid="_x0000_s1026" style="width:129.45pt;height:.5pt;mso-position-horizontal-relative:char;mso-position-vertical-relative:line" coordsize="25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">
                <v:rect id="Rectangle 26" o:spid="_x0000_s1027" style="position:absolute;width:258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" fillcolor="black" stroked="f"/>
                <w10:anchorlock/>
              </v:group>
            </w:pict>
          </mc:Fallback>
        </mc:AlternateContent>
      </w:r>
    </w:p>
    <w:p w14:paraId="0FCAB6A4" w14:textId="77777777" w:rsidR="00701CA5" w:rsidRDefault="00701CA5">
      <w:pPr>
        <w:spacing w:line="20" w:lineRule="exact"/>
        <w:rPr>
          <w:sz w:val="2"/>
        </w:rPr>
        <w:sectPr w:rsidR="00701CA5">
          <w:headerReference w:type="default" r:id="rId9"/>
          <w:footerReference w:type="default" r:id="rId10"/>
          <w:type w:val="continuous"/>
          <w:pgSz w:w="11910" w:h="16840"/>
          <w:pgMar w:top="1260" w:right="1280" w:bottom="940" w:left="1280" w:header="956" w:footer="746" w:gutter="0"/>
          <w:pgNumType w:start="1"/>
          <w:cols w:space="720"/>
        </w:sectPr>
      </w:pPr>
    </w:p>
    <w:p w14:paraId="6ECD6534" w14:textId="0C93C64A" w:rsidR="00701CA5" w:rsidRDefault="00F14BE7">
      <w:pPr>
        <w:spacing w:before="71"/>
        <w:ind w:left="114" w:right="38"/>
        <w:jc w:val="both"/>
        <w:rPr>
          <w:sz w:val="20"/>
        </w:rPr>
      </w:pPr>
      <w:bookmarkStart w:id="0" w:name="_Hlk168326467"/>
      <w:r w:rsidRPr="00F14BE7">
        <w:rPr>
          <w:sz w:val="20"/>
        </w:rPr>
        <w:t>This study aims to investigate and reconstruct the language identity in Mataram as Adipura City. The problem focuses on how the form and pattern of language identity in Lamongan to maintain Adipura City in East Java. This research uses Linguistic Landscape Theory, which describes lingual existence, linguistic ideology, and lingual competition. The research method uses a phenomenological approach with a qualitative descriptive type of research, although some information uses numerical data. The target of the study is language identity in Lamongan with the most popular language pattern instruments, namely Indonesian, Arabic, Javanese, Sanskrit. The research target can formulate a pattern of language identity in Lamongan as a cultural and religious center. The results of the study can model the language identity scheme in Lamongan in the pattern of language choice towards naming places of worship, bilingual Indonesian and Arabic are more dominant, but also found Indonesian, Arabic, Javanese to Sanskrit contained in monolingual and multilingual which there are patterns of language choice found in Lamongan</w:t>
      </w:r>
    </w:p>
    <w:bookmarkEnd w:id="0"/>
    <w:p w14:paraId="58B05B7F" w14:textId="77777777" w:rsidR="00701CA5" w:rsidRDefault="00000000">
      <w:pPr>
        <w:spacing w:line="218" w:lineRule="exact"/>
        <w:ind w:left="114"/>
        <w:rPr>
          <w:i/>
          <w:sz w:val="20"/>
        </w:rPr>
      </w:pPr>
      <w:r>
        <w:br w:type="column"/>
      </w:r>
      <w:r>
        <w:rPr>
          <w:i/>
          <w:sz w:val="20"/>
        </w:rPr>
        <w:t>Paper</w:t>
      </w:r>
      <w:r>
        <w:rPr>
          <w:i/>
          <w:spacing w:val="-4"/>
          <w:sz w:val="20"/>
        </w:rPr>
        <w:t xml:space="preserve"> </w:t>
      </w:r>
      <w:r>
        <w:rPr>
          <w:i/>
          <w:sz w:val="20"/>
        </w:rPr>
        <w:t>type:</w:t>
      </w:r>
    </w:p>
    <w:p w14:paraId="00B30EA7" w14:textId="77777777" w:rsidR="00701CA5" w:rsidRDefault="00000000">
      <w:pPr>
        <w:spacing w:line="229" w:lineRule="exact"/>
        <w:ind w:left="114"/>
        <w:rPr>
          <w:sz w:val="20"/>
        </w:rPr>
      </w:pPr>
      <w:r>
        <w:rPr>
          <w:sz w:val="20"/>
        </w:rPr>
        <w:t>Research</w:t>
      </w:r>
      <w:r>
        <w:rPr>
          <w:spacing w:val="-2"/>
          <w:sz w:val="20"/>
        </w:rPr>
        <w:t xml:space="preserve"> </w:t>
      </w:r>
      <w:r>
        <w:rPr>
          <w:sz w:val="20"/>
        </w:rPr>
        <w:t>Article</w:t>
      </w:r>
    </w:p>
    <w:p w14:paraId="7045C547" w14:textId="77777777" w:rsidR="00701CA5" w:rsidRDefault="00701CA5">
      <w:pPr>
        <w:pStyle w:val="BodyText"/>
        <w:rPr>
          <w:sz w:val="20"/>
        </w:rPr>
      </w:pPr>
    </w:p>
    <w:p w14:paraId="3FAE1FDE" w14:textId="335A5729" w:rsidR="00701CA5" w:rsidRDefault="00000000">
      <w:pPr>
        <w:ind w:left="114" w:right="910"/>
        <w:rPr>
          <w:sz w:val="20"/>
        </w:rPr>
      </w:pPr>
      <w:r>
        <w:rPr>
          <w:i/>
          <w:sz w:val="20"/>
        </w:rPr>
        <w:t>Article history:</w:t>
      </w:r>
      <w:r>
        <w:rPr>
          <w:i/>
          <w:spacing w:val="1"/>
          <w:sz w:val="20"/>
        </w:rPr>
        <w:t xml:space="preserve"> </w:t>
      </w:r>
    </w:p>
    <w:p w14:paraId="16095C65" w14:textId="77777777" w:rsidR="00701CA5" w:rsidRDefault="00701CA5">
      <w:pPr>
        <w:pStyle w:val="BodyText"/>
        <w:rPr>
          <w:sz w:val="20"/>
        </w:rPr>
      </w:pPr>
    </w:p>
    <w:p w14:paraId="002A52E1" w14:textId="77777777" w:rsidR="00701CA5" w:rsidRDefault="00000000">
      <w:pPr>
        <w:ind w:left="114"/>
        <w:rPr>
          <w:i/>
          <w:sz w:val="20"/>
        </w:rPr>
      </w:pPr>
      <w:r>
        <w:rPr>
          <w:i/>
          <w:sz w:val="20"/>
        </w:rPr>
        <w:t>Keywords:</w:t>
      </w:r>
    </w:p>
    <w:p w14:paraId="72BA4073" w14:textId="77777777" w:rsidR="00701CA5" w:rsidRDefault="00000000">
      <w:pPr>
        <w:pStyle w:val="ListParagraph"/>
        <w:numPr>
          <w:ilvl w:val="0"/>
          <w:numId w:val="5"/>
        </w:numPr>
        <w:tabs>
          <w:tab w:val="left" w:pos="399"/>
        </w:tabs>
        <w:ind w:hanging="285"/>
        <w:jc w:val="left"/>
        <w:rPr>
          <w:sz w:val="20"/>
        </w:rPr>
      </w:pPr>
      <w:r>
        <w:rPr>
          <w:sz w:val="20"/>
        </w:rPr>
        <w:t>Linguistic</w:t>
      </w:r>
      <w:r>
        <w:rPr>
          <w:spacing w:val="-2"/>
          <w:sz w:val="20"/>
        </w:rPr>
        <w:t xml:space="preserve"> </w:t>
      </w:r>
      <w:r>
        <w:rPr>
          <w:sz w:val="20"/>
        </w:rPr>
        <w:t>landscape</w:t>
      </w:r>
    </w:p>
    <w:p w14:paraId="6E477D41" w14:textId="7C538D48" w:rsidR="00701CA5" w:rsidRDefault="00FE45D9">
      <w:pPr>
        <w:pStyle w:val="ListParagraph"/>
        <w:numPr>
          <w:ilvl w:val="0"/>
          <w:numId w:val="5"/>
        </w:numPr>
        <w:tabs>
          <w:tab w:val="left" w:pos="399"/>
        </w:tabs>
        <w:ind w:hanging="285"/>
        <w:jc w:val="left"/>
        <w:rPr>
          <w:sz w:val="20"/>
        </w:rPr>
      </w:pPr>
      <w:r>
        <w:rPr>
          <w:sz w:val="20"/>
        </w:rPr>
        <w:t>Languange Identity</w:t>
      </w:r>
    </w:p>
    <w:p w14:paraId="479D0A0B" w14:textId="274C40B0" w:rsidR="00701CA5" w:rsidRDefault="00FE45D9">
      <w:pPr>
        <w:pStyle w:val="ListParagraph"/>
        <w:numPr>
          <w:ilvl w:val="0"/>
          <w:numId w:val="5"/>
        </w:numPr>
        <w:tabs>
          <w:tab w:val="left" w:pos="399"/>
        </w:tabs>
        <w:ind w:hanging="285"/>
        <w:jc w:val="left"/>
        <w:rPr>
          <w:sz w:val="20"/>
        </w:rPr>
      </w:pPr>
      <w:r>
        <w:rPr>
          <w:sz w:val="20"/>
        </w:rPr>
        <w:t>Lamongan</w:t>
      </w:r>
    </w:p>
    <w:p w14:paraId="6E972355" w14:textId="77777777" w:rsidR="00701CA5" w:rsidRDefault="00701CA5">
      <w:pPr>
        <w:rPr>
          <w:sz w:val="20"/>
        </w:rPr>
        <w:sectPr w:rsidR="00701CA5">
          <w:type w:val="continuous"/>
          <w:pgSz w:w="11910" w:h="16840"/>
          <w:pgMar w:top="1260" w:right="1280" w:bottom="940" w:left="1280" w:header="720" w:footer="720" w:gutter="0"/>
          <w:cols w:num="2" w:space="720" w:equalWidth="0">
            <w:col w:w="6129" w:space="416"/>
            <w:col w:w="2805"/>
          </w:cols>
        </w:sectPr>
      </w:pPr>
    </w:p>
    <w:p w14:paraId="37335DD4" w14:textId="77777777" w:rsidR="00701CA5" w:rsidRDefault="00701CA5">
      <w:pPr>
        <w:pStyle w:val="BodyText"/>
        <w:spacing w:before="8"/>
        <w:rPr>
          <w:sz w:val="27"/>
        </w:rPr>
      </w:pPr>
    </w:p>
    <w:p w14:paraId="48A361DC" w14:textId="3E487B4C" w:rsidR="00701CA5" w:rsidRDefault="00311527">
      <w:pPr>
        <w:pStyle w:val="BodyText"/>
        <w:spacing w:line="20" w:lineRule="exact"/>
        <w:ind w:left="107"/>
        <w:rPr>
          <w:sz w:val="2"/>
        </w:rPr>
      </w:pPr>
      <w:r>
        <w:rPr>
          <w:noProof/>
          <w:sz w:val="2"/>
        </w:rPr>
        <mc:AlternateContent>
          <mc:Choice Requires="wpg">
            <w:drawing>
              <wp:inline distT="0" distB="0" distL="0" distR="0" wp14:anchorId="7ED870A9" wp14:editId="63513AC5">
                <wp:extent cx="5734050" cy="9525"/>
                <wp:effectExtent l="13970" t="1905" r="5080" b="7620"/>
                <wp:docPr id="213556045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9525"/>
                          <a:chOff x="0" y="0"/>
                          <a:chExt cx="9030" cy="15"/>
                        </a:xfrm>
                      </wpg:grpSpPr>
                      <wps:wsp>
                        <wps:cNvPr id="78308931" name="Line 24"/>
                        <wps:cNvCnPr>
                          <a:cxnSpLocks noChangeShapeType="1"/>
                        </wps:cNvCnPr>
                        <wps:spPr bwMode="auto">
                          <a:xfrm>
                            <a:off x="0" y="8"/>
                            <a:ext cx="9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15B820" id="Group 23" o:spid="_x0000_s1026" style="width:451.5pt;height:.75pt;mso-position-horizontal-relative:char;mso-position-vertical-relative:line" coordsize="90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">
                <v:line id="Line 24" o:spid="_x0000_s1027" style="position:absolute;visibility:visible;mso-wrap-style:square" from="0,8" to="9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"/>
                <w10:anchorlock/>
              </v:group>
            </w:pict>
          </mc:Fallback>
        </mc:AlternateContent>
      </w:r>
    </w:p>
    <w:p w14:paraId="3EEE1894" w14:textId="77777777" w:rsidR="00701CA5" w:rsidRDefault="00000000">
      <w:pPr>
        <w:pStyle w:val="Heading1"/>
        <w:numPr>
          <w:ilvl w:val="0"/>
          <w:numId w:val="4"/>
        </w:numPr>
        <w:tabs>
          <w:tab w:val="left" w:pos="383"/>
        </w:tabs>
        <w:spacing w:before="38" w:line="240" w:lineRule="auto"/>
        <w:ind w:hanging="223"/>
      </w:pPr>
      <w:r>
        <w:t>Introduction</w:t>
      </w:r>
    </w:p>
    <w:p w14:paraId="7E651908" w14:textId="77777777" w:rsidR="004A0604" w:rsidRDefault="004A0604" w:rsidP="004A0604">
      <w:pPr>
        <w:pStyle w:val="BodyText"/>
        <w:spacing w:before="9" w:line="247" w:lineRule="auto"/>
        <w:ind w:left="160" w:right="160" w:firstLine="568"/>
        <w:jc w:val="both"/>
      </w:pPr>
      <w:r w:rsidRPr="004A0604">
        <w:t>Language identity is a phenomenon that is widely encountered because there are several experts who say that almost 2/3 of the world's population is estimated to speak two or more languages (Ferdiyanti, 2016; Firdausiyah, 2019). Someone who has differences from their language and tribe always uses being the mother tongue for a way of communicating to find out the identity of their language (Curtim, 2014; Dagenis, et al, 2014). Then, when in an educational institution, a person learns Indonesian because the language is the language of instruction in schools or in government institutions (Abdillah, 2019). Not infrequently when someone enters the international class or because of certain needs there are demands to learn foreign languages, for example English, Arabic, or Chinese and Korean, we become multilingual (Erlita, 2014).</w:t>
      </w:r>
    </w:p>
    <w:p w14:paraId="2AC45CEF" w14:textId="77777777" w:rsidR="004C2081" w:rsidRDefault="004A0604" w:rsidP="004A0604">
      <w:pPr>
        <w:pStyle w:val="BodyText"/>
        <w:spacing w:before="9" w:line="247" w:lineRule="auto"/>
        <w:ind w:left="160" w:right="160" w:firstLine="568"/>
        <w:jc w:val="both"/>
        <w:rPr>
          <w:lang w:val="en"/>
        </w:rPr>
      </w:pPr>
      <w:r w:rsidRPr="004A0604">
        <w:rPr>
          <w:lang w:val="en"/>
        </w:rPr>
        <w:t>The multilingual phenomenon in society is very strong, this is supported by the phenomenon of nicknames of unique cities or places, not just trademarks in their notifications for the city (Abdillah, 2019; Backhaus, 2009; Auliasari, 2019). Like several regions that have nicknames from the central government with one of the clean cities and good and varied governance (Annisa, Pertiwi   &amp; Mulyono, 2021). This is in line with the information on the Lamongan One Data Website (SDL), the number of Javanese living in Lamongan is 70% Javanese and 30% Madurese, Arab, European, Chinese, Banjar and Sumatran, although the majority of people living in Paciran District are Javanese.</w:t>
      </w:r>
      <w:r>
        <w:rPr>
          <w:lang w:val="en"/>
        </w:rPr>
        <w:t xml:space="preserve"> </w:t>
      </w:r>
      <w:r w:rsidRPr="004A0604">
        <w:rPr>
          <w:lang w:val="en"/>
        </w:rPr>
        <w:t>Lamongan area has facilities for places of worship such as mosques, churches, temples, monasteries and temples. Places of worship are the spiritual needs of religious people in carrying out the obligation to worship God Almighty (Jahdiah, 2018; Rohimi, 2019). Places of worship have consideration of constraints with the condition and location of buildings that are easy to visit against building facilities and infrastructure to be supporting factors for worship activities (Gischa, 2021, Ardhian, et al, 2021).</w:t>
      </w:r>
      <w:r w:rsidR="004C2081">
        <w:rPr>
          <w:lang w:val="en"/>
        </w:rPr>
        <w:tab/>
      </w:r>
    </w:p>
    <w:p w14:paraId="638D3BEC" w14:textId="77777777" w:rsidR="004C2081" w:rsidRDefault="004C2081" w:rsidP="004A0604">
      <w:pPr>
        <w:pStyle w:val="BodyText"/>
        <w:spacing w:before="9" w:line="247" w:lineRule="auto"/>
        <w:ind w:left="160" w:right="160" w:firstLine="568"/>
        <w:jc w:val="both"/>
        <w:rPr>
          <w:lang w:val="en"/>
        </w:rPr>
      </w:pPr>
    </w:p>
    <w:p w14:paraId="3C40B3FC" w14:textId="77777777" w:rsidR="004C2081" w:rsidRDefault="004C2081" w:rsidP="004C2081">
      <w:pPr>
        <w:spacing w:before="87"/>
        <w:ind w:left="160"/>
        <w:rPr>
          <w:i/>
          <w:sz w:val="16"/>
        </w:rPr>
      </w:pPr>
      <w:r>
        <w:rPr>
          <w:rFonts w:ascii="Consolas"/>
          <w:sz w:val="16"/>
          <w:vertAlign w:val="superscript"/>
        </w:rPr>
        <w:t>*</w:t>
      </w:r>
      <w:r>
        <w:rPr>
          <w:rFonts w:ascii="Consolas"/>
          <w:spacing w:val="-33"/>
          <w:sz w:val="16"/>
        </w:rPr>
        <w:t xml:space="preserve"> </w:t>
      </w:r>
      <w:hyperlink r:id="rId11">
        <w:r>
          <w:rPr>
            <w:i/>
            <w:sz w:val="16"/>
          </w:rPr>
          <w:t>muhammadfarihulqulub9@gmail.com</w:t>
        </w:r>
        <w:r>
          <w:rPr>
            <w:i/>
            <w:spacing w:val="2"/>
            <w:sz w:val="16"/>
          </w:rPr>
          <w:t xml:space="preserve"> </w:t>
        </w:r>
      </w:hyperlink>
      <w:r>
        <w:rPr>
          <w:i/>
          <w:sz w:val="16"/>
        </w:rPr>
        <w:t>(Farih)</w:t>
      </w:r>
    </w:p>
    <w:p w14:paraId="17FB8CDE" w14:textId="2857CCA2" w:rsidR="004C2081" w:rsidRDefault="004C2081" w:rsidP="004A0604">
      <w:pPr>
        <w:pStyle w:val="BodyText"/>
        <w:spacing w:before="9" w:line="247" w:lineRule="auto"/>
        <w:ind w:left="160" w:right="160" w:firstLine="568"/>
        <w:jc w:val="both"/>
        <w:rPr>
          <w:lang w:val="en"/>
        </w:rPr>
        <w:sectPr w:rsidR="004C2081">
          <w:type w:val="continuous"/>
          <w:pgSz w:w="11910" w:h="16840"/>
          <w:pgMar w:top="1260" w:right="1280" w:bottom="940" w:left="1280" w:header="720" w:footer="720" w:gutter="0"/>
          <w:cols w:space="720"/>
        </w:sectPr>
      </w:pPr>
    </w:p>
    <w:p w14:paraId="4D6932E0" w14:textId="77777777" w:rsidR="00701CA5" w:rsidRDefault="00701CA5">
      <w:pPr>
        <w:pStyle w:val="BodyText"/>
        <w:rPr>
          <w:sz w:val="21"/>
        </w:rPr>
      </w:pPr>
    </w:p>
    <w:p w14:paraId="5532F65E" w14:textId="5FF5BD27" w:rsidR="00E803AC" w:rsidRDefault="004C2081" w:rsidP="00E803AC">
      <w:pPr>
        <w:ind w:left="284" w:firstLine="709"/>
        <w:jc w:val="both"/>
      </w:pPr>
      <w:r w:rsidRPr="004C2081">
        <w:t xml:space="preserve">This identity is one of the variations of language in society, relations and social activities, as a means of identifying the existence of a community. Language is used as a marker of social change in society (Andriyanti, 2019; </w:t>
      </w:r>
      <w:r w:rsidR="000830FF">
        <w:t>Butler</w:t>
      </w:r>
      <w:r w:rsidRPr="004C2081">
        <w:t>, 2015). According to Blommaert "Language, in that sense, is the most immediate and direct identifier of people and the most immediately sensitive indicator of social change". In the sense that when we see, hear or read the use of language around the environment there is a change, then we are able to identify it as a symptom of social change. language used in public spaces accentuates certain language usage behaviors (Daniel, 2016).</w:t>
      </w:r>
    </w:p>
    <w:p w14:paraId="49454E8C" w14:textId="6FE5786A" w:rsidR="00E803AC" w:rsidRDefault="00E803AC" w:rsidP="00E803AC">
      <w:pPr>
        <w:ind w:left="284" w:firstLine="709"/>
        <w:jc w:val="both"/>
      </w:pPr>
      <w:r>
        <w:t>According to Shohamy, the language that can be found in public spaces, especially in public signs, is often referred to as the "linguistic landscape" (Shohamy, 2009). Studies in the linguistic landscape often attempt to investigate the responsibilities of multilingualism and analyze the importance of language indicated in public signs (Alex 2015, Gorter 2017). The study of linguistic landscapes has proven how different forms of language are displayed in public spaces (Gorter, 2015). In addition, the notion of linguistic landscape cannot be separated from the definition of linguistic landscape proposed by Landry and Bourhis (1997). They state that linguistic landscapes can be street names, shop signs usually located in front of stores, billboards, and also public signs in government office areas. They also propose a linguistic landscape function, that is, an Informative and Symbolic function. Landscape linguistics (LL hereafter) is a new field of applied linguistics that focuses on language being displayed and exposed in the public sphere. LL was introduced by Landry &amp; Bourhis in 1997 which paid special attention to the various written languages that appear on public road signs, billboards, street names, place names, commercial store signs, and general signs on government buildings in an area, region, or urban agglomeration (</w:t>
      </w:r>
      <w:r w:rsidR="000807D1">
        <w:t>Yendra &amp; Artawa</w:t>
      </w:r>
      <w:r>
        <w:t>, 2020).</w:t>
      </w:r>
    </w:p>
    <w:p w14:paraId="46B40FDE" w14:textId="02E3271B" w:rsidR="004C2081" w:rsidRDefault="00E803AC" w:rsidP="00E803AC">
      <w:pPr>
        <w:ind w:left="284" w:firstLine="709"/>
        <w:jc w:val="both"/>
      </w:pPr>
      <w:r>
        <w:t>According to Gorter (2006), it is explained in more detail that the linguistic landscape analyzes the use of textually formatted language that is displayed and exposed outside public spaces, including the use of various signs displayed together with the language (Purwanto   &amp; Filia, 2021). Research in LL studies aims to understand more deeply the role of space and place in relation to language, exploring the relationship between signs and their place in public spaces in more detail, especially in multilingual areas. In LL's research, ethnographic methods are used that focus on the activity of exploding experience or lingual meaning through language variations in naming in public spaces (Mulyawan, 2020).</w:t>
      </w:r>
    </w:p>
    <w:p w14:paraId="27322294" w14:textId="1FF8C301" w:rsidR="00E803AC" w:rsidRDefault="00E803AC" w:rsidP="00E803AC">
      <w:pPr>
        <w:ind w:left="284" w:firstLine="709"/>
        <w:jc w:val="both"/>
      </w:pPr>
      <w:r w:rsidRPr="00E803AC">
        <w:t>Public signs do not appear as they are, but of course, public signs have manufacturers who have produced them, such as business people or professional designers who order public signs from certain agencies. This person is called the actor of the linguistic landscape (Gorter, and Cenoz 20</w:t>
      </w:r>
      <w:r w:rsidR="006F29C1">
        <w:t>1</w:t>
      </w:r>
      <w:r w:rsidRPr="00E803AC">
        <w:t>7) In his research, Gorter and Cenoz. divide linguistic landscape actors into two actors: Bottom-up and Top-down Linguistics Landscape. In previous research conducted to investigate the field of linguistic landscape. The first is a study conducted by Ben-Rafael (2015). This study analyzes how the use of English as a lingua franca in the city centers of Brussels, Berlin, and Zabarjad in the era of globalization (Albury, 2019; Al-Athwary, 2021). The study found that globalization did not lead to a symbolic decline in society; English became important in the city center; and migration results in environments that speak their language (Mulyawan, 2019; Annisa, 2021; Adnan, 2019), their research lays down the points of landscape linguistic research, especially the use of language for road boards, names of government structures in a place, street names, banners, public road signs, shop names and urban areas or communities. Landscape linguistics examines language signs found in public spaces.</w:t>
      </w:r>
    </w:p>
    <w:p w14:paraId="7BE10979" w14:textId="62C71CCE" w:rsidR="00E803AC" w:rsidRDefault="00633223" w:rsidP="00E803AC">
      <w:pPr>
        <w:ind w:left="284" w:firstLine="709"/>
        <w:jc w:val="both"/>
      </w:pPr>
      <w:r>
        <w:t>Futhermore, t</w:t>
      </w:r>
      <w:r w:rsidR="00E803AC">
        <w:t>his study is different from some of the previous studies mentioned above. The difference is, this study focuses on the Lamongan area and the naming of places of worship. While some previous research was conducted in the city centers of Brussels, Berlin, and Zabarjad and East Asia focusing on public information boards and signs. This study also used a naming system in the name of places of worship with a focus on the language used to influence the area of worship, socially or economically. This study focuses on naming places of worship both monolingual, bilingual, and multilingual found in naming places of worship in Lamongan. There has been a lot of research on the use of linguistic landscapes in several places. However, previous research using the pattern of planting systems in places of worship, especially in Lamongan, has not existed. Therefore, researchers are very interested in researching the naming system of places of worship in Lamongan. Thus, this study uses linguistic landscape theory as an analysis pattern in the naming system.</w:t>
      </w:r>
    </w:p>
    <w:p w14:paraId="4D6F968A" w14:textId="4570C425" w:rsidR="00E803AC" w:rsidRDefault="00E803AC" w:rsidP="00E803AC">
      <w:pPr>
        <w:ind w:left="284" w:firstLine="709"/>
        <w:jc w:val="both"/>
      </w:pPr>
      <w:r w:rsidRPr="00E803AC">
        <w:t xml:space="preserve">This study analyzed the linguistic landscape in Lamongan and border sub-districts. This analysis uses two theories. The first theory is about the functioning of linguistic landscapes developed by Landry and Bourhis (1997). The second theory is the theory of Ben-Rafael (2009), Shohamy and </w:t>
      </w:r>
      <w:r w:rsidRPr="00E803AC">
        <w:lastRenderedPageBreak/>
        <w:t>Gorter (2006) which discusses linguistic landscape actors. These theories are used to investigate the problem statement of this research. There are two principle elements of linguistic landscape studies as shown by Landry and Bourhis (1997)</w:t>
      </w:r>
      <w:r w:rsidR="00633223">
        <w:t xml:space="preserve"> </w:t>
      </w:r>
      <w:r w:rsidR="00633223" w:rsidRPr="00633223">
        <w:t>Based on the explanation above, that the linguistic landscape of naming places of worship in Lamongan Regency through language identity is related to natural, cultural and social phenomena that can be interpreted as a function of language signs in public spaces in certain groups and can be connected with current language signs. The reason for conducting the LL (Linguistic Landscape) study on the phenomenon of naming places of worship is to clearly know the naming of language identity and strong multiculture on its social.</w:t>
      </w:r>
    </w:p>
    <w:p w14:paraId="5A7808C2" w14:textId="77777777" w:rsidR="004C2081" w:rsidRDefault="004C2081">
      <w:pPr>
        <w:pStyle w:val="BodyText"/>
        <w:rPr>
          <w:sz w:val="21"/>
        </w:rPr>
      </w:pPr>
    </w:p>
    <w:p w14:paraId="57D198CF" w14:textId="77777777" w:rsidR="00701CA5" w:rsidRDefault="00000000">
      <w:pPr>
        <w:pStyle w:val="Heading1"/>
        <w:numPr>
          <w:ilvl w:val="0"/>
          <w:numId w:val="4"/>
        </w:numPr>
        <w:tabs>
          <w:tab w:val="left" w:pos="383"/>
        </w:tabs>
        <w:spacing w:line="240" w:lineRule="auto"/>
        <w:ind w:hanging="223"/>
      </w:pPr>
      <w:r>
        <w:t>Methods</w:t>
      </w:r>
    </w:p>
    <w:p w14:paraId="3E4A8A11" w14:textId="77777777" w:rsidR="003817FF" w:rsidRDefault="00CA334C" w:rsidP="003817FF">
      <w:pPr>
        <w:pStyle w:val="BodyText"/>
        <w:spacing w:before="7" w:line="247" w:lineRule="auto"/>
        <w:ind w:left="284" w:right="158" w:firstLine="568"/>
        <w:jc w:val="both"/>
      </w:pPr>
      <w:r>
        <w:t>Qualitative research is research that intends to understand phenomena about what is experienced by research subjects such as perception, motivation, action and others, holistically, and by means of description in the form of words and language, in a special natural context and by utilizing various scientific methods (Wang, 2015; Yavari, 2016).  As pointed out by Backhaus (2007), each LL approaches not only with research questions, but also with research domains (linguistic, historical, sociological, economic, demographic, sociolinguistic). Regardless of the academic field in which the analysis may have been established, research can usually be structured into at least three distinct phases: the initial theoretical construction of the criteria for the "unit of analysis" and the observed context; fieldwork on the chosen context and final examinations and considerations based on the elements collected.</w:t>
      </w:r>
    </w:p>
    <w:p w14:paraId="02B126C5" w14:textId="77777777" w:rsidR="003817FF" w:rsidRDefault="00CA334C" w:rsidP="003817FF">
      <w:pPr>
        <w:pStyle w:val="BodyText"/>
        <w:spacing w:before="7" w:line="247" w:lineRule="auto"/>
        <w:ind w:left="284" w:right="158" w:firstLine="568"/>
        <w:jc w:val="both"/>
      </w:pPr>
      <w:r w:rsidRPr="00CA334C">
        <w:t>Descriptive qualitative method research design was applied in this study. Qualitative research aims to explain phenomena in depth through the collection of such deep data (Backhaus, 2007), . Therefore, this study is subjective, so researchers need in-depth analysis to get validation of results collectively based on data calculations. Researchers participate in the place to be studied, namely naming places of worship which are central places for worship located in Lamongan and using linguistics as data.</w:t>
      </w:r>
    </w:p>
    <w:p w14:paraId="7ED47337" w14:textId="77777777" w:rsidR="003817FF" w:rsidRDefault="00A26609" w:rsidP="003817FF">
      <w:pPr>
        <w:pStyle w:val="BodyText"/>
        <w:spacing w:before="7" w:line="247" w:lineRule="auto"/>
        <w:ind w:left="284" w:right="158" w:firstLine="568"/>
        <w:jc w:val="both"/>
      </w:pPr>
      <w:r>
        <w:t>The scope of this research is landscape, meaning that it records in detail the naming of places of worship in Lamongan, both digitally and on records. The primary data from this study is in the form of grammatical texts for naming places of worship in Lamongan. Secondary data include a wide range of factual information and literature that strengthens the investigation. The research was conducted in the Lamongan area as a whole starting from south Lamongan, Lamongan city and north Lamongan. In addition, the choice in naming places of worship is because it is the center of daily community activities and is the identity of diverse religious communities in Lamongan, even East Java.</w:t>
      </w:r>
    </w:p>
    <w:p w14:paraId="6D210AF1" w14:textId="7EF457AD" w:rsidR="00A26609" w:rsidRDefault="00A26609" w:rsidP="003817FF">
      <w:pPr>
        <w:pStyle w:val="BodyText"/>
        <w:spacing w:before="7" w:line="247" w:lineRule="auto"/>
        <w:ind w:left="284" w:right="158" w:firstLine="568"/>
        <w:jc w:val="both"/>
      </w:pPr>
      <w:r>
        <w:t>This study used two instruments. First, the researcher as the core instrument has full control over the research process. In this case, researchers used tables of validity of public spatial language patterns and parameters of lingual mapping categories in Lamongan. Data collection is done using methods, techniques, and strategies. Methods used in the form of documentation and literature. Documentation methods are used to record or photograph various equivalents of language in public spaces. The documentation process is carried out using recording and recording/portrait techniques, namely documenting in writing and visual language in naming places of worship. The strategy used is entangling conversation, meaning that researchers document lingual markers of worship planning language by being directly involved in activities (Mbete, 2010). The library method is used to examine various literature and written sources in the form of data outlets, symposium results, journals, and some of the latest research results. The technique used is to cross-compare, which is to find accurate results from the research conducted, then compared and controlled by several research results and in-depth theoretical dictation. The strategies carried out by researchers in comparing research data and controlling research results are as follows:</w:t>
      </w:r>
    </w:p>
    <w:p w14:paraId="5C3A40D0" w14:textId="77777777" w:rsidR="003817FF" w:rsidRDefault="00A26609" w:rsidP="003817FF">
      <w:pPr>
        <w:pStyle w:val="BodyText"/>
        <w:numPr>
          <w:ilvl w:val="0"/>
          <w:numId w:val="6"/>
        </w:numPr>
        <w:spacing w:before="7" w:line="247" w:lineRule="auto"/>
        <w:ind w:left="709" w:right="158"/>
      </w:pPr>
      <w:r>
        <w:t>Categorization of language identity patterns in places of worship</w:t>
      </w:r>
    </w:p>
    <w:p w14:paraId="242C796C" w14:textId="77777777" w:rsidR="003817FF" w:rsidRDefault="00A26609" w:rsidP="003817FF">
      <w:pPr>
        <w:pStyle w:val="BodyText"/>
        <w:numPr>
          <w:ilvl w:val="0"/>
          <w:numId w:val="6"/>
        </w:numPr>
        <w:spacing w:before="7" w:line="247" w:lineRule="auto"/>
        <w:ind w:left="709" w:right="158"/>
      </w:pPr>
      <w:r>
        <w:t>Reconstruction of language dimensions for revitalization in places of worship</w:t>
      </w:r>
    </w:p>
    <w:p w14:paraId="71DB7D75" w14:textId="77777777" w:rsidR="003817FF" w:rsidRDefault="00A26609" w:rsidP="003817FF">
      <w:pPr>
        <w:pStyle w:val="BodyText"/>
        <w:numPr>
          <w:ilvl w:val="0"/>
          <w:numId w:val="6"/>
        </w:numPr>
        <w:spacing w:before="7" w:line="247" w:lineRule="auto"/>
        <w:ind w:left="709" w:right="158"/>
      </w:pPr>
      <w:r>
        <w:t>Mapping patterns of language identity construction based on religion</w:t>
      </w:r>
    </w:p>
    <w:p w14:paraId="1713DB4A" w14:textId="260390EC" w:rsidR="00A26609" w:rsidRDefault="00A26609" w:rsidP="003817FF">
      <w:pPr>
        <w:pStyle w:val="BodyText"/>
        <w:numPr>
          <w:ilvl w:val="0"/>
          <w:numId w:val="6"/>
        </w:numPr>
        <w:spacing w:before="7" w:line="247" w:lineRule="auto"/>
        <w:ind w:left="709" w:right="158"/>
      </w:pPr>
      <w:r>
        <w:t>Perform reductions and latest presentations</w:t>
      </w:r>
    </w:p>
    <w:p w14:paraId="78F00134" w14:textId="7E7DDD8B" w:rsidR="00A26609" w:rsidRDefault="003817FF" w:rsidP="003817FF">
      <w:pPr>
        <w:pStyle w:val="BodyText"/>
        <w:spacing w:before="7" w:line="247" w:lineRule="auto"/>
        <w:ind w:left="284" w:right="158" w:firstLine="568"/>
        <w:jc w:val="both"/>
      </w:pPr>
      <w:r w:rsidRPr="003817FF">
        <w:t xml:space="preserve">Data analysis techniques in this study as a method of analyzing linguistic features of data samples which include the type of language used, meaning, and function of all data samples (Akindele, 2011). Based on the steps as follows: (1) the place was observed by researchers then captured images on the language displayed including, signs of naming places of worship in </w:t>
      </w:r>
      <w:r w:rsidRPr="003817FF">
        <w:lastRenderedPageBreak/>
        <w:t>Lamongan, then conducted interviews to find out identity patterns in naming names in terms of language. (2) The researcher classifies and calculates the data which then exists in a tabulated table of the types of linguistic landscapes of signs naming places of worship. (3) The researcher describes the categories of any type of linguistic landscape and then analyzes them to give a more detailed explanation of the signs obtained. The data found were patterned in the form of categorization based on the genre of information and the number of data appearances in public spaces. As well as using the data validation stage for verification in the stage of concluding and ensuring that data analysis is in accordance with the problems and data findings, each problem does not deviate from the research objectives.</w:t>
      </w:r>
    </w:p>
    <w:p w14:paraId="37AF58E3" w14:textId="77777777" w:rsidR="00701CA5" w:rsidRDefault="00701CA5">
      <w:pPr>
        <w:pStyle w:val="BodyText"/>
        <w:rPr>
          <w:sz w:val="20"/>
        </w:rPr>
      </w:pPr>
    </w:p>
    <w:p w14:paraId="2A97E811" w14:textId="77777777" w:rsidR="00701CA5" w:rsidRDefault="00000000">
      <w:pPr>
        <w:pStyle w:val="Heading1"/>
        <w:numPr>
          <w:ilvl w:val="0"/>
          <w:numId w:val="4"/>
        </w:numPr>
        <w:tabs>
          <w:tab w:val="left" w:pos="383"/>
        </w:tabs>
        <w:spacing w:before="1"/>
        <w:ind w:hanging="223"/>
      </w:pPr>
      <w:r>
        <w:t>Results and</w:t>
      </w:r>
      <w:r>
        <w:rPr>
          <w:spacing w:val="-2"/>
        </w:rPr>
        <w:t xml:space="preserve"> </w:t>
      </w:r>
      <w:r>
        <w:t>Discussion</w:t>
      </w:r>
    </w:p>
    <w:p w14:paraId="46EF9FC2" w14:textId="6E979FF3" w:rsidR="004A03A3" w:rsidRDefault="004A03A3" w:rsidP="004A03A3">
      <w:pPr>
        <w:ind w:left="159" w:firstLine="692"/>
        <w:jc w:val="both"/>
      </w:pPr>
      <w:r w:rsidRPr="004A03A3">
        <w:t>Language selection in naming places of worship is one of the variables the namer decided to show that language choice is also a factor that indicates the identity of language in each place of worship of his religion. Language in commercial signs plays both a communicative role and a symbolic function. It shows the power relations and position of language speakers within a region as well as adherents of their religion.</w:t>
      </w:r>
    </w:p>
    <w:p w14:paraId="7F8B36A1" w14:textId="1FC8018A" w:rsidR="004A03A3" w:rsidRDefault="004A03A3" w:rsidP="004A03A3">
      <w:pPr>
        <w:ind w:left="159" w:firstLine="692"/>
        <w:jc w:val="center"/>
        <w:rPr>
          <w:sz w:val="20"/>
          <w:szCs w:val="20"/>
        </w:rPr>
      </w:pPr>
      <w:r w:rsidRPr="004A03A3">
        <w:rPr>
          <w:sz w:val="20"/>
          <w:szCs w:val="20"/>
        </w:rPr>
        <w:t>Table 1. Language Choice for Naming Places of Worship in Lamongan Regency</w:t>
      </w:r>
    </w:p>
    <w:p w14:paraId="7EC5FC64" w14:textId="0C707367" w:rsidR="004A03A3" w:rsidRPr="004A03A3" w:rsidRDefault="004A03A3" w:rsidP="004A03A3">
      <w:pPr>
        <w:ind w:left="159" w:firstLine="692"/>
        <w:jc w:val="center"/>
        <w:rPr>
          <w:sz w:val="20"/>
          <w:szCs w:val="20"/>
        </w:rPr>
      </w:pPr>
      <w:r w:rsidRPr="007E3BB2">
        <w:rPr>
          <w:rFonts w:asciiTheme="minorBidi" w:hAnsiTheme="minorBidi"/>
          <w:noProof/>
        </w:rPr>
        <w:drawing>
          <wp:inline distT="0" distB="0" distL="0" distR="0" wp14:anchorId="5107FF9F" wp14:editId="27CBEFC7">
            <wp:extent cx="4073236" cy="2208811"/>
            <wp:effectExtent l="0" t="0" r="3810" b="1270"/>
            <wp:docPr id="752489572" name="Chart 7524895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8CE489" w14:textId="77777777" w:rsidR="00EC485C" w:rsidRDefault="004A03A3" w:rsidP="00EC485C">
      <w:pPr>
        <w:pStyle w:val="BodyText"/>
        <w:spacing w:before="9" w:line="247" w:lineRule="auto"/>
        <w:ind w:left="160" w:right="160" w:firstLine="568"/>
        <w:jc w:val="both"/>
      </w:pPr>
      <w:r w:rsidRPr="004A03A3">
        <w:t>The results of collecting images of language contained in the linguistic landscape of naming places of worship there are three religions that appear in the classification. Islam is a religion that dominates with a variety of languages, Indonesian the highest in use which is then followed Indonesian-Arabic then there is a bilingual-based language that appears with a relatively low percentage. The languages are distributed into monolingual forms, and bilingual and monolingual</w:t>
      </w:r>
      <w:r>
        <w:t xml:space="preserve">. </w:t>
      </w:r>
    </w:p>
    <w:p w14:paraId="6B4CC549" w14:textId="77777777" w:rsidR="00EC485C" w:rsidRDefault="00EC485C" w:rsidP="00EC485C">
      <w:pPr>
        <w:pStyle w:val="BodyText"/>
        <w:spacing w:before="9" w:line="247" w:lineRule="auto"/>
        <w:ind w:left="160" w:right="160" w:firstLine="568"/>
        <w:jc w:val="both"/>
      </w:pPr>
      <w:r w:rsidRPr="00EC485C">
        <w:t>It is quite clear that among the three languages, Indonesian (81%) with the majority religion of places of worship Islam, Christianity and Buddhism each with a relatively small percentage pattern but there are variations with the bilingual pattern system. Of these three religions, it is also a center of observed research, with the most commonly seen in public signs in many places of worship. The second language that appears most in public signs is bilingual Indonesian-Arabic (5%) with a Muslim majority. Meanwhile, bilingual Indonesian-Javanese languages (3%) appear in Islam and Christianity are placed in third place with few marks, and each (2%) is found in bilingual Indonesian-Sanskrit and Javanese-Arabic. There is also the use of multilingual found with a percentage (2%) using Indonesian-Arabic-Javanese. This shows that in every place of worship, the most widely used monolingual sign is Indonesia. This phenomenon could occur due to the lack of unregulated language policies in the area as per information from local area interviews.</w:t>
      </w:r>
    </w:p>
    <w:p w14:paraId="3E64AA26" w14:textId="56969E89" w:rsidR="00EC485C" w:rsidRPr="00EC485C" w:rsidRDefault="00EC485C" w:rsidP="00EC485C">
      <w:pPr>
        <w:pStyle w:val="BodyText"/>
        <w:spacing w:before="9" w:line="247" w:lineRule="auto"/>
        <w:ind w:left="160" w:right="160" w:firstLine="568"/>
        <w:jc w:val="both"/>
      </w:pPr>
      <w:r w:rsidRPr="00EC485C">
        <w:t>Therefore, the language used also only uses Indonesian because the purpose of public signage for society is based only on clarity rather than expanding a globalizing regional landscape (Helty, et al. 2023). When entering another village, one might expect to see many phenomena, such as appeals, road signs etc. to be written in English/Arabic, especially in Lamongan where ilahiyat and human/natural sciences are taught. The global environment is expected to be felt by people who aim to have a position in the placement of language in places of worship. However, judging from the small landscape of the coastal Lamongan area, where some villages have a style of writing places of worship in Indonesian and Javanese/script periodically, this policy refers to most still written in monolingual form, especially in Indonesian.</w:t>
      </w:r>
    </w:p>
    <w:p w14:paraId="3BCF5635" w14:textId="77777777" w:rsidR="00EC485C" w:rsidRPr="00EC485C" w:rsidRDefault="00EC485C" w:rsidP="00EC485C">
      <w:pPr>
        <w:pStyle w:val="BodyText"/>
        <w:spacing w:before="9" w:line="247" w:lineRule="auto"/>
        <w:ind w:left="160" w:right="160" w:firstLine="568"/>
        <w:jc w:val="both"/>
      </w:pPr>
    </w:p>
    <w:p w14:paraId="27343400" w14:textId="77777777" w:rsidR="00EC485C" w:rsidRPr="004A03A3" w:rsidRDefault="00EC485C">
      <w:pPr>
        <w:pStyle w:val="BodyText"/>
        <w:spacing w:before="9" w:line="247" w:lineRule="auto"/>
        <w:ind w:left="160" w:right="160" w:firstLine="568"/>
        <w:jc w:val="both"/>
      </w:pPr>
    </w:p>
    <w:p w14:paraId="0A77C759" w14:textId="6C7F6450" w:rsidR="00701CA5" w:rsidRDefault="00EC485C" w:rsidP="00B92F6B">
      <w:pPr>
        <w:pStyle w:val="Heading1"/>
        <w:numPr>
          <w:ilvl w:val="1"/>
          <w:numId w:val="7"/>
        </w:numPr>
        <w:tabs>
          <w:tab w:val="left" w:pos="729"/>
        </w:tabs>
        <w:spacing w:line="248" w:lineRule="exact"/>
      </w:pPr>
      <w:r w:rsidRPr="00EC485C">
        <w:t>Monolingual Indonesian</w:t>
      </w:r>
      <w:r>
        <w:t xml:space="preserve"> </w:t>
      </w:r>
    </w:p>
    <w:p w14:paraId="728F6889" w14:textId="77777777" w:rsidR="00EC485C" w:rsidRPr="00EC485C" w:rsidRDefault="00EC485C" w:rsidP="00EC485C">
      <w:pPr>
        <w:ind w:left="159" w:firstLine="720"/>
        <w:jc w:val="both"/>
      </w:pPr>
      <w:r w:rsidRPr="00EC485C">
        <w:t>Contrary to the religious and linguistic diversity of the Lamongan people which is one of the tourist destinations, and some places of worship that are icons of worship in Lamongan, the following figure does not represent this diversity in its linguistic landscape.</w:t>
      </w:r>
    </w:p>
    <w:p w14:paraId="08AB8A10" w14:textId="77777777" w:rsidR="00EC485C" w:rsidRDefault="00EC485C" w:rsidP="00EC485C">
      <w:pPr>
        <w:spacing w:line="247" w:lineRule="auto"/>
        <w:jc w:val="center"/>
      </w:pPr>
      <w:r w:rsidRPr="00EC485C">
        <w:rPr>
          <w:sz w:val="20"/>
          <w:szCs w:val="20"/>
        </w:rPr>
        <w:t>Table 2. Monolingual Indonesian (BI)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EC485C" w:rsidRPr="007E3BB2" w14:paraId="77DF1D20" w14:textId="77777777" w:rsidTr="00EC485C">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4ECB595D" w14:textId="711F0521" w:rsidR="00EC485C" w:rsidRPr="006A48AB" w:rsidRDefault="00EC485C" w:rsidP="00EC485C">
            <w:pPr>
              <w:rPr>
                <w:rFonts w:asciiTheme="majorBidi" w:hAnsiTheme="majorBidi" w:cstheme="majorBidi"/>
                <w:lang w:eastAsia="en-ID"/>
              </w:rPr>
            </w:pPr>
            <w:bookmarkStart w:id="1" w:name="_Hlk166260221"/>
            <w:r w:rsidRPr="006A48AB">
              <w:rPr>
                <w:rFonts w:asciiTheme="majorBidi" w:hAnsiTheme="majorBidi" w:cstheme="majorBidi"/>
                <w:lang w:eastAsia="en-ID"/>
              </w:rPr>
              <w:t>Religion</w:t>
            </w:r>
          </w:p>
        </w:tc>
        <w:tc>
          <w:tcPr>
            <w:tcW w:w="1836" w:type="dxa"/>
          </w:tcPr>
          <w:p w14:paraId="6A302D74" w14:textId="03FDD176" w:rsidR="00EC485C" w:rsidRPr="006A48AB" w:rsidRDefault="00EC485C" w:rsidP="00EC485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554CA191" w14:textId="7317377B" w:rsidR="00EC485C" w:rsidRPr="006A48AB" w:rsidRDefault="00EC485C" w:rsidP="00EC485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EC485C" w:rsidRPr="007E3BB2" w14:paraId="01A6878D" w14:textId="77777777" w:rsidTr="00EC485C">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56D5294" w14:textId="77777777" w:rsidR="00EC485C" w:rsidRPr="006A48AB" w:rsidRDefault="00EC485C" w:rsidP="00EC485C">
            <w:pPr>
              <w:rPr>
                <w:rFonts w:asciiTheme="majorBidi" w:hAnsiTheme="majorBidi" w:cstheme="majorBidi"/>
                <w:lang w:eastAsia="en-ID"/>
              </w:rPr>
            </w:pPr>
          </w:p>
        </w:tc>
        <w:tc>
          <w:tcPr>
            <w:tcW w:w="1836" w:type="dxa"/>
          </w:tcPr>
          <w:p w14:paraId="0E05DEA5" w14:textId="77777777" w:rsidR="00EC485C" w:rsidRPr="006A48AB" w:rsidRDefault="00EC485C" w:rsidP="00EC485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123B227B" w14:textId="77777777" w:rsidR="00EC485C" w:rsidRPr="006A48AB" w:rsidRDefault="00EC485C" w:rsidP="00EC485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sidRPr="006A48AB">
              <w:rPr>
                <w:rFonts w:asciiTheme="majorBidi" w:hAnsiTheme="majorBidi" w:cstheme="majorBidi"/>
                <w:b/>
                <w:bCs/>
                <w:lang w:eastAsia="en-ID"/>
              </w:rPr>
              <w:t>Mono-BI</w:t>
            </w:r>
          </w:p>
        </w:tc>
      </w:tr>
      <w:tr w:rsidR="00EC485C" w:rsidRPr="007E3BB2" w14:paraId="58119749" w14:textId="77777777" w:rsidTr="00EC485C">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6CAAEEE8" w14:textId="77777777" w:rsidR="00EC485C" w:rsidRPr="006A48AB" w:rsidRDefault="00EC485C" w:rsidP="00EC485C">
            <w:pPr>
              <w:rPr>
                <w:rFonts w:asciiTheme="majorBidi" w:hAnsiTheme="majorBidi" w:cstheme="majorBidi"/>
                <w:color w:val="000000"/>
                <w:lang w:eastAsia="en-ID"/>
              </w:rPr>
            </w:pPr>
            <w:r w:rsidRPr="006A48AB">
              <w:rPr>
                <w:rFonts w:asciiTheme="majorBidi" w:hAnsiTheme="majorBidi" w:cstheme="majorBidi"/>
                <w:color w:val="000000"/>
                <w:lang w:eastAsia="en-ID"/>
              </w:rPr>
              <w:t>Islam</w:t>
            </w:r>
          </w:p>
        </w:tc>
        <w:tc>
          <w:tcPr>
            <w:tcW w:w="1836" w:type="dxa"/>
          </w:tcPr>
          <w:p w14:paraId="749C2D72" w14:textId="77777777" w:rsidR="00EC485C" w:rsidRPr="006A48AB" w:rsidRDefault="00EC485C" w:rsidP="00EC485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3</w:t>
            </w:r>
          </w:p>
        </w:tc>
        <w:tc>
          <w:tcPr>
            <w:tcW w:w="1836" w:type="dxa"/>
            <w:noWrap/>
            <w:hideMark/>
          </w:tcPr>
          <w:p w14:paraId="26885AD6" w14:textId="77777777" w:rsidR="00EC485C" w:rsidRPr="006A48AB" w:rsidRDefault="00EC485C" w:rsidP="00EC485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5%</w:t>
            </w:r>
          </w:p>
        </w:tc>
      </w:tr>
      <w:tr w:rsidR="00EC485C" w:rsidRPr="007E3BB2" w14:paraId="65763D58" w14:textId="77777777" w:rsidTr="00EC485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35E5B9AA" w14:textId="77777777" w:rsidR="00EC485C" w:rsidRPr="006A48AB" w:rsidRDefault="00EC485C" w:rsidP="00EC485C">
            <w:pPr>
              <w:rPr>
                <w:rFonts w:asciiTheme="majorBidi" w:hAnsiTheme="majorBidi" w:cstheme="majorBidi"/>
                <w:b w:val="0"/>
                <w:bCs w:val="0"/>
                <w:color w:val="000000"/>
                <w:lang w:eastAsia="en-ID"/>
              </w:rPr>
            </w:pPr>
            <w:r w:rsidRPr="006A48AB">
              <w:rPr>
                <w:rFonts w:asciiTheme="majorBidi" w:hAnsiTheme="majorBidi" w:cstheme="majorBidi"/>
                <w:b w:val="0"/>
                <w:bCs w:val="0"/>
                <w:color w:val="000000"/>
                <w:lang w:eastAsia="en-ID"/>
              </w:rPr>
              <w:t>Kristen</w:t>
            </w:r>
          </w:p>
        </w:tc>
        <w:tc>
          <w:tcPr>
            <w:tcW w:w="1836" w:type="dxa"/>
          </w:tcPr>
          <w:p w14:paraId="4910890C" w14:textId="77777777" w:rsidR="00EC485C" w:rsidRPr="006A48AB" w:rsidRDefault="00EC485C" w:rsidP="00EC485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1</w:t>
            </w:r>
          </w:p>
        </w:tc>
        <w:tc>
          <w:tcPr>
            <w:tcW w:w="1836" w:type="dxa"/>
            <w:noWrap/>
          </w:tcPr>
          <w:p w14:paraId="1A66667B" w14:textId="77777777" w:rsidR="00EC485C" w:rsidRPr="006A48AB" w:rsidRDefault="00EC485C" w:rsidP="00EC485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2%</w:t>
            </w:r>
          </w:p>
        </w:tc>
      </w:tr>
      <w:tr w:rsidR="00EC485C" w:rsidRPr="007E3BB2" w14:paraId="095E5817" w14:textId="77777777" w:rsidTr="00EC485C">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41C4FCF" w14:textId="77777777" w:rsidR="00EC485C" w:rsidRPr="006A48AB" w:rsidRDefault="00EC485C" w:rsidP="00EC485C">
            <w:pPr>
              <w:rPr>
                <w:rFonts w:asciiTheme="majorBidi" w:hAnsiTheme="majorBidi" w:cstheme="majorBidi"/>
                <w:b w:val="0"/>
                <w:bCs w:val="0"/>
                <w:color w:val="000000"/>
                <w:lang w:eastAsia="en-ID"/>
              </w:rPr>
            </w:pPr>
          </w:p>
        </w:tc>
        <w:tc>
          <w:tcPr>
            <w:tcW w:w="3672" w:type="dxa"/>
            <w:gridSpan w:val="2"/>
          </w:tcPr>
          <w:p w14:paraId="4D2E6ED2" w14:textId="77777777" w:rsidR="00EC485C" w:rsidRPr="006A48AB" w:rsidRDefault="00EC485C" w:rsidP="00EC485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EC485C" w:rsidRPr="007E3BB2" w14:paraId="65C5AA3C" w14:textId="77777777" w:rsidTr="00EC485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366301E" w14:textId="77777777" w:rsidR="00EC485C" w:rsidRPr="006A48AB" w:rsidRDefault="00EC485C" w:rsidP="00EC485C">
            <w:pPr>
              <w:rPr>
                <w:rFonts w:asciiTheme="majorBidi" w:hAnsiTheme="majorBidi" w:cstheme="majorBidi"/>
                <w:b w:val="0"/>
                <w:bCs w:val="0"/>
                <w:color w:val="000000"/>
                <w:lang w:eastAsia="en-ID"/>
              </w:rPr>
            </w:pPr>
          </w:p>
        </w:tc>
        <w:tc>
          <w:tcPr>
            <w:tcW w:w="1836" w:type="dxa"/>
          </w:tcPr>
          <w:p w14:paraId="0250A680" w14:textId="77777777" w:rsidR="00EC485C" w:rsidRPr="006A48AB" w:rsidRDefault="00EC485C" w:rsidP="00EC485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4</w:t>
            </w:r>
          </w:p>
        </w:tc>
        <w:tc>
          <w:tcPr>
            <w:tcW w:w="1836" w:type="dxa"/>
            <w:noWrap/>
          </w:tcPr>
          <w:p w14:paraId="6B10276E" w14:textId="77777777" w:rsidR="00EC485C" w:rsidRPr="006A48AB" w:rsidRDefault="00EC485C" w:rsidP="00EC485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7%</w:t>
            </w:r>
          </w:p>
        </w:tc>
      </w:tr>
      <w:bookmarkEnd w:id="1"/>
    </w:tbl>
    <w:p w14:paraId="19E65483" w14:textId="77777777" w:rsidR="00EC485C" w:rsidRDefault="00EC485C" w:rsidP="00EC485C">
      <w:pPr>
        <w:spacing w:line="247" w:lineRule="auto"/>
        <w:jc w:val="center"/>
      </w:pPr>
    </w:p>
    <w:p w14:paraId="59834FD0" w14:textId="77777777" w:rsidR="00EC485C" w:rsidRDefault="00EC485C" w:rsidP="00EC485C">
      <w:pPr>
        <w:spacing w:line="247" w:lineRule="auto"/>
        <w:jc w:val="center"/>
      </w:pPr>
    </w:p>
    <w:p w14:paraId="2DF09155" w14:textId="77777777" w:rsidR="006A48AB" w:rsidRDefault="006A48AB" w:rsidP="00EC485C">
      <w:pPr>
        <w:spacing w:line="247" w:lineRule="auto"/>
        <w:jc w:val="center"/>
      </w:pPr>
    </w:p>
    <w:p w14:paraId="190619C8" w14:textId="77777777" w:rsidR="006A48AB" w:rsidRDefault="006A48AB" w:rsidP="00EC485C">
      <w:pPr>
        <w:spacing w:line="247" w:lineRule="auto"/>
        <w:jc w:val="center"/>
      </w:pPr>
    </w:p>
    <w:p w14:paraId="1D110A40" w14:textId="77777777" w:rsidR="006A48AB" w:rsidRDefault="006A48AB" w:rsidP="00EC485C">
      <w:pPr>
        <w:spacing w:line="247" w:lineRule="auto"/>
        <w:jc w:val="center"/>
      </w:pPr>
    </w:p>
    <w:p w14:paraId="20D91C76" w14:textId="77777777" w:rsidR="006A48AB" w:rsidRDefault="006A48AB" w:rsidP="00EC485C">
      <w:pPr>
        <w:spacing w:line="247" w:lineRule="auto"/>
        <w:jc w:val="center"/>
      </w:pPr>
    </w:p>
    <w:p w14:paraId="714C96A2" w14:textId="77777777" w:rsidR="006A48AB" w:rsidRDefault="006A48AB" w:rsidP="00EC485C">
      <w:pPr>
        <w:spacing w:line="247" w:lineRule="auto"/>
        <w:jc w:val="center"/>
      </w:pPr>
    </w:p>
    <w:p w14:paraId="76AFD51A" w14:textId="77777777" w:rsidR="0073191C" w:rsidRDefault="0073191C" w:rsidP="0073191C">
      <w:pPr>
        <w:spacing w:line="247" w:lineRule="auto"/>
        <w:ind w:firstLine="720"/>
        <w:jc w:val="both"/>
      </w:pPr>
    </w:p>
    <w:p w14:paraId="71A7CFE3" w14:textId="4F38D404" w:rsidR="0073191C" w:rsidRDefault="0073191C" w:rsidP="00D45B3C">
      <w:pPr>
        <w:spacing w:line="247" w:lineRule="auto"/>
        <w:ind w:firstLine="720"/>
        <w:jc w:val="both"/>
      </w:pPr>
      <w:r w:rsidRPr="006A48AB">
        <w:t>The survey results show that some places of worship have a monolingual form, from 4 places of worship affiliated in Islam and Christianity. This place of worship has a monolingual form found using Indonesian</w:t>
      </w:r>
      <w:r>
        <w:t xml:space="preserve">. </w:t>
      </w:r>
      <w:r w:rsidR="00D45B3C" w:rsidRPr="00D45B3C">
        <w:t>The use of monolingual in this study shows the results as shown in figures 1 and 2, namely there are Indonesian used. Monolingual use in public spaces refers to the use of a single language. Its general objectives include: facilitating effective communication with a common language; minimize confusion of understanding information in public spaces; assist and maintain the promotion of cultural identity through a particular language</w:t>
      </w:r>
    </w:p>
    <w:p w14:paraId="452EDE64" w14:textId="77777777" w:rsidR="00D45B3C" w:rsidRDefault="00D45B3C" w:rsidP="00D45B3C">
      <w:pPr>
        <w:spacing w:line="247"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3"/>
      </w:tblGrid>
      <w:tr w:rsidR="0073191C" w14:paraId="4D478F91" w14:textId="77777777" w:rsidTr="0073191C">
        <w:tc>
          <w:tcPr>
            <w:tcW w:w="4783" w:type="dxa"/>
          </w:tcPr>
          <w:p w14:paraId="4DDF332C" w14:textId="77777777" w:rsidR="0073191C" w:rsidRDefault="0073191C" w:rsidP="000C489C">
            <w:pPr>
              <w:spacing w:line="247" w:lineRule="auto"/>
              <w:jc w:val="both"/>
            </w:pPr>
            <w:r>
              <w:rPr>
                <w:noProof/>
              </w:rPr>
              <w:drawing>
                <wp:anchor distT="0" distB="0" distL="114300" distR="114300" simplePos="0" relativeHeight="251656704" behindDoc="0" locked="0" layoutInCell="1" allowOverlap="1" wp14:anchorId="433AA195" wp14:editId="3B55BC34">
                  <wp:simplePos x="0" y="0"/>
                  <wp:positionH relativeFrom="column">
                    <wp:posOffset>636188</wp:posOffset>
                  </wp:positionH>
                  <wp:positionV relativeFrom="paragraph">
                    <wp:posOffset>-106878</wp:posOffset>
                  </wp:positionV>
                  <wp:extent cx="1887250" cy="2516400"/>
                  <wp:effectExtent l="0" t="0" r="0" b="0"/>
                  <wp:wrapSquare wrapText="bothSides"/>
                  <wp:docPr id="209588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82131" name="Picture 20958821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7250" cy="2516400"/>
                          </a:xfrm>
                          <a:prstGeom prst="rect">
                            <a:avLst/>
                          </a:prstGeom>
                        </pic:spPr>
                      </pic:pic>
                    </a:graphicData>
                  </a:graphic>
                  <wp14:sizeRelH relativeFrom="page">
                    <wp14:pctWidth>0</wp14:pctWidth>
                  </wp14:sizeRelH>
                  <wp14:sizeRelV relativeFrom="page">
                    <wp14:pctHeight>0</wp14:pctHeight>
                  </wp14:sizeRelV>
                </wp:anchor>
              </w:drawing>
            </w:r>
          </w:p>
        </w:tc>
        <w:tc>
          <w:tcPr>
            <w:tcW w:w="4783" w:type="dxa"/>
          </w:tcPr>
          <w:p w14:paraId="06BAF4A2" w14:textId="42B62195" w:rsidR="0073191C" w:rsidRDefault="00D45B3C" w:rsidP="000C489C">
            <w:pPr>
              <w:spacing w:line="247" w:lineRule="auto"/>
              <w:jc w:val="both"/>
            </w:pPr>
            <w:r>
              <w:rPr>
                <w:noProof/>
              </w:rPr>
              <w:drawing>
                <wp:inline distT="0" distB="0" distL="0" distR="0" wp14:anchorId="603320C7" wp14:editId="377622FE">
                  <wp:extent cx="1850522" cy="2467428"/>
                  <wp:effectExtent l="0" t="0" r="0" b="9525"/>
                  <wp:docPr id="1118840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40426" name="Picture 11188404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1204" cy="2481672"/>
                          </a:xfrm>
                          <a:prstGeom prst="rect">
                            <a:avLst/>
                          </a:prstGeom>
                        </pic:spPr>
                      </pic:pic>
                    </a:graphicData>
                  </a:graphic>
                </wp:inline>
              </w:drawing>
            </w:r>
          </w:p>
        </w:tc>
      </w:tr>
      <w:tr w:rsidR="0073191C" w14:paraId="31C73B4C" w14:textId="77777777" w:rsidTr="0073191C">
        <w:tc>
          <w:tcPr>
            <w:tcW w:w="4783" w:type="dxa"/>
          </w:tcPr>
          <w:p w14:paraId="4D5B87AA" w14:textId="42192C8F" w:rsidR="0073191C" w:rsidRPr="0073191C" w:rsidRDefault="0073191C" w:rsidP="0073191C">
            <w:pPr>
              <w:spacing w:line="247" w:lineRule="auto"/>
              <w:ind w:firstLine="993"/>
              <w:rPr>
                <w:sz w:val="20"/>
                <w:szCs w:val="20"/>
              </w:rPr>
            </w:pPr>
            <w:r w:rsidRPr="0073191C">
              <w:rPr>
                <w:sz w:val="20"/>
                <w:szCs w:val="20"/>
              </w:rPr>
              <w:t>Figure 1. Monolingual in Masjid</w:t>
            </w:r>
          </w:p>
        </w:tc>
        <w:tc>
          <w:tcPr>
            <w:tcW w:w="4783" w:type="dxa"/>
          </w:tcPr>
          <w:p w14:paraId="4B70645E" w14:textId="284A560D" w:rsidR="0073191C" w:rsidRPr="0073191C" w:rsidRDefault="0073191C" w:rsidP="0073191C">
            <w:pPr>
              <w:spacing w:line="247" w:lineRule="auto"/>
              <w:ind w:firstLine="175"/>
              <w:rPr>
                <w:sz w:val="20"/>
                <w:szCs w:val="20"/>
              </w:rPr>
            </w:pPr>
            <w:r w:rsidRPr="0073191C">
              <w:rPr>
                <w:sz w:val="20"/>
                <w:szCs w:val="20"/>
              </w:rPr>
              <w:t>Figure 2. Monolingual in Gereja</w:t>
            </w:r>
          </w:p>
        </w:tc>
      </w:tr>
    </w:tbl>
    <w:p w14:paraId="522EB073" w14:textId="026BA544" w:rsidR="0073191C" w:rsidRPr="006A48AB" w:rsidRDefault="0073191C" w:rsidP="0073191C">
      <w:pPr>
        <w:spacing w:line="247" w:lineRule="auto"/>
        <w:ind w:firstLine="720"/>
        <w:jc w:val="both"/>
        <w:sectPr w:rsidR="0073191C" w:rsidRPr="006A48AB" w:rsidSect="0073191C">
          <w:headerReference w:type="default" r:id="rId15"/>
          <w:footerReference w:type="default" r:id="rId16"/>
          <w:pgSz w:w="11910" w:h="16840"/>
          <w:pgMar w:top="1260" w:right="1280" w:bottom="960" w:left="1280" w:header="916" w:footer="764" w:gutter="0"/>
          <w:cols w:space="720"/>
        </w:sectPr>
      </w:pPr>
    </w:p>
    <w:p w14:paraId="6657860C" w14:textId="77777777" w:rsidR="006A48AB" w:rsidRDefault="006A48AB" w:rsidP="00EC485C">
      <w:pPr>
        <w:spacing w:line="247" w:lineRule="auto"/>
        <w:jc w:val="center"/>
      </w:pPr>
    </w:p>
    <w:p w14:paraId="630B19D9" w14:textId="77777777" w:rsidR="006A48AB" w:rsidRDefault="006A48AB" w:rsidP="006A48AB">
      <w:pPr>
        <w:spacing w:line="247" w:lineRule="auto"/>
        <w:ind w:firstLine="720"/>
        <w:jc w:val="both"/>
      </w:pPr>
    </w:p>
    <w:p w14:paraId="53E971D6" w14:textId="77777777" w:rsidR="006A48AB" w:rsidRDefault="006A48AB" w:rsidP="006A48AB">
      <w:pPr>
        <w:spacing w:line="247" w:lineRule="auto"/>
        <w:ind w:firstLine="720"/>
        <w:jc w:val="both"/>
      </w:pPr>
    </w:p>
    <w:p w14:paraId="58FEDE98" w14:textId="7919BD3B" w:rsidR="00B92F6B" w:rsidRPr="00B92F6B" w:rsidRDefault="00B92F6B" w:rsidP="00B92F6B">
      <w:pPr>
        <w:pStyle w:val="BodyText"/>
        <w:spacing w:line="276" w:lineRule="auto"/>
        <w:ind w:right="277" w:firstLine="588"/>
        <w:jc w:val="both"/>
        <w:rPr>
          <w:rFonts w:asciiTheme="majorBidi" w:hAnsiTheme="majorBidi" w:cstheme="majorBidi"/>
          <w:spacing w:val="-3"/>
        </w:rPr>
      </w:pPr>
      <w:r w:rsidRPr="00B92F6B">
        <w:rPr>
          <w:rFonts w:asciiTheme="majorBidi" w:hAnsiTheme="majorBidi" w:cstheme="majorBidi"/>
          <w:spacing w:val="-3"/>
        </w:rPr>
        <w:t>The landscape in figure 1 is an image that has a symbol as a naming of national figures indicated by the mosque signboard. The use of black around the words "Masjid Ki Bagus Hadikusumo" as a background of the color landscape that states the naming symbol in the landscape is in the form of emphasis on the character.</w:t>
      </w:r>
      <w:r>
        <w:rPr>
          <w:rFonts w:asciiTheme="majorBidi" w:hAnsiTheme="majorBidi" w:cstheme="majorBidi"/>
          <w:spacing w:val="-3"/>
        </w:rPr>
        <w:t xml:space="preserve"> </w:t>
      </w:r>
      <w:r w:rsidRPr="00B92F6B">
        <w:rPr>
          <w:rFonts w:asciiTheme="majorBidi" w:hAnsiTheme="majorBidi" w:cstheme="majorBidi"/>
          <w:spacing w:val="-3"/>
        </w:rPr>
        <w:t xml:space="preserve">The landscape in figure 1 shows the use of national figures in the naming of mosques. The naming of the mosque was taken from the name of the figure Ki Bagus Hadikusumo as a symbol in the Muhammadiyah organization to make him the Chairman of PP Muhammadiyah in 1944-1953. In addition to his work in the organization of Muhammadiyah, Ki Bagus Hadikusumo is also a member of BPUPKI. In the landscape, the name of the figure is quite familiar to the Lamongan community, especially on the campus of the University of Muhammadiyah Lamongan, as well as people outside the region. The use of the names of national figures in the linguistic landscape at universities can indicate a symbolic function to symbolize the organizational culture of the Muhammadiyah community. </w:t>
      </w:r>
    </w:p>
    <w:p w14:paraId="53DA3DE8" w14:textId="44AE519F" w:rsidR="00B92F6B" w:rsidRDefault="00B92F6B" w:rsidP="00B92F6B">
      <w:pPr>
        <w:pStyle w:val="BodyText"/>
        <w:spacing w:line="276" w:lineRule="auto"/>
        <w:ind w:right="277" w:firstLine="588"/>
        <w:jc w:val="both"/>
        <w:rPr>
          <w:rFonts w:asciiTheme="majorBidi" w:hAnsiTheme="majorBidi" w:cstheme="majorBidi"/>
          <w:spacing w:val="-3"/>
        </w:rPr>
      </w:pPr>
      <w:r w:rsidRPr="00B92F6B">
        <w:rPr>
          <w:rFonts w:asciiTheme="majorBidi" w:hAnsiTheme="majorBidi" w:cstheme="majorBidi"/>
          <w:spacing w:val="-3"/>
        </w:rPr>
        <w:t>While Figure 2 shows that GPPS is actually centered in Surabaya, but most of it is also in Lamongan with efforts to establish religious communities. This proves that the social aspect in society that has protestant Christianity has a high percentage of existence in Lamongan, but in reality today some people also worship at GPPS Surabaya for reasons of religious policy. Another social tradition is the variety of official communication used in formal contexts, such as in regulations or ways of respecting other religions. Characteristics include explicit and consistent grammatical use, full use of affixes, use of official pronouns, use of standard words, following EYD guidelines, and avoiding elements related to a particular region. While the unofficial variety is used in informal situations, such as in social interactions or personal conversations. Broadly speaking, the variety used by the Lamongan community who have protestant Christianity is contrary to the official variety.</w:t>
      </w:r>
    </w:p>
    <w:p w14:paraId="4F81B941" w14:textId="77777777" w:rsidR="00F33779" w:rsidRPr="008A45D6" w:rsidRDefault="00F33779" w:rsidP="00B92F6B">
      <w:pPr>
        <w:pStyle w:val="BodyText"/>
        <w:spacing w:line="276" w:lineRule="auto"/>
        <w:ind w:right="277" w:firstLine="588"/>
        <w:jc w:val="both"/>
        <w:rPr>
          <w:rFonts w:asciiTheme="majorBidi" w:hAnsiTheme="majorBidi" w:cstheme="majorBidi"/>
          <w:spacing w:val="-3"/>
        </w:rPr>
      </w:pPr>
    </w:p>
    <w:p w14:paraId="797FFC49" w14:textId="1EF731DB" w:rsidR="00B92F6B" w:rsidRDefault="000C423A" w:rsidP="000C423A">
      <w:pPr>
        <w:pStyle w:val="Heading1"/>
        <w:numPr>
          <w:ilvl w:val="1"/>
          <w:numId w:val="7"/>
        </w:numPr>
        <w:tabs>
          <w:tab w:val="left" w:pos="729"/>
        </w:tabs>
        <w:spacing w:line="248" w:lineRule="exact"/>
        <w:ind w:left="426"/>
      </w:pPr>
      <w:r>
        <w:t>Bilingual Javanese-Arabic</w:t>
      </w:r>
      <w:r w:rsidR="00B92F6B">
        <w:t xml:space="preserve"> </w:t>
      </w:r>
    </w:p>
    <w:p w14:paraId="0410FFF4" w14:textId="77777777" w:rsidR="000C423A" w:rsidRDefault="000C423A" w:rsidP="000C423A">
      <w:pPr>
        <w:spacing w:line="247" w:lineRule="auto"/>
        <w:ind w:firstLine="519"/>
        <w:jc w:val="both"/>
      </w:pPr>
      <w:r w:rsidRPr="000C423A">
        <w:t>Another finding regarding language selection is Javanese-Arabic. The BJ-BA pattern used is an Arabic name that is identical to Islamic religious identity which is varied with identical Javanese.</w:t>
      </w:r>
    </w:p>
    <w:p w14:paraId="66AD5AD5" w14:textId="31D2A0B8" w:rsidR="00B92F6B" w:rsidRDefault="00B92F6B" w:rsidP="00B92F6B">
      <w:pPr>
        <w:spacing w:line="247" w:lineRule="auto"/>
        <w:jc w:val="center"/>
      </w:pPr>
      <w:r w:rsidRPr="00EC485C">
        <w:rPr>
          <w:sz w:val="20"/>
          <w:szCs w:val="20"/>
        </w:rPr>
        <w:t xml:space="preserve">Table </w:t>
      </w:r>
      <w:r w:rsidR="000C423A">
        <w:rPr>
          <w:sz w:val="20"/>
          <w:szCs w:val="20"/>
        </w:rPr>
        <w:t>3</w:t>
      </w:r>
      <w:r w:rsidRPr="00EC485C">
        <w:rPr>
          <w:sz w:val="20"/>
          <w:szCs w:val="20"/>
        </w:rPr>
        <w:t xml:space="preserve">. </w:t>
      </w:r>
      <w:r w:rsidR="000C423A">
        <w:rPr>
          <w:sz w:val="20"/>
          <w:szCs w:val="20"/>
        </w:rPr>
        <w:t>Bilingual Javenese-Arabic (BJ-BA)</w:t>
      </w:r>
      <w:r w:rsidRPr="00EC485C">
        <w:rPr>
          <w:sz w:val="20"/>
          <w:szCs w:val="20"/>
        </w:rPr>
        <w:t xml:space="preserve">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B92F6B" w:rsidRPr="007E3BB2" w14:paraId="6EF04873" w14:textId="77777777" w:rsidTr="006B21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23828648" w14:textId="77777777" w:rsidR="00B92F6B" w:rsidRPr="006A48AB" w:rsidRDefault="00B92F6B" w:rsidP="006B2151">
            <w:pPr>
              <w:rPr>
                <w:rFonts w:asciiTheme="majorBidi" w:hAnsiTheme="majorBidi" w:cstheme="majorBidi"/>
                <w:lang w:eastAsia="en-ID"/>
              </w:rPr>
            </w:pPr>
            <w:r w:rsidRPr="006A48AB">
              <w:rPr>
                <w:rFonts w:asciiTheme="majorBidi" w:hAnsiTheme="majorBidi" w:cstheme="majorBidi"/>
                <w:lang w:eastAsia="en-ID"/>
              </w:rPr>
              <w:t>Religion</w:t>
            </w:r>
          </w:p>
        </w:tc>
        <w:tc>
          <w:tcPr>
            <w:tcW w:w="1836" w:type="dxa"/>
          </w:tcPr>
          <w:p w14:paraId="61663705" w14:textId="77777777" w:rsidR="00B92F6B" w:rsidRPr="006A48AB" w:rsidRDefault="00B92F6B"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2959A3DE" w14:textId="77777777" w:rsidR="00B92F6B" w:rsidRPr="006A48AB" w:rsidRDefault="00B92F6B"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B92F6B" w:rsidRPr="007E3BB2" w14:paraId="09BD028C" w14:textId="77777777" w:rsidTr="006B215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13184496" w14:textId="77777777" w:rsidR="00B92F6B" w:rsidRPr="006A48AB" w:rsidRDefault="00B92F6B" w:rsidP="006B2151">
            <w:pPr>
              <w:rPr>
                <w:rFonts w:asciiTheme="majorBidi" w:hAnsiTheme="majorBidi" w:cstheme="majorBidi"/>
                <w:lang w:eastAsia="en-ID"/>
              </w:rPr>
            </w:pPr>
          </w:p>
        </w:tc>
        <w:tc>
          <w:tcPr>
            <w:tcW w:w="1836" w:type="dxa"/>
          </w:tcPr>
          <w:p w14:paraId="250BFC0C" w14:textId="77777777" w:rsidR="00B92F6B" w:rsidRPr="006A48AB" w:rsidRDefault="00B92F6B"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57D10BC2" w14:textId="1FC47D59" w:rsidR="00B92F6B" w:rsidRPr="006A48AB" w:rsidRDefault="00F37ACE"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sidRPr="00F37ACE">
              <w:rPr>
                <w:rFonts w:asciiTheme="majorBidi" w:hAnsiTheme="majorBidi" w:cstheme="majorBidi"/>
                <w:b/>
                <w:bCs/>
                <w:lang w:eastAsia="en-ID"/>
              </w:rPr>
              <w:t>Bili</w:t>
            </w:r>
            <w:r>
              <w:rPr>
                <w:rFonts w:asciiTheme="majorBidi" w:hAnsiTheme="majorBidi" w:cstheme="majorBidi"/>
                <w:b/>
                <w:bCs/>
                <w:lang w:eastAsia="en-ID"/>
              </w:rPr>
              <w:t>. BJ-BA</w:t>
            </w:r>
          </w:p>
        </w:tc>
      </w:tr>
      <w:tr w:rsidR="00B92F6B" w:rsidRPr="007E3BB2" w14:paraId="47A2CF37"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33176C02" w14:textId="77777777" w:rsidR="00B92F6B" w:rsidRPr="006A48AB" w:rsidRDefault="00B92F6B" w:rsidP="006B2151">
            <w:pPr>
              <w:rPr>
                <w:rFonts w:asciiTheme="majorBidi" w:hAnsiTheme="majorBidi" w:cstheme="majorBidi"/>
                <w:color w:val="000000"/>
                <w:lang w:eastAsia="en-ID"/>
              </w:rPr>
            </w:pPr>
            <w:r w:rsidRPr="006A48AB">
              <w:rPr>
                <w:rFonts w:asciiTheme="majorBidi" w:hAnsiTheme="majorBidi" w:cstheme="majorBidi"/>
                <w:color w:val="000000"/>
                <w:lang w:eastAsia="en-ID"/>
              </w:rPr>
              <w:t>Islam</w:t>
            </w:r>
          </w:p>
        </w:tc>
        <w:tc>
          <w:tcPr>
            <w:tcW w:w="1836" w:type="dxa"/>
          </w:tcPr>
          <w:p w14:paraId="24975694" w14:textId="770A8AFE" w:rsidR="00B92F6B" w:rsidRPr="006A48AB" w:rsidRDefault="000C423A"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hideMark/>
          </w:tcPr>
          <w:p w14:paraId="5CE13B0A" w14:textId="46CF7D15" w:rsidR="00B92F6B" w:rsidRPr="006A48AB" w:rsidRDefault="000C423A"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00B92F6B" w:rsidRPr="006A48AB">
              <w:rPr>
                <w:rFonts w:asciiTheme="majorBidi" w:hAnsiTheme="majorBidi" w:cstheme="majorBidi"/>
                <w:color w:val="000000"/>
                <w:lang w:eastAsia="en-ID"/>
              </w:rPr>
              <w:t>%</w:t>
            </w:r>
          </w:p>
        </w:tc>
      </w:tr>
      <w:tr w:rsidR="00B92F6B" w:rsidRPr="007E3BB2" w14:paraId="6C09CBB4"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297FAE6C" w14:textId="77777777" w:rsidR="00B92F6B" w:rsidRPr="006A48AB" w:rsidRDefault="00B92F6B" w:rsidP="006B2151">
            <w:pPr>
              <w:rPr>
                <w:rFonts w:asciiTheme="majorBidi" w:hAnsiTheme="majorBidi" w:cstheme="majorBidi"/>
                <w:b w:val="0"/>
                <w:bCs w:val="0"/>
                <w:color w:val="000000"/>
                <w:lang w:eastAsia="en-ID"/>
              </w:rPr>
            </w:pPr>
          </w:p>
        </w:tc>
        <w:tc>
          <w:tcPr>
            <w:tcW w:w="3672" w:type="dxa"/>
            <w:gridSpan w:val="2"/>
          </w:tcPr>
          <w:p w14:paraId="22532D9E" w14:textId="77777777" w:rsidR="00B92F6B" w:rsidRPr="006A48AB" w:rsidRDefault="00B92F6B"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B92F6B" w:rsidRPr="007E3BB2" w14:paraId="1396688C"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4ED8B944" w14:textId="77777777" w:rsidR="00B92F6B" w:rsidRPr="006A48AB" w:rsidRDefault="00B92F6B" w:rsidP="006B2151">
            <w:pPr>
              <w:rPr>
                <w:rFonts w:asciiTheme="majorBidi" w:hAnsiTheme="majorBidi" w:cstheme="majorBidi"/>
                <w:b w:val="0"/>
                <w:bCs w:val="0"/>
                <w:color w:val="000000"/>
                <w:lang w:eastAsia="en-ID"/>
              </w:rPr>
            </w:pPr>
          </w:p>
        </w:tc>
        <w:tc>
          <w:tcPr>
            <w:tcW w:w="1836" w:type="dxa"/>
          </w:tcPr>
          <w:p w14:paraId="6B484FB9" w14:textId="5D19DCD2" w:rsidR="00B92F6B" w:rsidRPr="006A48AB" w:rsidRDefault="000C423A"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tcPr>
          <w:p w14:paraId="50276D3C" w14:textId="67023C44" w:rsidR="00B92F6B" w:rsidRPr="006A48AB" w:rsidRDefault="000C423A"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00B92F6B" w:rsidRPr="006A48AB">
              <w:rPr>
                <w:rFonts w:asciiTheme="majorBidi" w:hAnsiTheme="majorBidi" w:cstheme="majorBidi"/>
                <w:color w:val="000000"/>
                <w:lang w:eastAsia="en-ID"/>
              </w:rPr>
              <w:t>%</w:t>
            </w:r>
          </w:p>
        </w:tc>
      </w:tr>
    </w:tbl>
    <w:p w14:paraId="67AA8652" w14:textId="252D6C29" w:rsidR="008A45D6" w:rsidRPr="008A45D6" w:rsidRDefault="008A45D6" w:rsidP="00B92F6B">
      <w:pPr>
        <w:pStyle w:val="BodyText"/>
        <w:spacing w:line="276" w:lineRule="auto"/>
        <w:ind w:right="277" w:firstLine="588"/>
        <w:jc w:val="both"/>
        <w:rPr>
          <w:rFonts w:asciiTheme="majorBidi" w:hAnsiTheme="majorBidi" w:cstheme="majorBidi"/>
          <w:spacing w:val="-3"/>
        </w:rPr>
      </w:pPr>
    </w:p>
    <w:p w14:paraId="5221C944" w14:textId="77777777" w:rsidR="008A45D6" w:rsidRDefault="008A45D6">
      <w:pPr>
        <w:spacing w:before="163"/>
        <w:ind w:left="398" w:right="398"/>
        <w:jc w:val="center"/>
        <w:rPr>
          <w:sz w:val="20"/>
        </w:rPr>
      </w:pPr>
    </w:p>
    <w:p w14:paraId="5D7BE451" w14:textId="77777777" w:rsidR="000C423A" w:rsidRDefault="000C423A">
      <w:pPr>
        <w:spacing w:before="163"/>
        <w:ind w:left="398" w:right="398"/>
        <w:jc w:val="center"/>
        <w:rPr>
          <w:sz w:val="20"/>
        </w:rPr>
      </w:pPr>
    </w:p>
    <w:p w14:paraId="231C2653" w14:textId="77777777" w:rsidR="000C423A" w:rsidRDefault="000C423A">
      <w:pPr>
        <w:spacing w:before="163"/>
        <w:ind w:left="398" w:right="398"/>
        <w:jc w:val="center"/>
        <w:rPr>
          <w:sz w:val="20"/>
        </w:rPr>
      </w:pPr>
    </w:p>
    <w:p w14:paraId="408B77A3" w14:textId="77777777" w:rsidR="000C423A" w:rsidRDefault="000C423A" w:rsidP="000C423A">
      <w:pPr>
        <w:jc w:val="center"/>
        <w:rPr>
          <w:sz w:val="20"/>
        </w:rPr>
      </w:pPr>
    </w:p>
    <w:p w14:paraId="4DBCA4BD" w14:textId="5908C571" w:rsidR="000C423A" w:rsidRDefault="000C423A" w:rsidP="000C423A">
      <w:pPr>
        <w:ind w:firstLine="398"/>
        <w:jc w:val="both"/>
        <w:rPr>
          <w:szCs w:val="24"/>
        </w:rPr>
      </w:pPr>
      <w:r w:rsidRPr="000C423A">
        <w:rPr>
          <w:szCs w:val="24"/>
        </w:rPr>
        <w:t>This result has a relatively low frequency in using Arabic sentences in naming places of worship around (2%), this search result is about naming places of worship that are thick using Arabic-Javanese terms that are in accordance with Islam in Lamongan. Seeing this, it is not surprising that there are names that use names in Javanese-Arabic. The presence of names in Javanese-Arabic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423A" w14:paraId="01FEFAF6" w14:textId="77777777" w:rsidTr="00F33779">
        <w:tc>
          <w:tcPr>
            <w:tcW w:w="9566" w:type="dxa"/>
          </w:tcPr>
          <w:p w14:paraId="737C27DD" w14:textId="77777777" w:rsidR="000C423A" w:rsidRDefault="000C423A" w:rsidP="000C423A">
            <w:pPr>
              <w:jc w:val="center"/>
              <w:rPr>
                <w:noProof/>
                <w:szCs w:val="24"/>
              </w:rPr>
            </w:pPr>
          </w:p>
          <w:p w14:paraId="08E9877A" w14:textId="65045D4C" w:rsidR="000C423A" w:rsidRDefault="000C423A" w:rsidP="000C423A">
            <w:pPr>
              <w:jc w:val="center"/>
              <w:rPr>
                <w:szCs w:val="24"/>
              </w:rPr>
            </w:pPr>
            <w:r>
              <w:rPr>
                <w:noProof/>
                <w:szCs w:val="24"/>
              </w:rPr>
              <w:drawing>
                <wp:inline distT="0" distB="0" distL="0" distR="0" wp14:anchorId="0906BE71" wp14:editId="514DF9D4">
                  <wp:extent cx="2358299" cy="1332000"/>
                  <wp:effectExtent l="0" t="0" r="4445" b="1905"/>
                  <wp:docPr id="254443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43098" name="Picture 254443098"/>
                          <pic:cNvPicPr/>
                        </pic:nvPicPr>
                        <pic:blipFill rotWithShape="1">
                          <a:blip r:embed="rId17" cstate="print">
                            <a:extLst>
                              <a:ext uri="{28A0092B-C50C-407E-A947-70E740481C1C}">
                                <a14:useLocalDpi xmlns:a14="http://schemas.microsoft.com/office/drawing/2010/main" val="0"/>
                              </a:ext>
                            </a:extLst>
                          </a:blip>
                          <a:srcRect t="31081" r="4733" b="28564"/>
                          <a:stretch/>
                        </pic:blipFill>
                        <pic:spPr bwMode="auto">
                          <a:xfrm>
                            <a:off x="0" y="0"/>
                            <a:ext cx="2358299" cy="1332000"/>
                          </a:xfrm>
                          <a:prstGeom prst="rect">
                            <a:avLst/>
                          </a:prstGeom>
                          <a:ln>
                            <a:noFill/>
                          </a:ln>
                          <a:extLst>
                            <a:ext uri="{53640926-AAD7-44D8-BBD7-CCE9431645EC}">
                              <a14:shadowObscured xmlns:a14="http://schemas.microsoft.com/office/drawing/2010/main"/>
                            </a:ext>
                          </a:extLst>
                        </pic:spPr>
                      </pic:pic>
                    </a:graphicData>
                  </a:graphic>
                </wp:inline>
              </w:drawing>
            </w:r>
          </w:p>
        </w:tc>
      </w:tr>
      <w:tr w:rsidR="000C423A" w14:paraId="2DD42453" w14:textId="77777777" w:rsidTr="00F33779">
        <w:tc>
          <w:tcPr>
            <w:tcW w:w="9566" w:type="dxa"/>
          </w:tcPr>
          <w:p w14:paraId="2DEE6637" w14:textId="663D2860" w:rsidR="000C423A" w:rsidRDefault="000C423A" w:rsidP="000C423A">
            <w:pPr>
              <w:jc w:val="center"/>
              <w:rPr>
                <w:szCs w:val="24"/>
              </w:rPr>
            </w:pPr>
            <w:r w:rsidRPr="00F33779">
              <w:rPr>
                <w:sz w:val="20"/>
              </w:rPr>
              <w:t>Figure 3. Bilingual in Langgar</w:t>
            </w:r>
          </w:p>
        </w:tc>
      </w:tr>
    </w:tbl>
    <w:p w14:paraId="6CE9AB7B" w14:textId="77777777" w:rsidR="000C423A" w:rsidRPr="000C423A" w:rsidRDefault="000C423A" w:rsidP="000C423A">
      <w:pPr>
        <w:ind w:firstLine="398"/>
        <w:jc w:val="both"/>
        <w:rPr>
          <w:szCs w:val="24"/>
        </w:rPr>
      </w:pPr>
    </w:p>
    <w:p w14:paraId="6452601F" w14:textId="77777777" w:rsidR="000C423A" w:rsidRDefault="000C423A">
      <w:pPr>
        <w:spacing w:before="163"/>
        <w:ind w:left="398" w:right="398"/>
        <w:jc w:val="center"/>
        <w:rPr>
          <w:sz w:val="20"/>
        </w:rPr>
      </w:pPr>
    </w:p>
    <w:p w14:paraId="64C49AFF" w14:textId="77777777" w:rsidR="00F33779" w:rsidRDefault="00F33779">
      <w:pPr>
        <w:spacing w:before="163"/>
        <w:ind w:left="398" w:right="398"/>
        <w:jc w:val="center"/>
        <w:rPr>
          <w:sz w:val="20"/>
        </w:rPr>
      </w:pPr>
    </w:p>
    <w:p w14:paraId="7FF66C9C" w14:textId="77777777" w:rsidR="00F33779" w:rsidRPr="00F33779" w:rsidRDefault="00F33779" w:rsidP="00F33779">
      <w:pPr>
        <w:ind w:left="398" w:right="398" w:firstLine="322"/>
        <w:jc w:val="both"/>
        <w:rPr>
          <w:szCs w:val="24"/>
        </w:rPr>
      </w:pPr>
      <w:r w:rsidRPr="00F33779">
        <w:rPr>
          <w:szCs w:val="24"/>
        </w:rPr>
        <w:lastRenderedPageBreak/>
        <w:t>Javanese language does not appear much in Lamongan, only a few names of buildings, places of worship or historical places, which are still maintained and preserved as historical tourism (heritage tourism). It is also not used in speech, in all its domains. It is also not learned in formal schools at all levels. So, Javanese is a local language that must be preserved where its function is to connect the history of the past with the present.</w:t>
      </w:r>
    </w:p>
    <w:p w14:paraId="136341D8" w14:textId="5D06CE42" w:rsidR="00F33779" w:rsidRPr="00F33779" w:rsidRDefault="00F33779" w:rsidP="00F33779">
      <w:pPr>
        <w:ind w:left="398" w:right="398" w:firstLine="322"/>
        <w:jc w:val="both"/>
        <w:rPr>
          <w:szCs w:val="24"/>
        </w:rPr>
      </w:pPr>
      <w:r w:rsidRPr="00F33779">
        <w:rPr>
          <w:szCs w:val="24"/>
        </w:rPr>
        <w:t xml:space="preserve">Figure </w:t>
      </w:r>
      <w:r>
        <w:rPr>
          <w:szCs w:val="24"/>
        </w:rPr>
        <w:t>3</w:t>
      </w:r>
      <w:r w:rsidRPr="00F33779">
        <w:rPr>
          <w:szCs w:val="24"/>
        </w:rPr>
        <w:t xml:space="preserve"> is proof that Javanese is able to bridge traditionality and historical preservation. Javanese is not considered an ancient language. In fact, Javanese language is able to enter the joints of preservation which actually substitutes the role of Arabic, especially in Islamic places of worship. As explained above, Langgar is the name of a place of worship with ancient Javanese writing (see picture). Langgar is a substituted phrase of Musholla where this second name is more popularly used in mosques in general. This step of substitution with ancient architecture became a symbol where locality was able to 'call' historical preservation. The local community, which is predominantly ethnic Javanese, is aware that Javanese is able to take part in the midst of modernity.</w:t>
      </w:r>
    </w:p>
    <w:p w14:paraId="070A9E9E" w14:textId="145AD111" w:rsidR="00F33779" w:rsidRDefault="00F33779" w:rsidP="00F33779">
      <w:pPr>
        <w:ind w:left="398" w:right="398" w:firstLine="322"/>
        <w:jc w:val="both"/>
        <w:rPr>
          <w:szCs w:val="24"/>
        </w:rPr>
      </w:pPr>
      <w:r w:rsidRPr="00F33779">
        <w:rPr>
          <w:szCs w:val="24"/>
        </w:rPr>
        <w:t xml:space="preserve">Figure </w:t>
      </w:r>
      <w:r>
        <w:rPr>
          <w:szCs w:val="24"/>
        </w:rPr>
        <w:t>3</w:t>
      </w:r>
      <w:r w:rsidRPr="00F33779">
        <w:rPr>
          <w:szCs w:val="24"/>
        </w:rPr>
        <w:t xml:space="preserve"> has a similar meaning to the previous images. Musholla and Langgar refer to the same meaning, which is a place of worship. In these two images, there are two things that can be analyzed, namely the use of Javanese language and the meaning of places of worship. While the meaning of "Thoha" has a sacred definition, where the meaning of the two texts in the picture above, this langar is a symbol of Muslims, especially Javanese people, to seek holiness where this sanctity refers to a place of worship. If Langgar At-Thoha has an ancient meaning in the midst of modern naming in general, in this case it ensures that Javanese language is able to become a bridge between traditional and historical preservation in Lamongan.</w:t>
      </w:r>
    </w:p>
    <w:p w14:paraId="7FA0A820" w14:textId="77777777" w:rsidR="00E72545" w:rsidRDefault="00E72545" w:rsidP="00F33779">
      <w:pPr>
        <w:ind w:left="398" w:right="398" w:firstLine="322"/>
        <w:jc w:val="both"/>
        <w:rPr>
          <w:szCs w:val="24"/>
        </w:rPr>
      </w:pPr>
    </w:p>
    <w:p w14:paraId="738EEC18" w14:textId="50DB8DF7" w:rsidR="00DB7072" w:rsidRPr="00E72545" w:rsidRDefault="00DB7072" w:rsidP="00E72545">
      <w:pPr>
        <w:pStyle w:val="ListParagraph"/>
        <w:numPr>
          <w:ilvl w:val="1"/>
          <w:numId w:val="7"/>
        </w:numPr>
        <w:ind w:right="398"/>
        <w:rPr>
          <w:b/>
          <w:bCs/>
          <w:szCs w:val="24"/>
        </w:rPr>
      </w:pPr>
      <w:r w:rsidRPr="00E72545">
        <w:rPr>
          <w:b/>
          <w:bCs/>
          <w:szCs w:val="24"/>
        </w:rPr>
        <w:t>Bilingual Indonesian-Javanese</w:t>
      </w:r>
    </w:p>
    <w:p w14:paraId="73279712" w14:textId="30A46121" w:rsidR="00E72545" w:rsidRDefault="00E72545" w:rsidP="00E72545">
      <w:pPr>
        <w:pStyle w:val="ListParagraph"/>
        <w:ind w:left="519" w:right="398" w:firstLine="201"/>
        <w:rPr>
          <w:szCs w:val="24"/>
        </w:rPr>
      </w:pPr>
      <w:r w:rsidRPr="00E72545">
        <w:rPr>
          <w:szCs w:val="24"/>
        </w:rPr>
        <w:t>Along with the development of the times, language collaboration in the naming system of places of worship is also increasingly massive, this is found about language selection is a combination of BI-BJ.</w:t>
      </w:r>
    </w:p>
    <w:p w14:paraId="587AC2B1" w14:textId="647F0210" w:rsidR="00E72545" w:rsidRDefault="00E72545" w:rsidP="00E72545">
      <w:pPr>
        <w:spacing w:line="247" w:lineRule="auto"/>
        <w:jc w:val="center"/>
      </w:pPr>
      <w:r w:rsidRPr="00EC485C">
        <w:rPr>
          <w:sz w:val="20"/>
          <w:szCs w:val="20"/>
        </w:rPr>
        <w:t xml:space="preserve">Table </w:t>
      </w:r>
      <w:r>
        <w:rPr>
          <w:sz w:val="20"/>
          <w:szCs w:val="20"/>
        </w:rPr>
        <w:t>4</w:t>
      </w:r>
      <w:r w:rsidRPr="00EC485C">
        <w:rPr>
          <w:sz w:val="20"/>
          <w:szCs w:val="20"/>
        </w:rPr>
        <w:t xml:space="preserve">. </w:t>
      </w:r>
      <w:r>
        <w:rPr>
          <w:sz w:val="20"/>
          <w:szCs w:val="20"/>
        </w:rPr>
        <w:t>Bilingual Indonesian-Javanese (BI-BJ)</w:t>
      </w:r>
      <w:r w:rsidRPr="00EC485C">
        <w:rPr>
          <w:sz w:val="20"/>
          <w:szCs w:val="20"/>
        </w:rPr>
        <w:t xml:space="preserve">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E72545" w:rsidRPr="007E3BB2" w14:paraId="19407909" w14:textId="77777777" w:rsidTr="006B21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788BD830" w14:textId="77777777" w:rsidR="00E72545" w:rsidRPr="006A48AB" w:rsidRDefault="00E72545" w:rsidP="006B2151">
            <w:pPr>
              <w:rPr>
                <w:rFonts w:asciiTheme="majorBidi" w:hAnsiTheme="majorBidi" w:cstheme="majorBidi"/>
                <w:lang w:eastAsia="en-ID"/>
              </w:rPr>
            </w:pPr>
            <w:r w:rsidRPr="006A48AB">
              <w:rPr>
                <w:rFonts w:asciiTheme="majorBidi" w:hAnsiTheme="majorBidi" w:cstheme="majorBidi"/>
                <w:lang w:eastAsia="en-ID"/>
              </w:rPr>
              <w:t>Religion</w:t>
            </w:r>
          </w:p>
        </w:tc>
        <w:tc>
          <w:tcPr>
            <w:tcW w:w="1836" w:type="dxa"/>
          </w:tcPr>
          <w:p w14:paraId="27F1AC1D" w14:textId="77777777" w:rsidR="00E72545" w:rsidRPr="006A48AB" w:rsidRDefault="00E72545"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7D64A5FB" w14:textId="77777777" w:rsidR="00E72545" w:rsidRPr="006A48AB" w:rsidRDefault="00E72545"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E72545" w:rsidRPr="007E3BB2" w14:paraId="22BB3EC4" w14:textId="77777777" w:rsidTr="006B215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597002A5" w14:textId="77777777" w:rsidR="00E72545" w:rsidRPr="006A48AB" w:rsidRDefault="00E72545" w:rsidP="006B2151">
            <w:pPr>
              <w:rPr>
                <w:rFonts w:asciiTheme="majorBidi" w:hAnsiTheme="majorBidi" w:cstheme="majorBidi"/>
                <w:lang w:eastAsia="en-ID"/>
              </w:rPr>
            </w:pPr>
          </w:p>
        </w:tc>
        <w:tc>
          <w:tcPr>
            <w:tcW w:w="1836" w:type="dxa"/>
          </w:tcPr>
          <w:p w14:paraId="39224C82" w14:textId="77777777" w:rsidR="00E72545" w:rsidRPr="006A48AB" w:rsidRDefault="00E72545"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73DDE586" w14:textId="3968D730" w:rsidR="00E72545" w:rsidRPr="006A48AB" w:rsidRDefault="00F37ACE"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Pr>
                <w:rFonts w:asciiTheme="majorBidi" w:hAnsiTheme="majorBidi" w:cstheme="majorBidi"/>
                <w:b/>
                <w:bCs/>
                <w:lang w:eastAsia="en-ID"/>
              </w:rPr>
              <w:t>Bili. BI-BJ</w:t>
            </w:r>
          </w:p>
        </w:tc>
      </w:tr>
      <w:tr w:rsidR="00E72545" w:rsidRPr="007E3BB2" w14:paraId="3BE65E3A"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0463AD10" w14:textId="77777777" w:rsidR="00E72545" w:rsidRPr="00F37ACE" w:rsidRDefault="00E72545" w:rsidP="006B2151">
            <w:pPr>
              <w:rPr>
                <w:rFonts w:asciiTheme="majorBidi" w:hAnsiTheme="majorBidi" w:cstheme="majorBidi"/>
                <w:b w:val="0"/>
                <w:bCs w:val="0"/>
                <w:color w:val="000000"/>
                <w:lang w:eastAsia="en-ID"/>
              </w:rPr>
            </w:pPr>
            <w:r w:rsidRPr="00F37ACE">
              <w:rPr>
                <w:rFonts w:asciiTheme="majorBidi" w:hAnsiTheme="majorBidi" w:cstheme="majorBidi"/>
                <w:b w:val="0"/>
                <w:bCs w:val="0"/>
                <w:color w:val="000000"/>
                <w:lang w:eastAsia="en-ID"/>
              </w:rPr>
              <w:t>Islam</w:t>
            </w:r>
          </w:p>
        </w:tc>
        <w:tc>
          <w:tcPr>
            <w:tcW w:w="1836" w:type="dxa"/>
          </w:tcPr>
          <w:p w14:paraId="7EF2F9B4" w14:textId="5F80F337" w:rsidR="00E72545" w:rsidRPr="006A48AB" w:rsidRDefault="00E72545"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p>
        </w:tc>
        <w:tc>
          <w:tcPr>
            <w:tcW w:w="1836" w:type="dxa"/>
            <w:noWrap/>
            <w:hideMark/>
          </w:tcPr>
          <w:p w14:paraId="4A6265C0" w14:textId="74784373" w:rsidR="00E72545" w:rsidRPr="006A48AB" w:rsidRDefault="00E72545"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3</w:t>
            </w:r>
            <w:r w:rsidRPr="006A48AB">
              <w:rPr>
                <w:rFonts w:asciiTheme="majorBidi" w:hAnsiTheme="majorBidi" w:cstheme="majorBidi"/>
                <w:color w:val="000000"/>
                <w:lang w:eastAsia="en-ID"/>
              </w:rPr>
              <w:t>%</w:t>
            </w:r>
          </w:p>
        </w:tc>
      </w:tr>
      <w:tr w:rsidR="00E72545" w:rsidRPr="007E3BB2" w14:paraId="6E81F821"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FB9AAFE" w14:textId="77777777" w:rsidR="00E72545" w:rsidRPr="00F37ACE" w:rsidRDefault="00E72545" w:rsidP="006B2151">
            <w:pPr>
              <w:rPr>
                <w:rFonts w:asciiTheme="majorBidi" w:hAnsiTheme="majorBidi" w:cstheme="majorBidi"/>
                <w:b w:val="0"/>
                <w:bCs w:val="0"/>
                <w:color w:val="000000"/>
                <w:lang w:eastAsia="en-ID"/>
              </w:rPr>
            </w:pPr>
            <w:r w:rsidRPr="00F37ACE">
              <w:rPr>
                <w:rFonts w:asciiTheme="majorBidi" w:hAnsiTheme="majorBidi" w:cstheme="majorBidi"/>
                <w:b w:val="0"/>
                <w:bCs w:val="0"/>
                <w:color w:val="000000"/>
                <w:lang w:eastAsia="en-ID"/>
              </w:rPr>
              <w:t>Kristen</w:t>
            </w:r>
          </w:p>
        </w:tc>
        <w:tc>
          <w:tcPr>
            <w:tcW w:w="1836" w:type="dxa"/>
          </w:tcPr>
          <w:p w14:paraId="60E19688" w14:textId="118EDCD3" w:rsidR="00E72545" w:rsidRPr="006A48AB" w:rsidRDefault="00E72545" w:rsidP="006B2151">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p>
        </w:tc>
        <w:tc>
          <w:tcPr>
            <w:tcW w:w="1836" w:type="dxa"/>
            <w:noWrap/>
          </w:tcPr>
          <w:p w14:paraId="4958CB74" w14:textId="29DC440E" w:rsidR="00E72545" w:rsidRPr="006A48AB" w:rsidRDefault="00E72545" w:rsidP="006B2151">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3</w:t>
            </w:r>
            <w:r w:rsidRPr="006A48AB">
              <w:rPr>
                <w:rFonts w:asciiTheme="majorBidi" w:hAnsiTheme="majorBidi" w:cstheme="majorBidi"/>
                <w:color w:val="000000"/>
                <w:lang w:eastAsia="en-ID"/>
              </w:rPr>
              <w:t>%</w:t>
            </w:r>
          </w:p>
        </w:tc>
      </w:tr>
      <w:tr w:rsidR="00E72545" w:rsidRPr="007E3BB2" w14:paraId="2E5852CC"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B1905C6" w14:textId="77777777" w:rsidR="00E72545" w:rsidRPr="006A48AB" w:rsidRDefault="00E72545" w:rsidP="006B2151">
            <w:pPr>
              <w:rPr>
                <w:rFonts w:asciiTheme="majorBidi" w:hAnsiTheme="majorBidi" w:cstheme="majorBidi"/>
                <w:b w:val="0"/>
                <w:bCs w:val="0"/>
                <w:color w:val="000000"/>
                <w:lang w:eastAsia="en-ID"/>
              </w:rPr>
            </w:pPr>
          </w:p>
        </w:tc>
        <w:tc>
          <w:tcPr>
            <w:tcW w:w="3672" w:type="dxa"/>
            <w:gridSpan w:val="2"/>
          </w:tcPr>
          <w:p w14:paraId="59FF331A" w14:textId="77777777" w:rsidR="00E72545" w:rsidRPr="006A48AB" w:rsidRDefault="00E72545" w:rsidP="006B21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E72545" w:rsidRPr="007E3BB2" w14:paraId="13398DEC"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D6D3A99" w14:textId="77777777" w:rsidR="00E72545" w:rsidRPr="006A48AB" w:rsidRDefault="00E72545" w:rsidP="006B2151">
            <w:pPr>
              <w:rPr>
                <w:rFonts w:asciiTheme="majorBidi" w:hAnsiTheme="majorBidi" w:cstheme="majorBidi"/>
                <w:b w:val="0"/>
                <w:bCs w:val="0"/>
                <w:color w:val="000000"/>
                <w:lang w:eastAsia="en-ID"/>
              </w:rPr>
            </w:pPr>
          </w:p>
        </w:tc>
        <w:tc>
          <w:tcPr>
            <w:tcW w:w="1836" w:type="dxa"/>
          </w:tcPr>
          <w:p w14:paraId="326DB4EF" w14:textId="77777777" w:rsidR="00E72545" w:rsidRPr="006A48AB" w:rsidRDefault="00E72545" w:rsidP="006B2151">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4</w:t>
            </w:r>
          </w:p>
        </w:tc>
        <w:tc>
          <w:tcPr>
            <w:tcW w:w="1836" w:type="dxa"/>
            <w:noWrap/>
          </w:tcPr>
          <w:p w14:paraId="35C2F4E4" w14:textId="6E96BDFF" w:rsidR="00E72545" w:rsidRPr="006A48AB" w:rsidRDefault="00E72545" w:rsidP="006B2151">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6</w:t>
            </w:r>
            <w:r w:rsidRPr="006A48AB">
              <w:rPr>
                <w:rFonts w:asciiTheme="majorBidi" w:hAnsiTheme="majorBidi" w:cstheme="majorBidi"/>
                <w:color w:val="000000"/>
                <w:lang w:eastAsia="en-ID"/>
              </w:rPr>
              <w:t>%</w:t>
            </w:r>
          </w:p>
        </w:tc>
      </w:tr>
    </w:tbl>
    <w:p w14:paraId="1E2992D2" w14:textId="77777777" w:rsidR="00E72545" w:rsidRPr="00E72545" w:rsidRDefault="00E72545" w:rsidP="00E72545">
      <w:pPr>
        <w:pStyle w:val="ListParagraph"/>
        <w:ind w:left="519" w:right="398" w:firstLine="201"/>
        <w:rPr>
          <w:szCs w:val="24"/>
        </w:rPr>
      </w:pPr>
    </w:p>
    <w:p w14:paraId="15C74CF9" w14:textId="77777777" w:rsidR="00E72545" w:rsidRDefault="00E72545">
      <w:pPr>
        <w:spacing w:before="163"/>
        <w:ind w:left="398" w:right="398"/>
        <w:jc w:val="center"/>
        <w:rPr>
          <w:sz w:val="20"/>
        </w:rPr>
      </w:pPr>
    </w:p>
    <w:p w14:paraId="5A0DFDDD" w14:textId="77777777" w:rsidR="00E72545" w:rsidRDefault="00E72545">
      <w:pPr>
        <w:spacing w:before="163"/>
        <w:ind w:left="398" w:right="398"/>
        <w:jc w:val="center"/>
        <w:rPr>
          <w:sz w:val="20"/>
        </w:rPr>
      </w:pPr>
    </w:p>
    <w:p w14:paraId="1D168F3C" w14:textId="77777777" w:rsidR="00E72545" w:rsidRDefault="00E72545">
      <w:pPr>
        <w:spacing w:before="163"/>
        <w:ind w:left="398" w:right="398"/>
        <w:jc w:val="center"/>
        <w:rPr>
          <w:sz w:val="20"/>
        </w:rPr>
      </w:pPr>
    </w:p>
    <w:p w14:paraId="5AC6F4BF" w14:textId="77777777" w:rsidR="00E72545" w:rsidRDefault="00E72545">
      <w:pPr>
        <w:spacing w:before="163"/>
        <w:ind w:left="398" w:right="398"/>
        <w:jc w:val="center"/>
        <w:rPr>
          <w:sz w:val="20"/>
        </w:rPr>
      </w:pPr>
    </w:p>
    <w:p w14:paraId="0EF5A740" w14:textId="77777777" w:rsidR="00F37ACE" w:rsidRDefault="00F37ACE" w:rsidP="00E72545">
      <w:pPr>
        <w:spacing w:before="163"/>
        <w:ind w:left="398" w:right="398" w:firstLine="322"/>
        <w:jc w:val="both"/>
        <w:rPr>
          <w:szCs w:val="24"/>
        </w:rPr>
      </w:pPr>
    </w:p>
    <w:p w14:paraId="55D4E779" w14:textId="6C3A2DA3" w:rsidR="00E72545" w:rsidRDefault="00E72545" w:rsidP="00E72545">
      <w:pPr>
        <w:spacing w:before="163"/>
        <w:ind w:left="398" w:right="398" w:firstLine="322"/>
        <w:jc w:val="both"/>
        <w:rPr>
          <w:szCs w:val="24"/>
        </w:rPr>
      </w:pPr>
      <w:r w:rsidRPr="00E72545">
        <w:rPr>
          <w:szCs w:val="24"/>
        </w:rPr>
        <w:t>This bilingual pattern uses the BI-BJ code used in this study, its use is in Islam and Christianity which are both dominant in their names. Although the frequency is relatively the same in naming around (3%), the results of this search are about the long history of Islamic places of worship in Indonesia. Seeing this, it is not surprising that many places of worship use names in Arabic and Indonesian. The presence of Indonesian-Arabic names and especially both Christianity and Islam in the picture cannot be ignored</w:t>
      </w:r>
      <w:r w:rsidR="00F37ACE">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7ACE" w14:paraId="7BEE433B" w14:textId="77777777" w:rsidTr="001D5085">
        <w:tc>
          <w:tcPr>
            <w:tcW w:w="4783" w:type="dxa"/>
          </w:tcPr>
          <w:p w14:paraId="5EB8366E" w14:textId="7E566A26" w:rsidR="00F37ACE" w:rsidRDefault="001D5085" w:rsidP="001D5085">
            <w:pPr>
              <w:pStyle w:val="BodyText"/>
              <w:spacing w:before="6"/>
              <w:jc w:val="center"/>
            </w:pPr>
            <w:r>
              <w:rPr>
                <w:noProof/>
              </w:rPr>
              <w:drawing>
                <wp:inline distT="0" distB="0" distL="0" distR="0" wp14:anchorId="54333821" wp14:editId="0141B874">
                  <wp:extent cx="1347264" cy="1796400"/>
                  <wp:effectExtent l="0" t="0" r="5715" b="0"/>
                  <wp:docPr id="1910899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99486" name="Picture 191089948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7264" cy="1796400"/>
                          </a:xfrm>
                          <a:prstGeom prst="rect">
                            <a:avLst/>
                          </a:prstGeom>
                        </pic:spPr>
                      </pic:pic>
                    </a:graphicData>
                  </a:graphic>
                </wp:inline>
              </w:drawing>
            </w:r>
          </w:p>
        </w:tc>
        <w:tc>
          <w:tcPr>
            <w:tcW w:w="4783" w:type="dxa"/>
          </w:tcPr>
          <w:p w14:paraId="5C0D0E66" w14:textId="1BC6B166" w:rsidR="00F37ACE" w:rsidRDefault="001D5085" w:rsidP="001D5085">
            <w:pPr>
              <w:pStyle w:val="BodyText"/>
              <w:spacing w:before="6"/>
              <w:jc w:val="center"/>
            </w:pPr>
            <w:r>
              <w:rPr>
                <w:noProof/>
              </w:rPr>
              <w:drawing>
                <wp:inline distT="0" distB="0" distL="0" distR="0" wp14:anchorId="3090506D" wp14:editId="2B6A2C2F">
                  <wp:extent cx="1347264" cy="1796400"/>
                  <wp:effectExtent l="0" t="0" r="5715" b="0"/>
                  <wp:docPr id="1796493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93385" name="Picture 179649338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7264" cy="1796400"/>
                          </a:xfrm>
                          <a:prstGeom prst="rect">
                            <a:avLst/>
                          </a:prstGeom>
                        </pic:spPr>
                      </pic:pic>
                    </a:graphicData>
                  </a:graphic>
                </wp:inline>
              </w:drawing>
            </w:r>
          </w:p>
        </w:tc>
      </w:tr>
      <w:tr w:rsidR="00F37ACE" w:rsidRPr="002C7F93" w14:paraId="46297C21" w14:textId="77777777" w:rsidTr="001D5085">
        <w:tc>
          <w:tcPr>
            <w:tcW w:w="4783" w:type="dxa"/>
          </w:tcPr>
          <w:p w14:paraId="7E962903" w14:textId="71A19F6C" w:rsidR="00F37ACE" w:rsidRPr="002C7F93" w:rsidRDefault="00F37ACE" w:rsidP="001D5085">
            <w:pPr>
              <w:pStyle w:val="BodyText"/>
              <w:spacing w:before="6"/>
              <w:jc w:val="center"/>
              <w:rPr>
                <w:sz w:val="20"/>
                <w:szCs w:val="20"/>
              </w:rPr>
            </w:pPr>
            <w:r w:rsidRPr="002C7F93">
              <w:rPr>
                <w:sz w:val="20"/>
                <w:szCs w:val="20"/>
              </w:rPr>
              <w:t>Figure 4. Bilingual in Masjid</w:t>
            </w:r>
          </w:p>
        </w:tc>
        <w:tc>
          <w:tcPr>
            <w:tcW w:w="4783" w:type="dxa"/>
          </w:tcPr>
          <w:p w14:paraId="61B05E96" w14:textId="3EA518DE" w:rsidR="00F37ACE" w:rsidRPr="002C7F93" w:rsidRDefault="00F37ACE" w:rsidP="001D5085">
            <w:pPr>
              <w:pStyle w:val="BodyText"/>
              <w:spacing w:before="6"/>
              <w:jc w:val="center"/>
              <w:rPr>
                <w:sz w:val="20"/>
                <w:szCs w:val="20"/>
              </w:rPr>
            </w:pPr>
            <w:r w:rsidRPr="002C7F93">
              <w:rPr>
                <w:sz w:val="20"/>
                <w:szCs w:val="20"/>
              </w:rPr>
              <w:t>Figure 5. Bilingual in Gereja</w:t>
            </w:r>
          </w:p>
        </w:tc>
      </w:tr>
    </w:tbl>
    <w:p w14:paraId="5BC94840" w14:textId="77777777" w:rsidR="00701CA5" w:rsidRPr="002C7F93" w:rsidRDefault="00701CA5">
      <w:pPr>
        <w:pStyle w:val="BodyText"/>
        <w:spacing w:before="6"/>
        <w:rPr>
          <w:sz w:val="20"/>
          <w:szCs w:val="20"/>
        </w:rPr>
      </w:pPr>
    </w:p>
    <w:p w14:paraId="5AF2B1C0" w14:textId="77777777" w:rsidR="001D5085" w:rsidRDefault="001D5085" w:rsidP="001D5085">
      <w:pPr>
        <w:pStyle w:val="BodyText"/>
        <w:spacing w:before="6"/>
        <w:jc w:val="both"/>
      </w:pPr>
    </w:p>
    <w:p w14:paraId="4FC919E2" w14:textId="77777777" w:rsidR="001871D4" w:rsidRDefault="001871D4" w:rsidP="001871D4">
      <w:pPr>
        <w:pStyle w:val="BodyText"/>
        <w:spacing w:before="6"/>
        <w:ind w:firstLine="720"/>
        <w:jc w:val="both"/>
      </w:pPr>
      <w:r>
        <w:lastRenderedPageBreak/>
        <w:t>The bilingual or bilingual use in naming places of worship is indicated by the use of Indonesian-Javanese/. The presence of environmental factors affects the use of bilingual language used. Bilingual in public spaces has a purpose in its use, including facilitating intergroups that communicate using two languages; encourage cultural and linguistic integration especially in public spaces that use different languages; recognize and respect the rights and diversity of languages within a region.</w:t>
      </w:r>
    </w:p>
    <w:p w14:paraId="17E042AF" w14:textId="77777777" w:rsidR="001871D4" w:rsidRDefault="001871D4" w:rsidP="001871D4">
      <w:pPr>
        <w:pStyle w:val="BodyText"/>
        <w:spacing w:before="6"/>
        <w:ind w:firstLine="720"/>
        <w:jc w:val="both"/>
      </w:pPr>
      <w:r>
        <w:t xml:space="preserve">Figures 4 and 5 use bilingual language. Figure 4 is bilingual Indonesian and Javanese. The picture was taken from the "Ngebrak Mosque" section which has the meaning of banging was taken from the northern Lamongan area which is said to be to expel Dutch colonialists from their village. The function of using these two languages as a pointer for visitors or tourists. The use of Indonesian followed by Javanese can be said to be a form of language identity, which is Indonesian as the unitary language of the State of Indonesia, and Javanese as a companion language. Therefore, the placement of Javanese language is under Indonesian. Furthermore, figure 5, the use of two languages, namely Indonesian with Javanese. The selection of the use of Javanese language in the board is a form of identification of the research location. Picture 5 was obtained in the Pancasila ethnic village which has a very high sense of tolerance and is still thick with Javanese culture. </w:t>
      </w:r>
    </w:p>
    <w:p w14:paraId="62CB28D6" w14:textId="2CE99405" w:rsidR="001D5085" w:rsidRDefault="001871D4" w:rsidP="001871D4">
      <w:pPr>
        <w:pStyle w:val="BodyText"/>
        <w:spacing w:before="6"/>
        <w:ind w:firstLine="720"/>
        <w:jc w:val="both"/>
      </w:pPr>
      <w:r>
        <w:t>While figure 4 is bilingual between Indonesian and his noble language. The use of Indonesian as a form of warning for visitors in the northern Lamongan Area, while the selection of quotes in Javanese as a form of reflection of the concept of cultural customs used by the ngebrak village community in Lamongan. Finally, in the 5th picture which is a combination of Indonesian and Javanese. Indonesian here only use the word "Lamongan Jama'at", as a form of welcome for Christians who have just entered the area. Then followed by the use of Javanese language written "Jawi Wetan", which is used as a form of identification that the area is in East Java.</w:t>
      </w:r>
    </w:p>
    <w:p w14:paraId="0F99BC2D" w14:textId="77777777" w:rsidR="001D5085" w:rsidRDefault="001D5085" w:rsidP="001D5085">
      <w:pPr>
        <w:pStyle w:val="BodyText"/>
        <w:spacing w:before="6"/>
      </w:pPr>
    </w:p>
    <w:p w14:paraId="509C489F" w14:textId="156EB488" w:rsidR="005D1BE7" w:rsidRPr="00E72545" w:rsidRDefault="005D1BE7" w:rsidP="004B0A73">
      <w:pPr>
        <w:pStyle w:val="ListParagraph"/>
        <w:numPr>
          <w:ilvl w:val="1"/>
          <w:numId w:val="7"/>
        </w:numPr>
        <w:ind w:left="426" w:right="398"/>
        <w:rPr>
          <w:b/>
          <w:bCs/>
          <w:szCs w:val="24"/>
        </w:rPr>
      </w:pPr>
      <w:r w:rsidRPr="00E72545">
        <w:rPr>
          <w:b/>
          <w:bCs/>
          <w:szCs w:val="24"/>
        </w:rPr>
        <w:t>Bilingual Indonesian-</w:t>
      </w:r>
      <w:r w:rsidR="004B0A73">
        <w:rPr>
          <w:b/>
          <w:bCs/>
          <w:szCs w:val="24"/>
        </w:rPr>
        <w:t>Sanskrit</w:t>
      </w:r>
    </w:p>
    <w:p w14:paraId="12187DBC" w14:textId="581B7FCC" w:rsidR="005D1BE7" w:rsidRDefault="004B0A73" w:rsidP="004B0A73">
      <w:pPr>
        <w:pStyle w:val="BodyText"/>
        <w:spacing w:before="6"/>
        <w:ind w:firstLine="519"/>
      </w:pPr>
      <w:r w:rsidRPr="004B0A73">
        <w:t>Lamongan is synonymous with typical culinary. One of the pillars of smooth culinary activities is the image of tourists, both domestic and foreign. Although many foreign tourists are pictures, the results of the picture do not show the dominant use of English in naming places of worship but there is the use of Sanskrit, only one image is found by mixing Indonesian with Sanskrit and even then does not refer directly to the social community there, Although relatively borrowing Indonesian words is more than before, but the naming of Sanskrit is maintained.</w:t>
      </w:r>
    </w:p>
    <w:p w14:paraId="743FE4CA" w14:textId="05E840EA" w:rsidR="004B0A73" w:rsidRDefault="004B0A73" w:rsidP="004B0A73">
      <w:pPr>
        <w:spacing w:line="247" w:lineRule="auto"/>
        <w:jc w:val="center"/>
      </w:pPr>
      <w:r w:rsidRPr="00EC485C">
        <w:rPr>
          <w:sz w:val="20"/>
          <w:szCs w:val="20"/>
        </w:rPr>
        <w:t xml:space="preserve">Table </w:t>
      </w:r>
      <w:r>
        <w:rPr>
          <w:sz w:val="20"/>
          <w:szCs w:val="20"/>
        </w:rPr>
        <w:t>5</w:t>
      </w:r>
      <w:r w:rsidRPr="00EC485C">
        <w:rPr>
          <w:sz w:val="20"/>
          <w:szCs w:val="20"/>
        </w:rPr>
        <w:t xml:space="preserve">. </w:t>
      </w:r>
      <w:r>
        <w:rPr>
          <w:sz w:val="20"/>
          <w:szCs w:val="20"/>
        </w:rPr>
        <w:t>Bilingual Indonesian-Sanskrit (BI-SKT)</w:t>
      </w:r>
      <w:r w:rsidRPr="00EC485C">
        <w:rPr>
          <w:sz w:val="20"/>
          <w:szCs w:val="20"/>
        </w:rPr>
        <w:t xml:space="preserve">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4B0A73" w:rsidRPr="007E3BB2" w14:paraId="795C017C" w14:textId="77777777" w:rsidTr="006B21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52390414" w14:textId="77777777" w:rsidR="004B0A73" w:rsidRPr="006A48AB" w:rsidRDefault="004B0A73" w:rsidP="006B2151">
            <w:pPr>
              <w:rPr>
                <w:rFonts w:asciiTheme="majorBidi" w:hAnsiTheme="majorBidi" w:cstheme="majorBidi"/>
                <w:lang w:eastAsia="en-ID"/>
              </w:rPr>
            </w:pPr>
            <w:r w:rsidRPr="006A48AB">
              <w:rPr>
                <w:rFonts w:asciiTheme="majorBidi" w:hAnsiTheme="majorBidi" w:cstheme="majorBidi"/>
                <w:lang w:eastAsia="en-ID"/>
              </w:rPr>
              <w:t>Religion</w:t>
            </w:r>
          </w:p>
        </w:tc>
        <w:tc>
          <w:tcPr>
            <w:tcW w:w="1836" w:type="dxa"/>
          </w:tcPr>
          <w:p w14:paraId="705E6647" w14:textId="77777777" w:rsidR="004B0A73" w:rsidRPr="006A48AB" w:rsidRDefault="004B0A73"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7086AB06" w14:textId="77777777" w:rsidR="004B0A73" w:rsidRPr="006A48AB" w:rsidRDefault="004B0A73"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4B0A73" w:rsidRPr="007E3BB2" w14:paraId="60C61C9C" w14:textId="77777777" w:rsidTr="006B215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59B1D912" w14:textId="77777777" w:rsidR="004B0A73" w:rsidRPr="006A48AB" w:rsidRDefault="004B0A73" w:rsidP="006B2151">
            <w:pPr>
              <w:rPr>
                <w:rFonts w:asciiTheme="majorBidi" w:hAnsiTheme="majorBidi" w:cstheme="majorBidi"/>
                <w:lang w:eastAsia="en-ID"/>
              </w:rPr>
            </w:pPr>
          </w:p>
        </w:tc>
        <w:tc>
          <w:tcPr>
            <w:tcW w:w="1836" w:type="dxa"/>
          </w:tcPr>
          <w:p w14:paraId="16E17E74" w14:textId="77777777" w:rsidR="004B0A73" w:rsidRPr="006A48AB" w:rsidRDefault="004B0A7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63BCE5BB" w14:textId="488E9EA5" w:rsidR="004B0A73" w:rsidRPr="006A48AB" w:rsidRDefault="004B0A7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Pr>
                <w:rFonts w:asciiTheme="majorBidi" w:hAnsiTheme="majorBidi" w:cstheme="majorBidi"/>
                <w:b/>
                <w:bCs/>
                <w:lang w:eastAsia="en-ID"/>
              </w:rPr>
              <w:t>Bili. BI-SKT</w:t>
            </w:r>
          </w:p>
        </w:tc>
      </w:tr>
      <w:tr w:rsidR="004B0A73" w:rsidRPr="007E3BB2" w14:paraId="75CC96CB"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2B44792B" w14:textId="283C5282" w:rsidR="004B0A73" w:rsidRPr="00F37ACE" w:rsidRDefault="004B0A73" w:rsidP="006B2151">
            <w:pPr>
              <w:rPr>
                <w:rFonts w:asciiTheme="majorBidi" w:hAnsiTheme="majorBidi" w:cstheme="majorBidi"/>
                <w:b w:val="0"/>
                <w:bCs w:val="0"/>
                <w:color w:val="000000"/>
                <w:lang w:eastAsia="en-ID"/>
              </w:rPr>
            </w:pPr>
            <w:r>
              <w:rPr>
                <w:rFonts w:asciiTheme="majorBidi" w:hAnsiTheme="majorBidi" w:cstheme="majorBidi"/>
                <w:b w:val="0"/>
                <w:bCs w:val="0"/>
                <w:color w:val="000000"/>
                <w:lang w:eastAsia="en-ID"/>
              </w:rPr>
              <w:t>Budha</w:t>
            </w:r>
          </w:p>
        </w:tc>
        <w:tc>
          <w:tcPr>
            <w:tcW w:w="1836" w:type="dxa"/>
          </w:tcPr>
          <w:p w14:paraId="7CE9410E" w14:textId="0B02FE06" w:rsidR="004B0A73" w:rsidRPr="006A48AB" w:rsidRDefault="004B0A7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hideMark/>
          </w:tcPr>
          <w:p w14:paraId="1B71BF82" w14:textId="20E39500" w:rsidR="004B0A73" w:rsidRPr="006A48AB" w:rsidRDefault="004B0A7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Pr="006A48AB">
              <w:rPr>
                <w:rFonts w:asciiTheme="majorBidi" w:hAnsiTheme="majorBidi" w:cstheme="majorBidi"/>
                <w:color w:val="000000"/>
                <w:lang w:eastAsia="en-ID"/>
              </w:rPr>
              <w:t>%</w:t>
            </w:r>
          </w:p>
        </w:tc>
      </w:tr>
      <w:tr w:rsidR="004B0A73" w:rsidRPr="007E3BB2" w14:paraId="53A521C1"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24D96EB1" w14:textId="77777777" w:rsidR="004B0A73" w:rsidRPr="006A48AB" w:rsidRDefault="004B0A73" w:rsidP="006B2151">
            <w:pPr>
              <w:rPr>
                <w:rFonts w:asciiTheme="majorBidi" w:hAnsiTheme="majorBidi" w:cstheme="majorBidi"/>
                <w:b w:val="0"/>
                <w:bCs w:val="0"/>
                <w:color w:val="000000"/>
                <w:lang w:eastAsia="en-ID"/>
              </w:rPr>
            </w:pPr>
          </w:p>
        </w:tc>
        <w:tc>
          <w:tcPr>
            <w:tcW w:w="3672" w:type="dxa"/>
            <w:gridSpan w:val="2"/>
          </w:tcPr>
          <w:p w14:paraId="44783C11" w14:textId="77777777" w:rsidR="004B0A73" w:rsidRPr="006A48AB" w:rsidRDefault="004B0A7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4B0A73" w:rsidRPr="007E3BB2" w14:paraId="657B3C5A"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10CD131" w14:textId="77777777" w:rsidR="004B0A73" w:rsidRPr="006A48AB" w:rsidRDefault="004B0A73" w:rsidP="006B2151">
            <w:pPr>
              <w:rPr>
                <w:rFonts w:asciiTheme="majorBidi" w:hAnsiTheme="majorBidi" w:cstheme="majorBidi"/>
                <w:b w:val="0"/>
                <w:bCs w:val="0"/>
                <w:color w:val="000000"/>
                <w:lang w:eastAsia="en-ID"/>
              </w:rPr>
            </w:pPr>
          </w:p>
        </w:tc>
        <w:tc>
          <w:tcPr>
            <w:tcW w:w="1836" w:type="dxa"/>
          </w:tcPr>
          <w:p w14:paraId="63C203BD" w14:textId="4F83EF06" w:rsidR="004B0A73" w:rsidRPr="006A48AB" w:rsidRDefault="004B0A7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tcPr>
          <w:p w14:paraId="251659AE" w14:textId="5480782C" w:rsidR="004B0A73" w:rsidRPr="006A48AB" w:rsidRDefault="004B0A7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Pr="006A48AB">
              <w:rPr>
                <w:rFonts w:asciiTheme="majorBidi" w:hAnsiTheme="majorBidi" w:cstheme="majorBidi"/>
                <w:color w:val="000000"/>
                <w:lang w:eastAsia="en-ID"/>
              </w:rPr>
              <w:t>%</w:t>
            </w:r>
          </w:p>
        </w:tc>
      </w:tr>
    </w:tbl>
    <w:p w14:paraId="43C74839" w14:textId="77777777" w:rsidR="004B0A73" w:rsidRPr="00E72545" w:rsidRDefault="004B0A73" w:rsidP="004B0A73">
      <w:pPr>
        <w:pStyle w:val="ListParagraph"/>
        <w:ind w:left="519" w:right="398" w:firstLine="201"/>
        <w:rPr>
          <w:szCs w:val="24"/>
        </w:rPr>
      </w:pPr>
    </w:p>
    <w:p w14:paraId="4F2A9264" w14:textId="77777777" w:rsidR="004B0A73" w:rsidRDefault="004B0A73" w:rsidP="004B0A73">
      <w:pPr>
        <w:spacing w:before="163"/>
        <w:ind w:left="398" w:right="398"/>
        <w:jc w:val="center"/>
        <w:rPr>
          <w:sz w:val="20"/>
        </w:rPr>
      </w:pPr>
    </w:p>
    <w:p w14:paraId="2F3EDE72" w14:textId="77777777" w:rsidR="004B0A73" w:rsidRDefault="004B0A73" w:rsidP="004B0A73">
      <w:pPr>
        <w:spacing w:before="163"/>
        <w:ind w:left="398" w:right="398"/>
        <w:jc w:val="center"/>
        <w:rPr>
          <w:sz w:val="20"/>
        </w:rPr>
      </w:pPr>
    </w:p>
    <w:p w14:paraId="19E88645" w14:textId="77777777" w:rsidR="004B0A73" w:rsidRDefault="004B0A73" w:rsidP="004B0A73">
      <w:pPr>
        <w:spacing w:before="163"/>
        <w:ind w:left="398" w:right="398"/>
        <w:jc w:val="center"/>
        <w:rPr>
          <w:sz w:val="20"/>
        </w:rPr>
      </w:pPr>
    </w:p>
    <w:p w14:paraId="5EC0ABBA" w14:textId="77777777" w:rsidR="004B0A73" w:rsidRDefault="004B0A73" w:rsidP="004B0A73">
      <w:pPr>
        <w:spacing w:before="163"/>
        <w:ind w:left="398" w:right="398" w:firstLine="322"/>
        <w:jc w:val="both"/>
        <w:rPr>
          <w:szCs w:val="24"/>
        </w:rPr>
      </w:pPr>
    </w:p>
    <w:p w14:paraId="4B940319" w14:textId="77777777" w:rsidR="004B0A73" w:rsidRDefault="004B0A73" w:rsidP="004B0A73">
      <w:pPr>
        <w:spacing w:before="163"/>
        <w:ind w:left="398" w:right="398" w:firstLine="322"/>
        <w:jc w:val="both"/>
        <w:rPr>
          <w:szCs w:val="24"/>
        </w:rPr>
      </w:pPr>
      <w:r w:rsidRPr="004B0A73">
        <w:rPr>
          <w:szCs w:val="24"/>
        </w:rPr>
        <w:t>This picture is in the Pancasila Ethnic Village by showing the religion in the region with the existence of various different religions and ethnicities, Sanskrit as a mixture of two languages found in the naming of places of worship</w:t>
      </w:r>
      <w:r>
        <w:rPr>
          <w:szCs w:val="24"/>
        </w:rPr>
        <w:t>.</w:t>
      </w:r>
    </w:p>
    <w:tbl>
      <w:tblPr>
        <w:tblStyle w:val="TableGrid"/>
        <w:tblW w:w="0" w:type="auto"/>
        <w:tblInd w:w="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2"/>
      </w:tblGrid>
      <w:tr w:rsidR="004B0A73" w14:paraId="57077274" w14:textId="77777777" w:rsidTr="004B0A73">
        <w:tc>
          <w:tcPr>
            <w:tcW w:w="9566" w:type="dxa"/>
          </w:tcPr>
          <w:p w14:paraId="424E75BC" w14:textId="1FF56564" w:rsidR="004B0A73" w:rsidRDefault="004B0A73" w:rsidP="004B0A73">
            <w:pPr>
              <w:spacing w:before="163"/>
              <w:ind w:right="398"/>
              <w:jc w:val="center"/>
              <w:rPr>
                <w:szCs w:val="24"/>
              </w:rPr>
            </w:pPr>
            <w:r>
              <w:rPr>
                <w:noProof/>
                <w:szCs w:val="24"/>
              </w:rPr>
              <w:drawing>
                <wp:inline distT="0" distB="0" distL="0" distR="0" wp14:anchorId="243F77E2" wp14:editId="0C71B537">
                  <wp:extent cx="2752321" cy="1692000"/>
                  <wp:effectExtent l="0" t="0" r="0" b="3810"/>
                  <wp:docPr id="6233139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13959" name="Picture 623313959"/>
                          <pic:cNvPicPr/>
                        </pic:nvPicPr>
                        <pic:blipFill rotWithShape="1">
                          <a:blip r:embed="rId20" cstate="print">
                            <a:extLst>
                              <a:ext uri="{28A0092B-C50C-407E-A947-70E740481C1C}">
                                <a14:useLocalDpi xmlns:a14="http://schemas.microsoft.com/office/drawing/2010/main" val="0"/>
                              </a:ext>
                            </a:extLst>
                          </a:blip>
                          <a:srcRect t="37951" r="2386" b="17043"/>
                          <a:stretch/>
                        </pic:blipFill>
                        <pic:spPr bwMode="auto">
                          <a:xfrm>
                            <a:off x="0" y="0"/>
                            <a:ext cx="2752321" cy="1692000"/>
                          </a:xfrm>
                          <a:prstGeom prst="rect">
                            <a:avLst/>
                          </a:prstGeom>
                          <a:ln>
                            <a:noFill/>
                          </a:ln>
                          <a:extLst>
                            <a:ext uri="{53640926-AAD7-44D8-BBD7-CCE9431645EC}">
                              <a14:shadowObscured xmlns:a14="http://schemas.microsoft.com/office/drawing/2010/main"/>
                            </a:ext>
                          </a:extLst>
                        </pic:spPr>
                      </pic:pic>
                    </a:graphicData>
                  </a:graphic>
                </wp:inline>
              </w:drawing>
            </w:r>
          </w:p>
        </w:tc>
      </w:tr>
      <w:tr w:rsidR="004B0A73" w14:paraId="57B55488" w14:textId="77777777" w:rsidTr="004B0A73">
        <w:tc>
          <w:tcPr>
            <w:tcW w:w="9566" w:type="dxa"/>
          </w:tcPr>
          <w:p w14:paraId="53BEBF14" w14:textId="6BCB0B4B" w:rsidR="004B0A73" w:rsidRDefault="004B0A73" w:rsidP="004B0A73">
            <w:pPr>
              <w:spacing w:before="163"/>
              <w:ind w:right="398"/>
              <w:jc w:val="center"/>
              <w:rPr>
                <w:szCs w:val="24"/>
              </w:rPr>
            </w:pPr>
            <w:r w:rsidRPr="002C7F93">
              <w:rPr>
                <w:sz w:val="20"/>
              </w:rPr>
              <w:t>Figure 6. Bilingual in Pura</w:t>
            </w:r>
          </w:p>
        </w:tc>
      </w:tr>
    </w:tbl>
    <w:p w14:paraId="5D1EFFC6" w14:textId="37E44767" w:rsidR="004B0A73" w:rsidRDefault="004B0A73" w:rsidP="004B0A73">
      <w:pPr>
        <w:spacing w:before="163"/>
        <w:ind w:left="398" w:right="398" w:firstLine="322"/>
        <w:jc w:val="both"/>
        <w:rPr>
          <w:szCs w:val="24"/>
        </w:rPr>
      </w:pPr>
    </w:p>
    <w:p w14:paraId="09A1F6D6" w14:textId="77777777" w:rsidR="004B0A73" w:rsidRDefault="004B0A73" w:rsidP="004B0A73">
      <w:pPr>
        <w:pStyle w:val="NoSpacing"/>
        <w:jc w:val="both"/>
        <w:rPr>
          <w:lang w:val="en" w:eastAsia="en-ID"/>
        </w:rPr>
      </w:pPr>
    </w:p>
    <w:p w14:paraId="2A4091D0" w14:textId="7A8B3606" w:rsidR="009935F8" w:rsidRDefault="004B0A73" w:rsidP="004B0A73">
      <w:pPr>
        <w:pStyle w:val="NoSpacing"/>
        <w:ind w:firstLine="586"/>
        <w:jc w:val="both"/>
        <w:rPr>
          <w:lang w:val="en" w:eastAsia="en-ID"/>
        </w:rPr>
      </w:pPr>
      <w:r w:rsidRPr="004B0A73">
        <w:rPr>
          <w:lang w:val="en" w:eastAsia="en-ID"/>
        </w:rPr>
        <w:lastRenderedPageBreak/>
        <w:t xml:space="preserve">The picture in picture </w:t>
      </w:r>
      <w:r w:rsidR="009935F8">
        <w:rPr>
          <w:lang w:val="en" w:eastAsia="en-ID"/>
        </w:rPr>
        <w:t>6 i</w:t>
      </w:r>
      <w:r w:rsidRPr="004B0A73">
        <w:rPr>
          <w:lang w:val="en" w:eastAsia="en-ID"/>
        </w:rPr>
        <w:t>s located in the hamlet of Pancasila where its existence has a very thick culture. In fact, Hinduism in Pancasila Hamlet has something very personal, so that in its life it is often difficult to analyze using a sociological perspective. It is true that religion is on the one hand individual, but on the other hand it is also social. Hinduism in a sociological perspective is seen as a belief system revealed in certain social behaviors in society, where every behavior it undergoes is always related to the belief system of the religious teachings it adheres to. Individual behavior and social aspects are driven by internal forces that are based on the values of religious teachings that internalize before and sometimes such beliefs bring subjectivity in religion. Sianipar (2021) added that Hindu religion in its subjective place of worship can actually be objectified in various expressions that have a certain structure so that it can be understood. Similarly, the Hindu community (Lamongan) is religious socialistic. His religious subjectivity based on belief (Sradha) is objectified through bhakti in the form of carrying out yadnya ritual activities, which can never be separated from his attachment to the social aspects of society.</w:t>
      </w:r>
    </w:p>
    <w:p w14:paraId="37173A3C" w14:textId="72546200" w:rsidR="004B0A73" w:rsidRDefault="004B0A73" w:rsidP="004B0A73">
      <w:pPr>
        <w:pStyle w:val="NoSpacing"/>
        <w:ind w:firstLine="586"/>
        <w:jc w:val="both"/>
        <w:rPr>
          <w:lang w:val="en" w:eastAsia="en-ID"/>
        </w:rPr>
      </w:pPr>
      <w:r w:rsidRPr="004B0A73">
        <w:rPr>
          <w:lang w:val="en" w:eastAsia="en-ID"/>
        </w:rPr>
        <w:t>Therefore, with the spirit of communality and sociality, Hindus in this pancasila hamlet are very enthusiastic about carrying out yadnya in all social strata that bind them both family ties (pasametonan) on the basis of descent (soroh / wangsa), and regional ties (banjar / traditional villages). The existence of Hindus in a socio-religious context, on the one hand, the yadnya activities carried out in addition to having a transcendental function are related to individual (vertical) obsession with the object of worship, namely Hyang Widhi Wasa/God Almighty, in fact also has a social function (horizontal). That the yadnya ritual activity also aims to intensify social relations between various elements in the strata of society, both those motivated by kinship / kinship ties (genealogical), work / profession (swagina), and territoriality (territorial).</w:t>
      </w:r>
    </w:p>
    <w:p w14:paraId="530ED84F" w14:textId="77777777" w:rsidR="009935F8" w:rsidRPr="004B0A73" w:rsidRDefault="009935F8" w:rsidP="004B0A73">
      <w:pPr>
        <w:pStyle w:val="NoSpacing"/>
        <w:ind w:firstLine="586"/>
        <w:jc w:val="both"/>
        <w:rPr>
          <w:lang w:val="en" w:eastAsia="en-ID"/>
        </w:rPr>
      </w:pPr>
    </w:p>
    <w:p w14:paraId="597A7FFE" w14:textId="07CC4C98" w:rsidR="009935F8" w:rsidRPr="00E72545" w:rsidRDefault="009935F8" w:rsidP="009935F8">
      <w:pPr>
        <w:pStyle w:val="ListParagraph"/>
        <w:numPr>
          <w:ilvl w:val="1"/>
          <w:numId w:val="7"/>
        </w:numPr>
        <w:ind w:left="426" w:right="398"/>
        <w:rPr>
          <w:b/>
          <w:bCs/>
          <w:szCs w:val="24"/>
        </w:rPr>
      </w:pPr>
      <w:r w:rsidRPr="00E72545">
        <w:rPr>
          <w:b/>
          <w:bCs/>
          <w:szCs w:val="24"/>
        </w:rPr>
        <w:t>Bilingual Indonesian-</w:t>
      </w:r>
      <w:r>
        <w:rPr>
          <w:b/>
          <w:bCs/>
          <w:szCs w:val="24"/>
        </w:rPr>
        <w:t>Arabic</w:t>
      </w:r>
    </w:p>
    <w:p w14:paraId="1E5E14ED" w14:textId="77777777" w:rsidR="009935F8" w:rsidRPr="009935F8" w:rsidRDefault="009935F8" w:rsidP="009935F8">
      <w:pPr>
        <w:ind w:firstLine="426"/>
        <w:rPr>
          <w:lang w:val="en"/>
        </w:rPr>
      </w:pPr>
      <w:r w:rsidRPr="009935F8">
        <w:rPr>
          <w:lang w:val="en"/>
        </w:rPr>
        <w:t>Indonesian and Arabic have a very influential existence in the naming system of places of worship. Researchers found bilingual patterns Indonesian-Arabic very much. Some of the lexicons in this picture refer to the semantic meaning in Arabic in the mention of Islamic places of worship.</w:t>
      </w:r>
    </w:p>
    <w:p w14:paraId="6F0E1B9A" w14:textId="412D1417" w:rsidR="009935F8" w:rsidRDefault="009935F8" w:rsidP="009935F8">
      <w:pPr>
        <w:spacing w:line="247" w:lineRule="auto"/>
        <w:jc w:val="center"/>
      </w:pPr>
      <w:r w:rsidRPr="00EC485C">
        <w:rPr>
          <w:sz w:val="20"/>
          <w:szCs w:val="20"/>
        </w:rPr>
        <w:t xml:space="preserve">Table </w:t>
      </w:r>
      <w:r>
        <w:rPr>
          <w:sz w:val="20"/>
          <w:szCs w:val="20"/>
        </w:rPr>
        <w:t>6</w:t>
      </w:r>
      <w:r w:rsidRPr="00EC485C">
        <w:rPr>
          <w:sz w:val="20"/>
          <w:szCs w:val="20"/>
        </w:rPr>
        <w:t xml:space="preserve">. </w:t>
      </w:r>
      <w:r>
        <w:rPr>
          <w:sz w:val="20"/>
          <w:szCs w:val="20"/>
        </w:rPr>
        <w:t>Bilingual Indonesian-Arabic  (BI-BA)</w:t>
      </w:r>
      <w:r w:rsidRPr="00EC485C">
        <w:rPr>
          <w:sz w:val="20"/>
          <w:szCs w:val="20"/>
        </w:rPr>
        <w:t xml:space="preserve">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9935F8" w:rsidRPr="007E3BB2" w14:paraId="5775676A" w14:textId="77777777" w:rsidTr="006B21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B45CA0D" w14:textId="77777777" w:rsidR="009935F8" w:rsidRPr="006A48AB" w:rsidRDefault="009935F8" w:rsidP="006B2151">
            <w:pPr>
              <w:rPr>
                <w:rFonts w:asciiTheme="majorBidi" w:hAnsiTheme="majorBidi" w:cstheme="majorBidi"/>
                <w:lang w:eastAsia="en-ID"/>
              </w:rPr>
            </w:pPr>
            <w:r w:rsidRPr="006A48AB">
              <w:rPr>
                <w:rFonts w:asciiTheme="majorBidi" w:hAnsiTheme="majorBidi" w:cstheme="majorBidi"/>
                <w:lang w:eastAsia="en-ID"/>
              </w:rPr>
              <w:t>Religion</w:t>
            </w:r>
          </w:p>
        </w:tc>
        <w:tc>
          <w:tcPr>
            <w:tcW w:w="1836" w:type="dxa"/>
          </w:tcPr>
          <w:p w14:paraId="0F6505CE" w14:textId="77777777" w:rsidR="009935F8" w:rsidRPr="006A48AB" w:rsidRDefault="009935F8"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319C6257" w14:textId="77777777" w:rsidR="009935F8" w:rsidRPr="006A48AB" w:rsidRDefault="009935F8"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9935F8" w:rsidRPr="007E3BB2" w14:paraId="4741406F" w14:textId="77777777" w:rsidTr="006B215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E0D361B" w14:textId="77777777" w:rsidR="009935F8" w:rsidRPr="006A48AB" w:rsidRDefault="009935F8" w:rsidP="006B2151">
            <w:pPr>
              <w:rPr>
                <w:rFonts w:asciiTheme="majorBidi" w:hAnsiTheme="majorBidi" w:cstheme="majorBidi"/>
                <w:lang w:eastAsia="en-ID"/>
              </w:rPr>
            </w:pPr>
          </w:p>
        </w:tc>
        <w:tc>
          <w:tcPr>
            <w:tcW w:w="1836" w:type="dxa"/>
          </w:tcPr>
          <w:p w14:paraId="6BE19986" w14:textId="77777777" w:rsidR="009935F8" w:rsidRPr="006A48AB" w:rsidRDefault="009935F8"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48CBA337" w14:textId="39D4CD38" w:rsidR="009935F8" w:rsidRPr="006A48AB" w:rsidRDefault="009935F8"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Pr>
                <w:rFonts w:asciiTheme="majorBidi" w:hAnsiTheme="majorBidi" w:cstheme="majorBidi"/>
                <w:b/>
                <w:bCs/>
                <w:lang w:eastAsia="en-ID"/>
              </w:rPr>
              <w:t>Bili. BI-BA</w:t>
            </w:r>
          </w:p>
        </w:tc>
      </w:tr>
      <w:tr w:rsidR="009935F8" w:rsidRPr="007E3BB2" w14:paraId="0DFA9F4D"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2D51B8CB" w14:textId="665FEF7C" w:rsidR="009935F8" w:rsidRPr="00F37ACE" w:rsidRDefault="009935F8" w:rsidP="006B2151">
            <w:pPr>
              <w:rPr>
                <w:rFonts w:asciiTheme="majorBidi" w:hAnsiTheme="majorBidi" w:cstheme="majorBidi"/>
                <w:b w:val="0"/>
                <w:bCs w:val="0"/>
                <w:color w:val="000000"/>
                <w:lang w:eastAsia="en-ID"/>
              </w:rPr>
            </w:pPr>
            <w:r>
              <w:rPr>
                <w:rFonts w:asciiTheme="majorBidi" w:hAnsiTheme="majorBidi" w:cstheme="majorBidi"/>
                <w:b w:val="0"/>
                <w:bCs w:val="0"/>
                <w:color w:val="000000"/>
                <w:lang w:eastAsia="en-ID"/>
              </w:rPr>
              <w:t>Islam</w:t>
            </w:r>
          </w:p>
        </w:tc>
        <w:tc>
          <w:tcPr>
            <w:tcW w:w="1836" w:type="dxa"/>
          </w:tcPr>
          <w:p w14:paraId="332B0EC0" w14:textId="5219EAA6" w:rsidR="009935F8" w:rsidRPr="006A48AB" w:rsidRDefault="009935F8"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46</w:t>
            </w:r>
          </w:p>
        </w:tc>
        <w:tc>
          <w:tcPr>
            <w:tcW w:w="1836" w:type="dxa"/>
            <w:noWrap/>
            <w:hideMark/>
          </w:tcPr>
          <w:p w14:paraId="15E1AEC6" w14:textId="50895B8A" w:rsidR="009935F8" w:rsidRPr="006A48AB" w:rsidRDefault="009935F8"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81</w:t>
            </w:r>
            <w:r w:rsidRPr="006A48AB">
              <w:rPr>
                <w:rFonts w:asciiTheme="majorBidi" w:hAnsiTheme="majorBidi" w:cstheme="majorBidi"/>
                <w:color w:val="000000"/>
                <w:lang w:eastAsia="en-ID"/>
              </w:rPr>
              <w:t>%</w:t>
            </w:r>
          </w:p>
        </w:tc>
      </w:tr>
      <w:tr w:rsidR="009935F8" w:rsidRPr="007E3BB2" w14:paraId="18DCC166"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62BDF761" w14:textId="77777777" w:rsidR="009935F8" w:rsidRPr="006A48AB" w:rsidRDefault="009935F8" w:rsidP="006B2151">
            <w:pPr>
              <w:rPr>
                <w:rFonts w:asciiTheme="majorBidi" w:hAnsiTheme="majorBidi" w:cstheme="majorBidi"/>
                <w:b w:val="0"/>
                <w:bCs w:val="0"/>
                <w:color w:val="000000"/>
                <w:lang w:eastAsia="en-ID"/>
              </w:rPr>
            </w:pPr>
          </w:p>
        </w:tc>
        <w:tc>
          <w:tcPr>
            <w:tcW w:w="3672" w:type="dxa"/>
            <w:gridSpan w:val="2"/>
          </w:tcPr>
          <w:p w14:paraId="2CC83D19" w14:textId="77777777" w:rsidR="009935F8" w:rsidRPr="006A48AB" w:rsidRDefault="009935F8"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9935F8" w:rsidRPr="007E3BB2" w14:paraId="63AEB0C9"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67F42D4F" w14:textId="77777777" w:rsidR="009935F8" w:rsidRPr="006A48AB" w:rsidRDefault="009935F8" w:rsidP="006B2151">
            <w:pPr>
              <w:rPr>
                <w:rFonts w:asciiTheme="majorBidi" w:hAnsiTheme="majorBidi" w:cstheme="majorBidi"/>
                <w:b w:val="0"/>
                <w:bCs w:val="0"/>
                <w:color w:val="000000"/>
                <w:lang w:eastAsia="en-ID"/>
              </w:rPr>
            </w:pPr>
          </w:p>
        </w:tc>
        <w:tc>
          <w:tcPr>
            <w:tcW w:w="1836" w:type="dxa"/>
          </w:tcPr>
          <w:p w14:paraId="1D7B25F0" w14:textId="3A4DDD62" w:rsidR="009935F8" w:rsidRPr="006A48AB" w:rsidRDefault="009935F8"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46</w:t>
            </w:r>
          </w:p>
        </w:tc>
        <w:tc>
          <w:tcPr>
            <w:tcW w:w="1836" w:type="dxa"/>
            <w:noWrap/>
          </w:tcPr>
          <w:p w14:paraId="186B33CB" w14:textId="06C7B45D" w:rsidR="009935F8" w:rsidRPr="006A48AB" w:rsidRDefault="009935F8"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81</w:t>
            </w:r>
            <w:r w:rsidRPr="006A48AB">
              <w:rPr>
                <w:rFonts w:asciiTheme="majorBidi" w:hAnsiTheme="majorBidi" w:cstheme="majorBidi"/>
                <w:color w:val="000000"/>
                <w:lang w:eastAsia="en-ID"/>
              </w:rPr>
              <w:t>%</w:t>
            </w:r>
          </w:p>
        </w:tc>
      </w:tr>
    </w:tbl>
    <w:p w14:paraId="3798995A" w14:textId="77777777" w:rsidR="004B0A73" w:rsidRDefault="004B0A73" w:rsidP="004B0A73">
      <w:pPr>
        <w:pStyle w:val="BodyText"/>
        <w:spacing w:before="6"/>
        <w:ind w:firstLine="519"/>
        <w:rPr>
          <w:lang w:val="en"/>
        </w:rPr>
      </w:pPr>
    </w:p>
    <w:p w14:paraId="434ADB35" w14:textId="77777777" w:rsidR="009935F8" w:rsidRDefault="009935F8" w:rsidP="004B0A73">
      <w:pPr>
        <w:pStyle w:val="BodyText"/>
        <w:spacing w:before="6"/>
        <w:ind w:firstLine="519"/>
        <w:rPr>
          <w:lang w:val="en"/>
        </w:rPr>
      </w:pPr>
    </w:p>
    <w:p w14:paraId="06C4D5EE" w14:textId="77777777" w:rsidR="009935F8" w:rsidRDefault="009935F8" w:rsidP="004B0A73">
      <w:pPr>
        <w:pStyle w:val="BodyText"/>
        <w:spacing w:before="6"/>
        <w:ind w:firstLine="519"/>
        <w:rPr>
          <w:lang w:val="en"/>
        </w:rPr>
      </w:pPr>
    </w:p>
    <w:p w14:paraId="34296835" w14:textId="77777777" w:rsidR="009935F8" w:rsidRDefault="009935F8" w:rsidP="004B0A73">
      <w:pPr>
        <w:pStyle w:val="BodyText"/>
        <w:spacing w:before="6"/>
        <w:ind w:firstLine="519"/>
        <w:rPr>
          <w:lang w:val="en"/>
        </w:rPr>
      </w:pPr>
    </w:p>
    <w:p w14:paraId="264A0E8C" w14:textId="77777777" w:rsidR="009935F8" w:rsidRDefault="009935F8" w:rsidP="004B0A73">
      <w:pPr>
        <w:pStyle w:val="BodyText"/>
        <w:spacing w:before="6"/>
        <w:ind w:firstLine="519"/>
        <w:rPr>
          <w:lang w:val="en"/>
        </w:rPr>
      </w:pPr>
    </w:p>
    <w:p w14:paraId="283CBF88" w14:textId="77777777" w:rsidR="009935F8" w:rsidRDefault="009935F8" w:rsidP="004B0A73">
      <w:pPr>
        <w:pStyle w:val="BodyText"/>
        <w:spacing w:before="6"/>
        <w:ind w:firstLine="519"/>
        <w:rPr>
          <w:lang w:val="en"/>
        </w:rPr>
      </w:pPr>
    </w:p>
    <w:p w14:paraId="5466992B" w14:textId="77777777" w:rsidR="009935F8" w:rsidRDefault="009935F8" w:rsidP="004B0A73">
      <w:pPr>
        <w:pStyle w:val="BodyText"/>
        <w:spacing w:before="6"/>
        <w:ind w:firstLine="519"/>
        <w:rPr>
          <w:lang w:val="en"/>
        </w:rPr>
      </w:pPr>
    </w:p>
    <w:p w14:paraId="1DA4295B" w14:textId="4B25DA9B" w:rsidR="009935F8" w:rsidRDefault="009935F8" w:rsidP="009935F8">
      <w:pPr>
        <w:ind w:firstLine="586"/>
        <w:jc w:val="both"/>
        <w:rPr>
          <w:lang w:val="en"/>
        </w:rPr>
      </w:pPr>
      <w:r w:rsidRPr="009935F8">
        <w:rPr>
          <w:lang w:val="en"/>
        </w:rPr>
        <w:t>This picture uses the BI-BA code with the existence of a Lexicon that is closely related to one of the Islamic cultures in the Lamongan area. This shows the pattern of existence of Indonesian Arabic is widely used along with the development of the times related to places of worship. These results show that most places of worship are bilingual with Arabic Indonesian having a percentage (81%) affiliated mosques</w:t>
      </w:r>
      <w:r w:rsidR="00E97636">
        <w:rPr>
          <w:lang w:val="en"/>
        </w:rPr>
        <w:t>.</w:t>
      </w:r>
    </w:p>
    <w:tbl>
      <w:tblPr>
        <w:tblStyle w:val="TableGrid"/>
        <w:tblW w:w="8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119"/>
      </w:tblGrid>
      <w:tr w:rsidR="00E97636" w:rsidRPr="00E97636" w14:paraId="149DEC97" w14:textId="77777777" w:rsidTr="00E97636">
        <w:trPr>
          <w:trHeight w:val="2573"/>
          <w:jc w:val="center"/>
        </w:trPr>
        <w:tc>
          <w:tcPr>
            <w:tcW w:w="4252" w:type="dxa"/>
          </w:tcPr>
          <w:p w14:paraId="1CF3FD49" w14:textId="77777777" w:rsidR="00E97636" w:rsidRPr="00E97636" w:rsidRDefault="00E97636" w:rsidP="006B2151">
            <w:pPr>
              <w:spacing w:line="480" w:lineRule="auto"/>
              <w:jc w:val="both"/>
              <w:rPr>
                <w:rFonts w:asciiTheme="majorBidi" w:hAnsiTheme="majorBidi" w:cstheme="majorBidi"/>
                <w:color w:val="000000"/>
              </w:rPr>
            </w:pPr>
            <w:r w:rsidRPr="00E97636">
              <w:rPr>
                <w:rFonts w:asciiTheme="majorBidi" w:hAnsiTheme="majorBidi" w:cstheme="majorBidi"/>
                <w:noProof/>
                <w:color w:val="000000"/>
              </w:rPr>
              <w:drawing>
                <wp:inline distT="0" distB="0" distL="0" distR="0" wp14:anchorId="6DD30710" wp14:editId="53C2F369">
                  <wp:extent cx="2505710" cy="1449070"/>
                  <wp:effectExtent l="0" t="0" r="0" b="0"/>
                  <wp:docPr id="37698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t="39240" r="-4646" b="12509"/>
                          <a:stretch>
                            <a:fillRect/>
                          </a:stretch>
                        </pic:blipFill>
                        <pic:spPr bwMode="auto">
                          <a:xfrm>
                            <a:off x="0" y="0"/>
                            <a:ext cx="2505710" cy="1449070"/>
                          </a:xfrm>
                          <a:prstGeom prst="rect">
                            <a:avLst/>
                          </a:prstGeom>
                          <a:noFill/>
                          <a:ln>
                            <a:noFill/>
                          </a:ln>
                        </pic:spPr>
                      </pic:pic>
                    </a:graphicData>
                  </a:graphic>
                </wp:inline>
              </w:drawing>
            </w:r>
          </w:p>
        </w:tc>
        <w:tc>
          <w:tcPr>
            <w:tcW w:w="4119" w:type="dxa"/>
          </w:tcPr>
          <w:p w14:paraId="57488833" w14:textId="77777777" w:rsidR="00E97636" w:rsidRPr="00E97636" w:rsidRDefault="00E97636" w:rsidP="006B2151">
            <w:pPr>
              <w:spacing w:line="480" w:lineRule="auto"/>
              <w:jc w:val="both"/>
              <w:rPr>
                <w:rFonts w:asciiTheme="majorBidi" w:hAnsiTheme="majorBidi" w:cstheme="majorBidi"/>
                <w:color w:val="000000"/>
              </w:rPr>
            </w:pPr>
            <w:r w:rsidRPr="00E97636">
              <w:rPr>
                <w:rFonts w:asciiTheme="majorBidi" w:hAnsiTheme="majorBidi" w:cstheme="majorBidi"/>
                <w:noProof/>
                <w:color w:val="000000"/>
              </w:rPr>
              <w:drawing>
                <wp:inline distT="0" distB="0" distL="0" distR="0" wp14:anchorId="7900F40F" wp14:editId="349FD963">
                  <wp:extent cx="2149475" cy="148463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t="26653" r="-699" b="20987"/>
                          <a:stretch>
                            <a:fillRect/>
                          </a:stretch>
                        </pic:blipFill>
                        <pic:spPr bwMode="auto">
                          <a:xfrm>
                            <a:off x="0" y="0"/>
                            <a:ext cx="2149475" cy="1484630"/>
                          </a:xfrm>
                          <a:prstGeom prst="rect">
                            <a:avLst/>
                          </a:prstGeom>
                          <a:noFill/>
                          <a:ln>
                            <a:noFill/>
                          </a:ln>
                        </pic:spPr>
                      </pic:pic>
                    </a:graphicData>
                  </a:graphic>
                </wp:inline>
              </w:drawing>
            </w:r>
          </w:p>
        </w:tc>
      </w:tr>
      <w:tr w:rsidR="00E97636" w:rsidRPr="00E97636" w14:paraId="72742C43" w14:textId="77777777" w:rsidTr="00E97636">
        <w:trPr>
          <w:trHeight w:val="459"/>
          <w:jc w:val="center"/>
        </w:trPr>
        <w:tc>
          <w:tcPr>
            <w:tcW w:w="4252" w:type="dxa"/>
          </w:tcPr>
          <w:p w14:paraId="098A0B17" w14:textId="2AA259AC" w:rsidR="00E97636" w:rsidRPr="002C7F93" w:rsidRDefault="00E97636" w:rsidP="006B2151">
            <w:pPr>
              <w:spacing w:line="480" w:lineRule="auto"/>
              <w:jc w:val="center"/>
              <w:rPr>
                <w:rFonts w:asciiTheme="majorBidi" w:hAnsiTheme="majorBidi" w:cstheme="majorBidi"/>
                <w:color w:val="000000"/>
                <w:sz w:val="20"/>
                <w:szCs w:val="20"/>
              </w:rPr>
            </w:pPr>
            <w:r w:rsidRPr="002C7F93">
              <w:rPr>
                <w:rFonts w:asciiTheme="majorBidi" w:hAnsiTheme="majorBidi" w:cstheme="majorBidi"/>
                <w:color w:val="000000"/>
                <w:sz w:val="20"/>
                <w:szCs w:val="20"/>
              </w:rPr>
              <w:t>Pigure 7. Bilingual in Masjid</w:t>
            </w:r>
          </w:p>
        </w:tc>
        <w:tc>
          <w:tcPr>
            <w:tcW w:w="4119" w:type="dxa"/>
          </w:tcPr>
          <w:p w14:paraId="0FD8279B" w14:textId="304178F1" w:rsidR="00E97636" w:rsidRPr="002C7F93" w:rsidRDefault="00E97636" w:rsidP="006B2151">
            <w:pPr>
              <w:spacing w:line="480" w:lineRule="auto"/>
              <w:jc w:val="center"/>
              <w:rPr>
                <w:rFonts w:asciiTheme="majorBidi" w:hAnsiTheme="majorBidi" w:cstheme="majorBidi"/>
                <w:color w:val="000000"/>
                <w:sz w:val="20"/>
                <w:szCs w:val="20"/>
              </w:rPr>
            </w:pPr>
            <w:r w:rsidRPr="002C7F93">
              <w:rPr>
                <w:rFonts w:asciiTheme="majorBidi" w:hAnsiTheme="majorBidi" w:cstheme="majorBidi"/>
                <w:color w:val="000000"/>
                <w:sz w:val="20"/>
                <w:szCs w:val="20"/>
              </w:rPr>
              <w:t>Pigure 8.  Bilingual in Masjid</w:t>
            </w:r>
          </w:p>
        </w:tc>
      </w:tr>
    </w:tbl>
    <w:p w14:paraId="7CAD8A00" w14:textId="77777777" w:rsidR="00E212F3" w:rsidRPr="00E212F3" w:rsidRDefault="00E212F3" w:rsidP="00E212F3">
      <w:pPr>
        <w:ind w:firstLine="586"/>
        <w:jc w:val="both"/>
        <w:rPr>
          <w:lang w:val="en"/>
        </w:rPr>
      </w:pPr>
      <w:r w:rsidRPr="00E212F3">
        <w:rPr>
          <w:lang w:val="en"/>
        </w:rPr>
        <w:t>Picture 7 is the inscription on the signboard in the mosque "Baiturrahim Mosque" which in Indonesian is interpreted as a house of brotherhood. While figure 8 The purpose of the writing is as a reminder for Lamongan residents to maintain the values of Sunan Drajat which teaches gentleness and care for everyone. From the naming, it is intended for the creation of a religious and tolerant Lamongan City.</w:t>
      </w:r>
    </w:p>
    <w:p w14:paraId="2894129F" w14:textId="77777777" w:rsidR="00E212F3" w:rsidRPr="00E212F3" w:rsidRDefault="00E212F3" w:rsidP="00E212F3">
      <w:pPr>
        <w:ind w:firstLine="586"/>
        <w:jc w:val="both"/>
        <w:rPr>
          <w:lang w:val="en"/>
        </w:rPr>
      </w:pPr>
      <w:r w:rsidRPr="00E212F3">
        <w:rPr>
          <w:lang w:val="en"/>
        </w:rPr>
        <w:t xml:space="preserve">From this, Indonesian contributed in building the strength of religious harmony where this is the </w:t>
      </w:r>
      <w:r w:rsidRPr="00E212F3">
        <w:rPr>
          <w:lang w:val="en"/>
        </w:rPr>
        <w:lastRenderedPageBreak/>
        <w:t>attitude of Pancasila, the first precept of 'One Godhead'. In addition to building religious harmony, the distinctive identity of religion is still maintained. This can be seen from the presence of other languages in their contribution in public spaces, especially places of worship.</w:t>
      </w:r>
    </w:p>
    <w:p w14:paraId="672EF9A6" w14:textId="77777777" w:rsidR="00E212F3" w:rsidRPr="00E212F3" w:rsidRDefault="00E212F3" w:rsidP="00E212F3">
      <w:pPr>
        <w:ind w:firstLine="586"/>
        <w:jc w:val="both"/>
        <w:rPr>
          <w:lang w:val="en"/>
        </w:rPr>
      </w:pPr>
      <w:r w:rsidRPr="00E212F3">
        <w:rPr>
          <w:lang w:val="en"/>
        </w:rPr>
        <w:t>From this, Indonesian contributed in building the strength of religious harmony where this is the attitude of Pancasila, the first precept of 'One Godhead'. In addition to building religious harmony, the distinctive identity of religion is still maintained. This can be seen from the presence of other languages in their contribution in public spaces, especially places of worship.</w:t>
      </w:r>
    </w:p>
    <w:p w14:paraId="697CC0BC" w14:textId="484B0513" w:rsidR="00E97636" w:rsidRDefault="00E212F3" w:rsidP="00835F7B">
      <w:pPr>
        <w:ind w:firstLine="586"/>
        <w:jc w:val="both"/>
        <w:rPr>
          <w:lang w:val="en"/>
        </w:rPr>
      </w:pPr>
      <w:r w:rsidRPr="00E212F3">
        <w:rPr>
          <w:lang w:val="en"/>
        </w:rPr>
        <w:t>The presence of the text in this place of Islamic religious worship provides a strong symbolic message about cultural identity and the essence of religious harmony. Language and policies for using names in mosques have the ability to construct symbols of identity and vitality of meaning groups (Du</w:t>
      </w:r>
      <w:r w:rsidR="00865D28">
        <w:rPr>
          <w:lang w:val="en"/>
        </w:rPr>
        <w:t xml:space="preserve"> &amp; Liu,</w:t>
      </w:r>
      <w:r w:rsidRPr="00E212F3">
        <w:rPr>
          <w:lang w:val="en"/>
        </w:rPr>
        <w:t xml:space="preserve"> 2021; Gambarng, et al. 2022; Chesnut, et al. 2023). In figure </w:t>
      </w:r>
      <w:r>
        <w:rPr>
          <w:lang w:val="en"/>
        </w:rPr>
        <w:t>7</w:t>
      </w:r>
      <w:r w:rsidRPr="00E212F3">
        <w:rPr>
          <w:lang w:val="en"/>
        </w:rPr>
        <w:t xml:space="preserve"> it uses Arabic but is written in Latin Indonesian this is inseparable from the use of different writing meanings. From its name, "Baiturrahim is taken from Arabic. That is, the temple is the house and the womb is merciful. So the house of the Merciful God." This shows that we see the concept of semiotics in the Baiturrahim Mosque building in Dengok village expresses the values of local wisdom that make up the concept of dengok village which is indeed in a remote area. The local wisdom of Baiturrahim Mosque is expressed through the relationship of the concept of the Dengok community with God, its relation as a social creature / community and as a personal being. This concept is read on icon markers, indexes, and symbols. While in figure </w:t>
      </w:r>
      <w:r>
        <w:rPr>
          <w:lang w:val="en"/>
        </w:rPr>
        <w:t xml:space="preserve">8 </w:t>
      </w:r>
      <w:r w:rsidRPr="00E212F3">
        <w:rPr>
          <w:lang w:val="en"/>
        </w:rPr>
        <w:t>The meaning that arises from the marker essentially refers to historical values, cultural concepts and Islamic values. "Sunan Drajat" in deepening the concept of semiotics is able to produce meaning in the spread of religion, especially in the transformative Lamongan pantura which stimulates the creativity of the Lamongan people to use it because this is the only mosque symbol in Lamongan with the naming of Wali Songo, this also causes cultural resonances. It is necessary to read the meaning with different methods to provide in-depth information about the meaning of the Sunan Drajat Mosque building because it raises the essence of religious and cultural harmony.</w:t>
      </w:r>
      <w:r w:rsidR="00835F7B">
        <w:rPr>
          <w:lang w:val="en"/>
        </w:rPr>
        <w:t xml:space="preserve"> </w:t>
      </w:r>
      <w:r w:rsidR="00835F7B" w:rsidRPr="00835F7B">
        <w:rPr>
          <w:lang w:val="en"/>
        </w:rPr>
        <w:t>Other data that shows bilingual Indonesian-Arabic is also a very deep identity so that Lamongan is one of the Adipura cities in Indonesia that has a very varied religious identity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35F7B" w14:paraId="0C17A5A3" w14:textId="77777777" w:rsidTr="00835F7B">
        <w:tc>
          <w:tcPr>
            <w:tcW w:w="9566" w:type="dxa"/>
          </w:tcPr>
          <w:p w14:paraId="199F3742" w14:textId="011003DA" w:rsidR="00835F7B" w:rsidRDefault="00835F7B" w:rsidP="00835F7B">
            <w:pPr>
              <w:tabs>
                <w:tab w:val="left" w:pos="1197"/>
              </w:tabs>
              <w:jc w:val="both"/>
              <w:rPr>
                <w:lang w:val="en"/>
              </w:rPr>
            </w:pPr>
            <w:r>
              <w:rPr>
                <w:noProof/>
                <w:lang w:val="en"/>
              </w:rPr>
              <w:drawing>
                <wp:anchor distT="0" distB="0" distL="114300" distR="114300" simplePos="0" relativeHeight="251658752" behindDoc="0" locked="0" layoutInCell="1" allowOverlap="1" wp14:anchorId="476E77D9" wp14:editId="591E9091">
                  <wp:simplePos x="0" y="0"/>
                  <wp:positionH relativeFrom="column">
                    <wp:posOffset>1597528</wp:posOffset>
                  </wp:positionH>
                  <wp:positionV relativeFrom="paragraph">
                    <wp:posOffset>-47502</wp:posOffset>
                  </wp:positionV>
                  <wp:extent cx="2731135" cy="1657985"/>
                  <wp:effectExtent l="0" t="0" r="0" b="0"/>
                  <wp:wrapSquare wrapText="bothSides"/>
                  <wp:docPr id="2025022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1135" cy="1657985"/>
                          </a:xfrm>
                          <a:prstGeom prst="rect">
                            <a:avLst/>
                          </a:prstGeom>
                          <a:noFill/>
                        </pic:spPr>
                      </pic:pic>
                    </a:graphicData>
                  </a:graphic>
                  <wp14:sizeRelH relativeFrom="page">
                    <wp14:pctWidth>0</wp14:pctWidth>
                  </wp14:sizeRelH>
                  <wp14:sizeRelV relativeFrom="page">
                    <wp14:pctHeight>0</wp14:pctHeight>
                  </wp14:sizeRelV>
                </wp:anchor>
              </w:drawing>
            </w:r>
            <w:r>
              <w:rPr>
                <w:lang w:val="en"/>
              </w:rPr>
              <w:tab/>
            </w:r>
          </w:p>
        </w:tc>
      </w:tr>
      <w:tr w:rsidR="00835F7B" w14:paraId="0A6C11F7" w14:textId="77777777" w:rsidTr="00835F7B">
        <w:tc>
          <w:tcPr>
            <w:tcW w:w="9566" w:type="dxa"/>
          </w:tcPr>
          <w:p w14:paraId="023A1CB6" w14:textId="7516628E" w:rsidR="00835F7B" w:rsidRDefault="00835F7B" w:rsidP="00835F7B">
            <w:pPr>
              <w:jc w:val="center"/>
              <w:rPr>
                <w:lang w:val="en"/>
              </w:rPr>
            </w:pPr>
            <w:r w:rsidRPr="002C7F93">
              <w:rPr>
                <w:sz w:val="20"/>
                <w:szCs w:val="20"/>
                <w:lang w:val="en"/>
              </w:rPr>
              <w:t>Pigure 9. Bilingual in Masjid</w:t>
            </w:r>
          </w:p>
        </w:tc>
      </w:tr>
    </w:tbl>
    <w:p w14:paraId="0359AC8B" w14:textId="77777777" w:rsidR="00835F7B" w:rsidRPr="009935F8" w:rsidRDefault="00835F7B" w:rsidP="00835F7B">
      <w:pPr>
        <w:ind w:firstLine="586"/>
        <w:jc w:val="both"/>
        <w:rPr>
          <w:lang w:val="en"/>
        </w:rPr>
      </w:pPr>
    </w:p>
    <w:p w14:paraId="44565EF5" w14:textId="77777777" w:rsidR="00835F7B" w:rsidRPr="00835F7B" w:rsidRDefault="00835F7B" w:rsidP="00835F7B">
      <w:pPr>
        <w:pStyle w:val="BodyText"/>
        <w:spacing w:before="6"/>
        <w:ind w:firstLine="519"/>
        <w:jc w:val="both"/>
        <w:rPr>
          <w:lang w:val="en"/>
        </w:rPr>
      </w:pPr>
      <w:r w:rsidRPr="00835F7B">
        <w:rPr>
          <w:lang w:val="en"/>
        </w:rPr>
        <w:t>Figure 5 is a form of mosque name marker by showing information on the signboard presenting information about a mosque in which contains Islamic religious identity information (MASJID), the name of the place of worship (AT-TAQWA), address, information center, village. the information needed by the public to find the building is complete.</w:t>
      </w:r>
    </w:p>
    <w:p w14:paraId="745EE143" w14:textId="4085C7B4" w:rsidR="009935F8" w:rsidRDefault="00835F7B" w:rsidP="00835F7B">
      <w:pPr>
        <w:pStyle w:val="BodyText"/>
        <w:spacing w:before="6"/>
        <w:ind w:firstLine="519"/>
        <w:jc w:val="both"/>
        <w:rPr>
          <w:lang w:val="en"/>
        </w:rPr>
      </w:pPr>
      <w:r w:rsidRPr="00835F7B">
        <w:rPr>
          <w:lang w:val="en"/>
        </w:rPr>
        <w:t>Masjid At-taqwa in Paciran is the first mosque founded by Raden Qosim Sunan Drajat who is included in Wali Songo. With its history and the virtue of worshiping in the At-taqwa mosque, this mosque has a very spiritual attraction, the meaning of "Taqwa" itself has the meaning of guarding oneself from all sinful deeds by abandoning everything that Allah SWT prohibits and carrying out everything He commands, this naming is intended for the community to be devoted to Allah SWT Of course, this naming intends to replicate Muslims so it is hoped that many worshippers will be able to worship there.</w:t>
      </w:r>
    </w:p>
    <w:p w14:paraId="45D9A5DE" w14:textId="77777777" w:rsidR="00835F7B" w:rsidRDefault="00835F7B" w:rsidP="00835F7B">
      <w:pPr>
        <w:pStyle w:val="BodyText"/>
        <w:spacing w:before="6"/>
        <w:jc w:val="both"/>
        <w:rPr>
          <w:lang w:val="en"/>
        </w:rPr>
      </w:pPr>
    </w:p>
    <w:p w14:paraId="68E6462A" w14:textId="12B97714" w:rsidR="00835F7B" w:rsidRDefault="00835F7B" w:rsidP="00835F7B">
      <w:pPr>
        <w:pStyle w:val="ListParagraph"/>
        <w:numPr>
          <w:ilvl w:val="1"/>
          <w:numId w:val="7"/>
        </w:numPr>
        <w:ind w:left="426" w:right="398"/>
        <w:rPr>
          <w:b/>
          <w:bCs/>
          <w:szCs w:val="24"/>
        </w:rPr>
      </w:pPr>
      <w:r>
        <w:rPr>
          <w:b/>
          <w:bCs/>
          <w:szCs w:val="24"/>
        </w:rPr>
        <w:t>Multilingual</w:t>
      </w:r>
      <w:r w:rsidRPr="00E72545">
        <w:rPr>
          <w:b/>
          <w:bCs/>
          <w:szCs w:val="24"/>
        </w:rPr>
        <w:t xml:space="preserve"> Indonesian-</w:t>
      </w:r>
      <w:r>
        <w:rPr>
          <w:b/>
          <w:bCs/>
          <w:szCs w:val="24"/>
        </w:rPr>
        <w:t>Arabic-Javanese</w:t>
      </w:r>
    </w:p>
    <w:p w14:paraId="5E44B9B4" w14:textId="34EB1436" w:rsidR="00835F7B" w:rsidRDefault="00835F7B" w:rsidP="00835F7B">
      <w:pPr>
        <w:pStyle w:val="ListParagraph"/>
        <w:ind w:left="0" w:right="398" w:firstLine="567"/>
        <w:rPr>
          <w:szCs w:val="24"/>
        </w:rPr>
      </w:pPr>
      <w:r w:rsidRPr="00835F7B">
        <w:rPr>
          <w:szCs w:val="24"/>
        </w:rPr>
        <w:t>Lamongan has a culture that is thick with various languages it has, such as coastal Lamongan people have names that tend to use bilingual and southern Lamongan people often use monolingual in the use of naming places of worship. However, multilingual in places of worship is also found even though the pattern and existence of naming places of worship in Lamongan that use multilingual patterns is still relatively low.</w:t>
      </w:r>
    </w:p>
    <w:p w14:paraId="4470C135" w14:textId="77777777" w:rsidR="002C7F93" w:rsidRDefault="002C7F93" w:rsidP="00835F7B">
      <w:pPr>
        <w:pStyle w:val="ListParagraph"/>
        <w:ind w:left="0" w:right="398" w:firstLine="567"/>
        <w:rPr>
          <w:szCs w:val="24"/>
        </w:rPr>
      </w:pPr>
    </w:p>
    <w:p w14:paraId="2B354464" w14:textId="1CF7A615" w:rsidR="002C7F93" w:rsidRDefault="002C7F93" w:rsidP="002C7F93">
      <w:pPr>
        <w:spacing w:line="247" w:lineRule="auto"/>
        <w:jc w:val="center"/>
      </w:pPr>
      <w:r w:rsidRPr="00EC485C">
        <w:rPr>
          <w:sz w:val="20"/>
          <w:szCs w:val="20"/>
        </w:rPr>
        <w:lastRenderedPageBreak/>
        <w:t xml:space="preserve">Table </w:t>
      </w:r>
      <w:r>
        <w:rPr>
          <w:sz w:val="20"/>
          <w:szCs w:val="20"/>
        </w:rPr>
        <w:t>7</w:t>
      </w:r>
      <w:r w:rsidRPr="00EC485C">
        <w:rPr>
          <w:sz w:val="20"/>
          <w:szCs w:val="20"/>
        </w:rPr>
        <w:t xml:space="preserve">. </w:t>
      </w:r>
      <w:r>
        <w:rPr>
          <w:sz w:val="20"/>
          <w:szCs w:val="20"/>
        </w:rPr>
        <w:t>Multilingual Indonesian-Arabic -Javanese (BI-BA-BJ)</w:t>
      </w:r>
      <w:r w:rsidRPr="00EC485C">
        <w:rPr>
          <w:sz w:val="20"/>
          <w:szCs w:val="20"/>
        </w:rPr>
        <w:t xml:space="preserve"> Form</w:t>
      </w:r>
      <w:r>
        <w:tab/>
      </w:r>
    </w:p>
    <w:tbl>
      <w:tblPr>
        <w:tblStyle w:val="PlainTable1"/>
        <w:tblpPr w:leftFromText="180" w:rightFromText="180" w:vertAnchor="text" w:horzAnchor="margin" w:tblpXSpec="center" w:tblpY="148"/>
        <w:tblW w:w="5737" w:type="dxa"/>
        <w:tblLook w:val="04A0" w:firstRow="1" w:lastRow="0" w:firstColumn="1" w:lastColumn="0" w:noHBand="0" w:noVBand="1"/>
      </w:tblPr>
      <w:tblGrid>
        <w:gridCol w:w="2065"/>
        <w:gridCol w:w="1836"/>
        <w:gridCol w:w="1836"/>
      </w:tblGrid>
      <w:tr w:rsidR="002C7F93" w:rsidRPr="007E3BB2" w14:paraId="0D6A7774" w14:textId="77777777" w:rsidTr="006B21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358D67B4" w14:textId="77777777" w:rsidR="002C7F93" w:rsidRPr="006A48AB" w:rsidRDefault="002C7F93" w:rsidP="006B2151">
            <w:pPr>
              <w:rPr>
                <w:rFonts w:asciiTheme="majorBidi" w:hAnsiTheme="majorBidi" w:cstheme="majorBidi"/>
                <w:lang w:eastAsia="en-ID"/>
              </w:rPr>
            </w:pPr>
            <w:r w:rsidRPr="006A48AB">
              <w:rPr>
                <w:rFonts w:asciiTheme="majorBidi" w:hAnsiTheme="majorBidi" w:cstheme="majorBidi"/>
                <w:lang w:eastAsia="en-ID"/>
              </w:rPr>
              <w:t>Religion</w:t>
            </w:r>
          </w:p>
        </w:tc>
        <w:tc>
          <w:tcPr>
            <w:tcW w:w="1836" w:type="dxa"/>
          </w:tcPr>
          <w:p w14:paraId="0CD02C4A" w14:textId="77777777" w:rsidR="002C7F93" w:rsidRPr="006A48AB" w:rsidRDefault="002C7F93"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Number</w:t>
            </w:r>
          </w:p>
        </w:tc>
        <w:tc>
          <w:tcPr>
            <w:tcW w:w="1836" w:type="dxa"/>
            <w:noWrap/>
          </w:tcPr>
          <w:p w14:paraId="293FBE0B" w14:textId="77777777" w:rsidR="002C7F93" w:rsidRPr="006A48AB" w:rsidRDefault="002C7F93" w:rsidP="006B215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eastAsia="en-ID"/>
              </w:rPr>
            </w:pPr>
            <w:r w:rsidRPr="006A48AB">
              <w:rPr>
                <w:rFonts w:asciiTheme="majorBidi" w:hAnsiTheme="majorBidi" w:cstheme="majorBidi"/>
                <w:lang w:eastAsia="en-ID"/>
              </w:rPr>
              <w:t>Form</w:t>
            </w:r>
          </w:p>
        </w:tc>
      </w:tr>
      <w:tr w:rsidR="002C7F93" w:rsidRPr="007E3BB2" w14:paraId="2D432590" w14:textId="77777777" w:rsidTr="006B215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8754D3F" w14:textId="77777777" w:rsidR="002C7F93" w:rsidRPr="006A48AB" w:rsidRDefault="002C7F93" w:rsidP="006B2151">
            <w:pPr>
              <w:rPr>
                <w:rFonts w:asciiTheme="majorBidi" w:hAnsiTheme="majorBidi" w:cstheme="majorBidi"/>
                <w:lang w:eastAsia="en-ID"/>
              </w:rPr>
            </w:pPr>
          </w:p>
        </w:tc>
        <w:tc>
          <w:tcPr>
            <w:tcW w:w="1836" w:type="dxa"/>
          </w:tcPr>
          <w:p w14:paraId="572134E4" w14:textId="77777777" w:rsidR="002C7F93" w:rsidRPr="006A48AB" w:rsidRDefault="002C7F9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p>
        </w:tc>
        <w:tc>
          <w:tcPr>
            <w:tcW w:w="1836" w:type="dxa"/>
            <w:noWrap/>
            <w:hideMark/>
          </w:tcPr>
          <w:p w14:paraId="2FF6E1DA" w14:textId="243AB00E" w:rsidR="002C7F93" w:rsidRPr="006A48AB" w:rsidRDefault="002C7F9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eastAsia="en-ID"/>
              </w:rPr>
            </w:pPr>
            <w:r>
              <w:rPr>
                <w:rFonts w:asciiTheme="majorBidi" w:hAnsiTheme="majorBidi" w:cstheme="majorBidi"/>
                <w:b/>
                <w:bCs/>
                <w:lang w:eastAsia="en-ID"/>
              </w:rPr>
              <w:t>Multi. BI-BA-BJ</w:t>
            </w:r>
          </w:p>
        </w:tc>
      </w:tr>
      <w:tr w:rsidR="002C7F93" w:rsidRPr="007E3BB2" w14:paraId="6AAF26D3"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hideMark/>
          </w:tcPr>
          <w:p w14:paraId="0404D617" w14:textId="77777777" w:rsidR="002C7F93" w:rsidRPr="00F37ACE" w:rsidRDefault="002C7F93" w:rsidP="006B2151">
            <w:pPr>
              <w:rPr>
                <w:rFonts w:asciiTheme="majorBidi" w:hAnsiTheme="majorBidi" w:cstheme="majorBidi"/>
                <w:b w:val="0"/>
                <w:bCs w:val="0"/>
                <w:color w:val="000000"/>
                <w:lang w:eastAsia="en-ID"/>
              </w:rPr>
            </w:pPr>
            <w:r>
              <w:rPr>
                <w:rFonts w:asciiTheme="majorBidi" w:hAnsiTheme="majorBidi" w:cstheme="majorBidi"/>
                <w:b w:val="0"/>
                <w:bCs w:val="0"/>
                <w:color w:val="000000"/>
                <w:lang w:eastAsia="en-ID"/>
              </w:rPr>
              <w:t>Islam</w:t>
            </w:r>
          </w:p>
        </w:tc>
        <w:tc>
          <w:tcPr>
            <w:tcW w:w="1836" w:type="dxa"/>
          </w:tcPr>
          <w:p w14:paraId="4895DC7D" w14:textId="38DFC5B3" w:rsidR="002C7F93" w:rsidRPr="006A48AB" w:rsidRDefault="002C7F9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hideMark/>
          </w:tcPr>
          <w:p w14:paraId="383880BA" w14:textId="32060D8C" w:rsidR="002C7F93" w:rsidRPr="006A48AB" w:rsidRDefault="002C7F9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Pr="006A48AB">
              <w:rPr>
                <w:rFonts w:asciiTheme="majorBidi" w:hAnsiTheme="majorBidi" w:cstheme="majorBidi"/>
                <w:color w:val="000000"/>
                <w:lang w:eastAsia="en-ID"/>
              </w:rPr>
              <w:t>%</w:t>
            </w:r>
          </w:p>
        </w:tc>
      </w:tr>
      <w:tr w:rsidR="002C7F93" w:rsidRPr="007E3BB2" w14:paraId="5C10B05D" w14:textId="77777777" w:rsidTr="006B21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5C7162E3" w14:textId="77777777" w:rsidR="002C7F93" w:rsidRPr="006A48AB" w:rsidRDefault="002C7F93" w:rsidP="006B2151">
            <w:pPr>
              <w:rPr>
                <w:rFonts w:asciiTheme="majorBidi" w:hAnsiTheme="majorBidi" w:cstheme="majorBidi"/>
                <w:b w:val="0"/>
                <w:bCs w:val="0"/>
                <w:color w:val="000000"/>
                <w:lang w:eastAsia="en-ID"/>
              </w:rPr>
            </w:pPr>
          </w:p>
        </w:tc>
        <w:tc>
          <w:tcPr>
            <w:tcW w:w="3672" w:type="dxa"/>
            <w:gridSpan w:val="2"/>
          </w:tcPr>
          <w:p w14:paraId="04EB906F" w14:textId="77777777" w:rsidR="002C7F93" w:rsidRPr="006A48AB" w:rsidRDefault="002C7F93" w:rsidP="006B21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eastAsia="en-ID"/>
              </w:rPr>
            </w:pPr>
            <w:r w:rsidRPr="006A48AB">
              <w:rPr>
                <w:rFonts w:asciiTheme="majorBidi" w:hAnsiTheme="majorBidi" w:cstheme="majorBidi"/>
                <w:color w:val="000000"/>
                <w:lang w:eastAsia="en-ID"/>
              </w:rPr>
              <w:t>Total</w:t>
            </w:r>
          </w:p>
        </w:tc>
      </w:tr>
      <w:tr w:rsidR="002C7F93" w:rsidRPr="007E3BB2" w14:paraId="7B57C516" w14:textId="77777777" w:rsidTr="006B2151">
        <w:trPr>
          <w:trHeight w:val="273"/>
        </w:trPr>
        <w:tc>
          <w:tcPr>
            <w:cnfStyle w:val="001000000000" w:firstRow="0" w:lastRow="0" w:firstColumn="1" w:lastColumn="0" w:oddVBand="0" w:evenVBand="0" w:oddHBand="0" w:evenHBand="0" w:firstRowFirstColumn="0" w:firstRowLastColumn="0" w:lastRowFirstColumn="0" w:lastRowLastColumn="0"/>
            <w:tcW w:w="2065" w:type="dxa"/>
            <w:noWrap/>
          </w:tcPr>
          <w:p w14:paraId="074AC8EA" w14:textId="77777777" w:rsidR="002C7F93" w:rsidRPr="006A48AB" w:rsidRDefault="002C7F93" w:rsidP="006B2151">
            <w:pPr>
              <w:rPr>
                <w:rFonts w:asciiTheme="majorBidi" w:hAnsiTheme="majorBidi" w:cstheme="majorBidi"/>
                <w:b w:val="0"/>
                <w:bCs w:val="0"/>
                <w:color w:val="000000"/>
                <w:lang w:eastAsia="en-ID"/>
              </w:rPr>
            </w:pPr>
          </w:p>
        </w:tc>
        <w:tc>
          <w:tcPr>
            <w:tcW w:w="1836" w:type="dxa"/>
          </w:tcPr>
          <w:p w14:paraId="5B0A666A" w14:textId="25BE985A" w:rsidR="002C7F93" w:rsidRPr="006A48AB" w:rsidRDefault="002C7F9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1</w:t>
            </w:r>
          </w:p>
        </w:tc>
        <w:tc>
          <w:tcPr>
            <w:tcW w:w="1836" w:type="dxa"/>
            <w:noWrap/>
          </w:tcPr>
          <w:p w14:paraId="3907CD32" w14:textId="1BBBC1CF" w:rsidR="002C7F93" w:rsidRPr="006A48AB" w:rsidRDefault="002C7F93" w:rsidP="006B2151">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eastAsia="en-ID"/>
              </w:rPr>
            </w:pPr>
            <w:r>
              <w:rPr>
                <w:rFonts w:asciiTheme="majorBidi" w:hAnsiTheme="majorBidi" w:cstheme="majorBidi"/>
                <w:color w:val="000000"/>
                <w:lang w:eastAsia="en-ID"/>
              </w:rPr>
              <w:t>2</w:t>
            </w:r>
            <w:r w:rsidRPr="006A48AB">
              <w:rPr>
                <w:rFonts w:asciiTheme="majorBidi" w:hAnsiTheme="majorBidi" w:cstheme="majorBidi"/>
                <w:color w:val="000000"/>
                <w:lang w:eastAsia="en-ID"/>
              </w:rPr>
              <w:t>%</w:t>
            </w:r>
          </w:p>
        </w:tc>
      </w:tr>
    </w:tbl>
    <w:p w14:paraId="7130D998" w14:textId="77777777" w:rsidR="002C7F93" w:rsidRDefault="002C7F93" w:rsidP="002C7F93">
      <w:pPr>
        <w:pStyle w:val="BodyText"/>
        <w:spacing w:before="6"/>
        <w:ind w:firstLine="519"/>
        <w:rPr>
          <w:lang w:val="en"/>
        </w:rPr>
      </w:pPr>
    </w:p>
    <w:p w14:paraId="7A189F1E" w14:textId="77777777" w:rsidR="002C7F93" w:rsidRDefault="002C7F93" w:rsidP="002C7F93">
      <w:pPr>
        <w:pStyle w:val="BodyText"/>
        <w:spacing w:before="6"/>
        <w:ind w:firstLine="519"/>
        <w:rPr>
          <w:lang w:val="en"/>
        </w:rPr>
      </w:pPr>
    </w:p>
    <w:p w14:paraId="1D9D2854" w14:textId="77777777" w:rsidR="002C7F93" w:rsidRDefault="002C7F93" w:rsidP="002C7F93">
      <w:pPr>
        <w:pStyle w:val="BodyText"/>
        <w:spacing w:before="6"/>
        <w:ind w:firstLine="519"/>
        <w:rPr>
          <w:lang w:val="en"/>
        </w:rPr>
      </w:pPr>
    </w:p>
    <w:p w14:paraId="3120DDAE" w14:textId="77777777" w:rsidR="002C7F93" w:rsidRDefault="002C7F93" w:rsidP="002C7F93">
      <w:pPr>
        <w:pStyle w:val="BodyText"/>
        <w:spacing w:before="6"/>
        <w:ind w:firstLine="519"/>
        <w:rPr>
          <w:lang w:val="en"/>
        </w:rPr>
      </w:pPr>
    </w:p>
    <w:p w14:paraId="54E53AC5" w14:textId="77777777" w:rsidR="002C7F93" w:rsidRDefault="002C7F93" w:rsidP="002C7F93">
      <w:pPr>
        <w:pStyle w:val="BodyText"/>
        <w:spacing w:before="6"/>
        <w:ind w:firstLine="519"/>
        <w:rPr>
          <w:lang w:val="en"/>
        </w:rPr>
      </w:pPr>
    </w:p>
    <w:p w14:paraId="790C7A3E" w14:textId="77777777" w:rsidR="002C7F93" w:rsidRDefault="002C7F93" w:rsidP="002C7F93">
      <w:pPr>
        <w:pStyle w:val="BodyText"/>
        <w:spacing w:before="6"/>
        <w:ind w:firstLine="519"/>
        <w:rPr>
          <w:lang w:val="en"/>
        </w:rPr>
      </w:pPr>
    </w:p>
    <w:p w14:paraId="6EBAA531" w14:textId="77777777" w:rsidR="002C7F93" w:rsidRDefault="002C7F93" w:rsidP="002C7F93">
      <w:pPr>
        <w:pStyle w:val="BodyText"/>
        <w:spacing w:before="6"/>
        <w:ind w:firstLine="519"/>
        <w:rPr>
          <w:lang w:val="en"/>
        </w:rPr>
      </w:pPr>
    </w:p>
    <w:p w14:paraId="7740AFF4" w14:textId="71C2B730" w:rsidR="002C7F93" w:rsidRDefault="002C7F93" w:rsidP="002C7F93">
      <w:pPr>
        <w:ind w:firstLine="586"/>
        <w:jc w:val="both"/>
        <w:rPr>
          <w:szCs w:val="24"/>
        </w:rPr>
      </w:pPr>
      <w:r w:rsidRPr="002C7F93">
        <w:rPr>
          <w:szCs w:val="24"/>
        </w:rPr>
        <w:t xml:space="preserve">Table </w:t>
      </w:r>
      <w:r>
        <w:rPr>
          <w:szCs w:val="24"/>
        </w:rPr>
        <w:t>7</w:t>
      </w:r>
      <w:r w:rsidRPr="002C7F93">
        <w:rPr>
          <w:szCs w:val="24"/>
        </w:rPr>
        <w:t xml:space="preserve"> shows the multilingual signs located in the Lamongan area. This multilingual sign is only found in one of several areas in the Lamongan area of worship. This phenomenon is interesting because it is related to the use of multilingual in its limited use in public signage. As per interviews with mosque administrators, this shows that the use of language in places of worship has not affected the community significantly. This multilingual is found in the mosque located in the downtown area of Lamongan</w:t>
      </w:r>
      <w:r>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C7F93" w14:paraId="2C319389" w14:textId="77777777" w:rsidTr="002C7F93">
        <w:tc>
          <w:tcPr>
            <w:tcW w:w="9566" w:type="dxa"/>
          </w:tcPr>
          <w:p w14:paraId="778009C2" w14:textId="77777777" w:rsidR="002C7F93" w:rsidRDefault="002C7F93" w:rsidP="002C7F93">
            <w:pPr>
              <w:jc w:val="both"/>
              <w:rPr>
                <w:noProof/>
                <w:szCs w:val="24"/>
              </w:rPr>
            </w:pPr>
          </w:p>
          <w:p w14:paraId="07CF064E" w14:textId="3E4BA830" w:rsidR="002C7F93" w:rsidRDefault="002C7F93" w:rsidP="002C7F93">
            <w:pPr>
              <w:jc w:val="center"/>
              <w:rPr>
                <w:szCs w:val="24"/>
              </w:rPr>
            </w:pPr>
            <w:r>
              <w:rPr>
                <w:noProof/>
                <w:szCs w:val="24"/>
              </w:rPr>
              <w:drawing>
                <wp:inline distT="0" distB="0" distL="0" distR="0" wp14:anchorId="79A0EAB2" wp14:editId="57875B63">
                  <wp:extent cx="2699127" cy="1800000"/>
                  <wp:effectExtent l="0" t="0" r="6350" b="0"/>
                  <wp:docPr id="2512720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72048" name="Picture 251272048"/>
                          <pic:cNvPicPr/>
                        </pic:nvPicPr>
                        <pic:blipFill rotWithShape="1">
                          <a:blip r:embed="rId24" cstate="print">
                            <a:extLst>
                              <a:ext uri="{28A0092B-C50C-407E-A947-70E740481C1C}">
                                <a14:useLocalDpi xmlns:a14="http://schemas.microsoft.com/office/drawing/2010/main" val="0"/>
                              </a:ext>
                            </a:extLst>
                          </a:blip>
                          <a:srcRect t="39679" r="7396" b="14006"/>
                          <a:stretch/>
                        </pic:blipFill>
                        <pic:spPr bwMode="auto">
                          <a:xfrm>
                            <a:off x="0" y="0"/>
                            <a:ext cx="2699127"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C7F93" w:rsidRPr="002C7F93" w14:paraId="63EA1CAB" w14:textId="77777777" w:rsidTr="002C7F93">
        <w:tc>
          <w:tcPr>
            <w:tcW w:w="9566" w:type="dxa"/>
          </w:tcPr>
          <w:p w14:paraId="04F5C744" w14:textId="07963430" w:rsidR="002C7F93" w:rsidRPr="002C7F93" w:rsidRDefault="002C7F93" w:rsidP="002C7F93">
            <w:pPr>
              <w:jc w:val="center"/>
              <w:rPr>
                <w:sz w:val="20"/>
              </w:rPr>
            </w:pPr>
            <w:r w:rsidRPr="002C7F93">
              <w:rPr>
                <w:sz w:val="20"/>
              </w:rPr>
              <w:t>Figure 10. Multilingual in Masjid</w:t>
            </w:r>
          </w:p>
        </w:tc>
      </w:tr>
    </w:tbl>
    <w:p w14:paraId="22292A6E" w14:textId="77777777" w:rsidR="00C12105" w:rsidRDefault="00C12105" w:rsidP="00C12105">
      <w:pPr>
        <w:ind w:firstLine="586"/>
        <w:jc w:val="both"/>
        <w:rPr>
          <w:szCs w:val="24"/>
        </w:rPr>
      </w:pPr>
    </w:p>
    <w:p w14:paraId="02425EBF" w14:textId="77777777" w:rsidR="00EA7EC9" w:rsidRDefault="00EA7EC9" w:rsidP="00EA7EC9">
      <w:pPr>
        <w:pStyle w:val="BodyText"/>
        <w:spacing w:before="6"/>
        <w:ind w:firstLine="720"/>
        <w:jc w:val="both"/>
        <w:rPr>
          <w:szCs w:val="24"/>
        </w:rPr>
      </w:pPr>
      <w:r w:rsidRPr="00EA7EC9">
        <w:rPr>
          <w:szCs w:val="24"/>
        </w:rPr>
        <w:t>The use of multilingual in naming places of worship is only found in the Lamongan area. Multilingual refers to the use of three or more languages in a public space. Some of the functions of using multilingual languages are: supporting communication and interaction between diverse groups and cultures within a region; facilitate trade, tourism, and cultural exchange among the many language communities; emphasizing the importance of cultural and linguistic diversity in public spaces.</w:t>
      </w:r>
    </w:p>
    <w:p w14:paraId="1E5A2BFC" w14:textId="77777777" w:rsidR="001E0D5B" w:rsidRDefault="00EA7EC9" w:rsidP="001E0D5B">
      <w:pPr>
        <w:pStyle w:val="BodyText"/>
        <w:spacing w:before="6"/>
        <w:ind w:firstLine="720"/>
        <w:jc w:val="both"/>
        <w:rPr>
          <w:szCs w:val="24"/>
        </w:rPr>
      </w:pPr>
      <w:r w:rsidRPr="00EA7EC9">
        <w:rPr>
          <w:szCs w:val="24"/>
        </w:rPr>
        <w:t>Figure 10 is in the Lamongan area of the city which shows the use of Indonesian with Arabic with Javanese language used as a companion language in this area. The choice of this language is also a form of the identity of this region, which shows the identity of Muslims. The results of this study show the diversity of languages in the Sunan Drajat heritage site. Three kinds of language use were identified, namely (1) monolingual; (2) bilingual; and (3) multilingual. Of the three languages, Indonesian became the dominant language used in Sunan Drajat's heritage site. There are 3 languages used, namely Indonesian, Javanese, Arabic. This study also examines the types of signs in public spaces of the Sunan drajat Lamongan heritage area. There are three categories of language signs used in public spaces, namely warning signs, information signs, and place names. The monolingual, bilingual, and multilingual use of each language depends on the region. The linguistic landscape offers the general public an overview of the demographic composition of the region as a multicultural society as well as a form of language as a mirror of a region. This is the result of an interesting linguistic landscape, as it brings to life the confrontation of language and character in royal relics.</w:t>
      </w:r>
    </w:p>
    <w:p w14:paraId="7100F785" w14:textId="77777777" w:rsidR="001E0D5B" w:rsidRDefault="001E0D5B" w:rsidP="001E0D5B">
      <w:pPr>
        <w:pStyle w:val="BodyText"/>
        <w:spacing w:before="6"/>
        <w:ind w:firstLine="720"/>
        <w:jc w:val="both"/>
        <w:rPr>
          <w:szCs w:val="24"/>
        </w:rPr>
      </w:pPr>
      <w:r w:rsidRPr="001E0D5B">
        <w:rPr>
          <w:szCs w:val="24"/>
        </w:rPr>
        <w:t>From some of the tables above, the multilingual aspect still does not involve how language is used, received, and influences communication in broader contexts, such as mass media, politics, culture, and social interaction. Important aspects of language use in naming places of worship in the Lamongan area can be classified into places of worship such as mosques, prayer rooms, churches and monasteries.</w:t>
      </w:r>
    </w:p>
    <w:p w14:paraId="104CF3BB" w14:textId="77777777" w:rsidR="001E0D5B" w:rsidRDefault="001E0D5B" w:rsidP="001E0D5B">
      <w:pPr>
        <w:pStyle w:val="BodyText"/>
        <w:spacing w:before="6"/>
        <w:ind w:firstLine="720"/>
        <w:jc w:val="both"/>
        <w:rPr>
          <w:szCs w:val="24"/>
        </w:rPr>
      </w:pPr>
      <w:r w:rsidRPr="001E0D5B">
        <w:rPr>
          <w:szCs w:val="24"/>
        </w:rPr>
        <w:t>The use of language in the Lamongan region has important aspects in preserving history, culture, and knowledge. The use of language in a place of worship or historical place is very important because it allows visitors to understand and appreciate the history, culture, and knowledge on display. Language is the main communication tool in conveying information and stimulating visitors' curiosity. In addition, the use of diverse languages can increase accessibility and inclusion for different types of visitors.</w:t>
      </w:r>
    </w:p>
    <w:p w14:paraId="0DB84618" w14:textId="77777777" w:rsidR="001E0D5B" w:rsidRDefault="001E0D5B" w:rsidP="001E0D5B">
      <w:pPr>
        <w:pStyle w:val="BodyText"/>
        <w:spacing w:before="6"/>
        <w:ind w:firstLine="720"/>
        <w:jc w:val="both"/>
        <w:rPr>
          <w:szCs w:val="24"/>
        </w:rPr>
      </w:pPr>
      <w:r w:rsidRPr="001E0D5B">
        <w:rPr>
          <w:szCs w:val="24"/>
        </w:rPr>
        <w:t>Based on the images obtained, the focus of this study includes patterns and types of signs in the linguistic landscape. The results and discussion are taken from linguistic landscape images in the form of visual images that are randomly selected and described according to the focus of discussion.</w:t>
      </w:r>
    </w:p>
    <w:p w14:paraId="256DF197" w14:textId="77777777" w:rsidR="001E0D5B" w:rsidRDefault="001E0D5B" w:rsidP="001E0D5B">
      <w:pPr>
        <w:pStyle w:val="BodyText"/>
        <w:spacing w:before="6"/>
        <w:ind w:firstLine="720"/>
        <w:jc w:val="both"/>
        <w:rPr>
          <w:szCs w:val="24"/>
        </w:rPr>
      </w:pPr>
      <w:r w:rsidRPr="001E0D5B">
        <w:rPr>
          <w:szCs w:val="24"/>
        </w:rPr>
        <w:lastRenderedPageBreak/>
        <w:t>Therefore, bilingual forms predominate in their use which include Indonesian and Arabic. In addition, bilingual signs consist of a combination of languages, namely Indonesian with Arabic or vice versa, Indonesian with Javanese or vice versa, Indonesian with Sanskrit. In comparison, in bilingual form in a language consisting of the use of more than one language (Ardhian &amp;; Soemarlam, 2018; Julisah, 2021). Examples of images obtained include using Indonesian with script language or script with Arabic, and using Indonesian</w:t>
      </w:r>
      <w:r>
        <w:rPr>
          <w:szCs w:val="24"/>
        </w:rPr>
        <w:t xml:space="preserve">. </w:t>
      </w:r>
      <w:r w:rsidRPr="001E0D5B">
        <w:rPr>
          <w:szCs w:val="24"/>
        </w:rPr>
        <w:t>The images obtained show that the use of language in public spaces falls into two categories. First in the information category is dominated by monolingual use, continued bilingual, and multilingual least used. The second is in the category of naming places, the existence of the use of naming places of worship monolingual Indonesian, Arabic or multilingual there is Indonesian-Arabic-Javanese.</w:t>
      </w:r>
    </w:p>
    <w:p w14:paraId="1E55E574" w14:textId="77777777" w:rsidR="001E0D5B" w:rsidRDefault="001E0D5B" w:rsidP="001E0D5B">
      <w:pPr>
        <w:pStyle w:val="BodyText"/>
        <w:spacing w:before="6"/>
        <w:ind w:firstLine="720"/>
        <w:jc w:val="both"/>
      </w:pPr>
      <w:r w:rsidRPr="001E0D5B">
        <w:rPr>
          <w:szCs w:val="24"/>
        </w:rPr>
        <w:t>However, bilingual Indonesian-Arabic still dominate the naming of places of worship.</w:t>
      </w:r>
      <w:r>
        <w:rPr>
          <w:szCs w:val="24"/>
        </w:rPr>
        <w:t xml:space="preserve"> </w:t>
      </w:r>
      <w:r>
        <w:t>The results of observations in the validation test of the naming pattern of places of worship stated, The first question asked in the annex is whether respondents pay attention to public signs shown in Lamongan. According to the Likert Scale interval score, 60%-79.9% is considered "important". Therefore, based on the context of Q1 shows that most people are 'aware' of the presence of language signs in places of worship. Meanwhile, in Q2, the question weighed heavily on the Society's idea of the importance of adding multilingual signage. The response results (80%) showed strong agreement from respondents when it came to signage multilingualism. In the next question of the interview, the researcher asked specifically about people's perceptions of certain foreign languages commonly spoken in the Lamongan region. Therefore, Q3 and Q4 asked for their consent when reacting in adding English and Arabic to the signage of the place of worship. The graph shows decent agreement with both languages.</w:t>
      </w:r>
    </w:p>
    <w:p w14:paraId="7E48F0F7" w14:textId="77777777" w:rsidR="001E0D5B" w:rsidRDefault="001E0D5B" w:rsidP="001E0D5B">
      <w:pPr>
        <w:pStyle w:val="BodyText"/>
        <w:spacing w:before="6"/>
        <w:ind w:firstLine="720"/>
        <w:jc w:val="both"/>
        <w:rPr>
          <w:rFonts w:asciiTheme="majorBidi" w:hAnsiTheme="majorBidi" w:cstheme="majorBidi"/>
          <w:lang w:val="en" w:eastAsia="en-ID"/>
        </w:rPr>
      </w:pPr>
      <w:r w:rsidRPr="001E0D5B">
        <w:rPr>
          <w:rFonts w:asciiTheme="majorBidi" w:hAnsiTheme="majorBidi" w:cstheme="majorBidi"/>
        </w:rPr>
        <w:t xml:space="preserve">When asked about people's attitudes towards English being added to public signage in places of worship (Q3), respondents were in the affirmative (76%) while Arabic (71%) was in the affirmative. As the results show, communities are eager to see multilingual signage in their area. A positive response can be seen in (Q5) in asking the importance of administrators knowing the public signage arrangements in multilingual signs. </w:t>
      </w:r>
      <w:r w:rsidRPr="001E0D5B">
        <w:rPr>
          <w:rFonts w:asciiTheme="majorBidi" w:hAnsiTheme="majorBidi" w:cstheme="majorBidi"/>
          <w:lang w:val="en" w:eastAsia="en-ID"/>
        </w:rPr>
        <w:t xml:space="preserve">In conclusion, it is clearly implied that the Lamongan community has a high awareness of the importance of multilingual signage to be placed in their area. Of all the questions given, the responses gathered were mostly unanimous regarding the idea of placing foreign languages in public, especially places of worship. Especially when questions are determined into Javanese and Arabic, the dominant responses have a positive attitude towards those languages. However, the community is not only aware of the demands of multilingual but also the importance of preserving Indonesia as a mother tongue even though it is necessary to learn a foreign language. At the end of the appendix section, the researcher added an open-ended question to ask if the respondents had any further comments with respect to the public signage in Lamongan. However, the section is free to decide whether to </w:t>
      </w:r>
      <w:r w:rsidRPr="001E0D5B">
        <w:rPr>
          <w:rFonts w:asciiTheme="majorBidi" w:hAnsiTheme="majorBidi" w:cstheme="majorBidi"/>
          <w:shd w:val="clear" w:color="auto" w:fill="D4D4D4"/>
          <w:lang w:val="en" w:eastAsia="en-ID"/>
        </w:rPr>
        <w:t>fill</w:t>
      </w:r>
      <w:r w:rsidRPr="001E0D5B">
        <w:rPr>
          <w:rFonts w:asciiTheme="majorBidi" w:hAnsiTheme="majorBidi" w:cstheme="majorBidi"/>
          <w:lang w:val="en" w:eastAsia="en-ID"/>
        </w:rPr>
        <w:t xml:space="preserve"> in or not. There are variants of responses obtained from students in expressing their thoughts. Most of them support multilingual signs to welcome the globalization environment. But there was also one response that expressed concern regarding the preservation of the dignity of Indonesian.</w:t>
      </w:r>
    </w:p>
    <w:p w14:paraId="5D81B0EF" w14:textId="693DADFF" w:rsidR="001E0D5B" w:rsidRPr="001E0D5B" w:rsidRDefault="001E0D5B" w:rsidP="001E0D5B">
      <w:pPr>
        <w:pStyle w:val="BodyText"/>
        <w:spacing w:before="6"/>
        <w:ind w:firstLine="720"/>
        <w:jc w:val="both"/>
        <w:rPr>
          <w:rFonts w:asciiTheme="majorBidi" w:hAnsiTheme="majorBidi" w:cstheme="majorBidi"/>
          <w:sz w:val="24"/>
          <w:szCs w:val="24"/>
        </w:rPr>
      </w:pPr>
      <w:r w:rsidRPr="001E0D5B">
        <w:rPr>
          <w:rFonts w:asciiTheme="majorBidi" w:hAnsiTheme="majorBidi" w:cstheme="majorBidi"/>
          <w:lang w:val="en" w:eastAsia="en-ID"/>
        </w:rPr>
        <w:t xml:space="preserve">Therefore religious and social authorities should consider responses to develop more bilingual or multilingual signage in the area to provide a better international language environment. In addition, these results are in line with Miller's (2000) statement that language and identity are inseparable. Indonesian emerged as the most widely used language in sign proving that the Lamongan area wanted to show identity as a Indonesian or religious language identity rather than showing another identity through foreign languages. These results are also relevant to previous research by Gorter (2013), that LL maintains to have a wealth of information including Language choice, strong and powerless ideologies and others of visual signs solely appearing in the region (Mulyawan &amp;; Erawati, 2019; Mailani, et al. 2022). Thus, by investigating the use of language in places of worship, especially in the Lamongan area, one can generate language preferences of appropriate language selection policy authorities in worship and religion. However, it also has a ranking order of languages in places of worship that must see their religious identity, namely Indonesian first, Arabic as the second and regional languages as the third. This shows that official and unofficial signs have no difference to the most dominant language used. The higher authorities and lower authorities of the two campuses show correspondence on their own sign products. Although the Lamongan Society has the potential to become a rich multilingualism community, it shows that Lamongan is still far from facing a situation of multilingualism as described by Landry and Bourhis (1997). Landry and Bourhis (1997) state that differences in the linguistic landscape situation of top-down and bottom-up signs can occur in multilingual environments where competition presents </w:t>
      </w:r>
      <w:r w:rsidRPr="001E0D5B">
        <w:rPr>
          <w:rFonts w:asciiTheme="majorBidi" w:hAnsiTheme="majorBidi" w:cstheme="majorBidi"/>
          <w:shd w:val="clear" w:color="auto" w:fill="D4D4D4"/>
          <w:lang w:val="en" w:eastAsia="en-ID"/>
        </w:rPr>
        <w:t>the</w:t>
      </w:r>
      <w:r w:rsidRPr="001E0D5B">
        <w:rPr>
          <w:rFonts w:asciiTheme="majorBidi" w:hAnsiTheme="majorBidi" w:cstheme="majorBidi"/>
          <w:lang w:val="en" w:eastAsia="en-ID"/>
        </w:rPr>
        <w:t xml:space="preserve"> most dominant language.</w:t>
      </w:r>
    </w:p>
    <w:p w14:paraId="59F9E658" w14:textId="5F10B0A7" w:rsidR="001E0D5B" w:rsidRPr="001E0D5B" w:rsidRDefault="001E0D5B" w:rsidP="001E0D5B">
      <w:pPr>
        <w:pStyle w:val="BodyText"/>
        <w:spacing w:before="6"/>
        <w:ind w:firstLine="720"/>
        <w:jc w:val="both"/>
        <w:rPr>
          <w:szCs w:val="24"/>
          <w:lang w:val="en"/>
        </w:rPr>
        <w:sectPr w:rsidR="001E0D5B" w:rsidRPr="001E0D5B">
          <w:headerReference w:type="default" r:id="rId25"/>
          <w:footerReference w:type="default" r:id="rId26"/>
          <w:pgSz w:w="11910" w:h="16840"/>
          <w:pgMar w:top="1260" w:right="1280" w:bottom="960" w:left="1280" w:header="916" w:footer="764" w:gutter="0"/>
          <w:cols w:space="720"/>
        </w:sectPr>
      </w:pPr>
    </w:p>
    <w:p w14:paraId="6306A6F1" w14:textId="77777777" w:rsidR="00701CA5" w:rsidRDefault="00000000">
      <w:pPr>
        <w:pStyle w:val="Heading1"/>
        <w:numPr>
          <w:ilvl w:val="0"/>
          <w:numId w:val="4"/>
        </w:numPr>
        <w:tabs>
          <w:tab w:val="left" w:pos="383"/>
        </w:tabs>
        <w:spacing w:before="163"/>
        <w:ind w:hanging="223"/>
      </w:pPr>
      <w:r>
        <w:lastRenderedPageBreak/>
        <w:t>Conclusions</w:t>
      </w:r>
    </w:p>
    <w:p w14:paraId="23842425" w14:textId="77777777" w:rsidR="008E1877" w:rsidRDefault="008E1877" w:rsidP="00C10E5A">
      <w:pPr>
        <w:pStyle w:val="BodyText"/>
        <w:ind w:left="160" w:right="156" w:firstLine="568"/>
        <w:jc w:val="both"/>
      </w:pPr>
      <w:r w:rsidRPr="008E1877">
        <w:t>Public spatial planning in Lamongan has several constructions and patterns. Language construction of public space markers in Lamongan is divided into two, namely a) language construction based on regional demographic identity and b) language construction based on religion. The novelty obtained from this research is the discovery of naming places of worship in the LL dimension in Lamongan. The concept of Aadipura city in Lamongan is formed through grammatical structures and patterns in public spaces, such as: religion, culture/tradition, ethnicity, commodities, and nature/geography. This element becomes a public space in speaker interaction. Then, the categorization of literacy includes commercial, revitalization, and educational fields. These three elements become the dimensions of the conversational text in the public space of the speakers. Language markers and identities in Lamongan are built into the structure of LL in Kota Adipura encompassing text entities, populations and communities, and the distribution of places of worship names in texts</w:t>
      </w:r>
    </w:p>
    <w:p w14:paraId="113F57C0" w14:textId="237B78D4" w:rsidR="00701CA5" w:rsidRDefault="00C10E5A" w:rsidP="008E1877">
      <w:pPr>
        <w:pStyle w:val="BodyText"/>
        <w:ind w:left="160" w:right="156" w:firstLine="568"/>
        <w:jc w:val="both"/>
      </w:pPr>
      <w:r>
        <w:t>The results of this study are in the form of findings on the form of language use in the naming of places of worship in Lamongan, the function of language in the naming of places of worship in Lamongan, and the social aspects of language in the naming of places of worship in Lamongan. The data findings were obtained from Lamongan which had not been validated on the One Data Lamongan (SDL) website. This research focuses on the Lamongan area with the aim of finding research problems that are refocused on the religious sector that has a phenomenon in its naming. The selection of the Lamongan area is based on the religious sector which has a variety that continues to grow with ethnic tribes in it, so that data can be obtained with a variety of religions.</w:t>
      </w:r>
      <w:r w:rsidR="008E1877">
        <w:t xml:space="preserve"> </w:t>
      </w:r>
      <w:r>
        <w:t>In this study, 58 data were obtained, with the form of monolingual, bilingual, and multilingual language use. Data shows that bilingual language use dominates by 81%. The bilingual used includes the use of Arabic-Indonesian. This phenomenon is interesting because Javanese and Sanskrit are seen accompanying foreign languages in naming places of worship.</w:t>
      </w:r>
    </w:p>
    <w:p w14:paraId="46161F51" w14:textId="77777777" w:rsidR="00701CA5" w:rsidRDefault="00701CA5" w:rsidP="00C10E5A">
      <w:pPr>
        <w:pStyle w:val="BodyText"/>
        <w:spacing w:before="1"/>
        <w:jc w:val="both"/>
      </w:pPr>
    </w:p>
    <w:p w14:paraId="59BC339A" w14:textId="77777777" w:rsidR="00701CA5" w:rsidRDefault="00000000">
      <w:pPr>
        <w:pStyle w:val="Heading1"/>
        <w:ind w:left="160" w:firstLine="0"/>
        <w:jc w:val="left"/>
      </w:pPr>
      <w:r>
        <w:t>Reference</w:t>
      </w:r>
    </w:p>
    <w:p w14:paraId="5B52A183"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Abdillah, M. B. (2019). LL on Surabaya Multilingualism and Diversity of Religionss in Indonesia: Linguistic Landscape of Worship in Surabaya [Tesis]. Surabaya. Universitas Islam Negeri Sunan Ampel.</w:t>
      </w:r>
    </w:p>
    <w:p w14:paraId="2445A9A6" w14:textId="77777777" w:rsidR="0004692A" w:rsidRDefault="006F29C1" w:rsidP="0004692A">
      <w:pPr>
        <w:ind w:left="720" w:hanging="578"/>
        <w:jc w:val="both"/>
        <w:rPr>
          <w:rFonts w:asciiTheme="majorBidi" w:hAnsiTheme="majorBidi" w:cstheme="majorBidi"/>
        </w:rPr>
      </w:pPr>
      <w:r w:rsidRPr="0004692A">
        <w:rPr>
          <w:rFonts w:asciiTheme="majorBidi" w:hAnsiTheme="majorBidi" w:cstheme="majorBidi"/>
        </w:rPr>
        <w:t xml:space="preserve">Adnan, M. S. (2019). Abreviasi pada Berita dalam Surat kabar Jawa Pos. Jurnal Belajar Bahasa Program Studi Pendidikan Bahasa dan Sastra Indonesia. Vol 4 (2). Hal.161-240.Tersedia pada </w:t>
      </w:r>
      <w:hyperlink r:id="rId27" w:history="1">
        <w:r w:rsidRPr="0004692A">
          <w:rPr>
            <w:rStyle w:val="Hyperlink"/>
            <w:rFonts w:asciiTheme="majorBidi" w:hAnsiTheme="majorBidi" w:cstheme="majorBidi"/>
          </w:rPr>
          <w:t>http://jurnal.unmuhjember.ac.id/index.php/BB/article/view/2560/2028</w:t>
        </w:r>
      </w:hyperlink>
      <w:r w:rsidRPr="0004692A">
        <w:rPr>
          <w:rFonts w:asciiTheme="majorBidi" w:hAnsiTheme="majorBidi" w:cstheme="majorBidi"/>
        </w:rPr>
        <w:t xml:space="preserve"> </w:t>
      </w:r>
    </w:p>
    <w:p w14:paraId="0CEC60F3" w14:textId="454FDFB3" w:rsidR="0004692A" w:rsidRPr="0004692A" w:rsidRDefault="0004692A" w:rsidP="0004692A">
      <w:pPr>
        <w:ind w:left="720" w:hanging="578"/>
        <w:jc w:val="both"/>
        <w:rPr>
          <w:rFonts w:asciiTheme="majorBidi" w:hAnsiTheme="majorBidi" w:cstheme="majorBidi"/>
        </w:rPr>
      </w:pPr>
      <w:r w:rsidRPr="0004692A">
        <w:rPr>
          <w:rFonts w:asciiTheme="majorBidi" w:hAnsiTheme="majorBidi" w:cstheme="majorBidi"/>
        </w:rPr>
        <w:t>Akindele, D. O. (2011). Linguistic Landscapes as Public</w:t>
      </w:r>
      <w:r w:rsidRPr="0004692A">
        <w:rPr>
          <w:rFonts w:asciiTheme="majorBidi" w:hAnsiTheme="majorBidi" w:cstheme="majorBidi"/>
          <w:lang w:val="id-ID"/>
        </w:rPr>
        <w:t xml:space="preserve"> </w:t>
      </w:r>
      <w:r w:rsidRPr="0004692A">
        <w:rPr>
          <w:rFonts w:asciiTheme="majorBidi" w:hAnsiTheme="majorBidi" w:cstheme="majorBidi"/>
        </w:rPr>
        <w:t>Communication: A Study of Public Signage in Gaborone Botswana.</w:t>
      </w:r>
      <w:r w:rsidRPr="0004692A">
        <w:rPr>
          <w:rFonts w:asciiTheme="majorBidi" w:hAnsiTheme="majorBidi" w:cstheme="majorBidi"/>
          <w:lang w:val="id-ID"/>
        </w:rPr>
        <w:t xml:space="preserve"> </w:t>
      </w:r>
      <w:r w:rsidRPr="0004692A">
        <w:rPr>
          <w:rFonts w:asciiTheme="majorBidi" w:hAnsiTheme="majorBidi" w:cstheme="majorBidi"/>
          <w:i/>
          <w:iCs/>
        </w:rPr>
        <w:t>International Journal of Linguistics, 3</w:t>
      </w:r>
      <w:r w:rsidRPr="0004692A">
        <w:rPr>
          <w:rFonts w:asciiTheme="majorBidi" w:hAnsiTheme="majorBidi" w:cstheme="majorBidi"/>
        </w:rPr>
        <w:t>. doi:10.5296/ijl.v3il.1157</w:t>
      </w:r>
      <w:r w:rsidRPr="0004692A">
        <w:rPr>
          <w:rFonts w:asciiTheme="majorBidi" w:hAnsiTheme="majorBidi" w:cstheme="majorBidi"/>
          <w:lang w:val="id-ID"/>
        </w:rPr>
        <w:t xml:space="preserve">     </w:t>
      </w:r>
    </w:p>
    <w:p w14:paraId="1C622034"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Ardhian, D., Purnanto, D., &amp; Yustanto, H. (2021). Religious performance in Malang, Indonesia: Linguistic landscape on worship sign. Journal of Language and Linguistic Studies, 17(2), 983- 1000</w:t>
      </w:r>
    </w:p>
    <w:p w14:paraId="7B7A30A5"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Alex. S. (2015). Semiotika Roland Barthes. Jakarta : PT. Remaja Rosdakarya.</w:t>
      </w:r>
    </w:p>
    <w:p w14:paraId="19A92E44" w14:textId="1723EF0D"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Al-Athwary, A. (2017). English and Arabic inscriptions in the linguistic landscape of Yemen: A multilingual writing approach. International Journal of Applied Linguistics and English Literature, 6(4), 149-162.  doi:10.7575/aiac.ijalel.v.6n.4p.149 </w:t>
      </w:r>
    </w:p>
    <w:p w14:paraId="0A60B827" w14:textId="11AC3622"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Albury, N. J. (2018). Linguistic landscape and metalinguistic talk about societal multilingualism. International Journal of Bilingual Education and Bilingualism, 1-17. doi:10.1080/13670050.2018.1452894    </w:t>
      </w:r>
    </w:p>
    <w:p w14:paraId="3B8574A7"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Auliasari, W. (2019). A linguistic landscape study of state school and private school in Surabaya. Undergraduate thesis. Surabaya: UIN Sunan Ampel</w:t>
      </w:r>
    </w:p>
    <w:p w14:paraId="09D90543" w14:textId="0C006769"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Annisa, P. &amp; Mulyono. (2021). “Penggunaan Bahasa Di Ruang Publik Kota Jombang Sebagai Kota Santri (Kajian Linguistik Lanskap)”. Bapala Volume 8 Nomor 03 Tahun 2021 hlm.146— 156. </w:t>
      </w:r>
      <w:hyperlink r:id="rId28" w:history="1">
        <w:r w:rsidRPr="0004692A">
          <w:rPr>
            <w:rStyle w:val="Hyperlink"/>
            <w:rFonts w:asciiTheme="majorBidi" w:hAnsiTheme="majorBidi" w:cstheme="majorBidi"/>
          </w:rPr>
          <w:t>https://ejournal.unesa.ac.id/index.php/bapala/article/vi ew/40215</w:t>
        </w:r>
      </w:hyperlink>
      <w:r w:rsidRPr="0004692A">
        <w:rPr>
          <w:rFonts w:asciiTheme="majorBidi" w:hAnsiTheme="majorBidi" w:cstheme="majorBidi"/>
        </w:rPr>
        <w:t xml:space="preserve"> </w:t>
      </w:r>
    </w:p>
    <w:p w14:paraId="65AB7F9A"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Andriyanti, E. (2019). Linguistic landscape at Yogyakarta’s Senior High Schools in multilingual context: Patterns and representation. Indonesian Journal of Applied Linguistics, 9(1): 85–97.</w:t>
      </w:r>
    </w:p>
    <w:p w14:paraId="7F4B33D9"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Backhaus, P. (2009). Rules and regulations in linguistic landscaping: A comparative perspective. In E. Shohamy &amp; D. Gorter (Eds.), Linguistic landscape: Expanding the scenery (1st ed.) (pp. 157-172). London, UK: Routledge</w:t>
      </w:r>
    </w:p>
    <w:p w14:paraId="0311042C"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Butler, L. (2018). Coffee's Dark Secrets: Linguistic Variation in Starbucks and Dunkin Donuts. Lingua Frankly: the student journal of linguistics at Boston College, 4, 1-22</w:t>
      </w:r>
    </w:p>
    <w:p w14:paraId="505CFF56" w14:textId="77777777" w:rsidR="00865D28" w:rsidRDefault="006F29C1" w:rsidP="00865D28">
      <w:pPr>
        <w:ind w:left="720" w:hanging="578"/>
        <w:jc w:val="both"/>
        <w:rPr>
          <w:rFonts w:asciiTheme="majorBidi" w:hAnsiTheme="majorBidi" w:cstheme="majorBidi"/>
        </w:rPr>
      </w:pPr>
      <w:r w:rsidRPr="0004692A">
        <w:rPr>
          <w:rFonts w:asciiTheme="majorBidi" w:hAnsiTheme="majorBidi" w:cstheme="majorBidi"/>
        </w:rPr>
        <w:lastRenderedPageBreak/>
        <w:t>Curtin, M.L. (2014). Languages on display: Indexical signs, identities and the linguistic landscape of Taipei. In E. Shohamy &amp; D. Gorter (Eds.), Linguistic landscape: Expanding the scenery(1sted.)(pp. 221-237). London, UK: Routledge.</w:t>
      </w:r>
    </w:p>
    <w:p w14:paraId="59BB637A" w14:textId="318B843E" w:rsidR="00865D28" w:rsidRPr="00865D28" w:rsidRDefault="00865D28" w:rsidP="00865D28">
      <w:pPr>
        <w:ind w:left="720" w:hanging="578"/>
        <w:jc w:val="both"/>
        <w:rPr>
          <w:rFonts w:asciiTheme="majorBidi" w:hAnsiTheme="majorBidi" w:cstheme="majorBidi"/>
        </w:rPr>
      </w:pPr>
      <w:r w:rsidRPr="00865D28">
        <w:rPr>
          <w:rFonts w:asciiTheme="majorBidi" w:eastAsiaTheme="majorEastAsia" w:hAnsiTheme="majorBidi" w:cstheme="majorBidi"/>
          <w:color w:val="000000"/>
        </w:rPr>
        <w:t>Chesnut, M., Curran, N. M., &amp; Kim, S. (2023).</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From garbage to COVID-19: Theorizing</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“Multilingual commanding urgency” in the</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 xml:space="preserve">linguistic landscape. </w:t>
      </w:r>
      <w:r w:rsidRPr="00865D28">
        <w:rPr>
          <w:rFonts w:asciiTheme="majorBidi" w:eastAsiaTheme="majorEastAsia" w:hAnsiTheme="majorBidi" w:cstheme="majorBidi"/>
          <w:i/>
          <w:iCs/>
          <w:color w:val="000000"/>
        </w:rPr>
        <w:t>Multilingua</w:t>
      </w:r>
      <w:r w:rsidRPr="00865D28">
        <w:rPr>
          <w:rFonts w:asciiTheme="majorBidi" w:eastAsiaTheme="majorEastAsia" w:hAnsiTheme="majorBidi" w:cstheme="majorBidi"/>
          <w:color w:val="000000"/>
        </w:rPr>
        <w:t xml:space="preserve">, </w:t>
      </w:r>
      <w:r w:rsidRPr="00865D28">
        <w:rPr>
          <w:rFonts w:asciiTheme="majorBidi" w:eastAsiaTheme="majorEastAsia" w:hAnsiTheme="majorBidi" w:cstheme="majorBidi"/>
          <w:i/>
          <w:iCs/>
          <w:color w:val="000000"/>
        </w:rPr>
        <w:t>42</w:t>
      </w:r>
      <w:r w:rsidRPr="00865D28">
        <w:rPr>
          <w:rFonts w:asciiTheme="majorBidi" w:eastAsiaTheme="majorEastAsia" w:hAnsiTheme="majorBidi" w:cstheme="majorBidi"/>
          <w:color w:val="000000"/>
        </w:rPr>
        <w:t xml:space="preserve">(1), 25–53. </w:t>
      </w:r>
      <w:hyperlink r:id="rId29" w:history="1">
        <w:r w:rsidRPr="00865D28">
          <w:rPr>
            <w:rStyle w:val="Hyperlink"/>
            <w:rFonts w:asciiTheme="majorBidi" w:eastAsiaTheme="majorEastAsia" w:hAnsiTheme="majorBidi" w:cstheme="majorBidi"/>
          </w:rPr>
          <w:t>https://doi.org/10.1515/multi-2022-0009</w:t>
        </w:r>
      </w:hyperlink>
    </w:p>
    <w:p w14:paraId="45108E5A" w14:textId="77777777" w:rsidR="00865D28" w:rsidRDefault="006F29C1" w:rsidP="00865D28">
      <w:pPr>
        <w:ind w:left="720" w:hanging="578"/>
        <w:jc w:val="both"/>
        <w:rPr>
          <w:rFonts w:asciiTheme="majorBidi" w:hAnsiTheme="majorBidi" w:cstheme="majorBidi"/>
        </w:rPr>
      </w:pPr>
      <w:r w:rsidRPr="0004692A">
        <w:rPr>
          <w:rFonts w:asciiTheme="majorBidi" w:hAnsiTheme="majorBidi" w:cstheme="majorBidi"/>
        </w:rPr>
        <w:t>Dagenais, D., Moore, D., Sabatier, C., Lamarre, P., &amp; Armand, F. (2014). Linguistic landscape and language awareness. In E. Shohamy &amp; D. Gorter (Eds.), Linguistic landscape: Expanding the scenery (1sted.) (pp. 253-269). London, UK: Routledge.</w:t>
      </w:r>
    </w:p>
    <w:p w14:paraId="111BC7A9" w14:textId="396A7B7F" w:rsidR="00865D28" w:rsidRPr="00865D28" w:rsidRDefault="00865D28" w:rsidP="00865D28">
      <w:pPr>
        <w:ind w:left="720" w:hanging="578"/>
        <w:jc w:val="both"/>
        <w:rPr>
          <w:rFonts w:asciiTheme="majorBidi" w:hAnsiTheme="majorBidi" w:cstheme="majorBidi"/>
        </w:rPr>
      </w:pPr>
      <w:r w:rsidRPr="00865D28">
        <w:rPr>
          <w:rFonts w:asciiTheme="majorBidi" w:eastAsiaTheme="majorEastAsia" w:hAnsiTheme="majorBidi" w:cstheme="majorBidi"/>
          <w:color w:val="000000"/>
        </w:rPr>
        <w:t>Du, Y., &amp; Liu, Q. (2021). A visualization graphic</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analysis on Chinese linguistic landscapes</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 xml:space="preserve">researches. </w:t>
      </w:r>
      <w:r w:rsidRPr="00865D28">
        <w:rPr>
          <w:rFonts w:asciiTheme="majorBidi" w:eastAsiaTheme="majorEastAsia" w:hAnsiTheme="majorBidi" w:cstheme="majorBidi"/>
          <w:i/>
          <w:iCs/>
          <w:color w:val="000000"/>
        </w:rPr>
        <w:t>Shangdong Foreign Languages</w:t>
      </w:r>
      <w:r w:rsidRPr="00865D28">
        <w:rPr>
          <w:rFonts w:asciiTheme="majorBidi" w:hAnsiTheme="majorBidi" w:cstheme="majorBidi"/>
          <w:i/>
          <w:iCs/>
          <w:color w:val="000000"/>
        </w:rPr>
        <w:t xml:space="preserve"> </w:t>
      </w:r>
      <w:r w:rsidRPr="00865D28">
        <w:rPr>
          <w:rFonts w:asciiTheme="majorBidi" w:eastAsiaTheme="majorEastAsia" w:hAnsiTheme="majorBidi" w:cstheme="majorBidi"/>
          <w:i/>
          <w:iCs/>
          <w:color w:val="000000"/>
        </w:rPr>
        <w:t>Teaching</w:t>
      </w:r>
      <w:r w:rsidRPr="00865D28">
        <w:rPr>
          <w:rFonts w:asciiTheme="majorBidi" w:eastAsiaTheme="majorEastAsia" w:hAnsiTheme="majorBidi" w:cstheme="majorBidi"/>
          <w:color w:val="000000"/>
        </w:rPr>
        <w:t xml:space="preserve">, </w:t>
      </w:r>
      <w:r w:rsidRPr="00865D28">
        <w:rPr>
          <w:rFonts w:asciiTheme="majorBidi" w:eastAsiaTheme="majorEastAsia" w:hAnsiTheme="majorBidi" w:cstheme="majorBidi"/>
          <w:i/>
          <w:iCs/>
          <w:color w:val="000000"/>
        </w:rPr>
        <w:t>42</w:t>
      </w:r>
      <w:r w:rsidRPr="00865D28">
        <w:rPr>
          <w:rFonts w:asciiTheme="majorBidi" w:eastAsiaTheme="majorEastAsia" w:hAnsiTheme="majorBidi" w:cstheme="majorBidi"/>
          <w:color w:val="000000"/>
        </w:rPr>
        <w:t>(3), 41–52.</w:t>
      </w:r>
      <w:r w:rsidRPr="00865D28">
        <w:rPr>
          <w:rFonts w:asciiTheme="majorBidi" w:hAnsiTheme="majorBidi" w:cstheme="majorBidi"/>
          <w:color w:val="000000"/>
        </w:rPr>
        <w:t xml:space="preserve"> </w:t>
      </w:r>
      <w:hyperlink r:id="rId30" w:history="1">
        <w:r w:rsidRPr="00865D28">
          <w:rPr>
            <w:rStyle w:val="Hyperlink"/>
            <w:rFonts w:asciiTheme="majorBidi" w:eastAsiaTheme="majorEastAsia" w:hAnsiTheme="majorBidi" w:cstheme="majorBidi"/>
          </w:rPr>
          <w:t>https://caod.oriprobe.com/articles/61600132/A_Visualizat</w:t>
        </w:r>
      </w:hyperlink>
    </w:p>
    <w:p w14:paraId="10948546"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Daniel, K. (2016, July). Public Space. Health Bridge.</w:t>
      </w:r>
    </w:p>
    <w:p w14:paraId="2CC98401"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Erlita, R. (2014). The language used in the linguistic landscape found in the western part of Surabaya. Undergraduate thesis. Semarang: Diponegoro University</w:t>
      </w:r>
    </w:p>
    <w:p w14:paraId="49D9EF55"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Ferdiyanti, I. N. (2016). Multilingualism of linguistic landscape in urban areas Surabaya. Undergraduate thesis. Surabaya: Airlangga University</w:t>
      </w:r>
    </w:p>
    <w:p w14:paraId="48BF68F8"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Firdausiyah, H. (2019). A linguistic landscape study in pondok pesantren putri mambaus sholihin Gresik. Undergraduate thesis. Surabaya: UIN Sunan Ampel</w:t>
      </w:r>
    </w:p>
    <w:p w14:paraId="722ACACE"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Gorter, D. (2006). Linguistic Landscape:A New Approach to Multilingualism. Canada: Great Britain. doi:306.44'6–dc22 </w:t>
      </w:r>
    </w:p>
    <w:p w14:paraId="6EB3436F" w14:textId="1E375DD6"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Gorter, D. 2017. Linguistic Landscape and Trends in the Study of Schoolscapes. Linguistic and Education. Elsevier Inc. Science Direct. Vol 44. Hal 80-85. </w:t>
      </w:r>
      <w:hyperlink r:id="rId31" w:history="1">
        <w:r w:rsidRPr="0004692A">
          <w:rPr>
            <w:rStyle w:val="Hyperlink"/>
            <w:rFonts w:asciiTheme="majorBidi" w:hAnsiTheme="majorBidi" w:cstheme="majorBidi"/>
          </w:rPr>
          <w:t>https://www.sciencedirect.com/science/article/pii/S0898589817302899</w:t>
        </w:r>
      </w:hyperlink>
      <w:r w:rsidRPr="0004692A">
        <w:rPr>
          <w:rFonts w:asciiTheme="majorBidi" w:hAnsiTheme="majorBidi" w:cstheme="majorBidi"/>
        </w:rPr>
        <w:t xml:space="preserve">   </w:t>
      </w:r>
    </w:p>
    <w:p w14:paraId="6E2EEA3D" w14:textId="360B36FA"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Gorter, D., &amp; Cenoz, J. (2015). Knowledge about Language and Linguistic Landscape. Encyclopedia of Language and Education,2nd revised edition. Retrieved from </w:t>
      </w:r>
      <w:hyperlink r:id="rId32" w:history="1">
        <w:r w:rsidRPr="0004692A">
          <w:rPr>
            <w:rStyle w:val="Hyperlink"/>
            <w:rFonts w:asciiTheme="majorBidi" w:hAnsiTheme="majorBidi" w:cstheme="majorBidi"/>
          </w:rPr>
          <w:t>http://link.springer.com/referenceworkentry/10.1007/978-0-387-304243-160</w:t>
        </w:r>
      </w:hyperlink>
      <w:r w:rsidRPr="0004692A">
        <w:rPr>
          <w:rFonts w:asciiTheme="majorBidi" w:hAnsiTheme="majorBidi" w:cstheme="majorBidi"/>
        </w:rPr>
        <w:t xml:space="preserve">  </w:t>
      </w:r>
    </w:p>
    <w:p w14:paraId="18DD1C2D"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Gischa, S. (2021). “Fungsi Dan Kegunaan Tempat Ibadah.” Compas.Com.</w:t>
      </w:r>
    </w:p>
    <w:p w14:paraId="758EA11E"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Jahdiah, J. (2018). Penggunaan Bahasa Indonesia Pada Media luar ruang di Kalimantan Selatan. Genta Bahtera: Jurnal Ilmiah Kebahasaan Dan Kesastraan, 4(2), 115-128.</w:t>
      </w:r>
    </w:p>
    <w:p w14:paraId="03849751" w14:textId="77777777" w:rsidR="0004692A" w:rsidRPr="0004692A" w:rsidRDefault="006F29C1" w:rsidP="0004692A">
      <w:pPr>
        <w:ind w:left="720" w:hanging="578"/>
        <w:jc w:val="both"/>
        <w:rPr>
          <w:rFonts w:asciiTheme="majorBidi" w:hAnsiTheme="majorBidi" w:cstheme="majorBidi"/>
        </w:rPr>
      </w:pPr>
      <w:r w:rsidRPr="0004692A">
        <w:rPr>
          <w:rFonts w:asciiTheme="majorBidi" w:hAnsiTheme="majorBidi" w:cstheme="majorBidi"/>
        </w:rPr>
        <w:t xml:space="preserve">Landry, R., &amp; Bourhis, R. Y. (1997). Linguistic Landscape and Ethnolinguistic Vitality: An Empirical Study. Journal of Language and social psychology </w:t>
      </w:r>
      <w:hyperlink r:id="rId33" w:history="1">
        <w:r w:rsidRPr="0004692A">
          <w:rPr>
            <w:rStyle w:val="Hyperlink"/>
            <w:rFonts w:asciiTheme="majorBidi" w:hAnsiTheme="majorBidi" w:cstheme="majorBidi"/>
          </w:rPr>
          <w:t>https://doi.org/10.1177/0261927X970161002</w:t>
        </w:r>
      </w:hyperlink>
      <w:r w:rsidRPr="0004692A">
        <w:rPr>
          <w:rFonts w:asciiTheme="majorBidi" w:hAnsiTheme="majorBidi" w:cstheme="majorBidi"/>
        </w:rPr>
        <w:t xml:space="preserve">  </w:t>
      </w:r>
    </w:p>
    <w:p w14:paraId="7C9D1741" w14:textId="2134D964" w:rsidR="0004692A" w:rsidRPr="0004692A" w:rsidRDefault="0004692A" w:rsidP="0004692A">
      <w:pPr>
        <w:ind w:left="720" w:hanging="578"/>
        <w:jc w:val="both"/>
        <w:rPr>
          <w:rFonts w:asciiTheme="majorBidi" w:hAnsiTheme="majorBidi" w:cstheme="majorBidi"/>
        </w:rPr>
      </w:pPr>
      <w:r w:rsidRPr="0004692A">
        <w:rPr>
          <w:rStyle w:val="fontstyle01"/>
          <w:rFonts w:asciiTheme="majorBidi" w:hAnsiTheme="majorBidi" w:cstheme="majorBidi"/>
        </w:rPr>
        <w:t xml:space="preserve">Mbete, A. M. (2010). Strategi Pemertahanan Bahasa-Bahasa Nusantara. </w:t>
      </w:r>
      <w:r w:rsidRPr="0004692A">
        <w:rPr>
          <w:rStyle w:val="fontstyle21"/>
          <w:rFonts w:asciiTheme="majorBidi" w:hAnsiTheme="majorBidi" w:cstheme="majorBidi"/>
        </w:rPr>
        <w:t>Seminar Nasional</w:t>
      </w:r>
      <w:r w:rsidRPr="0004692A">
        <w:rPr>
          <w:rFonts w:asciiTheme="majorBidi" w:hAnsiTheme="majorBidi" w:cstheme="majorBidi"/>
          <w:i/>
          <w:iCs/>
          <w:color w:val="000000"/>
        </w:rPr>
        <w:br/>
      </w:r>
      <w:r w:rsidRPr="0004692A">
        <w:rPr>
          <w:rStyle w:val="fontstyle21"/>
          <w:rFonts w:asciiTheme="majorBidi" w:hAnsiTheme="majorBidi" w:cstheme="majorBidi"/>
        </w:rPr>
        <w:t>Pemertahanan Bahasa Nuasantara</w:t>
      </w:r>
    </w:p>
    <w:p w14:paraId="40DA71E2" w14:textId="0BD118CC"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 xml:space="preserve">Purwanto, D., &amp; Filia, F. (2021). Fungsi Strategis Bahasa dalam Kegiatan Ekonomi: Sebuah Kajian Lanskap linguistik Iklan Restoran di Kota Pontianak. Literatus, 3(November), 123–132. </w:t>
      </w:r>
      <w:hyperlink r:id="rId34" w:history="1">
        <w:r w:rsidRPr="0004692A">
          <w:rPr>
            <w:rStyle w:val="Hyperlink"/>
            <w:rFonts w:asciiTheme="majorBidi" w:hAnsiTheme="majorBidi" w:cstheme="majorBidi"/>
          </w:rPr>
          <w:t>https://doi.org/10.37010/lit.v2i2.82</w:t>
        </w:r>
      </w:hyperlink>
      <w:r w:rsidRPr="0004692A">
        <w:rPr>
          <w:rFonts w:asciiTheme="majorBidi" w:hAnsiTheme="majorBidi" w:cstheme="majorBidi"/>
        </w:rPr>
        <w:t xml:space="preserve"> </w:t>
      </w:r>
    </w:p>
    <w:p w14:paraId="174FB176"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Rohimi, R. (2019). Historis dan ritualisme tradisi ziarah makam Keleang di Dusun Kelambi Desa Pandan Indah: Studi terhadap pendekatan antropologi. SOCIA: Jurnal Ilmu-Ilmu Sosial, 16(2), 161-171.</w:t>
      </w:r>
    </w:p>
    <w:p w14:paraId="6757C4D8" w14:textId="77777777" w:rsidR="006F29C1" w:rsidRPr="0004692A" w:rsidRDefault="006F29C1" w:rsidP="006F29C1">
      <w:pPr>
        <w:ind w:left="720" w:hanging="578"/>
        <w:jc w:val="both"/>
        <w:rPr>
          <w:rFonts w:asciiTheme="majorBidi" w:hAnsiTheme="majorBidi" w:cstheme="majorBidi"/>
        </w:rPr>
      </w:pPr>
      <w:r w:rsidRPr="0004692A">
        <w:rPr>
          <w:rFonts w:asciiTheme="majorBidi" w:hAnsiTheme="majorBidi" w:cstheme="majorBidi"/>
        </w:rPr>
        <w:t>Shohamy, E., &amp; Gorter, D. (2009). Linguistic Landscape : Expanding the Scenery (2nd ed.). Taylor and Francis: Routledge. doi:418-dc22</w:t>
      </w:r>
    </w:p>
    <w:p w14:paraId="2D278F87" w14:textId="77777777" w:rsidR="006F29C1" w:rsidRPr="0004692A" w:rsidRDefault="006F29C1" w:rsidP="0078475F">
      <w:pPr>
        <w:ind w:left="720" w:hanging="578"/>
        <w:jc w:val="lowKashida"/>
        <w:rPr>
          <w:rFonts w:asciiTheme="majorBidi" w:hAnsiTheme="majorBidi" w:cstheme="majorBidi"/>
        </w:rPr>
      </w:pPr>
      <w:r w:rsidRPr="0004692A">
        <w:rPr>
          <w:rFonts w:asciiTheme="majorBidi" w:hAnsiTheme="majorBidi" w:cstheme="majorBidi"/>
        </w:rPr>
        <w:t xml:space="preserve">Yendra, &amp; Artawa, I. K. (2020). Lanskap Linguistik: Pengenalan, Pemaparan, Aplikasi. Yogyakarta: Deepublish Publisher. </w:t>
      </w:r>
    </w:p>
    <w:p w14:paraId="396B90BD" w14:textId="77777777" w:rsidR="0078475F" w:rsidRDefault="006F29C1" w:rsidP="0078475F">
      <w:pPr>
        <w:pStyle w:val="BodyText"/>
        <w:ind w:left="640" w:right="-6" w:hanging="480"/>
        <w:jc w:val="lowKashida"/>
        <w:rPr>
          <w:rFonts w:asciiTheme="majorBidi" w:hAnsiTheme="majorBidi" w:cstheme="majorBidi"/>
        </w:rPr>
      </w:pPr>
      <w:r w:rsidRPr="0004692A">
        <w:rPr>
          <w:rFonts w:asciiTheme="majorBidi" w:hAnsiTheme="majorBidi" w:cstheme="majorBidi"/>
        </w:rPr>
        <w:t>Setiawan,</w:t>
      </w:r>
      <w:r w:rsidRPr="0004692A">
        <w:rPr>
          <w:rFonts w:asciiTheme="majorBidi" w:hAnsiTheme="majorBidi" w:cstheme="majorBidi"/>
          <w:spacing w:val="-4"/>
        </w:rPr>
        <w:t xml:space="preserve"> </w:t>
      </w:r>
      <w:r w:rsidRPr="0004692A">
        <w:rPr>
          <w:rFonts w:asciiTheme="majorBidi" w:hAnsiTheme="majorBidi" w:cstheme="majorBidi"/>
        </w:rPr>
        <w:t>I.,</w:t>
      </w:r>
      <w:r w:rsidRPr="0004692A">
        <w:rPr>
          <w:rFonts w:asciiTheme="majorBidi" w:hAnsiTheme="majorBidi" w:cstheme="majorBidi"/>
          <w:spacing w:val="-4"/>
        </w:rPr>
        <w:t xml:space="preserve"> </w:t>
      </w:r>
      <w:r w:rsidRPr="0004692A">
        <w:rPr>
          <w:rFonts w:asciiTheme="majorBidi" w:hAnsiTheme="majorBidi" w:cstheme="majorBidi"/>
        </w:rPr>
        <w:t>Ibrahim,</w:t>
      </w:r>
      <w:r w:rsidRPr="0004692A">
        <w:rPr>
          <w:rFonts w:asciiTheme="majorBidi" w:hAnsiTheme="majorBidi" w:cstheme="majorBidi"/>
          <w:spacing w:val="-4"/>
        </w:rPr>
        <w:t xml:space="preserve"> </w:t>
      </w:r>
      <w:r w:rsidRPr="0004692A">
        <w:rPr>
          <w:rFonts w:asciiTheme="majorBidi" w:hAnsiTheme="majorBidi" w:cstheme="majorBidi"/>
        </w:rPr>
        <w:t>Isnaini,</w:t>
      </w:r>
      <w:r w:rsidRPr="0004692A">
        <w:rPr>
          <w:rFonts w:asciiTheme="majorBidi" w:hAnsiTheme="majorBidi" w:cstheme="majorBidi"/>
          <w:spacing w:val="-2"/>
        </w:rPr>
        <w:t xml:space="preserve"> </w:t>
      </w:r>
      <w:r w:rsidRPr="0004692A">
        <w:rPr>
          <w:rFonts w:asciiTheme="majorBidi" w:hAnsiTheme="majorBidi" w:cstheme="majorBidi"/>
        </w:rPr>
        <w:t>Muallifah</w:t>
      </w:r>
      <w:r w:rsidRPr="0004692A">
        <w:rPr>
          <w:rFonts w:asciiTheme="majorBidi" w:hAnsiTheme="majorBidi" w:cstheme="majorBidi"/>
          <w:spacing w:val="-4"/>
        </w:rPr>
        <w:t xml:space="preserve"> </w:t>
      </w:r>
      <w:r w:rsidRPr="0004692A">
        <w:rPr>
          <w:rFonts w:asciiTheme="majorBidi" w:hAnsiTheme="majorBidi" w:cstheme="majorBidi"/>
        </w:rPr>
        <w:t>Anugrah,</w:t>
      </w:r>
      <w:r w:rsidRPr="0004692A">
        <w:rPr>
          <w:rFonts w:asciiTheme="majorBidi" w:hAnsiTheme="majorBidi" w:cstheme="majorBidi"/>
          <w:spacing w:val="-3"/>
        </w:rPr>
        <w:t xml:space="preserve"> </w:t>
      </w:r>
      <w:r w:rsidRPr="0004692A">
        <w:rPr>
          <w:rFonts w:asciiTheme="majorBidi" w:hAnsiTheme="majorBidi" w:cstheme="majorBidi"/>
        </w:rPr>
        <w:t>Murojatul</w:t>
      </w:r>
      <w:r w:rsidRPr="0004692A">
        <w:rPr>
          <w:rFonts w:asciiTheme="majorBidi" w:hAnsiTheme="majorBidi" w:cstheme="majorBidi"/>
          <w:spacing w:val="-2"/>
        </w:rPr>
        <w:t xml:space="preserve"> </w:t>
      </w:r>
      <w:r w:rsidRPr="0004692A">
        <w:rPr>
          <w:rFonts w:asciiTheme="majorBidi" w:hAnsiTheme="majorBidi" w:cstheme="majorBidi"/>
        </w:rPr>
        <w:t>Aslamiah,</w:t>
      </w:r>
      <w:r w:rsidRPr="0004692A">
        <w:rPr>
          <w:rFonts w:asciiTheme="majorBidi" w:hAnsiTheme="majorBidi" w:cstheme="majorBidi"/>
          <w:spacing w:val="-2"/>
        </w:rPr>
        <w:t xml:space="preserve"> </w:t>
      </w:r>
      <w:r w:rsidRPr="0004692A">
        <w:rPr>
          <w:rFonts w:asciiTheme="majorBidi" w:hAnsiTheme="majorBidi" w:cstheme="majorBidi"/>
        </w:rPr>
        <w:t>&amp;</w:t>
      </w:r>
      <w:r w:rsidRPr="0004692A">
        <w:rPr>
          <w:rFonts w:asciiTheme="majorBidi" w:hAnsiTheme="majorBidi" w:cstheme="majorBidi"/>
          <w:spacing w:val="-2"/>
        </w:rPr>
        <w:t xml:space="preserve"> </w:t>
      </w:r>
      <w:r w:rsidRPr="0004692A">
        <w:rPr>
          <w:rFonts w:asciiTheme="majorBidi" w:hAnsiTheme="majorBidi" w:cstheme="majorBidi"/>
        </w:rPr>
        <w:t>Nurhayati.</w:t>
      </w:r>
      <w:r w:rsidRPr="0004692A">
        <w:rPr>
          <w:rFonts w:asciiTheme="majorBidi" w:hAnsiTheme="majorBidi" w:cstheme="majorBidi"/>
          <w:spacing w:val="-4"/>
        </w:rPr>
        <w:t xml:space="preserve"> </w:t>
      </w:r>
      <w:r w:rsidRPr="0004692A">
        <w:rPr>
          <w:rFonts w:asciiTheme="majorBidi" w:hAnsiTheme="majorBidi" w:cstheme="majorBidi"/>
        </w:rPr>
        <w:t>(2021).</w:t>
      </w:r>
      <w:r w:rsidRPr="0004692A">
        <w:rPr>
          <w:rFonts w:asciiTheme="majorBidi" w:hAnsiTheme="majorBidi" w:cstheme="majorBidi"/>
          <w:spacing w:val="-2"/>
        </w:rPr>
        <w:t xml:space="preserve"> </w:t>
      </w:r>
      <w:r w:rsidRPr="0004692A">
        <w:rPr>
          <w:rFonts w:asciiTheme="majorBidi" w:hAnsiTheme="majorBidi" w:cstheme="majorBidi"/>
        </w:rPr>
        <w:t>Peran</w:t>
      </w:r>
      <w:r w:rsidRPr="0004692A">
        <w:rPr>
          <w:rFonts w:asciiTheme="majorBidi" w:hAnsiTheme="majorBidi" w:cstheme="majorBidi"/>
          <w:spacing w:val="-52"/>
        </w:rPr>
        <w:t xml:space="preserve"> </w:t>
      </w:r>
      <w:r w:rsidRPr="00865D28">
        <w:rPr>
          <w:rFonts w:asciiTheme="majorBidi" w:hAnsiTheme="majorBidi" w:cstheme="majorBidi"/>
        </w:rPr>
        <w:t xml:space="preserve">Pasar Digital di Era Pandemi pada Wirausaha Muda di Banyumulek. </w:t>
      </w:r>
      <w:r w:rsidRPr="00865D28">
        <w:rPr>
          <w:rFonts w:asciiTheme="majorBidi" w:hAnsiTheme="majorBidi" w:cstheme="majorBidi"/>
          <w:i/>
        </w:rPr>
        <w:t>Jurnal Pengabdian</w:t>
      </w:r>
      <w:r w:rsidRPr="00865D28">
        <w:rPr>
          <w:rFonts w:asciiTheme="majorBidi" w:hAnsiTheme="majorBidi" w:cstheme="majorBidi"/>
          <w:i/>
          <w:spacing w:val="1"/>
        </w:rPr>
        <w:t xml:space="preserve"> </w:t>
      </w:r>
      <w:r w:rsidRPr="00865D28">
        <w:rPr>
          <w:rFonts w:asciiTheme="majorBidi" w:hAnsiTheme="majorBidi" w:cstheme="majorBidi"/>
          <w:i/>
        </w:rPr>
        <w:t>Magister</w:t>
      </w:r>
      <w:r w:rsidRPr="00865D28">
        <w:rPr>
          <w:rFonts w:asciiTheme="majorBidi" w:hAnsiTheme="majorBidi" w:cstheme="majorBidi"/>
          <w:i/>
          <w:spacing w:val="-1"/>
        </w:rPr>
        <w:t xml:space="preserve"> </w:t>
      </w:r>
      <w:r w:rsidRPr="00865D28">
        <w:rPr>
          <w:rFonts w:asciiTheme="majorBidi" w:hAnsiTheme="majorBidi" w:cstheme="majorBidi"/>
          <w:i/>
        </w:rPr>
        <w:t>Pendidikan</w:t>
      </w:r>
      <w:r w:rsidRPr="00865D28">
        <w:rPr>
          <w:rFonts w:asciiTheme="majorBidi" w:hAnsiTheme="majorBidi" w:cstheme="majorBidi"/>
          <w:i/>
          <w:spacing w:val="-2"/>
        </w:rPr>
        <w:t xml:space="preserve"> </w:t>
      </w:r>
      <w:r w:rsidRPr="00865D28">
        <w:rPr>
          <w:rFonts w:asciiTheme="majorBidi" w:hAnsiTheme="majorBidi" w:cstheme="majorBidi"/>
          <w:i/>
        </w:rPr>
        <w:t>IPA</w:t>
      </w:r>
      <w:r w:rsidRPr="00865D28">
        <w:rPr>
          <w:rFonts w:asciiTheme="majorBidi" w:hAnsiTheme="majorBidi" w:cstheme="majorBidi"/>
        </w:rPr>
        <w:t>,</w:t>
      </w:r>
      <w:r w:rsidRPr="00865D28">
        <w:rPr>
          <w:rFonts w:asciiTheme="majorBidi" w:hAnsiTheme="majorBidi" w:cstheme="majorBidi"/>
          <w:spacing w:val="1"/>
        </w:rPr>
        <w:t xml:space="preserve"> </w:t>
      </w:r>
      <w:r w:rsidRPr="00865D28">
        <w:rPr>
          <w:rFonts w:asciiTheme="majorBidi" w:hAnsiTheme="majorBidi" w:cstheme="majorBidi"/>
          <w:i/>
        </w:rPr>
        <w:t>4</w:t>
      </w:r>
      <w:r w:rsidRPr="00865D28">
        <w:rPr>
          <w:rFonts w:asciiTheme="majorBidi" w:hAnsiTheme="majorBidi" w:cstheme="majorBidi"/>
        </w:rPr>
        <w:t xml:space="preserve">(4), 440–447. </w:t>
      </w:r>
      <w:hyperlink r:id="rId35" w:history="1">
        <w:r w:rsidRPr="00865D28">
          <w:rPr>
            <w:rStyle w:val="Hyperlink"/>
            <w:rFonts w:asciiTheme="majorBidi" w:hAnsiTheme="majorBidi" w:cstheme="majorBidi"/>
          </w:rPr>
          <w:t>https://doi.org/10.29303/jpmpi.v4i4.1161</w:t>
        </w:r>
      </w:hyperlink>
      <w:r w:rsidRPr="00865D28">
        <w:rPr>
          <w:rFonts w:asciiTheme="majorBidi" w:hAnsiTheme="majorBidi" w:cstheme="majorBidi"/>
        </w:rPr>
        <w:t xml:space="preserve"> </w:t>
      </w:r>
    </w:p>
    <w:p w14:paraId="67152965" w14:textId="77777777" w:rsidR="0078475F" w:rsidRDefault="00865D28" w:rsidP="0078475F">
      <w:pPr>
        <w:pStyle w:val="BodyText"/>
        <w:ind w:left="640" w:right="-6" w:hanging="480"/>
        <w:jc w:val="lowKashida"/>
        <w:rPr>
          <w:rFonts w:asciiTheme="majorBidi" w:hAnsiTheme="majorBidi" w:cstheme="majorBidi"/>
        </w:rPr>
      </w:pPr>
      <w:r w:rsidRPr="00865D28">
        <w:rPr>
          <w:rFonts w:asciiTheme="majorBidi" w:eastAsiaTheme="majorEastAsia" w:hAnsiTheme="majorBidi" w:cstheme="majorBidi"/>
          <w:color w:val="000000"/>
        </w:rPr>
        <w:t>Sianipar, M. O. C. (2021). The dominant language</w:t>
      </w:r>
      <w:r w:rsidRPr="00865D28">
        <w:rPr>
          <w:rFonts w:asciiTheme="majorBidi" w:hAnsiTheme="majorBidi" w:cstheme="majorBidi"/>
          <w:color w:val="000000"/>
        </w:rPr>
        <w:t xml:space="preserve"> </w:t>
      </w:r>
      <w:r w:rsidRPr="00865D28">
        <w:rPr>
          <w:rFonts w:asciiTheme="majorBidi" w:eastAsiaTheme="majorEastAsia" w:hAnsiTheme="majorBidi" w:cstheme="majorBidi"/>
          <w:color w:val="000000"/>
        </w:rPr>
        <w:t>used on landscapes in Medan-Indonesia.</w:t>
      </w:r>
      <w:r w:rsidRPr="00865D28">
        <w:rPr>
          <w:rFonts w:asciiTheme="majorBidi" w:hAnsiTheme="majorBidi" w:cstheme="majorBidi"/>
          <w:color w:val="000000"/>
        </w:rPr>
        <w:t xml:space="preserve"> </w:t>
      </w:r>
      <w:r w:rsidRPr="00865D28">
        <w:rPr>
          <w:rFonts w:asciiTheme="majorBidi" w:eastAsiaTheme="majorEastAsia" w:hAnsiTheme="majorBidi" w:cstheme="majorBidi"/>
          <w:i/>
          <w:iCs/>
          <w:color w:val="000000"/>
        </w:rPr>
        <w:t>International Journal of Linguistics, Literature</w:t>
      </w:r>
      <w:r w:rsidRPr="00865D28">
        <w:rPr>
          <w:rFonts w:asciiTheme="majorBidi" w:hAnsiTheme="majorBidi" w:cstheme="majorBidi"/>
          <w:i/>
          <w:iCs/>
          <w:color w:val="000000"/>
        </w:rPr>
        <w:t xml:space="preserve"> </w:t>
      </w:r>
      <w:r w:rsidRPr="00865D28">
        <w:rPr>
          <w:rFonts w:asciiTheme="majorBidi" w:eastAsiaTheme="majorEastAsia" w:hAnsiTheme="majorBidi" w:cstheme="majorBidi"/>
          <w:i/>
          <w:iCs/>
          <w:color w:val="000000"/>
        </w:rPr>
        <w:t>and Translation</w:t>
      </w:r>
      <w:r w:rsidRPr="00865D28">
        <w:rPr>
          <w:rFonts w:asciiTheme="majorBidi" w:eastAsiaTheme="majorEastAsia" w:hAnsiTheme="majorBidi" w:cstheme="majorBidi"/>
          <w:color w:val="000000"/>
        </w:rPr>
        <w:t xml:space="preserve">, </w:t>
      </w:r>
      <w:r w:rsidRPr="00865D28">
        <w:rPr>
          <w:rFonts w:asciiTheme="majorBidi" w:eastAsiaTheme="majorEastAsia" w:hAnsiTheme="majorBidi" w:cstheme="majorBidi"/>
          <w:i/>
          <w:iCs/>
          <w:color w:val="000000"/>
        </w:rPr>
        <w:t>4</w:t>
      </w:r>
      <w:r w:rsidRPr="00865D28">
        <w:rPr>
          <w:rFonts w:asciiTheme="majorBidi" w:eastAsiaTheme="majorEastAsia" w:hAnsiTheme="majorBidi" w:cstheme="majorBidi"/>
          <w:color w:val="000000"/>
        </w:rPr>
        <w:t>(6), 148–154</w:t>
      </w:r>
    </w:p>
    <w:p w14:paraId="159BBF39" w14:textId="77777777" w:rsidR="0078475F" w:rsidRDefault="0004692A" w:rsidP="0078475F">
      <w:pPr>
        <w:pStyle w:val="BodyText"/>
        <w:ind w:left="640" w:right="-6" w:hanging="480"/>
        <w:jc w:val="lowKashida"/>
        <w:rPr>
          <w:rFonts w:asciiTheme="majorBidi" w:hAnsiTheme="majorBidi" w:cstheme="majorBidi"/>
        </w:rPr>
      </w:pPr>
      <w:r w:rsidRPr="0004692A">
        <w:rPr>
          <w:rFonts w:asciiTheme="majorBidi" w:hAnsiTheme="majorBidi" w:cstheme="majorBidi"/>
        </w:rPr>
        <w:t xml:space="preserve">Wang, Jing J. (2015). Linguistics landscape on campus in Japan—a case study of signs in yushu university. </w:t>
      </w:r>
      <w:r w:rsidRPr="0004692A">
        <w:rPr>
          <w:rFonts w:asciiTheme="majorBidi" w:hAnsiTheme="majorBidi" w:cstheme="majorBidi"/>
          <w:i/>
        </w:rPr>
        <w:t xml:space="preserve">Intercultural Communication Studies </w:t>
      </w:r>
      <w:r w:rsidRPr="0004692A">
        <w:rPr>
          <w:rFonts w:asciiTheme="majorBidi" w:hAnsiTheme="majorBidi" w:cstheme="majorBidi"/>
        </w:rPr>
        <w:t>54(1), 123- 144</w:t>
      </w:r>
    </w:p>
    <w:p w14:paraId="2210217A" w14:textId="77777777" w:rsidR="0078475F" w:rsidRDefault="006F29C1" w:rsidP="0078475F">
      <w:pPr>
        <w:pStyle w:val="BodyText"/>
        <w:ind w:left="640" w:right="-6" w:hanging="480"/>
        <w:jc w:val="lowKashida"/>
        <w:rPr>
          <w:rFonts w:asciiTheme="majorBidi" w:hAnsiTheme="majorBidi" w:cstheme="majorBidi"/>
        </w:rPr>
      </w:pPr>
      <w:r w:rsidRPr="0004692A">
        <w:rPr>
          <w:rFonts w:asciiTheme="majorBidi" w:hAnsiTheme="majorBidi" w:cstheme="majorBidi"/>
        </w:rPr>
        <w:t xml:space="preserve">Yoniartini, D. M. (2021). Lanskap Linguistik Kawasan Pusat Pendidikan di Kota Mataram. </w:t>
      </w:r>
      <w:r w:rsidRPr="0004692A">
        <w:rPr>
          <w:rFonts w:asciiTheme="majorBidi" w:hAnsiTheme="majorBidi" w:cstheme="majorBidi"/>
          <w:i/>
        </w:rPr>
        <w:t>Jurnal</w:t>
      </w:r>
      <w:r w:rsidRPr="0004692A">
        <w:rPr>
          <w:rFonts w:asciiTheme="majorBidi" w:hAnsiTheme="majorBidi" w:cstheme="majorBidi"/>
          <w:i/>
          <w:spacing w:val="-52"/>
        </w:rPr>
        <w:t xml:space="preserve"> </w:t>
      </w:r>
      <w:r w:rsidRPr="0004692A">
        <w:rPr>
          <w:rFonts w:asciiTheme="majorBidi" w:hAnsiTheme="majorBidi" w:cstheme="majorBidi"/>
          <w:i/>
        </w:rPr>
        <w:t>Ilmiah</w:t>
      </w:r>
      <w:r w:rsidRPr="0004692A">
        <w:rPr>
          <w:rFonts w:asciiTheme="majorBidi" w:hAnsiTheme="majorBidi" w:cstheme="majorBidi"/>
          <w:i/>
          <w:spacing w:val="-1"/>
        </w:rPr>
        <w:t xml:space="preserve"> </w:t>
      </w:r>
      <w:r w:rsidRPr="0004692A">
        <w:rPr>
          <w:rFonts w:asciiTheme="majorBidi" w:hAnsiTheme="majorBidi" w:cstheme="majorBidi"/>
          <w:i/>
        </w:rPr>
        <w:t>Telaah</w:t>
      </w:r>
      <w:r w:rsidRPr="0004692A">
        <w:rPr>
          <w:rFonts w:asciiTheme="majorBidi" w:hAnsiTheme="majorBidi" w:cstheme="majorBidi"/>
        </w:rPr>
        <w:t>,</w:t>
      </w:r>
      <w:r w:rsidRPr="0004692A">
        <w:rPr>
          <w:rFonts w:asciiTheme="majorBidi" w:hAnsiTheme="majorBidi" w:cstheme="majorBidi"/>
          <w:spacing w:val="-1"/>
        </w:rPr>
        <w:t xml:space="preserve"> </w:t>
      </w:r>
      <w:r w:rsidRPr="0004692A">
        <w:rPr>
          <w:rFonts w:asciiTheme="majorBidi" w:hAnsiTheme="majorBidi" w:cstheme="majorBidi"/>
          <w:i/>
        </w:rPr>
        <w:t>6</w:t>
      </w:r>
      <w:r w:rsidRPr="0004692A">
        <w:rPr>
          <w:rFonts w:asciiTheme="majorBidi" w:hAnsiTheme="majorBidi" w:cstheme="majorBidi"/>
        </w:rPr>
        <w:t>(2), 162–168.</w:t>
      </w:r>
      <w:r w:rsidRPr="0004692A">
        <w:rPr>
          <w:rFonts w:asciiTheme="majorBidi" w:hAnsiTheme="majorBidi" w:cstheme="majorBidi"/>
          <w:spacing w:val="1"/>
        </w:rPr>
        <w:t xml:space="preserve"> </w:t>
      </w:r>
      <w:hyperlink r:id="rId36">
        <w:r w:rsidRPr="0004692A">
          <w:rPr>
            <w:rFonts w:asciiTheme="majorBidi" w:hAnsiTheme="majorBidi" w:cstheme="majorBidi"/>
          </w:rPr>
          <w:t>http://journal.ummat.ac.id/index.php/telaah</w:t>
        </w:r>
      </w:hyperlink>
      <w:r w:rsidRPr="0004692A">
        <w:rPr>
          <w:rFonts w:asciiTheme="majorBidi" w:hAnsiTheme="majorBidi" w:cstheme="majorBidi"/>
        </w:rPr>
        <w:t xml:space="preserve"> </w:t>
      </w:r>
    </w:p>
    <w:p w14:paraId="286EE9E0" w14:textId="7ECE29BA" w:rsidR="0004692A" w:rsidRPr="0078475F" w:rsidRDefault="0004692A" w:rsidP="0078475F">
      <w:pPr>
        <w:pStyle w:val="BodyText"/>
        <w:ind w:left="640" w:right="-6" w:hanging="480"/>
        <w:jc w:val="lowKashida"/>
        <w:rPr>
          <w:rFonts w:asciiTheme="majorBidi" w:hAnsiTheme="majorBidi" w:cstheme="majorBidi"/>
        </w:rPr>
        <w:sectPr w:rsidR="0004692A" w:rsidRPr="0078475F">
          <w:pgSz w:w="11910" w:h="16840"/>
          <w:pgMar w:top="1260" w:right="1280" w:bottom="960" w:left="1280" w:header="916" w:footer="764" w:gutter="0"/>
          <w:cols w:space="720"/>
        </w:sectPr>
      </w:pPr>
      <w:r w:rsidRPr="0004692A">
        <w:rPr>
          <w:rFonts w:asciiTheme="majorBidi" w:hAnsiTheme="majorBidi" w:cstheme="majorBidi"/>
        </w:rPr>
        <w:t xml:space="preserve">Yavari, </w:t>
      </w:r>
      <w:r w:rsidRPr="0004692A">
        <w:rPr>
          <w:rFonts w:asciiTheme="majorBidi" w:hAnsiTheme="majorBidi" w:cstheme="majorBidi"/>
          <w:lang w:val="id-ID"/>
        </w:rPr>
        <w:t>S.</w:t>
      </w:r>
      <w:r w:rsidRPr="0004692A">
        <w:rPr>
          <w:rFonts w:asciiTheme="majorBidi" w:hAnsiTheme="majorBidi" w:cstheme="majorBidi"/>
        </w:rPr>
        <w:t xml:space="preserve"> (2012).</w:t>
      </w:r>
      <w:r w:rsidRPr="0004692A">
        <w:rPr>
          <w:rFonts w:asciiTheme="majorBidi" w:hAnsiTheme="majorBidi" w:cstheme="majorBidi"/>
          <w:i/>
        </w:rPr>
        <w:t>Linguistic landscape and language policies: A comparative study of Linkoping university and ETH Zurich</w:t>
      </w:r>
      <w:r w:rsidRPr="0004692A">
        <w:rPr>
          <w:rFonts w:asciiTheme="majorBidi" w:hAnsiTheme="majorBidi" w:cstheme="majorBidi"/>
        </w:rPr>
        <w:t>. Master Thesis. Linkoping: Linkoping University</w:t>
      </w:r>
      <w:r w:rsidR="0078475F">
        <w:rPr>
          <w:rFonts w:asciiTheme="majorBidi" w:hAnsiTheme="majorBidi" w:cstheme="majorBidi"/>
        </w:rPr>
        <w:t>.</w:t>
      </w:r>
      <w:r w:rsidR="0078475F">
        <w:rPr>
          <w:rFonts w:asciiTheme="majorBidi" w:hAnsiTheme="majorBidi" w:cstheme="majorBidi"/>
        </w:rPr>
        <w:tab/>
      </w:r>
    </w:p>
    <w:p w14:paraId="55BA4D7D" w14:textId="457E40DC" w:rsidR="00701CA5" w:rsidRDefault="00701CA5" w:rsidP="0078475F">
      <w:pPr>
        <w:pStyle w:val="BodyText"/>
        <w:spacing w:before="163"/>
        <w:ind w:right="384"/>
      </w:pPr>
    </w:p>
    <w:sectPr w:rsidR="00701CA5">
      <w:pgSz w:w="11910" w:h="16840"/>
      <w:pgMar w:top="1260" w:right="1280" w:bottom="960" w:left="1280" w:header="916" w:footer="7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BAD17" w14:textId="77777777" w:rsidR="000C0C2D" w:rsidRDefault="000C0C2D">
      <w:r>
        <w:separator/>
      </w:r>
    </w:p>
  </w:endnote>
  <w:endnote w:type="continuationSeparator" w:id="0">
    <w:p w14:paraId="30B66285" w14:textId="77777777" w:rsidR="000C0C2D" w:rsidRDefault="000C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altName w:val="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CF785" w14:textId="37DAB5EC" w:rsidR="00701CA5" w:rsidRDefault="00311527">
    <w:pPr>
      <w:pStyle w:val="BodyText"/>
      <w:spacing w:line="14" w:lineRule="auto"/>
      <w:rPr>
        <w:sz w:val="20"/>
      </w:rPr>
    </w:pPr>
    <w:r>
      <w:rPr>
        <w:noProof/>
      </w:rPr>
      <mc:AlternateContent>
        <mc:Choice Requires="wps">
          <w:drawing>
            <wp:anchor distT="0" distB="0" distL="114300" distR="114300" simplePos="0" relativeHeight="487232512" behindDoc="1" locked="0" layoutInCell="1" allowOverlap="1" wp14:anchorId="0D559B61" wp14:editId="21C258F0">
              <wp:simplePos x="0" y="0"/>
              <wp:positionH relativeFrom="page">
                <wp:posOffset>895985</wp:posOffset>
              </wp:positionH>
              <wp:positionV relativeFrom="page">
                <wp:posOffset>10041890</wp:posOffset>
              </wp:positionV>
              <wp:extent cx="5772150" cy="6350"/>
              <wp:effectExtent l="0" t="0" r="0" b="0"/>
              <wp:wrapNone/>
              <wp:docPr id="52174577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FC8DC" id="Rectangle 6" o:spid="_x0000_s1026" style="position:absolute;margin-left:70.55pt;margin-top:790.7pt;width:454.5pt;height:.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" fillcolor="#d9d9d9" stroked="f">
              <w10:wrap anchorx="page" anchory="page"/>
            </v:rect>
          </w:pict>
        </mc:Fallback>
      </mc:AlternateContent>
    </w:r>
    <w:r>
      <w:rPr>
        <w:noProof/>
      </w:rPr>
      <mc:AlternateContent>
        <mc:Choice Requires="wps">
          <w:drawing>
            <wp:anchor distT="0" distB="0" distL="114300" distR="114300" simplePos="0" relativeHeight="487233024" behindDoc="1" locked="0" layoutInCell="1" allowOverlap="1" wp14:anchorId="28368F50" wp14:editId="159673AF">
              <wp:simplePos x="0" y="0"/>
              <wp:positionH relativeFrom="page">
                <wp:posOffset>1183640</wp:posOffset>
              </wp:positionH>
              <wp:positionV relativeFrom="page">
                <wp:posOffset>10073640</wp:posOffset>
              </wp:positionV>
              <wp:extent cx="5194935" cy="152400"/>
              <wp:effectExtent l="0" t="0" r="0" b="0"/>
              <wp:wrapNone/>
              <wp:docPr id="815384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788BA" w14:textId="77777777" w:rsidR="00701CA5" w:rsidRDefault="00000000">
                          <w:pPr>
                            <w:spacing w:line="224" w:lineRule="exact"/>
                            <w:ind w:left="20"/>
                            <w:rPr>
                              <w:rFonts w:ascii="Calibri" w:hAnsi="Calibri"/>
                              <w:sz w:val="20"/>
                            </w:rPr>
                          </w:pPr>
                          <w:r>
                            <w:rPr>
                              <w:rFonts w:ascii="Calibri" w:hAnsi="Calibri"/>
                              <w:color w:val="7E7E7E"/>
                              <w:sz w:val="20"/>
                            </w:rPr>
                            <w:t>Copyright</w:t>
                          </w:r>
                          <w:r>
                            <w:rPr>
                              <w:rFonts w:ascii="Calibri" w:hAnsi="Calibri"/>
                              <w:color w:val="7E7E7E"/>
                              <w:spacing w:val="-4"/>
                              <w:sz w:val="20"/>
                            </w:rPr>
                            <w:t xml:space="preserve"> </w:t>
                          </w:r>
                          <w:r>
                            <w:rPr>
                              <w:rFonts w:ascii="Calibri" w:hAnsi="Calibri"/>
                              <w:color w:val="7E7E7E"/>
                              <w:sz w:val="20"/>
                            </w:rPr>
                            <w:t>©</w:t>
                          </w:r>
                          <w:r>
                            <w:rPr>
                              <w:rFonts w:ascii="Calibri" w:hAnsi="Calibri"/>
                              <w:color w:val="7E7E7E"/>
                              <w:spacing w:val="-3"/>
                              <w:sz w:val="20"/>
                            </w:rPr>
                            <w:t xml:space="preserve"> </w:t>
                          </w:r>
                          <w:r>
                            <w:rPr>
                              <w:rFonts w:ascii="Calibri" w:hAnsi="Calibri"/>
                              <w:color w:val="7E7E7E"/>
                              <w:sz w:val="20"/>
                            </w:rPr>
                            <w:t>2018,</w:t>
                          </w:r>
                          <w:r>
                            <w:rPr>
                              <w:rFonts w:ascii="Calibri" w:hAnsi="Calibri"/>
                              <w:color w:val="7E7E7E"/>
                              <w:spacing w:val="-4"/>
                              <w:sz w:val="20"/>
                            </w:rPr>
                            <w:t xml:space="preserve"> </w:t>
                          </w:r>
                          <w:r>
                            <w:rPr>
                              <w:rFonts w:ascii="Calibri" w:hAnsi="Calibri"/>
                              <w:color w:val="7E7E7E"/>
                              <w:sz w:val="20"/>
                            </w:rPr>
                            <w:t>Parole:</w:t>
                          </w:r>
                          <w:r>
                            <w:rPr>
                              <w:rFonts w:ascii="Calibri" w:hAnsi="Calibri"/>
                              <w:color w:val="7E7E7E"/>
                              <w:spacing w:val="-2"/>
                              <w:sz w:val="20"/>
                            </w:rPr>
                            <w:t xml:space="preserve"> </w:t>
                          </w:r>
                          <w:r>
                            <w:rPr>
                              <w:rFonts w:ascii="Calibri" w:hAnsi="Calibri"/>
                              <w:color w:val="7E7E7E"/>
                              <w:sz w:val="20"/>
                            </w:rPr>
                            <w:t>Journal</w:t>
                          </w:r>
                          <w:r>
                            <w:rPr>
                              <w:rFonts w:ascii="Calibri" w:hAnsi="Calibri"/>
                              <w:color w:val="7E7E7E"/>
                              <w:spacing w:val="-4"/>
                              <w:sz w:val="20"/>
                            </w:rPr>
                            <w:t xml:space="preserve"> </w:t>
                          </w:r>
                          <w:r>
                            <w:rPr>
                              <w:rFonts w:ascii="Calibri" w:hAnsi="Calibri"/>
                              <w:color w:val="7E7E7E"/>
                              <w:sz w:val="20"/>
                            </w:rPr>
                            <w:t>of</w:t>
                          </w:r>
                          <w:r>
                            <w:rPr>
                              <w:rFonts w:ascii="Calibri" w:hAnsi="Calibri"/>
                              <w:color w:val="7E7E7E"/>
                              <w:spacing w:val="-1"/>
                              <w:sz w:val="20"/>
                            </w:rPr>
                            <w:t xml:space="preserve"> </w:t>
                          </w:r>
                          <w:r>
                            <w:rPr>
                              <w:rFonts w:ascii="Calibri" w:hAnsi="Calibri"/>
                              <w:color w:val="7E7E7E"/>
                              <w:sz w:val="20"/>
                            </w:rPr>
                            <w:t>Linguistics</w:t>
                          </w:r>
                          <w:r>
                            <w:rPr>
                              <w:rFonts w:ascii="Calibri" w:hAnsi="Calibri"/>
                              <w:color w:val="7E7E7E"/>
                              <w:spacing w:val="-3"/>
                              <w:sz w:val="20"/>
                            </w:rPr>
                            <w:t xml:space="preserve"> </w:t>
                          </w:r>
                          <w:r>
                            <w:rPr>
                              <w:rFonts w:ascii="Calibri" w:hAnsi="Calibri"/>
                              <w:color w:val="7E7E7E"/>
                              <w:sz w:val="20"/>
                            </w:rPr>
                            <w:t>and</w:t>
                          </w:r>
                          <w:r>
                            <w:rPr>
                              <w:rFonts w:ascii="Calibri" w:hAnsi="Calibri"/>
                              <w:color w:val="7E7E7E"/>
                              <w:spacing w:val="-1"/>
                              <w:sz w:val="20"/>
                            </w:rPr>
                            <w:t xml:space="preserve"> </w:t>
                          </w:r>
                          <w:r>
                            <w:rPr>
                              <w:rFonts w:ascii="Calibri" w:hAnsi="Calibri"/>
                              <w:color w:val="7E7E7E"/>
                              <w:sz w:val="20"/>
                            </w:rPr>
                            <w:t>Education,</w:t>
                          </w:r>
                          <w:r>
                            <w:rPr>
                              <w:rFonts w:ascii="Calibri" w:hAnsi="Calibri"/>
                              <w:color w:val="7E7E7E"/>
                              <w:spacing w:val="1"/>
                              <w:sz w:val="20"/>
                            </w:rPr>
                            <w:t xml:space="preserve"> </w:t>
                          </w:r>
                          <w:hyperlink r:id="rId1">
                            <w:r>
                              <w:rPr>
                                <w:rFonts w:ascii="Calibri" w:hAnsi="Calibri"/>
                                <w:color w:val="7E7E7E"/>
                                <w:sz w:val="20"/>
                              </w:rPr>
                              <w:t>p-ISSN</w:t>
                            </w:r>
                            <w:r>
                              <w:rPr>
                                <w:rFonts w:ascii="Calibri" w:hAnsi="Calibri"/>
                                <w:color w:val="7E7E7E"/>
                                <w:spacing w:val="-3"/>
                                <w:sz w:val="20"/>
                              </w:rPr>
                              <w:t xml:space="preserve"> </w:t>
                            </w:r>
                            <w:r>
                              <w:rPr>
                                <w:rFonts w:ascii="Calibri" w:hAnsi="Calibri"/>
                                <w:color w:val="7E7E7E"/>
                                <w:sz w:val="20"/>
                              </w:rPr>
                              <w:t>2087-345X,</w:t>
                            </w:r>
                            <w:r>
                              <w:rPr>
                                <w:rFonts w:ascii="Calibri" w:hAnsi="Calibri"/>
                                <w:color w:val="7E7E7E"/>
                                <w:spacing w:val="-1"/>
                                <w:sz w:val="20"/>
                              </w:rPr>
                              <w:t xml:space="preserve"> </w:t>
                            </w:r>
                          </w:hyperlink>
                          <w:hyperlink r:id="rId2">
                            <w:r>
                              <w:rPr>
                                <w:rFonts w:ascii="Calibri" w:hAnsi="Calibri"/>
                                <w:color w:val="7E7E7E"/>
                                <w:sz w:val="20"/>
                              </w:rPr>
                              <w:t>e-ISSN</w:t>
                            </w:r>
                            <w:r>
                              <w:rPr>
                                <w:rFonts w:ascii="Calibri" w:hAnsi="Calibri"/>
                                <w:color w:val="7E7E7E"/>
                                <w:spacing w:val="-4"/>
                                <w:sz w:val="20"/>
                              </w:rPr>
                              <w:t xml:space="preserve"> </w:t>
                            </w:r>
                            <w:r>
                              <w:rPr>
                                <w:rFonts w:ascii="Calibri" w:hAnsi="Calibri"/>
                                <w:color w:val="7E7E7E"/>
                                <w:sz w:val="20"/>
                              </w:rPr>
                              <w:t>2338-0683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68F50" id="_x0000_t202" coordsize="21600,21600" o:spt="202" path="m,l,21600r21600,l21600,xe">
              <v:stroke joinstyle="miter"/>
              <v:path gradientshapeok="t" o:connecttype="rect"/>
            </v:shapetype>
            <v:shape id="Text Box 5" o:spid="_x0000_s1027" type="#_x0000_t202" style="position:absolute;margin-left:93.2pt;margin-top:793.2pt;width:409.05pt;height:12pt;z-index:-1608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" filled="f" stroked="f">
              <v:textbox inset="0,0,0,0">
                <w:txbxContent>
                  <w:p w14:paraId="38F788BA" w14:textId="77777777" w:rsidR="00701CA5" w:rsidRDefault="00000000">
                    <w:pPr>
                      <w:spacing w:line="224" w:lineRule="exact"/>
                      <w:ind w:left="20"/>
                      <w:rPr>
                        <w:rFonts w:ascii="Calibri" w:hAnsi="Calibri"/>
                        <w:sz w:val="20"/>
                      </w:rPr>
                    </w:pPr>
                    <w:r>
                      <w:rPr>
                        <w:rFonts w:ascii="Calibri" w:hAnsi="Calibri"/>
                        <w:color w:val="7E7E7E"/>
                        <w:sz w:val="20"/>
                      </w:rPr>
                      <w:t>Copyright</w:t>
                    </w:r>
                    <w:r>
                      <w:rPr>
                        <w:rFonts w:ascii="Calibri" w:hAnsi="Calibri"/>
                        <w:color w:val="7E7E7E"/>
                        <w:spacing w:val="-4"/>
                        <w:sz w:val="20"/>
                      </w:rPr>
                      <w:t xml:space="preserve"> </w:t>
                    </w:r>
                    <w:r>
                      <w:rPr>
                        <w:rFonts w:ascii="Calibri" w:hAnsi="Calibri"/>
                        <w:color w:val="7E7E7E"/>
                        <w:sz w:val="20"/>
                      </w:rPr>
                      <w:t>©</w:t>
                    </w:r>
                    <w:r>
                      <w:rPr>
                        <w:rFonts w:ascii="Calibri" w:hAnsi="Calibri"/>
                        <w:color w:val="7E7E7E"/>
                        <w:spacing w:val="-3"/>
                        <w:sz w:val="20"/>
                      </w:rPr>
                      <w:t xml:space="preserve"> </w:t>
                    </w:r>
                    <w:r>
                      <w:rPr>
                        <w:rFonts w:ascii="Calibri" w:hAnsi="Calibri"/>
                        <w:color w:val="7E7E7E"/>
                        <w:sz w:val="20"/>
                      </w:rPr>
                      <w:t>2018,</w:t>
                    </w:r>
                    <w:r>
                      <w:rPr>
                        <w:rFonts w:ascii="Calibri" w:hAnsi="Calibri"/>
                        <w:color w:val="7E7E7E"/>
                        <w:spacing w:val="-4"/>
                        <w:sz w:val="20"/>
                      </w:rPr>
                      <w:t xml:space="preserve"> </w:t>
                    </w:r>
                    <w:r>
                      <w:rPr>
                        <w:rFonts w:ascii="Calibri" w:hAnsi="Calibri"/>
                        <w:color w:val="7E7E7E"/>
                        <w:sz w:val="20"/>
                      </w:rPr>
                      <w:t>Parole:</w:t>
                    </w:r>
                    <w:r>
                      <w:rPr>
                        <w:rFonts w:ascii="Calibri" w:hAnsi="Calibri"/>
                        <w:color w:val="7E7E7E"/>
                        <w:spacing w:val="-2"/>
                        <w:sz w:val="20"/>
                      </w:rPr>
                      <w:t xml:space="preserve"> </w:t>
                    </w:r>
                    <w:r>
                      <w:rPr>
                        <w:rFonts w:ascii="Calibri" w:hAnsi="Calibri"/>
                        <w:color w:val="7E7E7E"/>
                        <w:sz w:val="20"/>
                      </w:rPr>
                      <w:t>Journal</w:t>
                    </w:r>
                    <w:r>
                      <w:rPr>
                        <w:rFonts w:ascii="Calibri" w:hAnsi="Calibri"/>
                        <w:color w:val="7E7E7E"/>
                        <w:spacing w:val="-4"/>
                        <w:sz w:val="20"/>
                      </w:rPr>
                      <w:t xml:space="preserve"> </w:t>
                    </w:r>
                    <w:r>
                      <w:rPr>
                        <w:rFonts w:ascii="Calibri" w:hAnsi="Calibri"/>
                        <w:color w:val="7E7E7E"/>
                        <w:sz w:val="20"/>
                      </w:rPr>
                      <w:t>of</w:t>
                    </w:r>
                    <w:r>
                      <w:rPr>
                        <w:rFonts w:ascii="Calibri" w:hAnsi="Calibri"/>
                        <w:color w:val="7E7E7E"/>
                        <w:spacing w:val="-1"/>
                        <w:sz w:val="20"/>
                      </w:rPr>
                      <w:t xml:space="preserve"> </w:t>
                    </w:r>
                    <w:r>
                      <w:rPr>
                        <w:rFonts w:ascii="Calibri" w:hAnsi="Calibri"/>
                        <w:color w:val="7E7E7E"/>
                        <w:sz w:val="20"/>
                      </w:rPr>
                      <w:t>Linguistics</w:t>
                    </w:r>
                    <w:r>
                      <w:rPr>
                        <w:rFonts w:ascii="Calibri" w:hAnsi="Calibri"/>
                        <w:color w:val="7E7E7E"/>
                        <w:spacing w:val="-3"/>
                        <w:sz w:val="20"/>
                      </w:rPr>
                      <w:t xml:space="preserve"> </w:t>
                    </w:r>
                    <w:r>
                      <w:rPr>
                        <w:rFonts w:ascii="Calibri" w:hAnsi="Calibri"/>
                        <w:color w:val="7E7E7E"/>
                        <w:sz w:val="20"/>
                      </w:rPr>
                      <w:t>and</w:t>
                    </w:r>
                    <w:r>
                      <w:rPr>
                        <w:rFonts w:ascii="Calibri" w:hAnsi="Calibri"/>
                        <w:color w:val="7E7E7E"/>
                        <w:spacing w:val="-1"/>
                        <w:sz w:val="20"/>
                      </w:rPr>
                      <w:t xml:space="preserve"> </w:t>
                    </w:r>
                    <w:r>
                      <w:rPr>
                        <w:rFonts w:ascii="Calibri" w:hAnsi="Calibri"/>
                        <w:color w:val="7E7E7E"/>
                        <w:sz w:val="20"/>
                      </w:rPr>
                      <w:t>Education,</w:t>
                    </w:r>
                    <w:r>
                      <w:rPr>
                        <w:rFonts w:ascii="Calibri" w:hAnsi="Calibri"/>
                        <w:color w:val="7E7E7E"/>
                        <w:spacing w:val="1"/>
                        <w:sz w:val="20"/>
                      </w:rPr>
                      <w:t xml:space="preserve"> </w:t>
                    </w:r>
                    <w:hyperlink r:id="rId3">
                      <w:r>
                        <w:rPr>
                          <w:rFonts w:ascii="Calibri" w:hAnsi="Calibri"/>
                          <w:color w:val="7E7E7E"/>
                          <w:sz w:val="20"/>
                        </w:rPr>
                        <w:t>p-ISSN</w:t>
                      </w:r>
                      <w:r>
                        <w:rPr>
                          <w:rFonts w:ascii="Calibri" w:hAnsi="Calibri"/>
                          <w:color w:val="7E7E7E"/>
                          <w:spacing w:val="-3"/>
                          <w:sz w:val="20"/>
                        </w:rPr>
                        <w:t xml:space="preserve"> </w:t>
                      </w:r>
                      <w:r>
                        <w:rPr>
                          <w:rFonts w:ascii="Calibri" w:hAnsi="Calibri"/>
                          <w:color w:val="7E7E7E"/>
                          <w:sz w:val="20"/>
                        </w:rPr>
                        <w:t>2087-345X,</w:t>
                      </w:r>
                      <w:r>
                        <w:rPr>
                          <w:rFonts w:ascii="Calibri" w:hAnsi="Calibri"/>
                          <w:color w:val="7E7E7E"/>
                          <w:spacing w:val="-1"/>
                          <w:sz w:val="20"/>
                        </w:rPr>
                        <w:t xml:space="preserve"> </w:t>
                      </w:r>
                    </w:hyperlink>
                    <w:hyperlink r:id="rId4">
                      <w:r>
                        <w:rPr>
                          <w:rFonts w:ascii="Calibri" w:hAnsi="Calibri"/>
                          <w:color w:val="7E7E7E"/>
                          <w:sz w:val="20"/>
                        </w:rPr>
                        <w:t>e-ISSN</w:t>
                      </w:r>
                      <w:r>
                        <w:rPr>
                          <w:rFonts w:ascii="Calibri" w:hAnsi="Calibri"/>
                          <w:color w:val="7E7E7E"/>
                          <w:spacing w:val="-4"/>
                          <w:sz w:val="20"/>
                        </w:rPr>
                        <w:t xml:space="preserve"> </w:t>
                      </w:r>
                      <w:r>
                        <w:rPr>
                          <w:rFonts w:ascii="Calibri" w:hAnsi="Calibri"/>
                          <w:color w:val="7E7E7E"/>
                          <w:sz w:val="20"/>
                        </w:rPr>
                        <w:t>2338-0683</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6E3EA" w14:textId="3A45F658" w:rsidR="0073191C" w:rsidRDefault="00311527">
    <w:pPr>
      <w:pStyle w:val="BodyText"/>
      <w:spacing w:line="14" w:lineRule="auto"/>
      <w:rPr>
        <w:sz w:val="20"/>
      </w:rPr>
    </w:pPr>
    <w:r>
      <w:rPr>
        <w:noProof/>
      </w:rPr>
      <mc:AlternateContent>
        <mc:Choice Requires="wps">
          <w:drawing>
            <wp:anchor distT="0" distB="0" distL="114300" distR="114300" simplePos="0" relativeHeight="487239168" behindDoc="1" locked="0" layoutInCell="1" allowOverlap="1" wp14:anchorId="4AEAA530" wp14:editId="5A20E033">
              <wp:simplePos x="0" y="0"/>
              <wp:positionH relativeFrom="page">
                <wp:posOffset>895985</wp:posOffset>
              </wp:positionH>
              <wp:positionV relativeFrom="page">
                <wp:posOffset>10030460</wp:posOffset>
              </wp:positionV>
              <wp:extent cx="5772150" cy="6350"/>
              <wp:effectExtent l="0" t="0" r="0" b="0"/>
              <wp:wrapNone/>
              <wp:docPr id="9131981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0DC8A" id="Rectangle 14" o:spid="_x0000_s1026" style="position:absolute;margin-left:70.55pt;margin-top:789.8pt;width:454.5pt;height:.5pt;z-index:-160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" fillcolor="#d9d9d9" stroked="f">
              <w10:wrap anchorx="page" anchory="page"/>
            </v:rect>
          </w:pict>
        </mc:Fallback>
      </mc:AlternateContent>
    </w:r>
    <w:r>
      <w:rPr>
        <w:noProof/>
      </w:rPr>
      <mc:AlternateContent>
        <mc:Choice Requires="wps">
          <w:drawing>
            <wp:anchor distT="0" distB="0" distL="114300" distR="114300" simplePos="0" relativeHeight="487240192" behindDoc="1" locked="0" layoutInCell="1" allowOverlap="1" wp14:anchorId="26CFF1DD" wp14:editId="45B9E91F">
              <wp:simplePos x="0" y="0"/>
              <wp:positionH relativeFrom="page">
                <wp:posOffset>1107440</wp:posOffset>
              </wp:positionH>
              <wp:positionV relativeFrom="page">
                <wp:posOffset>10041890</wp:posOffset>
              </wp:positionV>
              <wp:extent cx="5346065" cy="166370"/>
              <wp:effectExtent l="0" t="0" r="0" b="0"/>
              <wp:wrapNone/>
              <wp:docPr id="14645629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A14CE" w14:textId="77777777" w:rsidR="0073191C" w:rsidRDefault="0073191C">
                          <w:pPr>
                            <w:spacing w:before="11"/>
                            <w:ind w:left="20"/>
                            <w:rPr>
                              <w:i/>
                              <w:sz w:val="20"/>
                            </w:rPr>
                          </w:pPr>
                          <w:r>
                            <w:rPr>
                              <w:i/>
                              <w:color w:val="7E7E7E"/>
                              <w:sz w:val="20"/>
                            </w:rPr>
                            <w:t>Copyright</w:t>
                          </w:r>
                          <w:r>
                            <w:rPr>
                              <w:i/>
                              <w:color w:val="7E7E7E"/>
                              <w:spacing w:val="-1"/>
                              <w:sz w:val="20"/>
                            </w:rPr>
                            <w:t xml:space="preserve"> </w:t>
                          </w:r>
                          <w:r>
                            <w:rPr>
                              <w:i/>
                              <w:color w:val="7E7E7E"/>
                              <w:sz w:val="20"/>
                            </w:rPr>
                            <w:t>©</w:t>
                          </w:r>
                          <w:r>
                            <w:rPr>
                              <w:i/>
                              <w:color w:val="7E7E7E"/>
                              <w:spacing w:val="-1"/>
                              <w:sz w:val="20"/>
                            </w:rPr>
                            <w:t xml:space="preserve"> </w:t>
                          </w:r>
                          <w:r>
                            <w:rPr>
                              <w:i/>
                              <w:color w:val="7E7E7E"/>
                              <w:sz w:val="20"/>
                            </w:rPr>
                            <w:t>2023,</w:t>
                          </w:r>
                          <w:r>
                            <w:rPr>
                              <w:i/>
                              <w:color w:val="7E7E7E"/>
                              <w:spacing w:val="-1"/>
                              <w:sz w:val="20"/>
                            </w:rPr>
                            <w:t xml:space="preserve"> </w:t>
                          </w:r>
                          <w:r>
                            <w:rPr>
                              <w:i/>
                              <w:color w:val="7E7E7E"/>
                              <w:sz w:val="20"/>
                            </w:rPr>
                            <w:t>Parole:</w:t>
                          </w:r>
                          <w:r>
                            <w:rPr>
                              <w:i/>
                              <w:color w:val="7E7E7E"/>
                              <w:spacing w:val="-1"/>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 xml:space="preserve">Education, </w:t>
                          </w:r>
                          <w:hyperlink r:id="rId1">
                            <w:r>
                              <w:rPr>
                                <w:i/>
                                <w:color w:val="7E7E7E"/>
                                <w:sz w:val="20"/>
                              </w:rPr>
                              <w:t>p-ISSN</w:t>
                            </w:r>
                            <w:r>
                              <w:rPr>
                                <w:i/>
                                <w:color w:val="7E7E7E"/>
                                <w:spacing w:val="-1"/>
                                <w:sz w:val="20"/>
                              </w:rPr>
                              <w:t xml:space="preserve"> </w:t>
                            </w:r>
                            <w:r>
                              <w:rPr>
                                <w:i/>
                                <w:color w:val="7E7E7E"/>
                                <w:sz w:val="20"/>
                              </w:rPr>
                              <w:t>2087-345X,</w:t>
                            </w:r>
                            <w:r>
                              <w:rPr>
                                <w:i/>
                                <w:color w:val="7E7E7E"/>
                                <w:spacing w:val="-1"/>
                                <w:sz w:val="20"/>
                              </w:rPr>
                              <w:t xml:space="preserve"> </w:t>
                            </w:r>
                          </w:hyperlink>
                          <w:hyperlink r:id="rId2">
                            <w:r>
                              <w:rPr>
                                <w:i/>
                                <w:color w:val="7E7E7E"/>
                                <w:sz w:val="20"/>
                              </w:rPr>
                              <w:t>e-ISSN</w:t>
                            </w:r>
                            <w:r>
                              <w:rPr>
                                <w:i/>
                                <w:color w:val="7E7E7E"/>
                                <w:spacing w:val="-1"/>
                                <w:sz w:val="20"/>
                              </w:rPr>
                              <w:t xml:space="preserve"> </w:t>
                            </w:r>
                            <w:r>
                              <w:rPr>
                                <w:i/>
                                <w:color w:val="7E7E7E"/>
                                <w:sz w:val="20"/>
                              </w:rPr>
                              <w:t>2338-0683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FF1DD" id="_x0000_t202" coordsize="21600,21600" o:spt="202" path="m,l,21600r21600,l21600,xe">
              <v:stroke joinstyle="miter"/>
              <v:path gradientshapeok="t" o:connecttype="rect"/>
            </v:shapetype>
            <v:shape id="Text Box 15" o:spid="_x0000_s1029" type="#_x0000_t202" style="position:absolute;margin-left:87.2pt;margin-top:790.7pt;width:420.95pt;height:13.1pt;z-index:-160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" filled="f" stroked="f">
              <v:textbox inset="0,0,0,0">
                <w:txbxContent>
                  <w:p w14:paraId="0D6A14CE" w14:textId="77777777" w:rsidR="0073191C" w:rsidRDefault="0073191C">
                    <w:pPr>
                      <w:spacing w:before="11"/>
                      <w:ind w:left="20"/>
                      <w:rPr>
                        <w:i/>
                        <w:sz w:val="20"/>
                      </w:rPr>
                    </w:pPr>
                    <w:r>
                      <w:rPr>
                        <w:i/>
                        <w:color w:val="7E7E7E"/>
                        <w:sz w:val="20"/>
                      </w:rPr>
                      <w:t>Copyright</w:t>
                    </w:r>
                    <w:r>
                      <w:rPr>
                        <w:i/>
                        <w:color w:val="7E7E7E"/>
                        <w:spacing w:val="-1"/>
                        <w:sz w:val="20"/>
                      </w:rPr>
                      <w:t xml:space="preserve"> </w:t>
                    </w:r>
                    <w:r>
                      <w:rPr>
                        <w:i/>
                        <w:color w:val="7E7E7E"/>
                        <w:sz w:val="20"/>
                      </w:rPr>
                      <w:t>©</w:t>
                    </w:r>
                    <w:r>
                      <w:rPr>
                        <w:i/>
                        <w:color w:val="7E7E7E"/>
                        <w:spacing w:val="-1"/>
                        <w:sz w:val="20"/>
                      </w:rPr>
                      <w:t xml:space="preserve"> </w:t>
                    </w:r>
                    <w:r>
                      <w:rPr>
                        <w:i/>
                        <w:color w:val="7E7E7E"/>
                        <w:sz w:val="20"/>
                      </w:rPr>
                      <w:t>2023,</w:t>
                    </w:r>
                    <w:r>
                      <w:rPr>
                        <w:i/>
                        <w:color w:val="7E7E7E"/>
                        <w:spacing w:val="-1"/>
                        <w:sz w:val="20"/>
                      </w:rPr>
                      <w:t xml:space="preserve"> </w:t>
                    </w:r>
                    <w:r>
                      <w:rPr>
                        <w:i/>
                        <w:color w:val="7E7E7E"/>
                        <w:sz w:val="20"/>
                      </w:rPr>
                      <w:t>Parole:</w:t>
                    </w:r>
                    <w:r>
                      <w:rPr>
                        <w:i/>
                        <w:color w:val="7E7E7E"/>
                        <w:spacing w:val="-1"/>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 xml:space="preserve">Education, </w:t>
                    </w:r>
                    <w:hyperlink r:id="rId3">
                      <w:r>
                        <w:rPr>
                          <w:i/>
                          <w:color w:val="7E7E7E"/>
                          <w:sz w:val="20"/>
                        </w:rPr>
                        <w:t>p-ISSN</w:t>
                      </w:r>
                      <w:r>
                        <w:rPr>
                          <w:i/>
                          <w:color w:val="7E7E7E"/>
                          <w:spacing w:val="-1"/>
                          <w:sz w:val="20"/>
                        </w:rPr>
                        <w:t xml:space="preserve"> </w:t>
                      </w:r>
                      <w:r>
                        <w:rPr>
                          <w:i/>
                          <w:color w:val="7E7E7E"/>
                          <w:sz w:val="20"/>
                        </w:rPr>
                        <w:t>2087-345X,</w:t>
                      </w:r>
                      <w:r>
                        <w:rPr>
                          <w:i/>
                          <w:color w:val="7E7E7E"/>
                          <w:spacing w:val="-1"/>
                          <w:sz w:val="20"/>
                        </w:rPr>
                        <w:t xml:space="preserve"> </w:t>
                      </w:r>
                    </w:hyperlink>
                    <w:hyperlink r:id="rId4">
                      <w:r>
                        <w:rPr>
                          <w:i/>
                          <w:color w:val="7E7E7E"/>
                          <w:sz w:val="20"/>
                        </w:rPr>
                        <w:t>e-ISSN</w:t>
                      </w:r>
                      <w:r>
                        <w:rPr>
                          <w:i/>
                          <w:color w:val="7E7E7E"/>
                          <w:spacing w:val="-1"/>
                          <w:sz w:val="20"/>
                        </w:rPr>
                        <w:t xml:space="preserve"> </w:t>
                      </w:r>
                      <w:r>
                        <w:rPr>
                          <w:i/>
                          <w:color w:val="7E7E7E"/>
                          <w:sz w:val="20"/>
                        </w:rPr>
                        <w:t>2338-0683</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F6C90" w14:textId="57DF70AD" w:rsidR="00701CA5" w:rsidRDefault="00311527">
    <w:pPr>
      <w:pStyle w:val="BodyText"/>
      <w:spacing w:line="14" w:lineRule="auto"/>
      <w:rPr>
        <w:sz w:val="20"/>
      </w:rPr>
    </w:pPr>
    <w:r>
      <w:rPr>
        <w:noProof/>
      </w:rPr>
      <mc:AlternateContent>
        <mc:Choice Requires="wps">
          <w:drawing>
            <wp:anchor distT="0" distB="0" distL="114300" distR="114300" simplePos="0" relativeHeight="487234560" behindDoc="1" locked="0" layoutInCell="1" allowOverlap="1" wp14:anchorId="1688F7E9" wp14:editId="42C3429E">
              <wp:simplePos x="0" y="0"/>
              <wp:positionH relativeFrom="page">
                <wp:posOffset>895985</wp:posOffset>
              </wp:positionH>
              <wp:positionV relativeFrom="page">
                <wp:posOffset>10030460</wp:posOffset>
              </wp:positionV>
              <wp:extent cx="5772150" cy="6350"/>
              <wp:effectExtent l="0" t="0" r="0" b="0"/>
              <wp:wrapNone/>
              <wp:docPr id="14542493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DC6DA" id="Rectangle 2" o:spid="_x0000_s1026" style="position:absolute;margin-left:70.55pt;margin-top:789.8pt;width:454.5pt;height:.5pt;z-index:-160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" fillcolor="#d9d9d9" stroked="f">
              <w10:wrap anchorx="page" anchory="page"/>
            </v:rect>
          </w:pict>
        </mc:Fallback>
      </mc:AlternateContent>
    </w:r>
    <w:r>
      <w:rPr>
        <w:noProof/>
      </w:rPr>
      <mc:AlternateContent>
        <mc:Choice Requires="wps">
          <w:drawing>
            <wp:anchor distT="0" distB="0" distL="114300" distR="114300" simplePos="0" relativeHeight="487235072" behindDoc="1" locked="0" layoutInCell="1" allowOverlap="1" wp14:anchorId="1F9B61D0" wp14:editId="0C872165">
              <wp:simplePos x="0" y="0"/>
              <wp:positionH relativeFrom="page">
                <wp:posOffset>1107440</wp:posOffset>
              </wp:positionH>
              <wp:positionV relativeFrom="page">
                <wp:posOffset>10041890</wp:posOffset>
              </wp:positionV>
              <wp:extent cx="5346065" cy="166370"/>
              <wp:effectExtent l="0" t="0" r="0" b="0"/>
              <wp:wrapNone/>
              <wp:docPr id="11415676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691A" w14:textId="77777777" w:rsidR="00701CA5" w:rsidRDefault="00000000">
                          <w:pPr>
                            <w:spacing w:before="11"/>
                            <w:ind w:left="20"/>
                            <w:rPr>
                              <w:i/>
                              <w:sz w:val="20"/>
                            </w:rPr>
                          </w:pPr>
                          <w:r>
                            <w:rPr>
                              <w:i/>
                              <w:color w:val="7E7E7E"/>
                              <w:sz w:val="20"/>
                            </w:rPr>
                            <w:t>Copyright</w:t>
                          </w:r>
                          <w:r>
                            <w:rPr>
                              <w:i/>
                              <w:color w:val="7E7E7E"/>
                              <w:spacing w:val="-1"/>
                              <w:sz w:val="20"/>
                            </w:rPr>
                            <w:t xml:space="preserve"> </w:t>
                          </w:r>
                          <w:r>
                            <w:rPr>
                              <w:i/>
                              <w:color w:val="7E7E7E"/>
                              <w:sz w:val="20"/>
                            </w:rPr>
                            <w:t>©</w:t>
                          </w:r>
                          <w:r>
                            <w:rPr>
                              <w:i/>
                              <w:color w:val="7E7E7E"/>
                              <w:spacing w:val="-1"/>
                              <w:sz w:val="20"/>
                            </w:rPr>
                            <w:t xml:space="preserve"> </w:t>
                          </w:r>
                          <w:r>
                            <w:rPr>
                              <w:i/>
                              <w:color w:val="7E7E7E"/>
                              <w:sz w:val="20"/>
                            </w:rPr>
                            <w:t>2023,</w:t>
                          </w:r>
                          <w:r>
                            <w:rPr>
                              <w:i/>
                              <w:color w:val="7E7E7E"/>
                              <w:spacing w:val="-1"/>
                              <w:sz w:val="20"/>
                            </w:rPr>
                            <w:t xml:space="preserve"> </w:t>
                          </w:r>
                          <w:r>
                            <w:rPr>
                              <w:i/>
                              <w:color w:val="7E7E7E"/>
                              <w:sz w:val="20"/>
                            </w:rPr>
                            <w:t>Parole:</w:t>
                          </w:r>
                          <w:r>
                            <w:rPr>
                              <w:i/>
                              <w:color w:val="7E7E7E"/>
                              <w:spacing w:val="-1"/>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 xml:space="preserve">Education, </w:t>
                          </w:r>
                          <w:hyperlink r:id="rId1">
                            <w:r>
                              <w:rPr>
                                <w:i/>
                                <w:color w:val="7E7E7E"/>
                                <w:sz w:val="20"/>
                              </w:rPr>
                              <w:t>p-ISSN</w:t>
                            </w:r>
                            <w:r>
                              <w:rPr>
                                <w:i/>
                                <w:color w:val="7E7E7E"/>
                                <w:spacing w:val="-1"/>
                                <w:sz w:val="20"/>
                              </w:rPr>
                              <w:t xml:space="preserve"> </w:t>
                            </w:r>
                            <w:r>
                              <w:rPr>
                                <w:i/>
                                <w:color w:val="7E7E7E"/>
                                <w:sz w:val="20"/>
                              </w:rPr>
                              <w:t>2087-345X,</w:t>
                            </w:r>
                            <w:r>
                              <w:rPr>
                                <w:i/>
                                <w:color w:val="7E7E7E"/>
                                <w:spacing w:val="-1"/>
                                <w:sz w:val="20"/>
                              </w:rPr>
                              <w:t xml:space="preserve"> </w:t>
                            </w:r>
                          </w:hyperlink>
                          <w:hyperlink r:id="rId2">
                            <w:r>
                              <w:rPr>
                                <w:i/>
                                <w:color w:val="7E7E7E"/>
                                <w:sz w:val="20"/>
                              </w:rPr>
                              <w:t>e-ISSN</w:t>
                            </w:r>
                            <w:r>
                              <w:rPr>
                                <w:i/>
                                <w:color w:val="7E7E7E"/>
                                <w:spacing w:val="-1"/>
                                <w:sz w:val="20"/>
                              </w:rPr>
                              <w:t xml:space="preserve"> </w:t>
                            </w:r>
                            <w:r>
                              <w:rPr>
                                <w:i/>
                                <w:color w:val="7E7E7E"/>
                                <w:sz w:val="20"/>
                              </w:rPr>
                              <w:t>2338-0683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B61D0" id="_x0000_t202" coordsize="21600,21600" o:spt="202" path="m,l,21600r21600,l21600,xe">
              <v:stroke joinstyle="miter"/>
              <v:path gradientshapeok="t" o:connecttype="rect"/>
            </v:shapetype>
            <v:shape id="Text Box 1" o:spid="_x0000_s1031" type="#_x0000_t202" style="position:absolute;margin-left:87.2pt;margin-top:790.7pt;width:420.95pt;height:13.1pt;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" filled="f" stroked="f">
              <v:textbox inset="0,0,0,0">
                <w:txbxContent>
                  <w:p w14:paraId="6BC9691A" w14:textId="77777777" w:rsidR="00701CA5" w:rsidRDefault="00000000">
                    <w:pPr>
                      <w:spacing w:before="11"/>
                      <w:ind w:left="20"/>
                      <w:rPr>
                        <w:i/>
                        <w:sz w:val="20"/>
                      </w:rPr>
                    </w:pPr>
                    <w:r>
                      <w:rPr>
                        <w:i/>
                        <w:color w:val="7E7E7E"/>
                        <w:sz w:val="20"/>
                      </w:rPr>
                      <w:t>Copyright</w:t>
                    </w:r>
                    <w:r>
                      <w:rPr>
                        <w:i/>
                        <w:color w:val="7E7E7E"/>
                        <w:spacing w:val="-1"/>
                        <w:sz w:val="20"/>
                      </w:rPr>
                      <w:t xml:space="preserve"> </w:t>
                    </w:r>
                    <w:r>
                      <w:rPr>
                        <w:i/>
                        <w:color w:val="7E7E7E"/>
                        <w:sz w:val="20"/>
                      </w:rPr>
                      <w:t>©</w:t>
                    </w:r>
                    <w:r>
                      <w:rPr>
                        <w:i/>
                        <w:color w:val="7E7E7E"/>
                        <w:spacing w:val="-1"/>
                        <w:sz w:val="20"/>
                      </w:rPr>
                      <w:t xml:space="preserve"> </w:t>
                    </w:r>
                    <w:r>
                      <w:rPr>
                        <w:i/>
                        <w:color w:val="7E7E7E"/>
                        <w:sz w:val="20"/>
                      </w:rPr>
                      <w:t>2023,</w:t>
                    </w:r>
                    <w:r>
                      <w:rPr>
                        <w:i/>
                        <w:color w:val="7E7E7E"/>
                        <w:spacing w:val="-1"/>
                        <w:sz w:val="20"/>
                      </w:rPr>
                      <w:t xml:space="preserve"> </w:t>
                    </w:r>
                    <w:r>
                      <w:rPr>
                        <w:i/>
                        <w:color w:val="7E7E7E"/>
                        <w:sz w:val="20"/>
                      </w:rPr>
                      <w:t>Parole:</w:t>
                    </w:r>
                    <w:r>
                      <w:rPr>
                        <w:i/>
                        <w:color w:val="7E7E7E"/>
                        <w:spacing w:val="-1"/>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 xml:space="preserve">Education, </w:t>
                    </w:r>
                    <w:hyperlink r:id="rId3">
                      <w:r>
                        <w:rPr>
                          <w:i/>
                          <w:color w:val="7E7E7E"/>
                          <w:sz w:val="20"/>
                        </w:rPr>
                        <w:t>p-ISSN</w:t>
                      </w:r>
                      <w:r>
                        <w:rPr>
                          <w:i/>
                          <w:color w:val="7E7E7E"/>
                          <w:spacing w:val="-1"/>
                          <w:sz w:val="20"/>
                        </w:rPr>
                        <w:t xml:space="preserve"> </w:t>
                      </w:r>
                      <w:r>
                        <w:rPr>
                          <w:i/>
                          <w:color w:val="7E7E7E"/>
                          <w:sz w:val="20"/>
                        </w:rPr>
                        <w:t>2087-345X,</w:t>
                      </w:r>
                      <w:r>
                        <w:rPr>
                          <w:i/>
                          <w:color w:val="7E7E7E"/>
                          <w:spacing w:val="-1"/>
                          <w:sz w:val="20"/>
                        </w:rPr>
                        <w:t xml:space="preserve"> </w:t>
                      </w:r>
                    </w:hyperlink>
                    <w:hyperlink r:id="rId4">
                      <w:r>
                        <w:rPr>
                          <w:i/>
                          <w:color w:val="7E7E7E"/>
                          <w:sz w:val="20"/>
                        </w:rPr>
                        <w:t>e-ISSN</w:t>
                      </w:r>
                      <w:r>
                        <w:rPr>
                          <w:i/>
                          <w:color w:val="7E7E7E"/>
                          <w:spacing w:val="-1"/>
                          <w:sz w:val="20"/>
                        </w:rPr>
                        <w:t xml:space="preserve"> </w:t>
                      </w:r>
                      <w:r>
                        <w:rPr>
                          <w:i/>
                          <w:color w:val="7E7E7E"/>
                          <w:sz w:val="20"/>
                        </w:rPr>
                        <w:t>2338-0683</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BB188" w14:textId="77777777" w:rsidR="000C0C2D" w:rsidRDefault="000C0C2D">
      <w:r>
        <w:separator/>
      </w:r>
    </w:p>
  </w:footnote>
  <w:footnote w:type="continuationSeparator" w:id="0">
    <w:p w14:paraId="7C1574A5" w14:textId="77777777" w:rsidR="000C0C2D" w:rsidRDefault="000C0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72C5F" w14:textId="0A716F38" w:rsidR="00701CA5" w:rsidRDefault="00311527">
    <w:pPr>
      <w:pStyle w:val="BodyText"/>
      <w:spacing w:line="14" w:lineRule="auto"/>
      <w:rPr>
        <w:sz w:val="20"/>
      </w:rPr>
    </w:pPr>
    <w:r>
      <w:rPr>
        <w:noProof/>
      </w:rPr>
      <mc:AlternateContent>
        <mc:Choice Requires="wps">
          <w:drawing>
            <wp:anchor distT="0" distB="0" distL="114300" distR="114300" simplePos="0" relativeHeight="487232000" behindDoc="1" locked="0" layoutInCell="1" allowOverlap="1" wp14:anchorId="43D63FAD" wp14:editId="72FDB764">
              <wp:simplePos x="0" y="0"/>
              <wp:positionH relativeFrom="page">
                <wp:posOffset>1964055</wp:posOffset>
              </wp:positionH>
              <wp:positionV relativeFrom="page">
                <wp:posOffset>594360</wp:posOffset>
              </wp:positionV>
              <wp:extent cx="4093845" cy="177800"/>
              <wp:effectExtent l="0" t="0" r="0" b="0"/>
              <wp:wrapNone/>
              <wp:docPr id="1205934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8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3CEF" w14:textId="2CC3A648" w:rsidR="00701CA5" w:rsidRDefault="00000000">
                          <w:pPr>
                            <w:spacing w:line="264" w:lineRule="exact"/>
                            <w:ind w:left="20"/>
                            <w:rPr>
                              <w:rFonts w:ascii="Calibri"/>
                              <w:sz w:val="24"/>
                            </w:rPr>
                          </w:pPr>
                          <w:r>
                            <w:rPr>
                              <w:rFonts w:ascii="Calibri"/>
                              <w:sz w:val="24"/>
                            </w:rPr>
                            <w:t>Parole:</w:t>
                          </w:r>
                          <w:r>
                            <w:rPr>
                              <w:rFonts w:ascii="Calibri"/>
                              <w:spacing w:val="-4"/>
                              <w:sz w:val="24"/>
                            </w:rPr>
                            <w:t xml:space="preserve"> </w:t>
                          </w:r>
                          <w:r>
                            <w:rPr>
                              <w:rFonts w:ascii="Calibri"/>
                              <w:sz w:val="24"/>
                            </w:rPr>
                            <w:t>Journal</w:t>
                          </w:r>
                          <w:r>
                            <w:rPr>
                              <w:rFonts w:ascii="Calibri"/>
                              <w:spacing w:val="-3"/>
                              <w:sz w:val="24"/>
                            </w:rPr>
                            <w:t xml:space="preserve"> </w:t>
                          </w:r>
                          <w:r>
                            <w:rPr>
                              <w:rFonts w:ascii="Calibri"/>
                              <w:sz w:val="24"/>
                            </w:rPr>
                            <w:t>of</w:t>
                          </w:r>
                          <w:r>
                            <w:rPr>
                              <w:rFonts w:ascii="Calibri"/>
                              <w:spacing w:val="-4"/>
                              <w:sz w:val="24"/>
                            </w:rPr>
                            <w:t xml:space="preserve"> </w:t>
                          </w:r>
                          <w:r>
                            <w:rPr>
                              <w:rFonts w:ascii="Calibri"/>
                              <w:sz w:val="24"/>
                            </w:rPr>
                            <w:t>Linguistics</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 xml:space="preserve">Education, </w:t>
                          </w:r>
                          <w:r w:rsidR="004C2081">
                            <w:rPr>
                              <w:rFonts w:ascii="Calibri"/>
                              <w:sz w:val="24"/>
                            </w:rPr>
                            <w:t>XX</w:t>
                          </w:r>
                          <w:r>
                            <w:rPr>
                              <w:rFonts w:ascii="Calibri"/>
                              <w:sz w:val="24"/>
                            </w:rPr>
                            <w:t>(</w:t>
                          </w:r>
                          <w:r w:rsidR="004C2081">
                            <w:rPr>
                              <w:rFonts w:ascii="Calibri"/>
                              <w:sz w:val="24"/>
                            </w:rPr>
                            <w:t>X</w:t>
                          </w:r>
                          <w:r>
                            <w:rPr>
                              <w:rFonts w:ascii="Calibri"/>
                              <w:sz w:val="24"/>
                            </w:rPr>
                            <w:t>),</w:t>
                          </w:r>
                          <w:r>
                            <w:rPr>
                              <w:rFonts w:ascii="Calibri"/>
                              <w:spacing w:val="-4"/>
                              <w:sz w:val="24"/>
                            </w:rPr>
                            <w:t xml:space="preserve"> </w:t>
                          </w:r>
                          <w:r>
                            <w:rPr>
                              <w:rFonts w:ascii="Calibri"/>
                              <w:sz w:val="24"/>
                            </w:rPr>
                            <w:t>[</w:t>
                          </w:r>
                          <w:r w:rsidR="004C2081">
                            <w:rPr>
                              <w:rFonts w:ascii="Calibri"/>
                              <w:sz w:val="24"/>
                            </w:rPr>
                            <w:t>XXXX</w:t>
                          </w:r>
                          <w:r>
                            <w:rPr>
                              <w:rFonts w:ascii="Calibri"/>
                              <w:sz w:val="24"/>
                            </w:rPr>
                            <w:t>],</w:t>
                          </w:r>
                          <w:r>
                            <w:rPr>
                              <w:rFonts w:ascii="Calibri"/>
                              <w:spacing w:val="-4"/>
                              <w:sz w:val="24"/>
                            </w:rPr>
                            <w:t xml:space="preserve"> </w:t>
                          </w:r>
                          <w:r>
                            <w:rPr>
                              <w:rFonts w:ascii="Calibri"/>
                              <w:sz w:val="24"/>
                            </w:rPr>
                            <w:t>[</w:t>
                          </w:r>
                          <w:r w:rsidR="004C2081">
                            <w:rPr>
                              <w:rFonts w:ascii="Calibri"/>
                              <w:sz w:val="24"/>
                            </w:rPr>
                            <w:t>XX</w:t>
                          </w:r>
                          <w:r>
                            <w:rPr>
                              <w:rFonts w:ascii="Calibri"/>
                              <w:sz w:val="24"/>
                            </w:rPr>
                            <w:t>-</w:t>
                          </w:r>
                          <w:r w:rsidR="004C2081">
                            <w:rPr>
                              <w:rFonts w:ascii="Calibri"/>
                              <w:sz w:val="24"/>
                            </w:rPr>
                            <w:t>XX</w:t>
                          </w:r>
                          <w:r>
                            <w:rPr>
                              <w:rFonts w:ascii="Calibri"/>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63FAD" id="_x0000_t202" coordsize="21600,21600" o:spt="202" path="m,l,21600r21600,l21600,xe">
              <v:stroke joinstyle="miter"/>
              <v:path gradientshapeok="t" o:connecttype="rect"/>
            </v:shapetype>
            <v:shape id="Text Box 7" o:spid="_x0000_s1026" type="#_x0000_t202" style="position:absolute;margin-left:154.65pt;margin-top:46.8pt;width:322.35pt;height:14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" filled="f" stroked="f">
              <v:textbox inset="0,0,0,0">
                <w:txbxContent>
                  <w:p w14:paraId="27043CEF" w14:textId="2CC3A648" w:rsidR="00701CA5" w:rsidRDefault="00000000">
                    <w:pPr>
                      <w:spacing w:line="264" w:lineRule="exact"/>
                      <w:ind w:left="20"/>
                      <w:rPr>
                        <w:rFonts w:ascii="Calibri"/>
                        <w:sz w:val="24"/>
                      </w:rPr>
                    </w:pPr>
                    <w:r>
                      <w:rPr>
                        <w:rFonts w:ascii="Calibri"/>
                        <w:sz w:val="24"/>
                      </w:rPr>
                      <w:t>Parole:</w:t>
                    </w:r>
                    <w:r>
                      <w:rPr>
                        <w:rFonts w:ascii="Calibri"/>
                        <w:spacing w:val="-4"/>
                        <w:sz w:val="24"/>
                      </w:rPr>
                      <w:t xml:space="preserve"> </w:t>
                    </w:r>
                    <w:r>
                      <w:rPr>
                        <w:rFonts w:ascii="Calibri"/>
                        <w:sz w:val="24"/>
                      </w:rPr>
                      <w:t>Journal</w:t>
                    </w:r>
                    <w:r>
                      <w:rPr>
                        <w:rFonts w:ascii="Calibri"/>
                        <w:spacing w:val="-3"/>
                        <w:sz w:val="24"/>
                      </w:rPr>
                      <w:t xml:space="preserve"> </w:t>
                    </w:r>
                    <w:r>
                      <w:rPr>
                        <w:rFonts w:ascii="Calibri"/>
                        <w:sz w:val="24"/>
                      </w:rPr>
                      <w:t>of</w:t>
                    </w:r>
                    <w:r>
                      <w:rPr>
                        <w:rFonts w:ascii="Calibri"/>
                        <w:spacing w:val="-4"/>
                        <w:sz w:val="24"/>
                      </w:rPr>
                      <w:t xml:space="preserve"> </w:t>
                    </w:r>
                    <w:r>
                      <w:rPr>
                        <w:rFonts w:ascii="Calibri"/>
                        <w:sz w:val="24"/>
                      </w:rPr>
                      <w:t>Linguistics</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 xml:space="preserve">Education, </w:t>
                    </w:r>
                    <w:r w:rsidR="004C2081">
                      <w:rPr>
                        <w:rFonts w:ascii="Calibri"/>
                        <w:sz w:val="24"/>
                      </w:rPr>
                      <w:t>XX</w:t>
                    </w:r>
                    <w:r>
                      <w:rPr>
                        <w:rFonts w:ascii="Calibri"/>
                        <w:sz w:val="24"/>
                      </w:rPr>
                      <w:t>(</w:t>
                    </w:r>
                    <w:r w:rsidR="004C2081">
                      <w:rPr>
                        <w:rFonts w:ascii="Calibri"/>
                        <w:sz w:val="24"/>
                      </w:rPr>
                      <w:t>X</w:t>
                    </w:r>
                    <w:r>
                      <w:rPr>
                        <w:rFonts w:ascii="Calibri"/>
                        <w:sz w:val="24"/>
                      </w:rPr>
                      <w:t>),</w:t>
                    </w:r>
                    <w:r>
                      <w:rPr>
                        <w:rFonts w:ascii="Calibri"/>
                        <w:spacing w:val="-4"/>
                        <w:sz w:val="24"/>
                      </w:rPr>
                      <w:t xml:space="preserve"> </w:t>
                    </w:r>
                    <w:r>
                      <w:rPr>
                        <w:rFonts w:ascii="Calibri"/>
                        <w:sz w:val="24"/>
                      </w:rPr>
                      <w:t>[</w:t>
                    </w:r>
                    <w:r w:rsidR="004C2081">
                      <w:rPr>
                        <w:rFonts w:ascii="Calibri"/>
                        <w:sz w:val="24"/>
                      </w:rPr>
                      <w:t>XXXX</w:t>
                    </w:r>
                    <w:r>
                      <w:rPr>
                        <w:rFonts w:ascii="Calibri"/>
                        <w:sz w:val="24"/>
                      </w:rPr>
                      <w:t>],</w:t>
                    </w:r>
                    <w:r>
                      <w:rPr>
                        <w:rFonts w:ascii="Calibri"/>
                        <w:spacing w:val="-4"/>
                        <w:sz w:val="24"/>
                      </w:rPr>
                      <w:t xml:space="preserve"> </w:t>
                    </w:r>
                    <w:r>
                      <w:rPr>
                        <w:rFonts w:ascii="Calibri"/>
                        <w:sz w:val="24"/>
                      </w:rPr>
                      <w:t>[</w:t>
                    </w:r>
                    <w:r w:rsidR="004C2081">
                      <w:rPr>
                        <w:rFonts w:ascii="Calibri"/>
                        <w:sz w:val="24"/>
                      </w:rPr>
                      <w:t>XX</w:t>
                    </w:r>
                    <w:r>
                      <w:rPr>
                        <w:rFonts w:ascii="Calibri"/>
                        <w:sz w:val="24"/>
                      </w:rPr>
                      <w:t>-</w:t>
                    </w:r>
                    <w:r w:rsidR="004C2081">
                      <w:rPr>
                        <w:rFonts w:ascii="Calibri"/>
                        <w:sz w:val="24"/>
                      </w:rPr>
                      <w:t>XX</w:t>
                    </w:r>
                    <w:r>
                      <w:rPr>
                        <w:rFonts w:ascii="Calibri"/>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852BE" w14:textId="4F5DFB5B" w:rsidR="0073191C" w:rsidRDefault="00311527">
    <w:pPr>
      <w:pStyle w:val="BodyText"/>
      <w:spacing w:line="14" w:lineRule="auto"/>
      <w:rPr>
        <w:sz w:val="20"/>
      </w:rPr>
    </w:pPr>
    <w:r>
      <w:rPr>
        <w:noProof/>
      </w:rPr>
      <mc:AlternateContent>
        <mc:Choice Requires="wps">
          <w:drawing>
            <wp:anchor distT="0" distB="0" distL="114300" distR="114300" simplePos="0" relativeHeight="487237120" behindDoc="1" locked="0" layoutInCell="1" allowOverlap="1" wp14:anchorId="64341533" wp14:editId="338D50B5">
              <wp:simplePos x="0" y="0"/>
              <wp:positionH relativeFrom="page">
                <wp:posOffset>895985</wp:posOffset>
              </wp:positionH>
              <wp:positionV relativeFrom="page">
                <wp:posOffset>734060</wp:posOffset>
              </wp:positionV>
              <wp:extent cx="5772150" cy="6350"/>
              <wp:effectExtent l="0" t="0" r="0" b="0"/>
              <wp:wrapNone/>
              <wp:docPr id="107250609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4B07D" id="Rectangle 12" o:spid="_x0000_s1026" style="position:absolute;margin-left:70.55pt;margin-top:57.8pt;width:454.5pt;height:.5pt;z-index:-160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" fillcolor="#d9d9d9" stroked="f">
              <w10:wrap anchorx="page" anchory="page"/>
            </v:rect>
          </w:pict>
        </mc:Fallback>
      </mc:AlternateContent>
    </w:r>
    <w:r>
      <w:rPr>
        <w:noProof/>
      </w:rPr>
      <mc:AlternateContent>
        <mc:Choice Requires="wps">
          <w:drawing>
            <wp:anchor distT="0" distB="0" distL="114300" distR="114300" simplePos="0" relativeHeight="487238144" behindDoc="1" locked="0" layoutInCell="1" allowOverlap="1" wp14:anchorId="3D1E352C" wp14:editId="63A3E184">
              <wp:simplePos x="0" y="0"/>
              <wp:positionH relativeFrom="page">
                <wp:posOffset>1835785</wp:posOffset>
              </wp:positionH>
              <wp:positionV relativeFrom="page">
                <wp:posOffset>568960</wp:posOffset>
              </wp:positionV>
              <wp:extent cx="3928110" cy="166370"/>
              <wp:effectExtent l="0" t="0" r="0" b="0"/>
              <wp:wrapNone/>
              <wp:docPr id="19150280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E7372" w14:textId="77777777" w:rsidR="0073191C" w:rsidRDefault="0073191C">
                          <w:pPr>
                            <w:spacing w:before="11"/>
                            <w:ind w:left="20"/>
                            <w:rPr>
                              <w:b/>
                              <w:i/>
                              <w:sz w:val="20"/>
                            </w:rPr>
                          </w:pPr>
                          <w:r>
                            <w:rPr>
                              <w:i/>
                              <w:color w:val="7E7E7E"/>
                              <w:sz w:val="16"/>
                            </w:rPr>
                            <w:t>Farih, Roosi &amp; Dany</w:t>
                          </w:r>
                          <w:r>
                            <w:rPr>
                              <w:i/>
                              <w:color w:val="7E7E7E"/>
                              <w:spacing w:val="-1"/>
                              <w:sz w:val="16"/>
                            </w:rPr>
                            <w:t xml:space="preserve"> </w:t>
                          </w:r>
                          <w:r>
                            <w:rPr>
                              <w:i/>
                              <w:color w:val="7E7E7E"/>
                              <w:sz w:val="20"/>
                            </w:rPr>
                            <w:t>| Parole:</w:t>
                          </w:r>
                          <w:r>
                            <w:rPr>
                              <w:i/>
                              <w:color w:val="7E7E7E"/>
                              <w:spacing w:val="-2"/>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Education, 13</w:t>
                          </w:r>
                          <w:r>
                            <w:rPr>
                              <w:i/>
                              <w:color w:val="7E7E7E"/>
                              <w:spacing w:val="-1"/>
                              <w:sz w:val="20"/>
                            </w:rPr>
                            <w:t xml:space="preserve"> </w:t>
                          </w:r>
                          <w:r>
                            <w:rPr>
                              <w:i/>
                              <w:color w:val="7E7E7E"/>
                              <w:sz w:val="20"/>
                            </w:rPr>
                            <w:t>(1),</w:t>
                          </w:r>
                          <w:r>
                            <w:rPr>
                              <w:i/>
                              <w:color w:val="7E7E7E"/>
                              <w:spacing w:val="-2"/>
                              <w:sz w:val="20"/>
                            </w:rPr>
                            <w:t xml:space="preserve"> </w:t>
                          </w:r>
                          <w:r>
                            <w:rPr>
                              <w:i/>
                              <w:color w:val="7E7E7E"/>
                              <w:sz w:val="20"/>
                            </w:rPr>
                            <w:t>[2023]</w:t>
                          </w:r>
                          <w:r>
                            <w:rPr>
                              <w:i/>
                              <w:color w:val="7E7E7E"/>
                              <w:spacing w:val="-1"/>
                              <w:sz w:val="20"/>
                            </w:rPr>
                            <w:t xml:space="preserve"> </w:t>
                          </w:r>
                          <w:r>
                            <w:rPr>
                              <w:b/>
                              <w:i/>
                              <w:sz w:val="20"/>
                            </w:rPr>
                            <w:t>|</w:t>
                          </w:r>
                          <w:r>
                            <w:rPr>
                              <w:b/>
                              <w:i/>
                              <w:spacing w:val="-1"/>
                              <w:sz w:val="20"/>
                            </w:rPr>
                            <w:t xml:space="preserve"> </w:t>
                          </w:r>
                          <w:r>
                            <w:rPr>
                              <w:b/>
                              <w:i/>
                              <w:sz w:val="20"/>
                            </w:rPr>
                            <w:t>[</w:t>
                          </w:r>
                          <w:r>
                            <w:fldChar w:fldCharType="begin"/>
                          </w:r>
                          <w:r>
                            <w:rPr>
                              <w:b/>
                              <w:sz w:val="20"/>
                            </w:rPr>
                            <w:instrText xml:space="preserve"> PAGE </w:instrText>
                          </w:r>
                          <w:r>
                            <w:fldChar w:fldCharType="separate"/>
                          </w:r>
                          <w:r>
                            <w:t>57</w:t>
                          </w:r>
                          <w:r>
                            <w:fldChar w:fldCharType="end"/>
                          </w:r>
                          <w:r>
                            <w:rPr>
                              <w:b/>
                              <w: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E352C" id="_x0000_t202" coordsize="21600,21600" o:spt="202" path="m,l,21600r21600,l21600,xe">
              <v:stroke joinstyle="miter"/>
              <v:path gradientshapeok="t" o:connecttype="rect"/>
            </v:shapetype>
            <v:shape id="Text Box 13" o:spid="_x0000_s1028" type="#_x0000_t202" style="position:absolute;margin-left:144.55pt;margin-top:44.8pt;width:309.3pt;height:13.1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" filled="f" stroked="f">
              <v:textbox inset="0,0,0,0">
                <w:txbxContent>
                  <w:p w14:paraId="127E7372" w14:textId="77777777" w:rsidR="0073191C" w:rsidRDefault="0073191C">
                    <w:pPr>
                      <w:spacing w:before="11"/>
                      <w:ind w:left="20"/>
                      <w:rPr>
                        <w:b/>
                        <w:i/>
                        <w:sz w:val="20"/>
                      </w:rPr>
                    </w:pPr>
                    <w:r>
                      <w:rPr>
                        <w:i/>
                        <w:color w:val="7E7E7E"/>
                        <w:sz w:val="16"/>
                      </w:rPr>
                      <w:t>Farih, Roosi &amp; Dany</w:t>
                    </w:r>
                    <w:r>
                      <w:rPr>
                        <w:i/>
                        <w:color w:val="7E7E7E"/>
                        <w:spacing w:val="-1"/>
                        <w:sz w:val="16"/>
                      </w:rPr>
                      <w:t xml:space="preserve"> </w:t>
                    </w:r>
                    <w:r>
                      <w:rPr>
                        <w:i/>
                        <w:color w:val="7E7E7E"/>
                        <w:sz w:val="20"/>
                      </w:rPr>
                      <w:t>| Parole:</w:t>
                    </w:r>
                    <w:r>
                      <w:rPr>
                        <w:i/>
                        <w:color w:val="7E7E7E"/>
                        <w:spacing w:val="-2"/>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Education, 13</w:t>
                    </w:r>
                    <w:r>
                      <w:rPr>
                        <w:i/>
                        <w:color w:val="7E7E7E"/>
                        <w:spacing w:val="-1"/>
                        <w:sz w:val="20"/>
                      </w:rPr>
                      <w:t xml:space="preserve"> </w:t>
                    </w:r>
                    <w:r>
                      <w:rPr>
                        <w:i/>
                        <w:color w:val="7E7E7E"/>
                        <w:sz w:val="20"/>
                      </w:rPr>
                      <w:t>(1),</w:t>
                    </w:r>
                    <w:r>
                      <w:rPr>
                        <w:i/>
                        <w:color w:val="7E7E7E"/>
                        <w:spacing w:val="-2"/>
                        <w:sz w:val="20"/>
                      </w:rPr>
                      <w:t xml:space="preserve"> </w:t>
                    </w:r>
                    <w:r>
                      <w:rPr>
                        <w:i/>
                        <w:color w:val="7E7E7E"/>
                        <w:sz w:val="20"/>
                      </w:rPr>
                      <w:t>[2023]</w:t>
                    </w:r>
                    <w:r>
                      <w:rPr>
                        <w:i/>
                        <w:color w:val="7E7E7E"/>
                        <w:spacing w:val="-1"/>
                        <w:sz w:val="20"/>
                      </w:rPr>
                      <w:t xml:space="preserve"> </w:t>
                    </w:r>
                    <w:r>
                      <w:rPr>
                        <w:b/>
                        <w:i/>
                        <w:sz w:val="20"/>
                      </w:rPr>
                      <w:t>|</w:t>
                    </w:r>
                    <w:r>
                      <w:rPr>
                        <w:b/>
                        <w:i/>
                        <w:spacing w:val="-1"/>
                        <w:sz w:val="20"/>
                      </w:rPr>
                      <w:t xml:space="preserve"> </w:t>
                    </w:r>
                    <w:r>
                      <w:rPr>
                        <w:b/>
                        <w:i/>
                        <w:sz w:val="20"/>
                      </w:rPr>
                      <w:t>[</w:t>
                    </w:r>
                    <w:r>
                      <w:fldChar w:fldCharType="begin"/>
                    </w:r>
                    <w:r>
                      <w:rPr>
                        <w:b/>
                        <w:sz w:val="20"/>
                      </w:rPr>
                      <w:instrText xml:space="preserve"> PAGE </w:instrText>
                    </w:r>
                    <w:r>
                      <w:fldChar w:fldCharType="separate"/>
                    </w:r>
                    <w:r>
                      <w:t>57</w:t>
                    </w:r>
                    <w:r>
                      <w:fldChar w:fldCharType="end"/>
                    </w:r>
                    <w:r>
                      <w:rPr>
                        <w:b/>
                        <w:i/>
                        <w:sz w:val="2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F7ADD" w14:textId="0EE05D81" w:rsidR="00701CA5" w:rsidRDefault="00311527">
    <w:pPr>
      <w:pStyle w:val="BodyText"/>
      <w:spacing w:line="14" w:lineRule="auto"/>
      <w:rPr>
        <w:sz w:val="20"/>
      </w:rPr>
    </w:pPr>
    <w:r>
      <w:rPr>
        <w:noProof/>
      </w:rPr>
      <mc:AlternateContent>
        <mc:Choice Requires="wps">
          <w:drawing>
            <wp:anchor distT="0" distB="0" distL="114300" distR="114300" simplePos="0" relativeHeight="487233536" behindDoc="1" locked="0" layoutInCell="1" allowOverlap="1" wp14:anchorId="5024B6F2" wp14:editId="669C2265">
              <wp:simplePos x="0" y="0"/>
              <wp:positionH relativeFrom="page">
                <wp:posOffset>895985</wp:posOffset>
              </wp:positionH>
              <wp:positionV relativeFrom="page">
                <wp:posOffset>734060</wp:posOffset>
              </wp:positionV>
              <wp:extent cx="5772150" cy="6350"/>
              <wp:effectExtent l="0" t="0" r="0" b="0"/>
              <wp:wrapNone/>
              <wp:docPr id="13573762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25FBE" id="Rectangle 4" o:spid="_x0000_s1026" style="position:absolute;margin-left:70.55pt;margin-top:57.8pt;width:454.5pt;height:.5pt;z-index:-1608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" fillcolor="#d9d9d9" stroked="f">
              <w10:wrap anchorx="page" anchory="page"/>
            </v:rect>
          </w:pict>
        </mc:Fallback>
      </mc:AlternateContent>
    </w:r>
    <w:r>
      <w:rPr>
        <w:noProof/>
      </w:rPr>
      <mc:AlternateContent>
        <mc:Choice Requires="wps">
          <w:drawing>
            <wp:anchor distT="0" distB="0" distL="114300" distR="114300" simplePos="0" relativeHeight="487234048" behindDoc="1" locked="0" layoutInCell="1" allowOverlap="1" wp14:anchorId="2B8B3550" wp14:editId="10126FF4">
              <wp:simplePos x="0" y="0"/>
              <wp:positionH relativeFrom="page">
                <wp:posOffset>1835785</wp:posOffset>
              </wp:positionH>
              <wp:positionV relativeFrom="page">
                <wp:posOffset>568960</wp:posOffset>
              </wp:positionV>
              <wp:extent cx="3928110" cy="166370"/>
              <wp:effectExtent l="0" t="0" r="0" b="0"/>
              <wp:wrapNone/>
              <wp:docPr id="5832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88BD9" w14:textId="51151C61" w:rsidR="00701CA5" w:rsidRDefault="00B9124E">
                          <w:pPr>
                            <w:spacing w:before="11"/>
                            <w:ind w:left="20"/>
                            <w:rPr>
                              <w:b/>
                              <w:i/>
                              <w:sz w:val="20"/>
                            </w:rPr>
                          </w:pPr>
                          <w:r>
                            <w:rPr>
                              <w:i/>
                              <w:color w:val="7E7E7E"/>
                              <w:sz w:val="16"/>
                            </w:rPr>
                            <w:t>Farih, Roosi &amp; Dan</w:t>
                          </w:r>
                          <w:r w:rsidR="00737448">
                            <w:rPr>
                              <w:i/>
                              <w:color w:val="7E7E7E"/>
                              <w:sz w:val="16"/>
                            </w:rPr>
                            <w:t>y</w:t>
                          </w:r>
                          <w:r>
                            <w:rPr>
                              <w:i/>
                              <w:color w:val="7E7E7E"/>
                              <w:spacing w:val="-1"/>
                              <w:sz w:val="16"/>
                            </w:rPr>
                            <w:t xml:space="preserve"> </w:t>
                          </w:r>
                          <w:r>
                            <w:rPr>
                              <w:i/>
                              <w:color w:val="7E7E7E"/>
                              <w:sz w:val="20"/>
                            </w:rPr>
                            <w:t>| Parole:</w:t>
                          </w:r>
                          <w:r>
                            <w:rPr>
                              <w:i/>
                              <w:color w:val="7E7E7E"/>
                              <w:spacing w:val="-2"/>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Education, 13</w:t>
                          </w:r>
                          <w:r>
                            <w:rPr>
                              <w:i/>
                              <w:color w:val="7E7E7E"/>
                              <w:spacing w:val="-1"/>
                              <w:sz w:val="20"/>
                            </w:rPr>
                            <w:t xml:space="preserve"> </w:t>
                          </w:r>
                          <w:r>
                            <w:rPr>
                              <w:i/>
                              <w:color w:val="7E7E7E"/>
                              <w:sz w:val="20"/>
                            </w:rPr>
                            <w:t>(1),</w:t>
                          </w:r>
                          <w:r>
                            <w:rPr>
                              <w:i/>
                              <w:color w:val="7E7E7E"/>
                              <w:spacing w:val="-2"/>
                              <w:sz w:val="20"/>
                            </w:rPr>
                            <w:t xml:space="preserve"> </w:t>
                          </w:r>
                          <w:r>
                            <w:rPr>
                              <w:i/>
                              <w:color w:val="7E7E7E"/>
                              <w:sz w:val="20"/>
                            </w:rPr>
                            <w:t>[2023]</w:t>
                          </w:r>
                          <w:r>
                            <w:rPr>
                              <w:i/>
                              <w:color w:val="7E7E7E"/>
                              <w:spacing w:val="-1"/>
                              <w:sz w:val="20"/>
                            </w:rPr>
                            <w:t xml:space="preserve"> </w:t>
                          </w:r>
                          <w:r>
                            <w:rPr>
                              <w:b/>
                              <w:i/>
                              <w:sz w:val="20"/>
                            </w:rPr>
                            <w:t>|</w:t>
                          </w:r>
                          <w:r>
                            <w:rPr>
                              <w:b/>
                              <w:i/>
                              <w:spacing w:val="-1"/>
                              <w:sz w:val="20"/>
                            </w:rPr>
                            <w:t xml:space="preserve"> </w:t>
                          </w:r>
                          <w:r>
                            <w:rPr>
                              <w:b/>
                              <w:i/>
                              <w:sz w:val="20"/>
                            </w:rPr>
                            <w:t>[</w:t>
                          </w:r>
                          <w:r>
                            <w:fldChar w:fldCharType="begin"/>
                          </w:r>
                          <w:r>
                            <w:rPr>
                              <w:b/>
                              <w:sz w:val="20"/>
                            </w:rPr>
                            <w:instrText xml:space="preserve"> PAGE </w:instrText>
                          </w:r>
                          <w:r>
                            <w:fldChar w:fldCharType="separate"/>
                          </w:r>
                          <w:r>
                            <w:t>57</w:t>
                          </w:r>
                          <w:r>
                            <w:fldChar w:fldCharType="end"/>
                          </w:r>
                          <w:r>
                            <w:rPr>
                              <w:b/>
                              <w: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B3550" id="_x0000_t202" coordsize="21600,21600" o:spt="202" path="m,l,21600r21600,l21600,xe">
              <v:stroke joinstyle="miter"/>
              <v:path gradientshapeok="t" o:connecttype="rect"/>
            </v:shapetype>
            <v:shape id="Text Box 3" o:spid="_x0000_s1030" type="#_x0000_t202" style="position:absolute;margin-left:144.55pt;margin-top:44.8pt;width:309.3pt;height:13.1pt;z-index:-160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" filled="f" stroked="f">
              <v:textbox inset="0,0,0,0">
                <w:txbxContent>
                  <w:p w14:paraId="76088BD9" w14:textId="51151C61" w:rsidR="00701CA5" w:rsidRDefault="00B9124E">
                    <w:pPr>
                      <w:spacing w:before="11"/>
                      <w:ind w:left="20"/>
                      <w:rPr>
                        <w:b/>
                        <w:i/>
                        <w:sz w:val="20"/>
                      </w:rPr>
                    </w:pPr>
                    <w:r>
                      <w:rPr>
                        <w:i/>
                        <w:color w:val="7E7E7E"/>
                        <w:sz w:val="16"/>
                      </w:rPr>
                      <w:t>Farih, Roosi &amp; Dan</w:t>
                    </w:r>
                    <w:r w:rsidR="00737448">
                      <w:rPr>
                        <w:i/>
                        <w:color w:val="7E7E7E"/>
                        <w:sz w:val="16"/>
                      </w:rPr>
                      <w:t>y</w:t>
                    </w:r>
                    <w:r>
                      <w:rPr>
                        <w:i/>
                        <w:color w:val="7E7E7E"/>
                        <w:spacing w:val="-1"/>
                        <w:sz w:val="16"/>
                      </w:rPr>
                      <w:t xml:space="preserve"> </w:t>
                    </w:r>
                    <w:r>
                      <w:rPr>
                        <w:i/>
                        <w:color w:val="7E7E7E"/>
                        <w:sz w:val="20"/>
                      </w:rPr>
                      <w:t>| Parole:</w:t>
                    </w:r>
                    <w:r>
                      <w:rPr>
                        <w:i/>
                        <w:color w:val="7E7E7E"/>
                        <w:spacing w:val="-2"/>
                        <w:sz w:val="20"/>
                      </w:rPr>
                      <w:t xml:space="preserve"> </w:t>
                    </w:r>
                    <w:r>
                      <w:rPr>
                        <w:i/>
                        <w:color w:val="7E7E7E"/>
                        <w:sz w:val="20"/>
                      </w:rPr>
                      <w:t>Journal</w:t>
                    </w:r>
                    <w:r>
                      <w:rPr>
                        <w:i/>
                        <w:color w:val="7E7E7E"/>
                        <w:spacing w:val="-1"/>
                        <w:sz w:val="20"/>
                      </w:rPr>
                      <w:t xml:space="preserve"> </w:t>
                    </w:r>
                    <w:r>
                      <w:rPr>
                        <w:i/>
                        <w:color w:val="7E7E7E"/>
                        <w:sz w:val="20"/>
                      </w:rPr>
                      <w:t>of Linguistics</w:t>
                    </w:r>
                    <w:r>
                      <w:rPr>
                        <w:i/>
                        <w:color w:val="7E7E7E"/>
                        <w:spacing w:val="-1"/>
                        <w:sz w:val="20"/>
                      </w:rPr>
                      <w:t xml:space="preserve"> </w:t>
                    </w:r>
                    <w:r>
                      <w:rPr>
                        <w:i/>
                        <w:color w:val="7E7E7E"/>
                        <w:sz w:val="20"/>
                      </w:rPr>
                      <w:t>and</w:t>
                    </w:r>
                    <w:r>
                      <w:rPr>
                        <w:i/>
                        <w:color w:val="7E7E7E"/>
                        <w:spacing w:val="-1"/>
                        <w:sz w:val="20"/>
                      </w:rPr>
                      <w:t xml:space="preserve"> </w:t>
                    </w:r>
                    <w:r>
                      <w:rPr>
                        <w:i/>
                        <w:color w:val="7E7E7E"/>
                        <w:sz w:val="20"/>
                      </w:rPr>
                      <w:t>Education, 13</w:t>
                    </w:r>
                    <w:r>
                      <w:rPr>
                        <w:i/>
                        <w:color w:val="7E7E7E"/>
                        <w:spacing w:val="-1"/>
                        <w:sz w:val="20"/>
                      </w:rPr>
                      <w:t xml:space="preserve"> </w:t>
                    </w:r>
                    <w:r>
                      <w:rPr>
                        <w:i/>
                        <w:color w:val="7E7E7E"/>
                        <w:sz w:val="20"/>
                      </w:rPr>
                      <w:t>(1),</w:t>
                    </w:r>
                    <w:r>
                      <w:rPr>
                        <w:i/>
                        <w:color w:val="7E7E7E"/>
                        <w:spacing w:val="-2"/>
                        <w:sz w:val="20"/>
                      </w:rPr>
                      <w:t xml:space="preserve"> </w:t>
                    </w:r>
                    <w:r>
                      <w:rPr>
                        <w:i/>
                        <w:color w:val="7E7E7E"/>
                        <w:sz w:val="20"/>
                      </w:rPr>
                      <w:t>[2023]</w:t>
                    </w:r>
                    <w:r>
                      <w:rPr>
                        <w:i/>
                        <w:color w:val="7E7E7E"/>
                        <w:spacing w:val="-1"/>
                        <w:sz w:val="20"/>
                      </w:rPr>
                      <w:t xml:space="preserve"> </w:t>
                    </w:r>
                    <w:r>
                      <w:rPr>
                        <w:b/>
                        <w:i/>
                        <w:sz w:val="20"/>
                      </w:rPr>
                      <w:t>|</w:t>
                    </w:r>
                    <w:r>
                      <w:rPr>
                        <w:b/>
                        <w:i/>
                        <w:spacing w:val="-1"/>
                        <w:sz w:val="20"/>
                      </w:rPr>
                      <w:t xml:space="preserve"> </w:t>
                    </w:r>
                    <w:r>
                      <w:rPr>
                        <w:b/>
                        <w:i/>
                        <w:sz w:val="20"/>
                      </w:rPr>
                      <w:t>[</w:t>
                    </w:r>
                    <w:r>
                      <w:fldChar w:fldCharType="begin"/>
                    </w:r>
                    <w:r>
                      <w:rPr>
                        <w:b/>
                        <w:sz w:val="20"/>
                      </w:rPr>
                      <w:instrText xml:space="preserve"> PAGE </w:instrText>
                    </w:r>
                    <w:r>
                      <w:fldChar w:fldCharType="separate"/>
                    </w:r>
                    <w:r>
                      <w:t>57</w:t>
                    </w:r>
                    <w:r>
                      <w:fldChar w:fldCharType="end"/>
                    </w:r>
                    <w:r>
                      <w:rPr>
                        <w:b/>
                        <w:i/>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C519D"/>
    <w:multiLevelType w:val="multilevel"/>
    <w:tmpl w:val="503A3B04"/>
    <w:lvl w:ilvl="0">
      <w:start w:val="3"/>
      <w:numFmt w:val="decimal"/>
      <w:lvlText w:val="%1"/>
      <w:lvlJc w:val="left"/>
      <w:pPr>
        <w:ind w:left="586" w:hanging="426"/>
      </w:pPr>
      <w:rPr>
        <w:rFonts w:hint="default"/>
        <w:lang w:val="en-US" w:eastAsia="en-US" w:bidi="ar-SA"/>
      </w:rPr>
    </w:lvl>
    <w:lvl w:ilvl="1">
      <w:start w:val="1"/>
      <w:numFmt w:val="decimal"/>
      <w:lvlText w:val="%1.%2"/>
      <w:lvlJc w:val="left"/>
      <w:pPr>
        <w:ind w:left="586" w:hanging="426"/>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28" w:hanging="569"/>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880"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2089" w:hanging="720"/>
      </w:pPr>
      <w:rPr>
        <w:rFonts w:hint="default"/>
        <w:lang w:val="en-US" w:eastAsia="en-US" w:bidi="ar-SA"/>
      </w:rPr>
    </w:lvl>
    <w:lvl w:ilvl="5">
      <w:numFmt w:val="bullet"/>
      <w:lvlText w:val="•"/>
      <w:lvlJc w:val="left"/>
      <w:pPr>
        <w:ind w:left="3299" w:hanging="720"/>
      </w:pPr>
      <w:rPr>
        <w:rFonts w:hint="default"/>
        <w:lang w:val="en-US" w:eastAsia="en-US" w:bidi="ar-SA"/>
      </w:rPr>
    </w:lvl>
    <w:lvl w:ilvl="6">
      <w:numFmt w:val="bullet"/>
      <w:lvlText w:val="•"/>
      <w:lvlJc w:val="left"/>
      <w:pPr>
        <w:ind w:left="4509" w:hanging="720"/>
      </w:pPr>
      <w:rPr>
        <w:rFonts w:hint="default"/>
        <w:lang w:val="en-US" w:eastAsia="en-US" w:bidi="ar-SA"/>
      </w:rPr>
    </w:lvl>
    <w:lvl w:ilvl="7">
      <w:numFmt w:val="bullet"/>
      <w:lvlText w:val="•"/>
      <w:lvlJc w:val="left"/>
      <w:pPr>
        <w:ind w:left="5718" w:hanging="720"/>
      </w:pPr>
      <w:rPr>
        <w:rFonts w:hint="default"/>
        <w:lang w:val="en-US" w:eastAsia="en-US" w:bidi="ar-SA"/>
      </w:rPr>
    </w:lvl>
    <w:lvl w:ilvl="8">
      <w:numFmt w:val="bullet"/>
      <w:lvlText w:val="•"/>
      <w:lvlJc w:val="left"/>
      <w:pPr>
        <w:ind w:left="6928" w:hanging="720"/>
      </w:pPr>
      <w:rPr>
        <w:rFonts w:hint="default"/>
        <w:lang w:val="en-US" w:eastAsia="en-US" w:bidi="ar-SA"/>
      </w:rPr>
    </w:lvl>
  </w:abstractNum>
  <w:abstractNum w:abstractNumId="1" w15:restartNumberingAfterBreak="0">
    <w:nsid w:val="2143511C"/>
    <w:multiLevelType w:val="hybridMultilevel"/>
    <w:tmpl w:val="EDCE8C34"/>
    <w:lvl w:ilvl="0" w:tplc="16FE66D0">
      <w:start w:val="1"/>
      <w:numFmt w:val="lowerLetter"/>
      <w:lvlText w:val="%1)"/>
      <w:lvlJc w:val="left"/>
      <w:pPr>
        <w:ind w:left="880" w:hanging="360"/>
      </w:pPr>
      <w:rPr>
        <w:rFonts w:ascii="Times New Roman" w:eastAsia="Times New Roman" w:hAnsi="Times New Roman" w:cs="Times New Roman" w:hint="default"/>
        <w:w w:val="99"/>
        <w:sz w:val="22"/>
        <w:szCs w:val="22"/>
        <w:lang w:val="en-US" w:eastAsia="en-US" w:bidi="ar-SA"/>
      </w:rPr>
    </w:lvl>
    <w:lvl w:ilvl="1" w:tplc="99C6A54E">
      <w:numFmt w:val="bullet"/>
      <w:lvlText w:val="•"/>
      <w:lvlJc w:val="left"/>
      <w:pPr>
        <w:ind w:left="1726" w:hanging="360"/>
      </w:pPr>
      <w:rPr>
        <w:rFonts w:hint="default"/>
        <w:lang w:val="en-US" w:eastAsia="en-US" w:bidi="ar-SA"/>
      </w:rPr>
    </w:lvl>
    <w:lvl w:ilvl="2" w:tplc="0DB05E2A">
      <w:numFmt w:val="bullet"/>
      <w:lvlText w:val="•"/>
      <w:lvlJc w:val="left"/>
      <w:pPr>
        <w:ind w:left="2573" w:hanging="360"/>
      </w:pPr>
      <w:rPr>
        <w:rFonts w:hint="default"/>
        <w:lang w:val="en-US" w:eastAsia="en-US" w:bidi="ar-SA"/>
      </w:rPr>
    </w:lvl>
    <w:lvl w:ilvl="3" w:tplc="F1165FD2">
      <w:numFmt w:val="bullet"/>
      <w:lvlText w:val="•"/>
      <w:lvlJc w:val="left"/>
      <w:pPr>
        <w:ind w:left="3420" w:hanging="360"/>
      </w:pPr>
      <w:rPr>
        <w:rFonts w:hint="default"/>
        <w:lang w:val="en-US" w:eastAsia="en-US" w:bidi="ar-SA"/>
      </w:rPr>
    </w:lvl>
    <w:lvl w:ilvl="4" w:tplc="97588C9C">
      <w:numFmt w:val="bullet"/>
      <w:lvlText w:val="•"/>
      <w:lvlJc w:val="left"/>
      <w:pPr>
        <w:ind w:left="4267" w:hanging="360"/>
      </w:pPr>
      <w:rPr>
        <w:rFonts w:hint="default"/>
        <w:lang w:val="en-US" w:eastAsia="en-US" w:bidi="ar-SA"/>
      </w:rPr>
    </w:lvl>
    <w:lvl w:ilvl="5" w:tplc="CCE281AC">
      <w:numFmt w:val="bullet"/>
      <w:lvlText w:val="•"/>
      <w:lvlJc w:val="left"/>
      <w:pPr>
        <w:ind w:left="5114" w:hanging="360"/>
      </w:pPr>
      <w:rPr>
        <w:rFonts w:hint="default"/>
        <w:lang w:val="en-US" w:eastAsia="en-US" w:bidi="ar-SA"/>
      </w:rPr>
    </w:lvl>
    <w:lvl w:ilvl="6" w:tplc="45006532">
      <w:numFmt w:val="bullet"/>
      <w:lvlText w:val="•"/>
      <w:lvlJc w:val="left"/>
      <w:pPr>
        <w:ind w:left="5960" w:hanging="360"/>
      </w:pPr>
      <w:rPr>
        <w:rFonts w:hint="default"/>
        <w:lang w:val="en-US" w:eastAsia="en-US" w:bidi="ar-SA"/>
      </w:rPr>
    </w:lvl>
    <w:lvl w:ilvl="7" w:tplc="C3541D6E">
      <w:numFmt w:val="bullet"/>
      <w:lvlText w:val="•"/>
      <w:lvlJc w:val="left"/>
      <w:pPr>
        <w:ind w:left="6807" w:hanging="360"/>
      </w:pPr>
      <w:rPr>
        <w:rFonts w:hint="default"/>
        <w:lang w:val="en-US" w:eastAsia="en-US" w:bidi="ar-SA"/>
      </w:rPr>
    </w:lvl>
    <w:lvl w:ilvl="8" w:tplc="6C14CAD4">
      <w:numFmt w:val="bullet"/>
      <w:lvlText w:val="•"/>
      <w:lvlJc w:val="left"/>
      <w:pPr>
        <w:ind w:left="7654" w:hanging="360"/>
      </w:pPr>
      <w:rPr>
        <w:rFonts w:hint="default"/>
        <w:lang w:val="en-US" w:eastAsia="en-US" w:bidi="ar-SA"/>
      </w:rPr>
    </w:lvl>
  </w:abstractNum>
  <w:abstractNum w:abstractNumId="2" w15:restartNumberingAfterBreak="0">
    <w:nsid w:val="49F62E64"/>
    <w:multiLevelType w:val="multilevel"/>
    <w:tmpl w:val="C3B0E12A"/>
    <w:lvl w:ilvl="0">
      <w:start w:val="3"/>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3" w15:restartNumberingAfterBreak="0">
    <w:nsid w:val="4FBA5986"/>
    <w:multiLevelType w:val="hybridMultilevel"/>
    <w:tmpl w:val="57D05408"/>
    <w:lvl w:ilvl="0" w:tplc="3AE836F2">
      <w:numFmt w:val="bullet"/>
      <w:lvlText w:val=""/>
      <w:lvlJc w:val="left"/>
      <w:pPr>
        <w:ind w:left="398" w:hanging="284"/>
      </w:pPr>
      <w:rPr>
        <w:rFonts w:ascii="Wingdings" w:eastAsia="Wingdings" w:hAnsi="Wingdings" w:cs="Wingdings" w:hint="default"/>
        <w:w w:val="100"/>
        <w:sz w:val="20"/>
        <w:szCs w:val="20"/>
        <w:lang w:val="en-US" w:eastAsia="en-US" w:bidi="ar-SA"/>
      </w:rPr>
    </w:lvl>
    <w:lvl w:ilvl="1" w:tplc="5B9AAEF6">
      <w:numFmt w:val="bullet"/>
      <w:lvlText w:val="•"/>
      <w:lvlJc w:val="left"/>
      <w:pPr>
        <w:ind w:left="640" w:hanging="284"/>
      </w:pPr>
      <w:rPr>
        <w:rFonts w:hint="default"/>
        <w:lang w:val="en-US" w:eastAsia="en-US" w:bidi="ar-SA"/>
      </w:rPr>
    </w:lvl>
    <w:lvl w:ilvl="2" w:tplc="93DAA1FA">
      <w:numFmt w:val="bullet"/>
      <w:lvlText w:val="•"/>
      <w:lvlJc w:val="left"/>
      <w:pPr>
        <w:ind w:left="880" w:hanging="284"/>
      </w:pPr>
      <w:rPr>
        <w:rFonts w:hint="default"/>
        <w:lang w:val="en-US" w:eastAsia="en-US" w:bidi="ar-SA"/>
      </w:rPr>
    </w:lvl>
    <w:lvl w:ilvl="3" w:tplc="7818AC2C">
      <w:numFmt w:val="bullet"/>
      <w:lvlText w:val="•"/>
      <w:lvlJc w:val="left"/>
      <w:pPr>
        <w:ind w:left="1120" w:hanging="284"/>
      </w:pPr>
      <w:rPr>
        <w:rFonts w:hint="default"/>
        <w:lang w:val="en-US" w:eastAsia="en-US" w:bidi="ar-SA"/>
      </w:rPr>
    </w:lvl>
    <w:lvl w:ilvl="4" w:tplc="9FE498B2">
      <w:numFmt w:val="bullet"/>
      <w:lvlText w:val="•"/>
      <w:lvlJc w:val="left"/>
      <w:pPr>
        <w:ind w:left="1361" w:hanging="284"/>
      </w:pPr>
      <w:rPr>
        <w:rFonts w:hint="default"/>
        <w:lang w:val="en-US" w:eastAsia="en-US" w:bidi="ar-SA"/>
      </w:rPr>
    </w:lvl>
    <w:lvl w:ilvl="5" w:tplc="8E2E26FE">
      <w:numFmt w:val="bullet"/>
      <w:lvlText w:val="•"/>
      <w:lvlJc w:val="left"/>
      <w:pPr>
        <w:ind w:left="1601" w:hanging="284"/>
      </w:pPr>
      <w:rPr>
        <w:rFonts w:hint="default"/>
        <w:lang w:val="en-US" w:eastAsia="en-US" w:bidi="ar-SA"/>
      </w:rPr>
    </w:lvl>
    <w:lvl w:ilvl="6" w:tplc="4A1CABEA">
      <w:numFmt w:val="bullet"/>
      <w:lvlText w:val="•"/>
      <w:lvlJc w:val="left"/>
      <w:pPr>
        <w:ind w:left="1841" w:hanging="284"/>
      </w:pPr>
      <w:rPr>
        <w:rFonts w:hint="default"/>
        <w:lang w:val="en-US" w:eastAsia="en-US" w:bidi="ar-SA"/>
      </w:rPr>
    </w:lvl>
    <w:lvl w:ilvl="7" w:tplc="E458895E">
      <w:numFmt w:val="bullet"/>
      <w:lvlText w:val="•"/>
      <w:lvlJc w:val="left"/>
      <w:pPr>
        <w:ind w:left="2082" w:hanging="284"/>
      </w:pPr>
      <w:rPr>
        <w:rFonts w:hint="default"/>
        <w:lang w:val="en-US" w:eastAsia="en-US" w:bidi="ar-SA"/>
      </w:rPr>
    </w:lvl>
    <w:lvl w:ilvl="8" w:tplc="3D1CA64A">
      <w:numFmt w:val="bullet"/>
      <w:lvlText w:val="•"/>
      <w:lvlJc w:val="left"/>
      <w:pPr>
        <w:ind w:left="2322" w:hanging="284"/>
      </w:pPr>
      <w:rPr>
        <w:rFonts w:hint="default"/>
        <w:lang w:val="en-US" w:eastAsia="en-US" w:bidi="ar-SA"/>
      </w:rPr>
    </w:lvl>
  </w:abstractNum>
  <w:abstractNum w:abstractNumId="4" w15:restartNumberingAfterBreak="0">
    <w:nsid w:val="6E46474C"/>
    <w:multiLevelType w:val="hybridMultilevel"/>
    <w:tmpl w:val="0FFCAA3E"/>
    <w:lvl w:ilvl="0" w:tplc="156C1C4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 w15:restartNumberingAfterBreak="0">
    <w:nsid w:val="780A5D97"/>
    <w:multiLevelType w:val="hybridMultilevel"/>
    <w:tmpl w:val="6C72D8F6"/>
    <w:lvl w:ilvl="0" w:tplc="056EA8E2">
      <w:start w:val="1"/>
      <w:numFmt w:val="decimal"/>
      <w:lvlText w:val="%1."/>
      <w:lvlJc w:val="left"/>
      <w:pPr>
        <w:ind w:left="382" w:hanging="222"/>
      </w:pPr>
      <w:rPr>
        <w:rFonts w:ascii="Times New Roman" w:eastAsia="Times New Roman" w:hAnsi="Times New Roman" w:cs="Times New Roman" w:hint="default"/>
        <w:b/>
        <w:bCs/>
        <w:w w:val="100"/>
        <w:sz w:val="22"/>
        <w:szCs w:val="22"/>
        <w:lang w:val="en-US" w:eastAsia="en-US" w:bidi="ar-SA"/>
      </w:rPr>
    </w:lvl>
    <w:lvl w:ilvl="1" w:tplc="8F3A38AE">
      <w:start w:val="1"/>
      <w:numFmt w:val="decimal"/>
      <w:lvlText w:val="%2)"/>
      <w:lvlJc w:val="left"/>
      <w:pPr>
        <w:ind w:left="880" w:hanging="360"/>
      </w:pPr>
      <w:rPr>
        <w:rFonts w:ascii="Times New Roman" w:eastAsia="Times New Roman" w:hAnsi="Times New Roman" w:cs="Times New Roman" w:hint="default"/>
        <w:w w:val="99"/>
        <w:sz w:val="22"/>
        <w:szCs w:val="22"/>
        <w:lang w:val="en-US" w:eastAsia="en-US" w:bidi="ar-SA"/>
      </w:rPr>
    </w:lvl>
    <w:lvl w:ilvl="2" w:tplc="F76EDB28">
      <w:numFmt w:val="bullet"/>
      <w:lvlText w:val="•"/>
      <w:lvlJc w:val="left"/>
      <w:pPr>
        <w:ind w:left="1820" w:hanging="360"/>
      </w:pPr>
      <w:rPr>
        <w:rFonts w:hint="default"/>
        <w:lang w:val="en-US" w:eastAsia="en-US" w:bidi="ar-SA"/>
      </w:rPr>
    </w:lvl>
    <w:lvl w:ilvl="3" w:tplc="491ADACC">
      <w:numFmt w:val="bullet"/>
      <w:lvlText w:val="•"/>
      <w:lvlJc w:val="left"/>
      <w:pPr>
        <w:ind w:left="2761" w:hanging="360"/>
      </w:pPr>
      <w:rPr>
        <w:rFonts w:hint="default"/>
        <w:lang w:val="en-US" w:eastAsia="en-US" w:bidi="ar-SA"/>
      </w:rPr>
    </w:lvl>
    <w:lvl w:ilvl="4" w:tplc="6584E30E">
      <w:numFmt w:val="bullet"/>
      <w:lvlText w:val="•"/>
      <w:lvlJc w:val="left"/>
      <w:pPr>
        <w:ind w:left="3702" w:hanging="360"/>
      </w:pPr>
      <w:rPr>
        <w:rFonts w:hint="default"/>
        <w:lang w:val="en-US" w:eastAsia="en-US" w:bidi="ar-SA"/>
      </w:rPr>
    </w:lvl>
    <w:lvl w:ilvl="5" w:tplc="14AA23A0">
      <w:numFmt w:val="bullet"/>
      <w:lvlText w:val="•"/>
      <w:lvlJc w:val="left"/>
      <w:pPr>
        <w:ind w:left="4643" w:hanging="360"/>
      </w:pPr>
      <w:rPr>
        <w:rFonts w:hint="default"/>
        <w:lang w:val="en-US" w:eastAsia="en-US" w:bidi="ar-SA"/>
      </w:rPr>
    </w:lvl>
    <w:lvl w:ilvl="6" w:tplc="10BA07BA">
      <w:numFmt w:val="bullet"/>
      <w:lvlText w:val="•"/>
      <w:lvlJc w:val="left"/>
      <w:pPr>
        <w:ind w:left="5584" w:hanging="360"/>
      </w:pPr>
      <w:rPr>
        <w:rFonts w:hint="default"/>
        <w:lang w:val="en-US" w:eastAsia="en-US" w:bidi="ar-SA"/>
      </w:rPr>
    </w:lvl>
    <w:lvl w:ilvl="7" w:tplc="C5D891F8">
      <w:numFmt w:val="bullet"/>
      <w:lvlText w:val="•"/>
      <w:lvlJc w:val="left"/>
      <w:pPr>
        <w:ind w:left="6525" w:hanging="360"/>
      </w:pPr>
      <w:rPr>
        <w:rFonts w:hint="default"/>
        <w:lang w:val="en-US" w:eastAsia="en-US" w:bidi="ar-SA"/>
      </w:rPr>
    </w:lvl>
    <w:lvl w:ilvl="8" w:tplc="47C60230">
      <w:numFmt w:val="bullet"/>
      <w:lvlText w:val="•"/>
      <w:lvlJc w:val="left"/>
      <w:pPr>
        <w:ind w:left="7466" w:hanging="360"/>
      </w:pPr>
      <w:rPr>
        <w:rFonts w:hint="default"/>
        <w:lang w:val="en-US" w:eastAsia="en-US" w:bidi="ar-SA"/>
      </w:rPr>
    </w:lvl>
  </w:abstractNum>
  <w:abstractNum w:abstractNumId="6" w15:restartNumberingAfterBreak="0">
    <w:nsid w:val="7E30450A"/>
    <w:multiLevelType w:val="multilevel"/>
    <w:tmpl w:val="8D2E9A94"/>
    <w:lvl w:ilvl="0">
      <w:start w:val="3"/>
      <w:numFmt w:val="decimal"/>
      <w:lvlText w:val="%1"/>
      <w:lvlJc w:val="left"/>
      <w:pPr>
        <w:ind w:left="586" w:hanging="426"/>
      </w:pPr>
      <w:rPr>
        <w:rFonts w:hint="default"/>
        <w:lang w:val="en-US" w:eastAsia="en-US" w:bidi="ar-SA"/>
      </w:rPr>
    </w:lvl>
    <w:lvl w:ilvl="1">
      <w:start w:val="2"/>
      <w:numFmt w:val="decimal"/>
      <w:lvlText w:val="%1.%2"/>
      <w:lvlJc w:val="left"/>
      <w:pPr>
        <w:ind w:left="586" w:hanging="426"/>
      </w:pPr>
      <w:rPr>
        <w:rFonts w:ascii="Times New Roman" w:eastAsia="Times New Roman" w:hAnsi="Times New Roman" w:cs="Times New Roman" w:hint="default"/>
        <w:b/>
        <w:bCs/>
        <w:w w:val="100"/>
        <w:sz w:val="22"/>
        <w:szCs w:val="22"/>
        <w:lang w:val="en-US" w:eastAsia="en-US" w:bidi="ar-SA"/>
      </w:rPr>
    </w:lvl>
    <w:lvl w:ilvl="2">
      <w:start w:val="1"/>
      <w:numFmt w:val="lowerLetter"/>
      <w:lvlText w:val="(%3)"/>
      <w:lvlJc w:val="left"/>
      <w:pPr>
        <w:ind w:left="880" w:hanging="360"/>
      </w:pPr>
      <w:rPr>
        <w:rFonts w:ascii="Times New Roman" w:eastAsia="Times New Roman" w:hAnsi="Times New Roman" w:cs="Times New Roman" w:hint="default"/>
        <w:w w:val="99"/>
        <w:sz w:val="22"/>
        <w:szCs w:val="22"/>
        <w:lang w:val="en-US" w:eastAsia="en-US" w:bidi="ar-SA"/>
      </w:rPr>
    </w:lvl>
    <w:lvl w:ilvl="3">
      <w:numFmt w:val="bullet"/>
      <w:lvlText w:val="•"/>
      <w:lvlJc w:val="left"/>
      <w:pPr>
        <w:ind w:left="2761" w:hanging="360"/>
      </w:pPr>
      <w:rPr>
        <w:rFonts w:hint="default"/>
        <w:lang w:val="en-US" w:eastAsia="en-US" w:bidi="ar-SA"/>
      </w:rPr>
    </w:lvl>
    <w:lvl w:ilvl="4">
      <w:numFmt w:val="bullet"/>
      <w:lvlText w:val="•"/>
      <w:lvlJc w:val="left"/>
      <w:pPr>
        <w:ind w:left="3702" w:hanging="360"/>
      </w:pPr>
      <w:rPr>
        <w:rFonts w:hint="default"/>
        <w:lang w:val="en-US" w:eastAsia="en-US" w:bidi="ar-SA"/>
      </w:rPr>
    </w:lvl>
    <w:lvl w:ilvl="5">
      <w:numFmt w:val="bullet"/>
      <w:lvlText w:val="•"/>
      <w:lvlJc w:val="left"/>
      <w:pPr>
        <w:ind w:left="4643" w:hanging="360"/>
      </w:pPr>
      <w:rPr>
        <w:rFonts w:hint="default"/>
        <w:lang w:val="en-US" w:eastAsia="en-US" w:bidi="ar-SA"/>
      </w:rPr>
    </w:lvl>
    <w:lvl w:ilvl="6">
      <w:numFmt w:val="bullet"/>
      <w:lvlText w:val="•"/>
      <w:lvlJc w:val="left"/>
      <w:pPr>
        <w:ind w:left="5584" w:hanging="360"/>
      </w:pPr>
      <w:rPr>
        <w:rFonts w:hint="default"/>
        <w:lang w:val="en-US" w:eastAsia="en-US" w:bidi="ar-SA"/>
      </w:rPr>
    </w:lvl>
    <w:lvl w:ilvl="7">
      <w:numFmt w:val="bullet"/>
      <w:lvlText w:val="•"/>
      <w:lvlJc w:val="left"/>
      <w:pPr>
        <w:ind w:left="6525" w:hanging="360"/>
      </w:pPr>
      <w:rPr>
        <w:rFonts w:hint="default"/>
        <w:lang w:val="en-US" w:eastAsia="en-US" w:bidi="ar-SA"/>
      </w:rPr>
    </w:lvl>
    <w:lvl w:ilvl="8">
      <w:numFmt w:val="bullet"/>
      <w:lvlText w:val="•"/>
      <w:lvlJc w:val="left"/>
      <w:pPr>
        <w:ind w:left="7466" w:hanging="360"/>
      </w:pPr>
      <w:rPr>
        <w:rFonts w:hint="default"/>
        <w:lang w:val="en-US" w:eastAsia="en-US" w:bidi="ar-SA"/>
      </w:rPr>
    </w:lvl>
  </w:abstractNum>
  <w:num w:numId="1" w16cid:durableId="1809780625">
    <w:abstractNumId w:val="1"/>
  </w:num>
  <w:num w:numId="2" w16cid:durableId="1354258572">
    <w:abstractNumId w:val="6"/>
  </w:num>
  <w:num w:numId="3" w16cid:durableId="172182906">
    <w:abstractNumId w:val="0"/>
  </w:num>
  <w:num w:numId="4" w16cid:durableId="1191798807">
    <w:abstractNumId w:val="5"/>
  </w:num>
  <w:num w:numId="5" w16cid:durableId="1544899876">
    <w:abstractNumId w:val="3"/>
  </w:num>
  <w:num w:numId="6" w16cid:durableId="1337265199">
    <w:abstractNumId w:val="4"/>
  </w:num>
  <w:num w:numId="7" w16cid:durableId="1334576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A5"/>
    <w:rsid w:val="00017554"/>
    <w:rsid w:val="0004692A"/>
    <w:rsid w:val="000807D1"/>
    <w:rsid w:val="000830FF"/>
    <w:rsid w:val="000C0C2D"/>
    <w:rsid w:val="000C423A"/>
    <w:rsid w:val="00182B6B"/>
    <w:rsid w:val="001871D4"/>
    <w:rsid w:val="001C0E77"/>
    <w:rsid w:val="001D5085"/>
    <w:rsid w:val="001E0D5B"/>
    <w:rsid w:val="002C7F93"/>
    <w:rsid w:val="002D61A3"/>
    <w:rsid w:val="00311527"/>
    <w:rsid w:val="003817FF"/>
    <w:rsid w:val="003E486E"/>
    <w:rsid w:val="00401B66"/>
    <w:rsid w:val="004A03A3"/>
    <w:rsid w:val="004A0604"/>
    <w:rsid w:val="004B0A73"/>
    <w:rsid w:val="004C2081"/>
    <w:rsid w:val="005D1BE7"/>
    <w:rsid w:val="00633223"/>
    <w:rsid w:val="006A48AB"/>
    <w:rsid w:val="006B6447"/>
    <w:rsid w:val="006F29C1"/>
    <w:rsid w:val="00701CA5"/>
    <w:rsid w:val="0073191C"/>
    <w:rsid w:val="00737448"/>
    <w:rsid w:val="0078475F"/>
    <w:rsid w:val="00835F7B"/>
    <w:rsid w:val="00865D28"/>
    <w:rsid w:val="008A45D6"/>
    <w:rsid w:val="008E1877"/>
    <w:rsid w:val="008E6807"/>
    <w:rsid w:val="009935F8"/>
    <w:rsid w:val="009E4AEB"/>
    <w:rsid w:val="00A26609"/>
    <w:rsid w:val="00A37247"/>
    <w:rsid w:val="00A41CFB"/>
    <w:rsid w:val="00B9124E"/>
    <w:rsid w:val="00B92F6B"/>
    <w:rsid w:val="00C10E5A"/>
    <w:rsid w:val="00C12105"/>
    <w:rsid w:val="00CA334C"/>
    <w:rsid w:val="00D17012"/>
    <w:rsid w:val="00D25EFB"/>
    <w:rsid w:val="00D45B3C"/>
    <w:rsid w:val="00D7396E"/>
    <w:rsid w:val="00D75BF7"/>
    <w:rsid w:val="00DB7072"/>
    <w:rsid w:val="00E212F3"/>
    <w:rsid w:val="00E72545"/>
    <w:rsid w:val="00E803AC"/>
    <w:rsid w:val="00E97636"/>
    <w:rsid w:val="00EA7EC9"/>
    <w:rsid w:val="00EC485C"/>
    <w:rsid w:val="00F14BE7"/>
    <w:rsid w:val="00F33779"/>
    <w:rsid w:val="00F37ACE"/>
    <w:rsid w:val="00F86CC1"/>
    <w:rsid w:val="00F90703"/>
    <w:rsid w:val="00F93FB4"/>
    <w:rsid w:val="00FE45D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EC201"/>
  <w15:docId w15:val="{F1028359-221F-4961-AF00-6BB97205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5F8"/>
    <w:rPr>
      <w:rFonts w:ascii="Times New Roman" w:eastAsia="Times New Roman" w:hAnsi="Times New Roman" w:cs="Times New Roman"/>
    </w:rPr>
  </w:style>
  <w:style w:type="paragraph" w:styleId="Heading1">
    <w:name w:val="heading 1"/>
    <w:basedOn w:val="Normal"/>
    <w:uiPriority w:val="9"/>
    <w:qFormat/>
    <w:pPr>
      <w:spacing w:line="252" w:lineRule="exact"/>
      <w:ind w:left="382" w:hanging="223"/>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5"/>
      <w:ind w:left="398" w:right="398"/>
      <w:jc w:val="center"/>
    </w:pPr>
    <w:rPr>
      <w:sz w:val="36"/>
      <w:szCs w:val="36"/>
    </w:rPr>
  </w:style>
  <w:style w:type="paragraph" w:styleId="ListParagraph">
    <w:name w:val="List Paragraph"/>
    <w:basedOn w:val="Normal"/>
    <w:uiPriority w:val="1"/>
    <w:qFormat/>
    <w:pPr>
      <w:ind w:left="88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9124E"/>
    <w:rPr>
      <w:color w:val="0000FF" w:themeColor="hyperlink"/>
      <w:u w:val="single"/>
    </w:rPr>
  </w:style>
  <w:style w:type="character" w:styleId="UnresolvedMention">
    <w:name w:val="Unresolved Mention"/>
    <w:basedOn w:val="DefaultParagraphFont"/>
    <w:uiPriority w:val="99"/>
    <w:semiHidden/>
    <w:unhideWhenUsed/>
    <w:rsid w:val="00B9124E"/>
    <w:rPr>
      <w:color w:val="605E5C"/>
      <w:shd w:val="clear" w:color="auto" w:fill="E1DFDD"/>
    </w:rPr>
  </w:style>
  <w:style w:type="paragraph" w:styleId="Header">
    <w:name w:val="header"/>
    <w:basedOn w:val="Normal"/>
    <w:link w:val="HeaderChar"/>
    <w:uiPriority w:val="99"/>
    <w:unhideWhenUsed/>
    <w:rsid w:val="00B9124E"/>
    <w:pPr>
      <w:tabs>
        <w:tab w:val="center" w:pos="4513"/>
        <w:tab w:val="right" w:pos="9026"/>
      </w:tabs>
    </w:pPr>
  </w:style>
  <w:style w:type="character" w:customStyle="1" w:styleId="HeaderChar">
    <w:name w:val="Header Char"/>
    <w:basedOn w:val="DefaultParagraphFont"/>
    <w:link w:val="Header"/>
    <w:uiPriority w:val="99"/>
    <w:rsid w:val="00B9124E"/>
    <w:rPr>
      <w:rFonts w:ascii="Times New Roman" w:eastAsia="Times New Roman" w:hAnsi="Times New Roman" w:cs="Times New Roman"/>
    </w:rPr>
  </w:style>
  <w:style w:type="paragraph" w:styleId="Footer">
    <w:name w:val="footer"/>
    <w:basedOn w:val="Normal"/>
    <w:link w:val="FooterChar"/>
    <w:uiPriority w:val="99"/>
    <w:unhideWhenUsed/>
    <w:rsid w:val="00B9124E"/>
    <w:pPr>
      <w:tabs>
        <w:tab w:val="center" w:pos="4513"/>
        <w:tab w:val="right" w:pos="9026"/>
      </w:tabs>
    </w:pPr>
  </w:style>
  <w:style w:type="character" w:customStyle="1" w:styleId="FooterChar">
    <w:name w:val="Footer Char"/>
    <w:basedOn w:val="DefaultParagraphFont"/>
    <w:link w:val="Footer"/>
    <w:uiPriority w:val="99"/>
    <w:rsid w:val="00B9124E"/>
    <w:rPr>
      <w:rFonts w:ascii="Times New Roman" w:eastAsia="Times New Roman" w:hAnsi="Times New Roman" w:cs="Times New Roman"/>
    </w:rPr>
  </w:style>
  <w:style w:type="table" w:styleId="PlainTable1">
    <w:name w:val="Plain Table 1"/>
    <w:basedOn w:val="TableNormal"/>
    <w:uiPriority w:val="41"/>
    <w:rsid w:val="00EC485C"/>
    <w:pPr>
      <w:widowControl/>
      <w:autoSpaceDE/>
      <w:autoSpaceDN/>
    </w:pPr>
    <w:rPr>
      <w:rFonts w:eastAsia="Times New Roman" w:cs="Arial"/>
      <w:lang w:val="en-ID"/>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Arial"/>
        <w:b/>
        <w:bCs/>
      </w:rPr>
    </w:tblStylePr>
    <w:tblStylePr w:type="lastRow">
      <w:rPr>
        <w:rFonts w:cs="Arial"/>
        <w:b/>
        <w:bCs/>
      </w:rPr>
      <w:tblPr/>
      <w:tcPr>
        <w:tcBorders>
          <w:top w:val="double" w:sz="4" w:space="0" w:color="BFBFBF" w:themeColor="background1" w:themeShade="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table" w:styleId="TableGrid">
    <w:name w:val="Table Grid"/>
    <w:basedOn w:val="TableNormal"/>
    <w:uiPriority w:val="39"/>
    <w:rsid w:val="006A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8A45D6"/>
    <w:rPr>
      <w:rFonts w:cs="Times New Roman"/>
    </w:rPr>
  </w:style>
  <w:style w:type="character" w:customStyle="1" w:styleId="ts-alignment-element">
    <w:name w:val="ts-alignment-element"/>
    <w:basedOn w:val="DefaultParagraphFont"/>
    <w:rsid w:val="004B0A73"/>
  </w:style>
  <w:style w:type="paragraph" w:styleId="NoSpacing">
    <w:name w:val="No Spacing"/>
    <w:uiPriority w:val="1"/>
    <w:qFormat/>
    <w:rsid w:val="004B0A73"/>
    <w:rPr>
      <w:rFonts w:ascii="Times New Roman" w:eastAsia="Times New Roman" w:hAnsi="Times New Roman" w:cs="Times New Roman"/>
    </w:rPr>
  </w:style>
  <w:style w:type="character" w:customStyle="1" w:styleId="ts-alignment-element-highlighted">
    <w:name w:val="ts-alignment-element-highlighted"/>
    <w:basedOn w:val="DefaultParagraphFont"/>
    <w:rsid w:val="001E0D5B"/>
  </w:style>
  <w:style w:type="character" w:customStyle="1" w:styleId="fontstyle01">
    <w:name w:val="fontstyle01"/>
    <w:basedOn w:val="DefaultParagraphFont"/>
    <w:rsid w:val="0004692A"/>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04692A"/>
    <w:rPr>
      <w:rFonts w:ascii="TimesNewRomanPS-ItalicMT" w:hAnsi="TimesNewRomanPS-ItalicMT"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11983">
      <w:bodyDiv w:val="1"/>
      <w:marLeft w:val="0"/>
      <w:marRight w:val="0"/>
      <w:marTop w:val="0"/>
      <w:marBottom w:val="0"/>
      <w:divBdr>
        <w:top w:val="none" w:sz="0" w:space="0" w:color="auto"/>
        <w:left w:val="none" w:sz="0" w:space="0" w:color="auto"/>
        <w:bottom w:val="none" w:sz="0" w:space="0" w:color="auto"/>
        <w:right w:val="none" w:sz="0" w:space="0" w:color="auto"/>
      </w:divBdr>
      <w:divsChild>
        <w:div w:id="530647157">
          <w:marLeft w:val="0"/>
          <w:marRight w:val="0"/>
          <w:marTop w:val="0"/>
          <w:marBottom w:val="0"/>
          <w:divBdr>
            <w:top w:val="none" w:sz="0" w:space="0" w:color="auto"/>
            <w:left w:val="none" w:sz="0" w:space="0" w:color="auto"/>
            <w:bottom w:val="none" w:sz="0" w:space="0" w:color="auto"/>
            <w:right w:val="none" w:sz="0" w:space="0" w:color="auto"/>
          </w:divBdr>
          <w:divsChild>
            <w:div w:id="1991473345">
              <w:marLeft w:val="0"/>
              <w:marRight w:val="0"/>
              <w:marTop w:val="0"/>
              <w:marBottom w:val="0"/>
              <w:divBdr>
                <w:top w:val="none" w:sz="0" w:space="0" w:color="auto"/>
                <w:left w:val="none" w:sz="0" w:space="0" w:color="auto"/>
                <w:bottom w:val="none" w:sz="0" w:space="0" w:color="auto"/>
                <w:right w:val="none" w:sz="0" w:space="0" w:color="auto"/>
              </w:divBdr>
              <w:divsChild>
                <w:div w:id="1391266536">
                  <w:marLeft w:val="0"/>
                  <w:marRight w:val="0"/>
                  <w:marTop w:val="0"/>
                  <w:marBottom w:val="0"/>
                  <w:divBdr>
                    <w:top w:val="none" w:sz="0" w:space="0" w:color="auto"/>
                    <w:left w:val="none" w:sz="0" w:space="0" w:color="auto"/>
                    <w:bottom w:val="none" w:sz="0" w:space="0" w:color="auto"/>
                    <w:right w:val="none" w:sz="0" w:space="0" w:color="auto"/>
                  </w:divBdr>
                  <w:divsChild>
                    <w:div w:id="707072464">
                      <w:marLeft w:val="0"/>
                      <w:marRight w:val="0"/>
                      <w:marTop w:val="0"/>
                      <w:marBottom w:val="0"/>
                      <w:divBdr>
                        <w:top w:val="none" w:sz="0" w:space="0" w:color="auto"/>
                        <w:left w:val="none" w:sz="0" w:space="0" w:color="auto"/>
                        <w:bottom w:val="none" w:sz="0" w:space="0" w:color="auto"/>
                        <w:right w:val="none" w:sz="0" w:space="0" w:color="auto"/>
                      </w:divBdr>
                      <w:divsChild>
                        <w:div w:id="728962974">
                          <w:marLeft w:val="0"/>
                          <w:marRight w:val="0"/>
                          <w:marTop w:val="0"/>
                          <w:marBottom w:val="0"/>
                          <w:divBdr>
                            <w:top w:val="none" w:sz="0" w:space="0" w:color="auto"/>
                            <w:left w:val="none" w:sz="0" w:space="0" w:color="auto"/>
                            <w:bottom w:val="none" w:sz="0" w:space="0" w:color="auto"/>
                            <w:right w:val="none" w:sz="0" w:space="0" w:color="auto"/>
                          </w:divBdr>
                          <w:divsChild>
                            <w:div w:id="112482018">
                              <w:marLeft w:val="0"/>
                              <w:marRight w:val="0"/>
                              <w:marTop w:val="0"/>
                              <w:marBottom w:val="0"/>
                              <w:divBdr>
                                <w:top w:val="none" w:sz="0" w:space="0" w:color="auto"/>
                                <w:left w:val="none" w:sz="0" w:space="0" w:color="auto"/>
                                <w:bottom w:val="none" w:sz="0" w:space="0" w:color="auto"/>
                                <w:right w:val="none" w:sz="0" w:space="0" w:color="auto"/>
                              </w:divBdr>
                              <w:divsChild>
                                <w:div w:id="842668818">
                                  <w:marLeft w:val="0"/>
                                  <w:marRight w:val="0"/>
                                  <w:marTop w:val="0"/>
                                  <w:marBottom w:val="0"/>
                                  <w:divBdr>
                                    <w:top w:val="none" w:sz="0" w:space="0" w:color="auto"/>
                                    <w:left w:val="none" w:sz="0" w:space="0" w:color="auto"/>
                                    <w:bottom w:val="none" w:sz="0" w:space="0" w:color="auto"/>
                                    <w:right w:val="none" w:sz="0" w:space="0" w:color="auto"/>
                                  </w:divBdr>
                                  <w:divsChild>
                                    <w:div w:id="623511410">
                                      <w:marLeft w:val="0"/>
                                      <w:marRight w:val="0"/>
                                      <w:marTop w:val="0"/>
                                      <w:marBottom w:val="0"/>
                                      <w:divBdr>
                                        <w:top w:val="none" w:sz="0" w:space="0" w:color="auto"/>
                                        <w:left w:val="none" w:sz="0" w:space="0" w:color="auto"/>
                                        <w:bottom w:val="none" w:sz="0" w:space="0" w:color="auto"/>
                                        <w:right w:val="none" w:sz="0" w:space="0" w:color="auto"/>
                                      </w:divBdr>
                                      <w:divsChild>
                                        <w:div w:id="1656373050">
                                          <w:marLeft w:val="0"/>
                                          <w:marRight w:val="0"/>
                                          <w:marTop w:val="0"/>
                                          <w:marBottom w:val="0"/>
                                          <w:divBdr>
                                            <w:top w:val="none" w:sz="0" w:space="0" w:color="auto"/>
                                            <w:left w:val="none" w:sz="0" w:space="0" w:color="auto"/>
                                            <w:bottom w:val="none" w:sz="0" w:space="0" w:color="auto"/>
                                            <w:right w:val="none" w:sz="0" w:space="0" w:color="auto"/>
                                          </w:divBdr>
                                          <w:divsChild>
                                            <w:div w:id="1797528273">
                                              <w:marLeft w:val="0"/>
                                              <w:marRight w:val="0"/>
                                              <w:marTop w:val="0"/>
                                              <w:marBottom w:val="0"/>
                                              <w:divBdr>
                                                <w:top w:val="none" w:sz="0" w:space="0" w:color="auto"/>
                                                <w:left w:val="none" w:sz="0" w:space="0" w:color="auto"/>
                                                <w:bottom w:val="none" w:sz="0" w:space="0" w:color="auto"/>
                                                <w:right w:val="none" w:sz="0" w:space="0" w:color="auto"/>
                                              </w:divBdr>
                                              <w:divsChild>
                                                <w:div w:id="2079398226">
                                                  <w:marLeft w:val="0"/>
                                                  <w:marRight w:val="0"/>
                                                  <w:marTop w:val="0"/>
                                                  <w:marBottom w:val="0"/>
                                                  <w:divBdr>
                                                    <w:top w:val="none" w:sz="0" w:space="0" w:color="auto"/>
                                                    <w:left w:val="none" w:sz="0" w:space="0" w:color="auto"/>
                                                    <w:bottom w:val="none" w:sz="0" w:space="0" w:color="auto"/>
                                                    <w:right w:val="none" w:sz="0" w:space="0" w:color="auto"/>
                                                  </w:divBdr>
                                                  <w:divsChild>
                                                    <w:div w:id="138232062">
                                                      <w:marLeft w:val="0"/>
                                                      <w:marRight w:val="0"/>
                                                      <w:marTop w:val="0"/>
                                                      <w:marBottom w:val="0"/>
                                                      <w:divBdr>
                                                        <w:top w:val="none" w:sz="0" w:space="0" w:color="auto"/>
                                                        <w:left w:val="none" w:sz="0" w:space="0" w:color="auto"/>
                                                        <w:bottom w:val="none" w:sz="0" w:space="0" w:color="auto"/>
                                                        <w:right w:val="none" w:sz="0" w:space="0" w:color="auto"/>
                                                      </w:divBdr>
                                                      <w:divsChild>
                                                        <w:div w:id="1016688401">
                                                          <w:marLeft w:val="0"/>
                                                          <w:marRight w:val="0"/>
                                                          <w:marTop w:val="0"/>
                                                          <w:marBottom w:val="0"/>
                                                          <w:divBdr>
                                                            <w:top w:val="none" w:sz="0" w:space="0" w:color="auto"/>
                                                            <w:left w:val="none" w:sz="0" w:space="0" w:color="auto"/>
                                                            <w:bottom w:val="none" w:sz="0" w:space="0" w:color="auto"/>
                                                            <w:right w:val="none" w:sz="0" w:space="0" w:color="auto"/>
                                                          </w:divBdr>
                                                          <w:divsChild>
                                                            <w:div w:id="10255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1809541">
      <w:bodyDiv w:val="1"/>
      <w:marLeft w:val="0"/>
      <w:marRight w:val="0"/>
      <w:marTop w:val="0"/>
      <w:marBottom w:val="0"/>
      <w:divBdr>
        <w:top w:val="none" w:sz="0" w:space="0" w:color="auto"/>
        <w:left w:val="none" w:sz="0" w:space="0" w:color="auto"/>
        <w:bottom w:val="none" w:sz="0" w:space="0" w:color="auto"/>
        <w:right w:val="none" w:sz="0" w:space="0" w:color="auto"/>
      </w:divBdr>
      <w:divsChild>
        <w:div w:id="1325164658">
          <w:marLeft w:val="0"/>
          <w:marRight w:val="0"/>
          <w:marTop w:val="0"/>
          <w:marBottom w:val="0"/>
          <w:divBdr>
            <w:top w:val="none" w:sz="0" w:space="0" w:color="auto"/>
            <w:left w:val="none" w:sz="0" w:space="0" w:color="auto"/>
            <w:bottom w:val="none" w:sz="0" w:space="0" w:color="auto"/>
            <w:right w:val="none" w:sz="0" w:space="0" w:color="auto"/>
          </w:divBdr>
          <w:divsChild>
            <w:div w:id="979841727">
              <w:marLeft w:val="0"/>
              <w:marRight w:val="0"/>
              <w:marTop w:val="0"/>
              <w:marBottom w:val="0"/>
              <w:divBdr>
                <w:top w:val="none" w:sz="0" w:space="0" w:color="auto"/>
                <w:left w:val="none" w:sz="0" w:space="0" w:color="auto"/>
                <w:bottom w:val="none" w:sz="0" w:space="0" w:color="auto"/>
                <w:right w:val="none" w:sz="0" w:space="0" w:color="auto"/>
              </w:divBdr>
              <w:divsChild>
                <w:div w:id="808864484">
                  <w:marLeft w:val="0"/>
                  <w:marRight w:val="0"/>
                  <w:marTop w:val="0"/>
                  <w:marBottom w:val="0"/>
                  <w:divBdr>
                    <w:top w:val="none" w:sz="0" w:space="0" w:color="auto"/>
                    <w:left w:val="none" w:sz="0" w:space="0" w:color="auto"/>
                    <w:bottom w:val="none" w:sz="0" w:space="0" w:color="auto"/>
                    <w:right w:val="none" w:sz="0" w:space="0" w:color="auto"/>
                  </w:divBdr>
                  <w:divsChild>
                    <w:div w:id="1068385326">
                      <w:marLeft w:val="0"/>
                      <w:marRight w:val="0"/>
                      <w:marTop w:val="0"/>
                      <w:marBottom w:val="0"/>
                      <w:divBdr>
                        <w:top w:val="none" w:sz="0" w:space="0" w:color="auto"/>
                        <w:left w:val="none" w:sz="0" w:space="0" w:color="auto"/>
                        <w:bottom w:val="none" w:sz="0" w:space="0" w:color="auto"/>
                        <w:right w:val="none" w:sz="0" w:space="0" w:color="auto"/>
                      </w:divBdr>
                      <w:divsChild>
                        <w:div w:id="1882859244">
                          <w:marLeft w:val="0"/>
                          <w:marRight w:val="0"/>
                          <w:marTop w:val="0"/>
                          <w:marBottom w:val="0"/>
                          <w:divBdr>
                            <w:top w:val="none" w:sz="0" w:space="0" w:color="auto"/>
                            <w:left w:val="none" w:sz="0" w:space="0" w:color="auto"/>
                            <w:bottom w:val="none" w:sz="0" w:space="0" w:color="auto"/>
                            <w:right w:val="none" w:sz="0" w:space="0" w:color="auto"/>
                          </w:divBdr>
                          <w:divsChild>
                            <w:div w:id="1330866036">
                              <w:marLeft w:val="0"/>
                              <w:marRight w:val="0"/>
                              <w:marTop w:val="0"/>
                              <w:marBottom w:val="0"/>
                              <w:divBdr>
                                <w:top w:val="none" w:sz="0" w:space="0" w:color="auto"/>
                                <w:left w:val="none" w:sz="0" w:space="0" w:color="auto"/>
                                <w:bottom w:val="none" w:sz="0" w:space="0" w:color="auto"/>
                                <w:right w:val="none" w:sz="0" w:space="0" w:color="auto"/>
                              </w:divBdr>
                              <w:divsChild>
                                <w:div w:id="1024862546">
                                  <w:marLeft w:val="0"/>
                                  <w:marRight w:val="0"/>
                                  <w:marTop w:val="0"/>
                                  <w:marBottom w:val="0"/>
                                  <w:divBdr>
                                    <w:top w:val="none" w:sz="0" w:space="0" w:color="auto"/>
                                    <w:left w:val="none" w:sz="0" w:space="0" w:color="auto"/>
                                    <w:bottom w:val="none" w:sz="0" w:space="0" w:color="auto"/>
                                    <w:right w:val="none" w:sz="0" w:space="0" w:color="auto"/>
                                  </w:divBdr>
                                  <w:divsChild>
                                    <w:div w:id="2013412558">
                                      <w:marLeft w:val="0"/>
                                      <w:marRight w:val="0"/>
                                      <w:marTop w:val="0"/>
                                      <w:marBottom w:val="0"/>
                                      <w:divBdr>
                                        <w:top w:val="none" w:sz="0" w:space="0" w:color="auto"/>
                                        <w:left w:val="none" w:sz="0" w:space="0" w:color="auto"/>
                                        <w:bottom w:val="none" w:sz="0" w:space="0" w:color="auto"/>
                                        <w:right w:val="none" w:sz="0" w:space="0" w:color="auto"/>
                                      </w:divBdr>
                                      <w:divsChild>
                                        <w:div w:id="1896962831">
                                          <w:marLeft w:val="0"/>
                                          <w:marRight w:val="0"/>
                                          <w:marTop w:val="0"/>
                                          <w:marBottom w:val="0"/>
                                          <w:divBdr>
                                            <w:top w:val="none" w:sz="0" w:space="0" w:color="auto"/>
                                            <w:left w:val="none" w:sz="0" w:space="0" w:color="auto"/>
                                            <w:bottom w:val="none" w:sz="0" w:space="0" w:color="auto"/>
                                            <w:right w:val="none" w:sz="0" w:space="0" w:color="auto"/>
                                          </w:divBdr>
                                          <w:divsChild>
                                            <w:div w:id="352850444">
                                              <w:marLeft w:val="0"/>
                                              <w:marRight w:val="0"/>
                                              <w:marTop w:val="0"/>
                                              <w:marBottom w:val="0"/>
                                              <w:divBdr>
                                                <w:top w:val="none" w:sz="0" w:space="0" w:color="auto"/>
                                                <w:left w:val="none" w:sz="0" w:space="0" w:color="auto"/>
                                                <w:bottom w:val="none" w:sz="0" w:space="0" w:color="auto"/>
                                                <w:right w:val="none" w:sz="0" w:space="0" w:color="auto"/>
                                              </w:divBdr>
                                              <w:divsChild>
                                                <w:div w:id="1390493874">
                                                  <w:marLeft w:val="0"/>
                                                  <w:marRight w:val="0"/>
                                                  <w:marTop w:val="0"/>
                                                  <w:marBottom w:val="0"/>
                                                  <w:divBdr>
                                                    <w:top w:val="none" w:sz="0" w:space="0" w:color="auto"/>
                                                    <w:left w:val="none" w:sz="0" w:space="0" w:color="auto"/>
                                                    <w:bottom w:val="none" w:sz="0" w:space="0" w:color="auto"/>
                                                    <w:right w:val="none" w:sz="0" w:space="0" w:color="auto"/>
                                                  </w:divBdr>
                                                  <w:divsChild>
                                                    <w:div w:id="955059083">
                                                      <w:marLeft w:val="0"/>
                                                      <w:marRight w:val="0"/>
                                                      <w:marTop w:val="0"/>
                                                      <w:marBottom w:val="0"/>
                                                      <w:divBdr>
                                                        <w:top w:val="none" w:sz="0" w:space="0" w:color="auto"/>
                                                        <w:left w:val="none" w:sz="0" w:space="0" w:color="auto"/>
                                                        <w:bottom w:val="none" w:sz="0" w:space="0" w:color="auto"/>
                                                        <w:right w:val="none" w:sz="0" w:space="0" w:color="auto"/>
                                                      </w:divBdr>
                                                      <w:divsChild>
                                                        <w:div w:id="312179629">
                                                          <w:marLeft w:val="0"/>
                                                          <w:marRight w:val="0"/>
                                                          <w:marTop w:val="0"/>
                                                          <w:marBottom w:val="0"/>
                                                          <w:divBdr>
                                                            <w:top w:val="none" w:sz="0" w:space="0" w:color="auto"/>
                                                            <w:left w:val="none" w:sz="0" w:space="0" w:color="auto"/>
                                                            <w:bottom w:val="none" w:sz="0" w:space="0" w:color="auto"/>
                                                            <w:right w:val="none" w:sz="0" w:space="0" w:color="auto"/>
                                                          </w:divBdr>
                                                          <w:divsChild>
                                                            <w:div w:id="10846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3453647">
      <w:bodyDiv w:val="1"/>
      <w:marLeft w:val="0"/>
      <w:marRight w:val="0"/>
      <w:marTop w:val="0"/>
      <w:marBottom w:val="0"/>
      <w:divBdr>
        <w:top w:val="none" w:sz="0" w:space="0" w:color="auto"/>
        <w:left w:val="none" w:sz="0" w:space="0" w:color="auto"/>
        <w:bottom w:val="none" w:sz="0" w:space="0" w:color="auto"/>
        <w:right w:val="none" w:sz="0" w:space="0" w:color="auto"/>
      </w:divBdr>
      <w:divsChild>
        <w:div w:id="637958664">
          <w:marLeft w:val="0"/>
          <w:marRight w:val="0"/>
          <w:marTop w:val="0"/>
          <w:marBottom w:val="0"/>
          <w:divBdr>
            <w:top w:val="none" w:sz="0" w:space="0" w:color="auto"/>
            <w:left w:val="none" w:sz="0" w:space="0" w:color="auto"/>
            <w:bottom w:val="none" w:sz="0" w:space="0" w:color="auto"/>
            <w:right w:val="none" w:sz="0" w:space="0" w:color="auto"/>
          </w:divBdr>
          <w:divsChild>
            <w:div w:id="1722485405">
              <w:marLeft w:val="0"/>
              <w:marRight w:val="0"/>
              <w:marTop w:val="0"/>
              <w:marBottom w:val="0"/>
              <w:divBdr>
                <w:top w:val="none" w:sz="0" w:space="0" w:color="auto"/>
                <w:left w:val="none" w:sz="0" w:space="0" w:color="auto"/>
                <w:bottom w:val="none" w:sz="0" w:space="0" w:color="auto"/>
                <w:right w:val="none" w:sz="0" w:space="0" w:color="auto"/>
              </w:divBdr>
              <w:divsChild>
                <w:div w:id="386951858">
                  <w:marLeft w:val="0"/>
                  <w:marRight w:val="0"/>
                  <w:marTop w:val="0"/>
                  <w:marBottom w:val="0"/>
                  <w:divBdr>
                    <w:top w:val="none" w:sz="0" w:space="0" w:color="auto"/>
                    <w:left w:val="none" w:sz="0" w:space="0" w:color="auto"/>
                    <w:bottom w:val="none" w:sz="0" w:space="0" w:color="auto"/>
                    <w:right w:val="none" w:sz="0" w:space="0" w:color="auto"/>
                  </w:divBdr>
                  <w:divsChild>
                    <w:div w:id="290552731">
                      <w:marLeft w:val="0"/>
                      <w:marRight w:val="0"/>
                      <w:marTop w:val="0"/>
                      <w:marBottom w:val="0"/>
                      <w:divBdr>
                        <w:top w:val="none" w:sz="0" w:space="0" w:color="auto"/>
                        <w:left w:val="none" w:sz="0" w:space="0" w:color="auto"/>
                        <w:bottom w:val="none" w:sz="0" w:space="0" w:color="auto"/>
                        <w:right w:val="none" w:sz="0" w:space="0" w:color="auto"/>
                      </w:divBdr>
                      <w:divsChild>
                        <w:div w:id="113717852">
                          <w:marLeft w:val="0"/>
                          <w:marRight w:val="0"/>
                          <w:marTop w:val="0"/>
                          <w:marBottom w:val="0"/>
                          <w:divBdr>
                            <w:top w:val="none" w:sz="0" w:space="0" w:color="auto"/>
                            <w:left w:val="none" w:sz="0" w:space="0" w:color="auto"/>
                            <w:bottom w:val="none" w:sz="0" w:space="0" w:color="auto"/>
                            <w:right w:val="none" w:sz="0" w:space="0" w:color="auto"/>
                          </w:divBdr>
                          <w:divsChild>
                            <w:div w:id="865213716">
                              <w:marLeft w:val="0"/>
                              <w:marRight w:val="0"/>
                              <w:marTop w:val="0"/>
                              <w:marBottom w:val="0"/>
                              <w:divBdr>
                                <w:top w:val="none" w:sz="0" w:space="0" w:color="auto"/>
                                <w:left w:val="none" w:sz="0" w:space="0" w:color="auto"/>
                                <w:bottom w:val="none" w:sz="0" w:space="0" w:color="auto"/>
                                <w:right w:val="none" w:sz="0" w:space="0" w:color="auto"/>
                              </w:divBdr>
                              <w:divsChild>
                                <w:div w:id="1784808606">
                                  <w:marLeft w:val="0"/>
                                  <w:marRight w:val="0"/>
                                  <w:marTop w:val="0"/>
                                  <w:marBottom w:val="0"/>
                                  <w:divBdr>
                                    <w:top w:val="none" w:sz="0" w:space="0" w:color="auto"/>
                                    <w:left w:val="none" w:sz="0" w:space="0" w:color="auto"/>
                                    <w:bottom w:val="none" w:sz="0" w:space="0" w:color="auto"/>
                                    <w:right w:val="none" w:sz="0" w:space="0" w:color="auto"/>
                                  </w:divBdr>
                                  <w:divsChild>
                                    <w:div w:id="1303584796">
                                      <w:marLeft w:val="0"/>
                                      <w:marRight w:val="0"/>
                                      <w:marTop w:val="0"/>
                                      <w:marBottom w:val="0"/>
                                      <w:divBdr>
                                        <w:top w:val="none" w:sz="0" w:space="0" w:color="auto"/>
                                        <w:left w:val="none" w:sz="0" w:space="0" w:color="auto"/>
                                        <w:bottom w:val="none" w:sz="0" w:space="0" w:color="auto"/>
                                        <w:right w:val="none" w:sz="0" w:space="0" w:color="auto"/>
                                      </w:divBdr>
                                      <w:divsChild>
                                        <w:div w:id="712925102">
                                          <w:marLeft w:val="0"/>
                                          <w:marRight w:val="0"/>
                                          <w:marTop w:val="0"/>
                                          <w:marBottom w:val="0"/>
                                          <w:divBdr>
                                            <w:top w:val="none" w:sz="0" w:space="0" w:color="auto"/>
                                            <w:left w:val="none" w:sz="0" w:space="0" w:color="auto"/>
                                            <w:bottom w:val="none" w:sz="0" w:space="0" w:color="auto"/>
                                            <w:right w:val="none" w:sz="0" w:space="0" w:color="auto"/>
                                          </w:divBdr>
                                          <w:divsChild>
                                            <w:div w:id="392773451">
                                              <w:marLeft w:val="0"/>
                                              <w:marRight w:val="0"/>
                                              <w:marTop w:val="0"/>
                                              <w:marBottom w:val="0"/>
                                              <w:divBdr>
                                                <w:top w:val="none" w:sz="0" w:space="0" w:color="auto"/>
                                                <w:left w:val="none" w:sz="0" w:space="0" w:color="auto"/>
                                                <w:bottom w:val="none" w:sz="0" w:space="0" w:color="auto"/>
                                                <w:right w:val="none" w:sz="0" w:space="0" w:color="auto"/>
                                              </w:divBdr>
                                              <w:divsChild>
                                                <w:div w:id="723793627">
                                                  <w:marLeft w:val="0"/>
                                                  <w:marRight w:val="0"/>
                                                  <w:marTop w:val="0"/>
                                                  <w:marBottom w:val="0"/>
                                                  <w:divBdr>
                                                    <w:top w:val="none" w:sz="0" w:space="0" w:color="auto"/>
                                                    <w:left w:val="none" w:sz="0" w:space="0" w:color="auto"/>
                                                    <w:bottom w:val="none" w:sz="0" w:space="0" w:color="auto"/>
                                                    <w:right w:val="none" w:sz="0" w:space="0" w:color="auto"/>
                                                  </w:divBdr>
                                                  <w:divsChild>
                                                    <w:div w:id="1411542985">
                                                      <w:marLeft w:val="0"/>
                                                      <w:marRight w:val="0"/>
                                                      <w:marTop w:val="0"/>
                                                      <w:marBottom w:val="0"/>
                                                      <w:divBdr>
                                                        <w:top w:val="none" w:sz="0" w:space="0" w:color="auto"/>
                                                        <w:left w:val="none" w:sz="0" w:space="0" w:color="auto"/>
                                                        <w:bottom w:val="none" w:sz="0" w:space="0" w:color="auto"/>
                                                        <w:right w:val="none" w:sz="0" w:space="0" w:color="auto"/>
                                                      </w:divBdr>
                                                      <w:divsChild>
                                                        <w:div w:id="794829175">
                                                          <w:marLeft w:val="0"/>
                                                          <w:marRight w:val="0"/>
                                                          <w:marTop w:val="0"/>
                                                          <w:marBottom w:val="0"/>
                                                          <w:divBdr>
                                                            <w:top w:val="none" w:sz="0" w:space="0" w:color="auto"/>
                                                            <w:left w:val="none" w:sz="0" w:space="0" w:color="auto"/>
                                                            <w:bottom w:val="none" w:sz="0" w:space="0" w:color="auto"/>
                                                            <w:right w:val="none" w:sz="0" w:space="0" w:color="auto"/>
                                                          </w:divBdr>
                                                          <w:divsChild>
                                                            <w:div w:id="6090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6823115">
      <w:bodyDiv w:val="1"/>
      <w:marLeft w:val="0"/>
      <w:marRight w:val="0"/>
      <w:marTop w:val="0"/>
      <w:marBottom w:val="0"/>
      <w:divBdr>
        <w:top w:val="none" w:sz="0" w:space="0" w:color="auto"/>
        <w:left w:val="none" w:sz="0" w:space="0" w:color="auto"/>
        <w:bottom w:val="none" w:sz="0" w:space="0" w:color="auto"/>
        <w:right w:val="none" w:sz="0" w:space="0" w:color="auto"/>
      </w:divBdr>
      <w:divsChild>
        <w:div w:id="1558398031">
          <w:marLeft w:val="0"/>
          <w:marRight w:val="0"/>
          <w:marTop w:val="0"/>
          <w:marBottom w:val="0"/>
          <w:divBdr>
            <w:top w:val="none" w:sz="0" w:space="0" w:color="auto"/>
            <w:left w:val="none" w:sz="0" w:space="0" w:color="auto"/>
            <w:bottom w:val="none" w:sz="0" w:space="0" w:color="auto"/>
            <w:right w:val="none" w:sz="0" w:space="0" w:color="auto"/>
          </w:divBdr>
          <w:divsChild>
            <w:div w:id="2121876253">
              <w:marLeft w:val="0"/>
              <w:marRight w:val="0"/>
              <w:marTop w:val="0"/>
              <w:marBottom w:val="0"/>
              <w:divBdr>
                <w:top w:val="none" w:sz="0" w:space="0" w:color="auto"/>
                <w:left w:val="none" w:sz="0" w:space="0" w:color="auto"/>
                <w:bottom w:val="none" w:sz="0" w:space="0" w:color="auto"/>
                <w:right w:val="none" w:sz="0" w:space="0" w:color="auto"/>
              </w:divBdr>
              <w:divsChild>
                <w:div w:id="1613242840">
                  <w:marLeft w:val="0"/>
                  <w:marRight w:val="0"/>
                  <w:marTop w:val="0"/>
                  <w:marBottom w:val="0"/>
                  <w:divBdr>
                    <w:top w:val="none" w:sz="0" w:space="0" w:color="auto"/>
                    <w:left w:val="none" w:sz="0" w:space="0" w:color="auto"/>
                    <w:bottom w:val="none" w:sz="0" w:space="0" w:color="auto"/>
                    <w:right w:val="none" w:sz="0" w:space="0" w:color="auto"/>
                  </w:divBdr>
                  <w:divsChild>
                    <w:div w:id="1367559966">
                      <w:marLeft w:val="0"/>
                      <w:marRight w:val="0"/>
                      <w:marTop w:val="0"/>
                      <w:marBottom w:val="0"/>
                      <w:divBdr>
                        <w:top w:val="none" w:sz="0" w:space="0" w:color="auto"/>
                        <w:left w:val="none" w:sz="0" w:space="0" w:color="auto"/>
                        <w:bottom w:val="none" w:sz="0" w:space="0" w:color="auto"/>
                        <w:right w:val="none" w:sz="0" w:space="0" w:color="auto"/>
                      </w:divBdr>
                      <w:divsChild>
                        <w:div w:id="1746612800">
                          <w:marLeft w:val="0"/>
                          <w:marRight w:val="0"/>
                          <w:marTop w:val="0"/>
                          <w:marBottom w:val="0"/>
                          <w:divBdr>
                            <w:top w:val="none" w:sz="0" w:space="0" w:color="auto"/>
                            <w:left w:val="none" w:sz="0" w:space="0" w:color="auto"/>
                            <w:bottom w:val="none" w:sz="0" w:space="0" w:color="auto"/>
                            <w:right w:val="none" w:sz="0" w:space="0" w:color="auto"/>
                          </w:divBdr>
                          <w:divsChild>
                            <w:div w:id="788160411">
                              <w:marLeft w:val="0"/>
                              <w:marRight w:val="0"/>
                              <w:marTop w:val="0"/>
                              <w:marBottom w:val="0"/>
                              <w:divBdr>
                                <w:top w:val="none" w:sz="0" w:space="0" w:color="auto"/>
                                <w:left w:val="none" w:sz="0" w:space="0" w:color="auto"/>
                                <w:bottom w:val="none" w:sz="0" w:space="0" w:color="auto"/>
                                <w:right w:val="none" w:sz="0" w:space="0" w:color="auto"/>
                              </w:divBdr>
                              <w:divsChild>
                                <w:div w:id="203829072">
                                  <w:marLeft w:val="0"/>
                                  <w:marRight w:val="0"/>
                                  <w:marTop w:val="0"/>
                                  <w:marBottom w:val="0"/>
                                  <w:divBdr>
                                    <w:top w:val="none" w:sz="0" w:space="0" w:color="auto"/>
                                    <w:left w:val="none" w:sz="0" w:space="0" w:color="auto"/>
                                    <w:bottom w:val="none" w:sz="0" w:space="0" w:color="auto"/>
                                    <w:right w:val="none" w:sz="0" w:space="0" w:color="auto"/>
                                  </w:divBdr>
                                  <w:divsChild>
                                    <w:div w:id="1126967906">
                                      <w:marLeft w:val="0"/>
                                      <w:marRight w:val="0"/>
                                      <w:marTop w:val="0"/>
                                      <w:marBottom w:val="0"/>
                                      <w:divBdr>
                                        <w:top w:val="none" w:sz="0" w:space="0" w:color="auto"/>
                                        <w:left w:val="none" w:sz="0" w:space="0" w:color="auto"/>
                                        <w:bottom w:val="none" w:sz="0" w:space="0" w:color="auto"/>
                                        <w:right w:val="none" w:sz="0" w:space="0" w:color="auto"/>
                                      </w:divBdr>
                                      <w:divsChild>
                                        <w:div w:id="204176868">
                                          <w:marLeft w:val="0"/>
                                          <w:marRight w:val="0"/>
                                          <w:marTop w:val="0"/>
                                          <w:marBottom w:val="0"/>
                                          <w:divBdr>
                                            <w:top w:val="none" w:sz="0" w:space="0" w:color="auto"/>
                                            <w:left w:val="none" w:sz="0" w:space="0" w:color="auto"/>
                                            <w:bottom w:val="none" w:sz="0" w:space="0" w:color="auto"/>
                                            <w:right w:val="none" w:sz="0" w:space="0" w:color="auto"/>
                                          </w:divBdr>
                                          <w:divsChild>
                                            <w:div w:id="916137256">
                                              <w:marLeft w:val="0"/>
                                              <w:marRight w:val="0"/>
                                              <w:marTop w:val="0"/>
                                              <w:marBottom w:val="0"/>
                                              <w:divBdr>
                                                <w:top w:val="none" w:sz="0" w:space="0" w:color="auto"/>
                                                <w:left w:val="none" w:sz="0" w:space="0" w:color="auto"/>
                                                <w:bottom w:val="none" w:sz="0" w:space="0" w:color="auto"/>
                                                <w:right w:val="none" w:sz="0" w:space="0" w:color="auto"/>
                                              </w:divBdr>
                                              <w:divsChild>
                                                <w:div w:id="188371521">
                                                  <w:marLeft w:val="0"/>
                                                  <w:marRight w:val="0"/>
                                                  <w:marTop w:val="0"/>
                                                  <w:marBottom w:val="0"/>
                                                  <w:divBdr>
                                                    <w:top w:val="none" w:sz="0" w:space="0" w:color="auto"/>
                                                    <w:left w:val="none" w:sz="0" w:space="0" w:color="auto"/>
                                                    <w:bottom w:val="none" w:sz="0" w:space="0" w:color="auto"/>
                                                    <w:right w:val="none" w:sz="0" w:space="0" w:color="auto"/>
                                                  </w:divBdr>
                                                  <w:divsChild>
                                                    <w:div w:id="251208703">
                                                      <w:marLeft w:val="0"/>
                                                      <w:marRight w:val="0"/>
                                                      <w:marTop w:val="0"/>
                                                      <w:marBottom w:val="0"/>
                                                      <w:divBdr>
                                                        <w:top w:val="none" w:sz="0" w:space="0" w:color="auto"/>
                                                        <w:left w:val="none" w:sz="0" w:space="0" w:color="auto"/>
                                                        <w:bottom w:val="none" w:sz="0" w:space="0" w:color="auto"/>
                                                        <w:right w:val="none" w:sz="0" w:space="0" w:color="auto"/>
                                                      </w:divBdr>
                                                      <w:divsChild>
                                                        <w:div w:id="591007175">
                                                          <w:marLeft w:val="0"/>
                                                          <w:marRight w:val="0"/>
                                                          <w:marTop w:val="0"/>
                                                          <w:marBottom w:val="0"/>
                                                          <w:divBdr>
                                                            <w:top w:val="none" w:sz="0" w:space="0" w:color="auto"/>
                                                            <w:left w:val="none" w:sz="0" w:space="0" w:color="auto"/>
                                                            <w:bottom w:val="none" w:sz="0" w:space="0" w:color="auto"/>
                                                            <w:right w:val="none" w:sz="0" w:space="0" w:color="auto"/>
                                                          </w:divBdr>
                                                          <w:divsChild>
                                                            <w:div w:id="17781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3685323">
      <w:bodyDiv w:val="1"/>
      <w:marLeft w:val="0"/>
      <w:marRight w:val="0"/>
      <w:marTop w:val="0"/>
      <w:marBottom w:val="0"/>
      <w:divBdr>
        <w:top w:val="none" w:sz="0" w:space="0" w:color="auto"/>
        <w:left w:val="none" w:sz="0" w:space="0" w:color="auto"/>
        <w:bottom w:val="none" w:sz="0" w:space="0" w:color="auto"/>
        <w:right w:val="none" w:sz="0" w:space="0" w:color="auto"/>
      </w:divBdr>
      <w:divsChild>
        <w:div w:id="1974599885">
          <w:marLeft w:val="0"/>
          <w:marRight w:val="0"/>
          <w:marTop w:val="0"/>
          <w:marBottom w:val="0"/>
          <w:divBdr>
            <w:top w:val="none" w:sz="0" w:space="0" w:color="auto"/>
            <w:left w:val="none" w:sz="0" w:space="0" w:color="auto"/>
            <w:bottom w:val="none" w:sz="0" w:space="0" w:color="auto"/>
            <w:right w:val="none" w:sz="0" w:space="0" w:color="auto"/>
          </w:divBdr>
          <w:divsChild>
            <w:div w:id="1648392597">
              <w:marLeft w:val="0"/>
              <w:marRight w:val="0"/>
              <w:marTop w:val="0"/>
              <w:marBottom w:val="0"/>
              <w:divBdr>
                <w:top w:val="none" w:sz="0" w:space="0" w:color="auto"/>
                <w:left w:val="none" w:sz="0" w:space="0" w:color="auto"/>
                <w:bottom w:val="none" w:sz="0" w:space="0" w:color="auto"/>
                <w:right w:val="none" w:sz="0" w:space="0" w:color="auto"/>
              </w:divBdr>
              <w:divsChild>
                <w:div w:id="1177571336">
                  <w:marLeft w:val="0"/>
                  <w:marRight w:val="0"/>
                  <w:marTop w:val="0"/>
                  <w:marBottom w:val="0"/>
                  <w:divBdr>
                    <w:top w:val="none" w:sz="0" w:space="0" w:color="auto"/>
                    <w:left w:val="none" w:sz="0" w:space="0" w:color="auto"/>
                    <w:bottom w:val="none" w:sz="0" w:space="0" w:color="auto"/>
                    <w:right w:val="none" w:sz="0" w:space="0" w:color="auto"/>
                  </w:divBdr>
                  <w:divsChild>
                    <w:div w:id="836577742">
                      <w:marLeft w:val="0"/>
                      <w:marRight w:val="0"/>
                      <w:marTop w:val="0"/>
                      <w:marBottom w:val="0"/>
                      <w:divBdr>
                        <w:top w:val="none" w:sz="0" w:space="0" w:color="auto"/>
                        <w:left w:val="none" w:sz="0" w:space="0" w:color="auto"/>
                        <w:bottom w:val="none" w:sz="0" w:space="0" w:color="auto"/>
                        <w:right w:val="none" w:sz="0" w:space="0" w:color="auto"/>
                      </w:divBdr>
                      <w:divsChild>
                        <w:div w:id="1239898356">
                          <w:marLeft w:val="0"/>
                          <w:marRight w:val="0"/>
                          <w:marTop w:val="0"/>
                          <w:marBottom w:val="0"/>
                          <w:divBdr>
                            <w:top w:val="none" w:sz="0" w:space="0" w:color="auto"/>
                            <w:left w:val="none" w:sz="0" w:space="0" w:color="auto"/>
                            <w:bottom w:val="none" w:sz="0" w:space="0" w:color="auto"/>
                            <w:right w:val="none" w:sz="0" w:space="0" w:color="auto"/>
                          </w:divBdr>
                          <w:divsChild>
                            <w:div w:id="1184054158">
                              <w:marLeft w:val="0"/>
                              <w:marRight w:val="0"/>
                              <w:marTop w:val="0"/>
                              <w:marBottom w:val="0"/>
                              <w:divBdr>
                                <w:top w:val="none" w:sz="0" w:space="0" w:color="auto"/>
                                <w:left w:val="none" w:sz="0" w:space="0" w:color="auto"/>
                                <w:bottom w:val="none" w:sz="0" w:space="0" w:color="auto"/>
                                <w:right w:val="none" w:sz="0" w:space="0" w:color="auto"/>
                              </w:divBdr>
                              <w:divsChild>
                                <w:div w:id="112016693">
                                  <w:marLeft w:val="0"/>
                                  <w:marRight w:val="0"/>
                                  <w:marTop w:val="0"/>
                                  <w:marBottom w:val="0"/>
                                  <w:divBdr>
                                    <w:top w:val="none" w:sz="0" w:space="0" w:color="auto"/>
                                    <w:left w:val="none" w:sz="0" w:space="0" w:color="auto"/>
                                    <w:bottom w:val="none" w:sz="0" w:space="0" w:color="auto"/>
                                    <w:right w:val="none" w:sz="0" w:space="0" w:color="auto"/>
                                  </w:divBdr>
                                  <w:divsChild>
                                    <w:div w:id="16734404">
                                      <w:marLeft w:val="0"/>
                                      <w:marRight w:val="0"/>
                                      <w:marTop w:val="0"/>
                                      <w:marBottom w:val="0"/>
                                      <w:divBdr>
                                        <w:top w:val="none" w:sz="0" w:space="0" w:color="auto"/>
                                        <w:left w:val="none" w:sz="0" w:space="0" w:color="auto"/>
                                        <w:bottom w:val="none" w:sz="0" w:space="0" w:color="auto"/>
                                        <w:right w:val="none" w:sz="0" w:space="0" w:color="auto"/>
                                      </w:divBdr>
                                      <w:divsChild>
                                        <w:div w:id="1754467065">
                                          <w:marLeft w:val="0"/>
                                          <w:marRight w:val="0"/>
                                          <w:marTop w:val="0"/>
                                          <w:marBottom w:val="0"/>
                                          <w:divBdr>
                                            <w:top w:val="none" w:sz="0" w:space="0" w:color="auto"/>
                                            <w:left w:val="none" w:sz="0" w:space="0" w:color="auto"/>
                                            <w:bottom w:val="none" w:sz="0" w:space="0" w:color="auto"/>
                                            <w:right w:val="none" w:sz="0" w:space="0" w:color="auto"/>
                                          </w:divBdr>
                                          <w:divsChild>
                                            <w:div w:id="571474249">
                                              <w:marLeft w:val="0"/>
                                              <w:marRight w:val="0"/>
                                              <w:marTop w:val="0"/>
                                              <w:marBottom w:val="0"/>
                                              <w:divBdr>
                                                <w:top w:val="none" w:sz="0" w:space="0" w:color="auto"/>
                                                <w:left w:val="none" w:sz="0" w:space="0" w:color="auto"/>
                                                <w:bottom w:val="none" w:sz="0" w:space="0" w:color="auto"/>
                                                <w:right w:val="none" w:sz="0" w:space="0" w:color="auto"/>
                                              </w:divBdr>
                                              <w:divsChild>
                                                <w:div w:id="2096440991">
                                                  <w:marLeft w:val="0"/>
                                                  <w:marRight w:val="0"/>
                                                  <w:marTop w:val="0"/>
                                                  <w:marBottom w:val="0"/>
                                                  <w:divBdr>
                                                    <w:top w:val="none" w:sz="0" w:space="0" w:color="auto"/>
                                                    <w:left w:val="none" w:sz="0" w:space="0" w:color="auto"/>
                                                    <w:bottom w:val="none" w:sz="0" w:space="0" w:color="auto"/>
                                                    <w:right w:val="none" w:sz="0" w:space="0" w:color="auto"/>
                                                  </w:divBdr>
                                                  <w:divsChild>
                                                    <w:div w:id="653530320">
                                                      <w:marLeft w:val="0"/>
                                                      <w:marRight w:val="0"/>
                                                      <w:marTop w:val="0"/>
                                                      <w:marBottom w:val="0"/>
                                                      <w:divBdr>
                                                        <w:top w:val="none" w:sz="0" w:space="0" w:color="auto"/>
                                                        <w:left w:val="none" w:sz="0" w:space="0" w:color="auto"/>
                                                        <w:bottom w:val="none" w:sz="0" w:space="0" w:color="auto"/>
                                                        <w:right w:val="none" w:sz="0" w:space="0" w:color="auto"/>
                                                      </w:divBdr>
                                                      <w:divsChild>
                                                        <w:div w:id="141238345">
                                                          <w:marLeft w:val="0"/>
                                                          <w:marRight w:val="0"/>
                                                          <w:marTop w:val="0"/>
                                                          <w:marBottom w:val="0"/>
                                                          <w:divBdr>
                                                            <w:top w:val="none" w:sz="0" w:space="0" w:color="auto"/>
                                                            <w:left w:val="none" w:sz="0" w:space="0" w:color="auto"/>
                                                            <w:bottom w:val="none" w:sz="0" w:space="0" w:color="auto"/>
                                                            <w:right w:val="none" w:sz="0" w:space="0" w:color="auto"/>
                                                          </w:divBdr>
                                                          <w:divsChild>
                                                            <w:div w:id="17170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2374440">
      <w:bodyDiv w:val="1"/>
      <w:marLeft w:val="0"/>
      <w:marRight w:val="0"/>
      <w:marTop w:val="0"/>
      <w:marBottom w:val="0"/>
      <w:divBdr>
        <w:top w:val="none" w:sz="0" w:space="0" w:color="auto"/>
        <w:left w:val="none" w:sz="0" w:space="0" w:color="auto"/>
        <w:bottom w:val="none" w:sz="0" w:space="0" w:color="auto"/>
        <w:right w:val="none" w:sz="0" w:space="0" w:color="auto"/>
      </w:divBdr>
      <w:divsChild>
        <w:div w:id="713193485">
          <w:marLeft w:val="0"/>
          <w:marRight w:val="0"/>
          <w:marTop w:val="0"/>
          <w:marBottom w:val="0"/>
          <w:divBdr>
            <w:top w:val="none" w:sz="0" w:space="0" w:color="auto"/>
            <w:left w:val="none" w:sz="0" w:space="0" w:color="auto"/>
            <w:bottom w:val="none" w:sz="0" w:space="0" w:color="auto"/>
            <w:right w:val="none" w:sz="0" w:space="0" w:color="auto"/>
          </w:divBdr>
          <w:divsChild>
            <w:div w:id="17972883">
              <w:marLeft w:val="0"/>
              <w:marRight w:val="0"/>
              <w:marTop w:val="0"/>
              <w:marBottom w:val="0"/>
              <w:divBdr>
                <w:top w:val="none" w:sz="0" w:space="0" w:color="auto"/>
                <w:left w:val="none" w:sz="0" w:space="0" w:color="auto"/>
                <w:bottom w:val="none" w:sz="0" w:space="0" w:color="auto"/>
                <w:right w:val="none" w:sz="0" w:space="0" w:color="auto"/>
              </w:divBdr>
              <w:divsChild>
                <w:div w:id="1517425652">
                  <w:marLeft w:val="0"/>
                  <w:marRight w:val="0"/>
                  <w:marTop w:val="0"/>
                  <w:marBottom w:val="0"/>
                  <w:divBdr>
                    <w:top w:val="none" w:sz="0" w:space="0" w:color="auto"/>
                    <w:left w:val="none" w:sz="0" w:space="0" w:color="auto"/>
                    <w:bottom w:val="none" w:sz="0" w:space="0" w:color="auto"/>
                    <w:right w:val="none" w:sz="0" w:space="0" w:color="auto"/>
                  </w:divBdr>
                  <w:divsChild>
                    <w:div w:id="70783867">
                      <w:marLeft w:val="0"/>
                      <w:marRight w:val="0"/>
                      <w:marTop w:val="0"/>
                      <w:marBottom w:val="0"/>
                      <w:divBdr>
                        <w:top w:val="none" w:sz="0" w:space="0" w:color="auto"/>
                        <w:left w:val="none" w:sz="0" w:space="0" w:color="auto"/>
                        <w:bottom w:val="none" w:sz="0" w:space="0" w:color="auto"/>
                        <w:right w:val="none" w:sz="0" w:space="0" w:color="auto"/>
                      </w:divBdr>
                      <w:divsChild>
                        <w:div w:id="1862626849">
                          <w:marLeft w:val="0"/>
                          <w:marRight w:val="0"/>
                          <w:marTop w:val="0"/>
                          <w:marBottom w:val="0"/>
                          <w:divBdr>
                            <w:top w:val="none" w:sz="0" w:space="0" w:color="auto"/>
                            <w:left w:val="none" w:sz="0" w:space="0" w:color="auto"/>
                            <w:bottom w:val="none" w:sz="0" w:space="0" w:color="auto"/>
                            <w:right w:val="none" w:sz="0" w:space="0" w:color="auto"/>
                          </w:divBdr>
                          <w:divsChild>
                            <w:div w:id="1820145921">
                              <w:marLeft w:val="0"/>
                              <w:marRight w:val="0"/>
                              <w:marTop w:val="0"/>
                              <w:marBottom w:val="0"/>
                              <w:divBdr>
                                <w:top w:val="none" w:sz="0" w:space="0" w:color="auto"/>
                                <w:left w:val="none" w:sz="0" w:space="0" w:color="auto"/>
                                <w:bottom w:val="none" w:sz="0" w:space="0" w:color="auto"/>
                                <w:right w:val="none" w:sz="0" w:space="0" w:color="auto"/>
                              </w:divBdr>
                              <w:divsChild>
                                <w:div w:id="1833913933">
                                  <w:marLeft w:val="0"/>
                                  <w:marRight w:val="0"/>
                                  <w:marTop w:val="0"/>
                                  <w:marBottom w:val="0"/>
                                  <w:divBdr>
                                    <w:top w:val="none" w:sz="0" w:space="0" w:color="auto"/>
                                    <w:left w:val="none" w:sz="0" w:space="0" w:color="auto"/>
                                    <w:bottom w:val="none" w:sz="0" w:space="0" w:color="auto"/>
                                    <w:right w:val="none" w:sz="0" w:space="0" w:color="auto"/>
                                  </w:divBdr>
                                  <w:divsChild>
                                    <w:div w:id="620574333">
                                      <w:marLeft w:val="0"/>
                                      <w:marRight w:val="0"/>
                                      <w:marTop w:val="0"/>
                                      <w:marBottom w:val="0"/>
                                      <w:divBdr>
                                        <w:top w:val="none" w:sz="0" w:space="0" w:color="auto"/>
                                        <w:left w:val="none" w:sz="0" w:space="0" w:color="auto"/>
                                        <w:bottom w:val="none" w:sz="0" w:space="0" w:color="auto"/>
                                        <w:right w:val="none" w:sz="0" w:space="0" w:color="auto"/>
                                      </w:divBdr>
                                      <w:divsChild>
                                        <w:div w:id="1226065949">
                                          <w:marLeft w:val="0"/>
                                          <w:marRight w:val="0"/>
                                          <w:marTop w:val="0"/>
                                          <w:marBottom w:val="0"/>
                                          <w:divBdr>
                                            <w:top w:val="none" w:sz="0" w:space="0" w:color="auto"/>
                                            <w:left w:val="none" w:sz="0" w:space="0" w:color="auto"/>
                                            <w:bottom w:val="none" w:sz="0" w:space="0" w:color="auto"/>
                                            <w:right w:val="none" w:sz="0" w:space="0" w:color="auto"/>
                                          </w:divBdr>
                                          <w:divsChild>
                                            <w:div w:id="982661349">
                                              <w:marLeft w:val="0"/>
                                              <w:marRight w:val="0"/>
                                              <w:marTop w:val="0"/>
                                              <w:marBottom w:val="0"/>
                                              <w:divBdr>
                                                <w:top w:val="none" w:sz="0" w:space="0" w:color="auto"/>
                                                <w:left w:val="none" w:sz="0" w:space="0" w:color="auto"/>
                                                <w:bottom w:val="none" w:sz="0" w:space="0" w:color="auto"/>
                                                <w:right w:val="none" w:sz="0" w:space="0" w:color="auto"/>
                                              </w:divBdr>
                                              <w:divsChild>
                                                <w:div w:id="1628857252">
                                                  <w:marLeft w:val="0"/>
                                                  <w:marRight w:val="0"/>
                                                  <w:marTop w:val="0"/>
                                                  <w:marBottom w:val="0"/>
                                                  <w:divBdr>
                                                    <w:top w:val="none" w:sz="0" w:space="0" w:color="auto"/>
                                                    <w:left w:val="none" w:sz="0" w:space="0" w:color="auto"/>
                                                    <w:bottom w:val="none" w:sz="0" w:space="0" w:color="auto"/>
                                                    <w:right w:val="none" w:sz="0" w:space="0" w:color="auto"/>
                                                  </w:divBdr>
                                                  <w:divsChild>
                                                    <w:div w:id="415979785">
                                                      <w:marLeft w:val="0"/>
                                                      <w:marRight w:val="0"/>
                                                      <w:marTop w:val="0"/>
                                                      <w:marBottom w:val="0"/>
                                                      <w:divBdr>
                                                        <w:top w:val="none" w:sz="0" w:space="0" w:color="auto"/>
                                                        <w:left w:val="none" w:sz="0" w:space="0" w:color="auto"/>
                                                        <w:bottom w:val="none" w:sz="0" w:space="0" w:color="auto"/>
                                                        <w:right w:val="none" w:sz="0" w:space="0" w:color="auto"/>
                                                      </w:divBdr>
                                                      <w:divsChild>
                                                        <w:div w:id="1657417582">
                                                          <w:marLeft w:val="0"/>
                                                          <w:marRight w:val="0"/>
                                                          <w:marTop w:val="0"/>
                                                          <w:marBottom w:val="0"/>
                                                          <w:divBdr>
                                                            <w:top w:val="none" w:sz="0" w:space="0" w:color="auto"/>
                                                            <w:left w:val="none" w:sz="0" w:space="0" w:color="auto"/>
                                                            <w:bottom w:val="none" w:sz="0" w:space="0" w:color="auto"/>
                                                            <w:right w:val="none" w:sz="0" w:space="0" w:color="auto"/>
                                                          </w:divBdr>
                                                          <w:divsChild>
                                                            <w:div w:id="686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7697633">
      <w:bodyDiv w:val="1"/>
      <w:marLeft w:val="0"/>
      <w:marRight w:val="0"/>
      <w:marTop w:val="0"/>
      <w:marBottom w:val="0"/>
      <w:divBdr>
        <w:top w:val="none" w:sz="0" w:space="0" w:color="auto"/>
        <w:left w:val="none" w:sz="0" w:space="0" w:color="auto"/>
        <w:bottom w:val="none" w:sz="0" w:space="0" w:color="auto"/>
        <w:right w:val="none" w:sz="0" w:space="0" w:color="auto"/>
      </w:divBdr>
      <w:divsChild>
        <w:div w:id="979771653">
          <w:marLeft w:val="0"/>
          <w:marRight w:val="0"/>
          <w:marTop w:val="0"/>
          <w:marBottom w:val="0"/>
          <w:divBdr>
            <w:top w:val="none" w:sz="0" w:space="0" w:color="auto"/>
            <w:left w:val="none" w:sz="0" w:space="0" w:color="auto"/>
            <w:bottom w:val="none" w:sz="0" w:space="0" w:color="auto"/>
            <w:right w:val="none" w:sz="0" w:space="0" w:color="auto"/>
          </w:divBdr>
          <w:divsChild>
            <w:div w:id="684944650">
              <w:marLeft w:val="0"/>
              <w:marRight w:val="0"/>
              <w:marTop w:val="0"/>
              <w:marBottom w:val="0"/>
              <w:divBdr>
                <w:top w:val="none" w:sz="0" w:space="0" w:color="auto"/>
                <w:left w:val="none" w:sz="0" w:space="0" w:color="auto"/>
                <w:bottom w:val="none" w:sz="0" w:space="0" w:color="auto"/>
                <w:right w:val="none" w:sz="0" w:space="0" w:color="auto"/>
              </w:divBdr>
              <w:divsChild>
                <w:div w:id="32275169">
                  <w:marLeft w:val="0"/>
                  <w:marRight w:val="0"/>
                  <w:marTop w:val="0"/>
                  <w:marBottom w:val="0"/>
                  <w:divBdr>
                    <w:top w:val="none" w:sz="0" w:space="0" w:color="auto"/>
                    <w:left w:val="none" w:sz="0" w:space="0" w:color="auto"/>
                    <w:bottom w:val="none" w:sz="0" w:space="0" w:color="auto"/>
                    <w:right w:val="none" w:sz="0" w:space="0" w:color="auto"/>
                  </w:divBdr>
                  <w:divsChild>
                    <w:div w:id="968896722">
                      <w:marLeft w:val="0"/>
                      <w:marRight w:val="0"/>
                      <w:marTop w:val="0"/>
                      <w:marBottom w:val="0"/>
                      <w:divBdr>
                        <w:top w:val="none" w:sz="0" w:space="0" w:color="auto"/>
                        <w:left w:val="none" w:sz="0" w:space="0" w:color="auto"/>
                        <w:bottom w:val="none" w:sz="0" w:space="0" w:color="auto"/>
                        <w:right w:val="none" w:sz="0" w:space="0" w:color="auto"/>
                      </w:divBdr>
                      <w:divsChild>
                        <w:div w:id="1234466138">
                          <w:marLeft w:val="0"/>
                          <w:marRight w:val="0"/>
                          <w:marTop w:val="0"/>
                          <w:marBottom w:val="0"/>
                          <w:divBdr>
                            <w:top w:val="none" w:sz="0" w:space="0" w:color="auto"/>
                            <w:left w:val="none" w:sz="0" w:space="0" w:color="auto"/>
                            <w:bottom w:val="none" w:sz="0" w:space="0" w:color="auto"/>
                            <w:right w:val="none" w:sz="0" w:space="0" w:color="auto"/>
                          </w:divBdr>
                          <w:divsChild>
                            <w:div w:id="1783304278">
                              <w:marLeft w:val="0"/>
                              <w:marRight w:val="0"/>
                              <w:marTop w:val="0"/>
                              <w:marBottom w:val="0"/>
                              <w:divBdr>
                                <w:top w:val="none" w:sz="0" w:space="0" w:color="auto"/>
                                <w:left w:val="none" w:sz="0" w:space="0" w:color="auto"/>
                                <w:bottom w:val="none" w:sz="0" w:space="0" w:color="auto"/>
                                <w:right w:val="none" w:sz="0" w:space="0" w:color="auto"/>
                              </w:divBdr>
                              <w:divsChild>
                                <w:div w:id="1013796829">
                                  <w:marLeft w:val="0"/>
                                  <w:marRight w:val="0"/>
                                  <w:marTop w:val="0"/>
                                  <w:marBottom w:val="0"/>
                                  <w:divBdr>
                                    <w:top w:val="none" w:sz="0" w:space="0" w:color="auto"/>
                                    <w:left w:val="none" w:sz="0" w:space="0" w:color="auto"/>
                                    <w:bottom w:val="none" w:sz="0" w:space="0" w:color="auto"/>
                                    <w:right w:val="none" w:sz="0" w:space="0" w:color="auto"/>
                                  </w:divBdr>
                                  <w:divsChild>
                                    <w:div w:id="1222788462">
                                      <w:marLeft w:val="0"/>
                                      <w:marRight w:val="0"/>
                                      <w:marTop w:val="0"/>
                                      <w:marBottom w:val="0"/>
                                      <w:divBdr>
                                        <w:top w:val="none" w:sz="0" w:space="0" w:color="auto"/>
                                        <w:left w:val="none" w:sz="0" w:space="0" w:color="auto"/>
                                        <w:bottom w:val="none" w:sz="0" w:space="0" w:color="auto"/>
                                        <w:right w:val="none" w:sz="0" w:space="0" w:color="auto"/>
                                      </w:divBdr>
                                      <w:divsChild>
                                        <w:div w:id="2138448470">
                                          <w:marLeft w:val="0"/>
                                          <w:marRight w:val="0"/>
                                          <w:marTop w:val="0"/>
                                          <w:marBottom w:val="0"/>
                                          <w:divBdr>
                                            <w:top w:val="none" w:sz="0" w:space="0" w:color="auto"/>
                                            <w:left w:val="none" w:sz="0" w:space="0" w:color="auto"/>
                                            <w:bottom w:val="none" w:sz="0" w:space="0" w:color="auto"/>
                                            <w:right w:val="none" w:sz="0" w:space="0" w:color="auto"/>
                                          </w:divBdr>
                                          <w:divsChild>
                                            <w:div w:id="970402976">
                                              <w:marLeft w:val="0"/>
                                              <w:marRight w:val="0"/>
                                              <w:marTop w:val="0"/>
                                              <w:marBottom w:val="0"/>
                                              <w:divBdr>
                                                <w:top w:val="none" w:sz="0" w:space="0" w:color="auto"/>
                                                <w:left w:val="none" w:sz="0" w:space="0" w:color="auto"/>
                                                <w:bottom w:val="none" w:sz="0" w:space="0" w:color="auto"/>
                                                <w:right w:val="none" w:sz="0" w:space="0" w:color="auto"/>
                                              </w:divBdr>
                                              <w:divsChild>
                                                <w:div w:id="1551305550">
                                                  <w:marLeft w:val="0"/>
                                                  <w:marRight w:val="0"/>
                                                  <w:marTop w:val="0"/>
                                                  <w:marBottom w:val="0"/>
                                                  <w:divBdr>
                                                    <w:top w:val="none" w:sz="0" w:space="0" w:color="auto"/>
                                                    <w:left w:val="none" w:sz="0" w:space="0" w:color="auto"/>
                                                    <w:bottom w:val="none" w:sz="0" w:space="0" w:color="auto"/>
                                                    <w:right w:val="none" w:sz="0" w:space="0" w:color="auto"/>
                                                  </w:divBdr>
                                                  <w:divsChild>
                                                    <w:div w:id="253249376">
                                                      <w:marLeft w:val="0"/>
                                                      <w:marRight w:val="0"/>
                                                      <w:marTop w:val="0"/>
                                                      <w:marBottom w:val="0"/>
                                                      <w:divBdr>
                                                        <w:top w:val="none" w:sz="0" w:space="0" w:color="auto"/>
                                                        <w:left w:val="none" w:sz="0" w:space="0" w:color="auto"/>
                                                        <w:bottom w:val="none" w:sz="0" w:space="0" w:color="auto"/>
                                                        <w:right w:val="none" w:sz="0" w:space="0" w:color="auto"/>
                                                      </w:divBdr>
                                                      <w:divsChild>
                                                        <w:div w:id="1461873098">
                                                          <w:marLeft w:val="0"/>
                                                          <w:marRight w:val="0"/>
                                                          <w:marTop w:val="0"/>
                                                          <w:marBottom w:val="0"/>
                                                          <w:divBdr>
                                                            <w:top w:val="none" w:sz="0" w:space="0" w:color="auto"/>
                                                            <w:left w:val="none" w:sz="0" w:space="0" w:color="auto"/>
                                                            <w:bottom w:val="none" w:sz="0" w:space="0" w:color="auto"/>
                                                            <w:right w:val="none" w:sz="0" w:space="0" w:color="auto"/>
                                                          </w:divBdr>
                                                          <w:divsChild>
                                                            <w:div w:id="20570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1957605">
      <w:bodyDiv w:val="1"/>
      <w:marLeft w:val="0"/>
      <w:marRight w:val="0"/>
      <w:marTop w:val="0"/>
      <w:marBottom w:val="0"/>
      <w:divBdr>
        <w:top w:val="none" w:sz="0" w:space="0" w:color="auto"/>
        <w:left w:val="none" w:sz="0" w:space="0" w:color="auto"/>
        <w:bottom w:val="none" w:sz="0" w:space="0" w:color="auto"/>
        <w:right w:val="none" w:sz="0" w:space="0" w:color="auto"/>
      </w:divBdr>
      <w:divsChild>
        <w:div w:id="2098822658">
          <w:marLeft w:val="0"/>
          <w:marRight w:val="0"/>
          <w:marTop w:val="0"/>
          <w:marBottom w:val="0"/>
          <w:divBdr>
            <w:top w:val="none" w:sz="0" w:space="0" w:color="auto"/>
            <w:left w:val="none" w:sz="0" w:space="0" w:color="auto"/>
            <w:bottom w:val="none" w:sz="0" w:space="0" w:color="auto"/>
            <w:right w:val="none" w:sz="0" w:space="0" w:color="auto"/>
          </w:divBdr>
          <w:divsChild>
            <w:div w:id="1052464594">
              <w:marLeft w:val="0"/>
              <w:marRight w:val="0"/>
              <w:marTop w:val="0"/>
              <w:marBottom w:val="0"/>
              <w:divBdr>
                <w:top w:val="none" w:sz="0" w:space="0" w:color="auto"/>
                <w:left w:val="none" w:sz="0" w:space="0" w:color="auto"/>
                <w:bottom w:val="none" w:sz="0" w:space="0" w:color="auto"/>
                <w:right w:val="none" w:sz="0" w:space="0" w:color="auto"/>
              </w:divBdr>
              <w:divsChild>
                <w:div w:id="386807470">
                  <w:marLeft w:val="0"/>
                  <w:marRight w:val="0"/>
                  <w:marTop w:val="0"/>
                  <w:marBottom w:val="0"/>
                  <w:divBdr>
                    <w:top w:val="none" w:sz="0" w:space="0" w:color="auto"/>
                    <w:left w:val="none" w:sz="0" w:space="0" w:color="auto"/>
                    <w:bottom w:val="none" w:sz="0" w:space="0" w:color="auto"/>
                    <w:right w:val="none" w:sz="0" w:space="0" w:color="auto"/>
                  </w:divBdr>
                  <w:divsChild>
                    <w:div w:id="782656419">
                      <w:marLeft w:val="0"/>
                      <w:marRight w:val="0"/>
                      <w:marTop w:val="0"/>
                      <w:marBottom w:val="0"/>
                      <w:divBdr>
                        <w:top w:val="none" w:sz="0" w:space="0" w:color="auto"/>
                        <w:left w:val="none" w:sz="0" w:space="0" w:color="auto"/>
                        <w:bottom w:val="none" w:sz="0" w:space="0" w:color="auto"/>
                        <w:right w:val="none" w:sz="0" w:space="0" w:color="auto"/>
                      </w:divBdr>
                      <w:divsChild>
                        <w:div w:id="1553466583">
                          <w:marLeft w:val="0"/>
                          <w:marRight w:val="0"/>
                          <w:marTop w:val="0"/>
                          <w:marBottom w:val="0"/>
                          <w:divBdr>
                            <w:top w:val="none" w:sz="0" w:space="0" w:color="auto"/>
                            <w:left w:val="none" w:sz="0" w:space="0" w:color="auto"/>
                            <w:bottom w:val="none" w:sz="0" w:space="0" w:color="auto"/>
                            <w:right w:val="none" w:sz="0" w:space="0" w:color="auto"/>
                          </w:divBdr>
                          <w:divsChild>
                            <w:div w:id="1345017561">
                              <w:marLeft w:val="0"/>
                              <w:marRight w:val="0"/>
                              <w:marTop w:val="0"/>
                              <w:marBottom w:val="0"/>
                              <w:divBdr>
                                <w:top w:val="none" w:sz="0" w:space="0" w:color="auto"/>
                                <w:left w:val="none" w:sz="0" w:space="0" w:color="auto"/>
                                <w:bottom w:val="none" w:sz="0" w:space="0" w:color="auto"/>
                                <w:right w:val="none" w:sz="0" w:space="0" w:color="auto"/>
                              </w:divBdr>
                              <w:divsChild>
                                <w:div w:id="99493903">
                                  <w:marLeft w:val="0"/>
                                  <w:marRight w:val="0"/>
                                  <w:marTop w:val="0"/>
                                  <w:marBottom w:val="0"/>
                                  <w:divBdr>
                                    <w:top w:val="none" w:sz="0" w:space="0" w:color="auto"/>
                                    <w:left w:val="none" w:sz="0" w:space="0" w:color="auto"/>
                                    <w:bottom w:val="none" w:sz="0" w:space="0" w:color="auto"/>
                                    <w:right w:val="none" w:sz="0" w:space="0" w:color="auto"/>
                                  </w:divBdr>
                                  <w:divsChild>
                                    <w:div w:id="1445998272">
                                      <w:marLeft w:val="0"/>
                                      <w:marRight w:val="0"/>
                                      <w:marTop w:val="0"/>
                                      <w:marBottom w:val="0"/>
                                      <w:divBdr>
                                        <w:top w:val="none" w:sz="0" w:space="0" w:color="auto"/>
                                        <w:left w:val="none" w:sz="0" w:space="0" w:color="auto"/>
                                        <w:bottom w:val="none" w:sz="0" w:space="0" w:color="auto"/>
                                        <w:right w:val="none" w:sz="0" w:space="0" w:color="auto"/>
                                      </w:divBdr>
                                      <w:divsChild>
                                        <w:div w:id="567108597">
                                          <w:marLeft w:val="0"/>
                                          <w:marRight w:val="0"/>
                                          <w:marTop w:val="0"/>
                                          <w:marBottom w:val="0"/>
                                          <w:divBdr>
                                            <w:top w:val="none" w:sz="0" w:space="0" w:color="auto"/>
                                            <w:left w:val="none" w:sz="0" w:space="0" w:color="auto"/>
                                            <w:bottom w:val="none" w:sz="0" w:space="0" w:color="auto"/>
                                            <w:right w:val="none" w:sz="0" w:space="0" w:color="auto"/>
                                          </w:divBdr>
                                          <w:divsChild>
                                            <w:div w:id="1015420093">
                                              <w:marLeft w:val="0"/>
                                              <w:marRight w:val="0"/>
                                              <w:marTop w:val="0"/>
                                              <w:marBottom w:val="0"/>
                                              <w:divBdr>
                                                <w:top w:val="none" w:sz="0" w:space="0" w:color="auto"/>
                                                <w:left w:val="none" w:sz="0" w:space="0" w:color="auto"/>
                                                <w:bottom w:val="none" w:sz="0" w:space="0" w:color="auto"/>
                                                <w:right w:val="none" w:sz="0" w:space="0" w:color="auto"/>
                                              </w:divBdr>
                                              <w:divsChild>
                                                <w:div w:id="719287042">
                                                  <w:marLeft w:val="0"/>
                                                  <w:marRight w:val="0"/>
                                                  <w:marTop w:val="0"/>
                                                  <w:marBottom w:val="0"/>
                                                  <w:divBdr>
                                                    <w:top w:val="none" w:sz="0" w:space="0" w:color="auto"/>
                                                    <w:left w:val="none" w:sz="0" w:space="0" w:color="auto"/>
                                                    <w:bottom w:val="none" w:sz="0" w:space="0" w:color="auto"/>
                                                    <w:right w:val="none" w:sz="0" w:space="0" w:color="auto"/>
                                                  </w:divBdr>
                                                  <w:divsChild>
                                                    <w:div w:id="1285191980">
                                                      <w:marLeft w:val="0"/>
                                                      <w:marRight w:val="0"/>
                                                      <w:marTop w:val="0"/>
                                                      <w:marBottom w:val="0"/>
                                                      <w:divBdr>
                                                        <w:top w:val="none" w:sz="0" w:space="0" w:color="auto"/>
                                                        <w:left w:val="none" w:sz="0" w:space="0" w:color="auto"/>
                                                        <w:bottom w:val="none" w:sz="0" w:space="0" w:color="auto"/>
                                                        <w:right w:val="none" w:sz="0" w:space="0" w:color="auto"/>
                                                      </w:divBdr>
                                                      <w:divsChild>
                                                        <w:div w:id="1967545556">
                                                          <w:marLeft w:val="0"/>
                                                          <w:marRight w:val="0"/>
                                                          <w:marTop w:val="0"/>
                                                          <w:marBottom w:val="0"/>
                                                          <w:divBdr>
                                                            <w:top w:val="none" w:sz="0" w:space="0" w:color="auto"/>
                                                            <w:left w:val="none" w:sz="0" w:space="0" w:color="auto"/>
                                                            <w:bottom w:val="none" w:sz="0" w:space="0" w:color="auto"/>
                                                            <w:right w:val="none" w:sz="0" w:space="0" w:color="auto"/>
                                                          </w:divBdr>
                                                          <w:divsChild>
                                                            <w:div w:id="76345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9167256">
      <w:bodyDiv w:val="1"/>
      <w:marLeft w:val="0"/>
      <w:marRight w:val="0"/>
      <w:marTop w:val="0"/>
      <w:marBottom w:val="0"/>
      <w:divBdr>
        <w:top w:val="none" w:sz="0" w:space="0" w:color="auto"/>
        <w:left w:val="none" w:sz="0" w:space="0" w:color="auto"/>
        <w:bottom w:val="none" w:sz="0" w:space="0" w:color="auto"/>
        <w:right w:val="none" w:sz="0" w:space="0" w:color="auto"/>
      </w:divBdr>
      <w:divsChild>
        <w:div w:id="1260218768">
          <w:marLeft w:val="0"/>
          <w:marRight w:val="0"/>
          <w:marTop w:val="0"/>
          <w:marBottom w:val="0"/>
          <w:divBdr>
            <w:top w:val="none" w:sz="0" w:space="0" w:color="auto"/>
            <w:left w:val="none" w:sz="0" w:space="0" w:color="auto"/>
            <w:bottom w:val="none" w:sz="0" w:space="0" w:color="auto"/>
            <w:right w:val="none" w:sz="0" w:space="0" w:color="auto"/>
          </w:divBdr>
          <w:divsChild>
            <w:div w:id="1563254292">
              <w:marLeft w:val="0"/>
              <w:marRight w:val="0"/>
              <w:marTop w:val="0"/>
              <w:marBottom w:val="0"/>
              <w:divBdr>
                <w:top w:val="none" w:sz="0" w:space="0" w:color="auto"/>
                <w:left w:val="none" w:sz="0" w:space="0" w:color="auto"/>
                <w:bottom w:val="none" w:sz="0" w:space="0" w:color="auto"/>
                <w:right w:val="none" w:sz="0" w:space="0" w:color="auto"/>
              </w:divBdr>
              <w:divsChild>
                <w:div w:id="8260127">
                  <w:marLeft w:val="0"/>
                  <w:marRight w:val="0"/>
                  <w:marTop w:val="0"/>
                  <w:marBottom w:val="0"/>
                  <w:divBdr>
                    <w:top w:val="none" w:sz="0" w:space="0" w:color="auto"/>
                    <w:left w:val="none" w:sz="0" w:space="0" w:color="auto"/>
                    <w:bottom w:val="none" w:sz="0" w:space="0" w:color="auto"/>
                    <w:right w:val="none" w:sz="0" w:space="0" w:color="auto"/>
                  </w:divBdr>
                  <w:divsChild>
                    <w:div w:id="114325636">
                      <w:marLeft w:val="0"/>
                      <w:marRight w:val="0"/>
                      <w:marTop w:val="0"/>
                      <w:marBottom w:val="0"/>
                      <w:divBdr>
                        <w:top w:val="none" w:sz="0" w:space="0" w:color="auto"/>
                        <w:left w:val="none" w:sz="0" w:space="0" w:color="auto"/>
                        <w:bottom w:val="none" w:sz="0" w:space="0" w:color="auto"/>
                        <w:right w:val="none" w:sz="0" w:space="0" w:color="auto"/>
                      </w:divBdr>
                      <w:divsChild>
                        <w:div w:id="743838701">
                          <w:marLeft w:val="0"/>
                          <w:marRight w:val="0"/>
                          <w:marTop w:val="0"/>
                          <w:marBottom w:val="0"/>
                          <w:divBdr>
                            <w:top w:val="none" w:sz="0" w:space="0" w:color="auto"/>
                            <w:left w:val="none" w:sz="0" w:space="0" w:color="auto"/>
                            <w:bottom w:val="none" w:sz="0" w:space="0" w:color="auto"/>
                            <w:right w:val="none" w:sz="0" w:space="0" w:color="auto"/>
                          </w:divBdr>
                          <w:divsChild>
                            <w:div w:id="394163363">
                              <w:marLeft w:val="0"/>
                              <w:marRight w:val="0"/>
                              <w:marTop w:val="0"/>
                              <w:marBottom w:val="0"/>
                              <w:divBdr>
                                <w:top w:val="none" w:sz="0" w:space="0" w:color="auto"/>
                                <w:left w:val="none" w:sz="0" w:space="0" w:color="auto"/>
                                <w:bottom w:val="none" w:sz="0" w:space="0" w:color="auto"/>
                                <w:right w:val="none" w:sz="0" w:space="0" w:color="auto"/>
                              </w:divBdr>
                              <w:divsChild>
                                <w:div w:id="31227199">
                                  <w:marLeft w:val="0"/>
                                  <w:marRight w:val="0"/>
                                  <w:marTop w:val="0"/>
                                  <w:marBottom w:val="0"/>
                                  <w:divBdr>
                                    <w:top w:val="none" w:sz="0" w:space="0" w:color="auto"/>
                                    <w:left w:val="none" w:sz="0" w:space="0" w:color="auto"/>
                                    <w:bottom w:val="none" w:sz="0" w:space="0" w:color="auto"/>
                                    <w:right w:val="none" w:sz="0" w:space="0" w:color="auto"/>
                                  </w:divBdr>
                                  <w:divsChild>
                                    <w:div w:id="1942299407">
                                      <w:marLeft w:val="0"/>
                                      <w:marRight w:val="0"/>
                                      <w:marTop w:val="0"/>
                                      <w:marBottom w:val="0"/>
                                      <w:divBdr>
                                        <w:top w:val="none" w:sz="0" w:space="0" w:color="auto"/>
                                        <w:left w:val="none" w:sz="0" w:space="0" w:color="auto"/>
                                        <w:bottom w:val="none" w:sz="0" w:space="0" w:color="auto"/>
                                        <w:right w:val="none" w:sz="0" w:space="0" w:color="auto"/>
                                      </w:divBdr>
                                      <w:divsChild>
                                        <w:div w:id="512651218">
                                          <w:marLeft w:val="0"/>
                                          <w:marRight w:val="0"/>
                                          <w:marTop w:val="0"/>
                                          <w:marBottom w:val="0"/>
                                          <w:divBdr>
                                            <w:top w:val="none" w:sz="0" w:space="0" w:color="auto"/>
                                            <w:left w:val="none" w:sz="0" w:space="0" w:color="auto"/>
                                            <w:bottom w:val="none" w:sz="0" w:space="0" w:color="auto"/>
                                            <w:right w:val="none" w:sz="0" w:space="0" w:color="auto"/>
                                          </w:divBdr>
                                          <w:divsChild>
                                            <w:div w:id="1134710653">
                                              <w:marLeft w:val="0"/>
                                              <w:marRight w:val="0"/>
                                              <w:marTop w:val="0"/>
                                              <w:marBottom w:val="0"/>
                                              <w:divBdr>
                                                <w:top w:val="none" w:sz="0" w:space="0" w:color="auto"/>
                                                <w:left w:val="none" w:sz="0" w:space="0" w:color="auto"/>
                                                <w:bottom w:val="none" w:sz="0" w:space="0" w:color="auto"/>
                                                <w:right w:val="none" w:sz="0" w:space="0" w:color="auto"/>
                                              </w:divBdr>
                                              <w:divsChild>
                                                <w:div w:id="22093895">
                                                  <w:marLeft w:val="0"/>
                                                  <w:marRight w:val="0"/>
                                                  <w:marTop w:val="0"/>
                                                  <w:marBottom w:val="0"/>
                                                  <w:divBdr>
                                                    <w:top w:val="none" w:sz="0" w:space="0" w:color="auto"/>
                                                    <w:left w:val="none" w:sz="0" w:space="0" w:color="auto"/>
                                                    <w:bottom w:val="none" w:sz="0" w:space="0" w:color="auto"/>
                                                    <w:right w:val="none" w:sz="0" w:space="0" w:color="auto"/>
                                                  </w:divBdr>
                                                  <w:divsChild>
                                                    <w:div w:id="900408809">
                                                      <w:marLeft w:val="0"/>
                                                      <w:marRight w:val="0"/>
                                                      <w:marTop w:val="0"/>
                                                      <w:marBottom w:val="0"/>
                                                      <w:divBdr>
                                                        <w:top w:val="none" w:sz="0" w:space="0" w:color="auto"/>
                                                        <w:left w:val="none" w:sz="0" w:space="0" w:color="auto"/>
                                                        <w:bottom w:val="none" w:sz="0" w:space="0" w:color="auto"/>
                                                        <w:right w:val="none" w:sz="0" w:space="0" w:color="auto"/>
                                                      </w:divBdr>
                                                      <w:divsChild>
                                                        <w:div w:id="769860872">
                                                          <w:marLeft w:val="0"/>
                                                          <w:marRight w:val="0"/>
                                                          <w:marTop w:val="0"/>
                                                          <w:marBottom w:val="0"/>
                                                          <w:divBdr>
                                                            <w:top w:val="none" w:sz="0" w:space="0" w:color="auto"/>
                                                            <w:left w:val="none" w:sz="0" w:space="0" w:color="auto"/>
                                                            <w:bottom w:val="none" w:sz="0" w:space="0" w:color="auto"/>
                                                            <w:right w:val="none" w:sz="0" w:space="0" w:color="auto"/>
                                                          </w:divBdr>
                                                          <w:divsChild>
                                                            <w:div w:id="34814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7928460">
      <w:bodyDiv w:val="1"/>
      <w:marLeft w:val="0"/>
      <w:marRight w:val="0"/>
      <w:marTop w:val="0"/>
      <w:marBottom w:val="0"/>
      <w:divBdr>
        <w:top w:val="none" w:sz="0" w:space="0" w:color="auto"/>
        <w:left w:val="none" w:sz="0" w:space="0" w:color="auto"/>
        <w:bottom w:val="none" w:sz="0" w:space="0" w:color="auto"/>
        <w:right w:val="none" w:sz="0" w:space="0" w:color="auto"/>
      </w:divBdr>
      <w:divsChild>
        <w:div w:id="1929272773">
          <w:marLeft w:val="0"/>
          <w:marRight w:val="0"/>
          <w:marTop w:val="0"/>
          <w:marBottom w:val="0"/>
          <w:divBdr>
            <w:top w:val="none" w:sz="0" w:space="0" w:color="auto"/>
            <w:left w:val="none" w:sz="0" w:space="0" w:color="auto"/>
            <w:bottom w:val="none" w:sz="0" w:space="0" w:color="auto"/>
            <w:right w:val="none" w:sz="0" w:space="0" w:color="auto"/>
          </w:divBdr>
          <w:divsChild>
            <w:div w:id="986280541">
              <w:marLeft w:val="0"/>
              <w:marRight w:val="0"/>
              <w:marTop w:val="0"/>
              <w:marBottom w:val="0"/>
              <w:divBdr>
                <w:top w:val="none" w:sz="0" w:space="0" w:color="auto"/>
                <w:left w:val="none" w:sz="0" w:space="0" w:color="auto"/>
                <w:bottom w:val="none" w:sz="0" w:space="0" w:color="auto"/>
                <w:right w:val="none" w:sz="0" w:space="0" w:color="auto"/>
              </w:divBdr>
              <w:divsChild>
                <w:div w:id="1453789697">
                  <w:marLeft w:val="0"/>
                  <w:marRight w:val="0"/>
                  <w:marTop w:val="0"/>
                  <w:marBottom w:val="0"/>
                  <w:divBdr>
                    <w:top w:val="none" w:sz="0" w:space="0" w:color="auto"/>
                    <w:left w:val="none" w:sz="0" w:space="0" w:color="auto"/>
                    <w:bottom w:val="none" w:sz="0" w:space="0" w:color="auto"/>
                    <w:right w:val="none" w:sz="0" w:space="0" w:color="auto"/>
                  </w:divBdr>
                  <w:divsChild>
                    <w:div w:id="1105659857">
                      <w:marLeft w:val="0"/>
                      <w:marRight w:val="0"/>
                      <w:marTop w:val="0"/>
                      <w:marBottom w:val="0"/>
                      <w:divBdr>
                        <w:top w:val="none" w:sz="0" w:space="0" w:color="auto"/>
                        <w:left w:val="none" w:sz="0" w:space="0" w:color="auto"/>
                        <w:bottom w:val="none" w:sz="0" w:space="0" w:color="auto"/>
                        <w:right w:val="none" w:sz="0" w:space="0" w:color="auto"/>
                      </w:divBdr>
                      <w:divsChild>
                        <w:div w:id="964697709">
                          <w:marLeft w:val="0"/>
                          <w:marRight w:val="0"/>
                          <w:marTop w:val="0"/>
                          <w:marBottom w:val="0"/>
                          <w:divBdr>
                            <w:top w:val="none" w:sz="0" w:space="0" w:color="auto"/>
                            <w:left w:val="none" w:sz="0" w:space="0" w:color="auto"/>
                            <w:bottom w:val="none" w:sz="0" w:space="0" w:color="auto"/>
                            <w:right w:val="none" w:sz="0" w:space="0" w:color="auto"/>
                          </w:divBdr>
                          <w:divsChild>
                            <w:div w:id="666789423">
                              <w:marLeft w:val="0"/>
                              <w:marRight w:val="0"/>
                              <w:marTop w:val="0"/>
                              <w:marBottom w:val="0"/>
                              <w:divBdr>
                                <w:top w:val="none" w:sz="0" w:space="0" w:color="auto"/>
                                <w:left w:val="none" w:sz="0" w:space="0" w:color="auto"/>
                                <w:bottom w:val="none" w:sz="0" w:space="0" w:color="auto"/>
                                <w:right w:val="none" w:sz="0" w:space="0" w:color="auto"/>
                              </w:divBdr>
                              <w:divsChild>
                                <w:div w:id="565724826">
                                  <w:marLeft w:val="0"/>
                                  <w:marRight w:val="0"/>
                                  <w:marTop w:val="0"/>
                                  <w:marBottom w:val="0"/>
                                  <w:divBdr>
                                    <w:top w:val="none" w:sz="0" w:space="0" w:color="auto"/>
                                    <w:left w:val="none" w:sz="0" w:space="0" w:color="auto"/>
                                    <w:bottom w:val="none" w:sz="0" w:space="0" w:color="auto"/>
                                    <w:right w:val="none" w:sz="0" w:space="0" w:color="auto"/>
                                  </w:divBdr>
                                  <w:divsChild>
                                    <w:div w:id="869221745">
                                      <w:marLeft w:val="0"/>
                                      <w:marRight w:val="0"/>
                                      <w:marTop w:val="0"/>
                                      <w:marBottom w:val="0"/>
                                      <w:divBdr>
                                        <w:top w:val="none" w:sz="0" w:space="0" w:color="auto"/>
                                        <w:left w:val="none" w:sz="0" w:space="0" w:color="auto"/>
                                        <w:bottom w:val="none" w:sz="0" w:space="0" w:color="auto"/>
                                        <w:right w:val="none" w:sz="0" w:space="0" w:color="auto"/>
                                      </w:divBdr>
                                      <w:divsChild>
                                        <w:div w:id="194387848">
                                          <w:marLeft w:val="0"/>
                                          <w:marRight w:val="0"/>
                                          <w:marTop w:val="0"/>
                                          <w:marBottom w:val="0"/>
                                          <w:divBdr>
                                            <w:top w:val="none" w:sz="0" w:space="0" w:color="auto"/>
                                            <w:left w:val="none" w:sz="0" w:space="0" w:color="auto"/>
                                            <w:bottom w:val="none" w:sz="0" w:space="0" w:color="auto"/>
                                            <w:right w:val="none" w:sz="0" w:space="0" w:color="auto"/>
                                          </w:divBdr>
                                          <w:divsChild>
                                            <w:div w:id="1380935134">
                                              <w:marLeft w:val="0"/>
                                              <w:marRight w:val="0"/>
                                              <w:marTop w:val="0"/>
                                              <w:marBottom w:val="0"/>
                                              <w:divBdr>
                                                <w:top w:val="none" w:sz="0" w:space="0" w:color="auto"/>
                                                <w:left w:val="none" w:sz="0" w:space="0" w:color="auto"/>
                                                <w:bottom w:val="none" w:sz="0" w:space="0" w:color="auto"/>
                                                <w:right w:val="none" w:sz="0" w:space="0" w:color="auto"/>
                                              </w:divBdr>
                                              <w:divsChild>
                                                <w:div w:id="208224056">
                                                  <w:marLeft w:val="0"/>
                                                  <w:marRight w:val="0"/>
                                                  <w:marTop w:val="0"/>
                                                  <w:marBottom w:val="0"/>
                                                  <w:divBdr>
                                                    <w:top w:val="none" w:sz="0" w:space="0" w:color="auto"/>
                                                    <w:left w:val="none" w:sz="0" w:space="0" w:color="auto"/>
                                                    <w:bottom w:val="none" w:sz="0" w:space="0" w:color="auto"/>
                                                    <w:right w:val="none" w:sz="0" w:space="0" w:color="auto"/>
                                                  </w:divBdr>
                                                  <w:divsChild>
                                                    <w:div w:id="428476407">
                                                      <w:marLeft w:val="0"/>
                                                      <w:marRight w:val="0"/>
                                                      <w:marTop w:val="0"/>
                                                      <w:marBottom w:val="0"/>
                                                      <w:divBdr>
                                                        <w:top w:val="none" w:sz="0" w:space="0" w:color="auto"/>
                                                        <w:left w:val="none" w:sz="0" w:space="0" w:color="auto"/>
                                                        <w:bottom w:val="none" w:sz="0" w:space="0" w:color="auto"/>
                                                        <w:right w:val="none" w:sz="0" w:space="0" w:color="auto"/>
                                                      </w:divBdr>
                                                      <w:divsChild>
                                                        <w:div w:id="2032030002">
                                                          <w:marLeft w:val="0"/>
                                                          <w:marRight w:val="0"/>
                                                          <w:marTop w:val="0"/>
                                                          <w:marBottom w:val="0"/>
                                                          <w:divBdr>
                                                            <w:top w:val="none" w:sz="0" w:space="0" w:color="auto"/>
                                                            <w:left w:val="none" w:sz="0" w:space="0" w:color="auto"/>
                                                            <w:bottom w:val="none" w:sz="0" w:space="0" w:color="auto"/>
                                                            <w:right w:val="none" w:sz="0" w:space="0" w:color="auto"/>
                                                          </w:divBdr>
                                                          <w:divsChild>
                                                            <w:div w:id="16866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ejournal.undip.ac.id/index.php/parole" TargetMode="External"/><Relationship Id="rId13" Type="http://schemas.openxmlformats.org/officeDocument/2006/relationships/image" Target="media/image1.jpeg"/><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doi.org/10.37010/lit.v2i2.82"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jpeg"/><Relationship Id="rId25" Type="http://schemas.openxmlformats.org/officeDocument/2006/relationships/header" Target="header3.xml"/><Relationship Id="rId33" Type="http://schemas.openxmlformats.org/officeDocument/2006/relationships/hyperlink" Target="https://doi.org/10.1177/0261927X97016100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hyperlink" Target="https://doi.org/10.1515/multi-2022-00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masetiawan9@gmail.com" TargetMode="External"/><Relationship Id="rId24" Type="http://schemas.openxmlformats.org/officeDocument/2006/relationships/image" Target="media/image10.jpeg"/><Relationship Id="rId32" Type="http://schemas.openxmlformats.org/officeDocument/2006/relationships/hyperlink" Target="http://link.springer.com/referenceworkentry/10.1007/978-0-387-304243-16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hyperlink" Target="https://ejournal.unesa.ac.id/index.php/bapala/article/vi%20ew/40215" TargetMode="External"/><Relationship Id="rId36" Type="http://schemas.openxmlformats.org/officeDocument/2006/relationships/hyperlink" Target="http://journal.ummat.ac.id/index.php/telaah"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yperlink" Target="https://www.sciencedirect.com/science/article/pii/S089858981730289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hyperlink" Target="http://jurnal.unmuhjember.ac.id/index.php/BB/article/view/2560/2028" TargetMode="External"/><Relationship Id="rId30" Type="http://schemas.openxmlformats.org/officeDocument/2006/relationships/hyperlink" Target="https://caod.oriprobe.com/articles/61600132/A_Visualizat" TargetMode="External"/><Relationship Id="rId35" Type="http://schemas.openxmlformats.org/officeDocument/2006/relationships/hyperlink" Target="https://doi.org/10.29303/jpmpi.v4i4.116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issn.pdii.lipi.go.id/issn.cgi?daftar&amp;1285901616&amp;1" TargetMode="External"/><Relationship Id="rId2" Type="http://schemas.openxmlformats.org/officeDocument/2006/relationships/hyperlink" Target="http://issn.pdii.lipi.go.id/issn.cgi?daftar&amp;1366170214&amp;1" TargetMode="External"/><Relationship Id="rId1" Type="http://schemas.openxmlformats.org/officeDocument/2006/relationships/hyperlink" Target="http://issn.pdii.lipi.go.id/issn.cgi?daftar&amp;1285901616&amp;1" TargetMode="External"/><Relationship Id="rId4" Type="http://schemas.openxmlformats.org/officeDocument/2006/relationships/hyperlink" Target="http://issn.pdii.lipi.go.id/issn.cgi?daftar&amp;1366170214&amp;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issn.pdii.lipi.go.id/issn.cgi?daftar&amp;1285901616&amp;1" TargetMode="External"/><Relationship Id="rId2" Type="http://schemas.openxmlformats.org/officeDocument/2006/relationships/hyperlink" Target="http://issn.pdii.lipi.go.id/issn.cgi?daftar&amp;1366170214&amp;1" TargetMode="External"/><Relationship Id="rId1" Type="http://schemas.openxmlformats.org/officeDocument/2006/relationships/hyperlink" Target="http://issn.pdii.lipi.go.id/issn.cgi?daftar&amp;1285901616&amp;1" TargetMode="External"/><Relationship Id="rId4" Type="http://schemas.openxmlformats.org/officeDocument/2006/relationships/hyperlink" Target="http://issn.pdii.lipi.go.id/issn.cgi?daftar&amp;1366170214&amp;1"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issn.pdii.lipi.go.id/issn.cgi?daftar&amp;1285901616&amp;1" TargetMode="External"/><Relationship Id="rId2" Type="http://schemas.openxmlformats.org/officeDocument/2006/relationships/hyperlink" Target="http://issn.pdii.lipi.go.id/issn.cgi?daftar&amp;1366170214&amp;1" TargetMode="External"/><Relationship Id="rId1" Type="http://schemas.openxmlformats.org/officeDocument/2006/relationships/hyperlink" Target="http://issn.pdii.lipi.go.id/issn.cgi?daftar&amp;1285901616&amp;1" TargetMode="External"/><Relationship Id="rId4" Type="http://schemas.openxmlformats.org/officeDocument/2006/relationships/hyperlink" Target="http://issn.pdii.lipi.go.id/issn.cgi?daftar&amp;1366170214&amp;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atural\Downloads\chart%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400" b="0" i="0" u="none" strike="noStrike" kern="1200" spc="0" baseline="0">
                <a:solidFill>
                  <a:sysClr val="windowText" lastClr="000000">
                    <a:lumMod val="65000"/>
                    <a:lumOff val="35000"/>
                  </a:sysClr>
                </a:solidFill>
              </a:rPr>
              <a:t>Sistem Penamaan Tempat Ibadah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Sheet1!$G$38</c:f>
              <c:strCache>
                <c:ptCount val="1"/>
                <c:pt idx="0">
                  <c:v>BI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Sheet1!$H$38:$J$38</c:f>
              <c:numCache>
                <c:formatCode>General</c:formatCode>
                <c:ptCount val="3"/>
                <c:pt idx="0" formatCode="0%">
                  <c:v>0.02</c:v>
                </c:pt>
                <c:pt idx="2" formatCode="0%">
                  <c:v>5.1724137931034482E-2</c:v>
                </c:pt>
              </c:numCache>
            </c:numRef>
          </c:val>
          <c:extLst>
            <c:ext xmlns:c16="http://schemas.microsoft.com/office/drawing/2014/chart" uri="{C3380CC4-5D6E-409C-BE32-E72D297353CC}">
              <c16:uniqueId val="{00000000-38C7-4BBC-9AB0-D4596A29ACD3}"/>
            </c:ext>
          </c:extLst>
        </c:ser>
        <c:ser>
          <c:idx val="1"/>
          <c:order val="1"/>
          <c:tx>
            <c:strRef>
              <c:f>Sheet1!$G$39</c:f>
              <c:strCache>
                <c:ptCount val="1"/>
                <c:pt idx="0">
                  <c:v>BJ-BA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Sheet1!$H$39:$J$39</c:f>
              <c:numCache>
                <c:formatCode>General</c:formatCode>
                <c:ptCount val="3"/>
                <c:pt idx="2" formatCode="0%">
                  <c:v>1.7241379310344827E-2</c:v>
                </c:pt>
              </c:numCache>
            </c:numRef>
          </c:val>
          <c:extLst>
            <c:ext xmlns:c16="http://schemas.microsoft.com/office/drawing/2014/chart" uri="{C3380CC4-5D6E-409C-BE32-E72D297353CC}">
              <c16:uniqueId val="{00000001-38C7-4BBC-9AB0-D4596A29ACD3}"/>
            </c:ext>
          </c:extLst>
        </c:ser>
        <c:ser>
          <c:idx val="2"/>
          <c:order val="2"/>
          <c:tx>
            <c:strRef>
              <c:f>Sheet1!$G$40</c:f>
              <c:strCache>
                <c:ptCount val="1"/>
                <c:pt idx="0">
                  <c:v>BI-BJ</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Sheet1!$H$40:$J$40</c:f>
              <c:numCache>
                <c:formatCode>General</c:formatCode>
                <c:ptCount val="3"/>
                <c:pt idx="0" formatCode="0%">
                  <c:v>3.4482758620689655E-2</c:v>
                </c:pt>
                <c:pt idx="2" formatCode="0%">
                  <c:v>3.4482758620689655E-2</c:v>
                </c:pt>
              </c:numCache>
            </c:numRef>
          </c:val>
          <c:extLst>
            <c:ext xmlns:c16="http://schemas.microsoft.com/office/drawing/2014/chart" uri="{C3380CC4-5D6E-409C-BE32-E72D297353CC}">
              <c16:uniqueId val="{00000002-38C7-4BBC-9AB0-D4596A29ACD3}"/>
            </c:ext>
          </c:extLst>
        </c:ser>
        <c:ser>
          <c:idx val="3"/>
          <c:order val="3"/>
          <c:tx>
            <c:strRef>
              <c:f>Sheet1!$G$41</c:f>
              <c:strCache>
                <c:ptCount val="1"/>
                <c:pt idx="0">
                  <c:v>BI-SKT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Sheet1!$H$41:$J$41</c:f>
              <c:numCache>
                <c:formatCode>0%</c:formatCode>
                <c:ptCount val="3"/>
                <c:pt idx="1">
                  <c:v>1.7241379310344827E-2</c:v>
                </c:pt>
              </c:numCache>
            </c:numRef>
          </c:val>
          <c:extLst>
            <c:ext xmlns:c16="http://schemas.microsoft.com/office/drawing/2014/chart" uri="{C3380CC4-5D6E-409C-BE32-E72D297353CC}">
              <c16:uniqueId val="{00000003-38C7-4BBC-9AB0-D4596A29ACD3}"/>
            </c:ext>
          </c:extLst>
        </c:ser>
        <c:ser>
          <c:idx val="4"/>
          <c:order val="4"/>
          <c:tx>
            <c:strRef>
              <c:f>Sheet1!$G$42</c:f>
              <c:strCache>
                <c:ptCount val="1"/>
                <c:pt idx="0">
                  <c:v>BI-BA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Sheet1!$H$42:$J$42</c:f>
              <c:numCache>
                <c:formatCode>General</c:formatCode>
                <c:ptCount val="3"/>
                <c:pt idx="2" formatCode="0%">
                  <c:v>0.81</c:v>
                </c:pt>
              </c:numCache>
            </c:numRef>
          </c:val>
          <c:extLst>
            <c:ext xmlns:c16="http://schemas.microsoft.com/office/drawing/2014/chart" uri="{C3380CC4-5D6E-409C-BE32-E72D297353CC}">
              <c16:uniqueId val="{00000004-38C7-4BBC-9AB0-D4596A29ACD3}"/>
            </c:ext>
          </c:extLst>
        </c:ser>
        <c:ser>
          <c:idx val="5"/>
          <c:order val="5"/>
          <c:tx>
            <c:strRef>
              <c:f>Sheet1!$G$43</c:f>
              <c:strCache>
                <c:ptCount val="1"/>
                <c:pt idx="0">
                  <c:v>BI-BA-BJ</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Sheet1!$H$37:$J$37</c:f>
              <c:strCache>
                <c:ptCount val="3"/>
                <c:pt idx="0">
                  <c:v>Kristen</c:v>
                </c:pt>
                <c:pt idx="1">
                  <c:v>Budha</c:v>
                </c:pt>
                <c:pt idx="2">
                  <c:v>Islam</c:v>
                </c:pt>
              </c:strCache>
            </c:strRef>
          </c:cat>
          <c:val>
            <c:numRef>
              <c:f>Sheet1!$H$43:$J$43</c:f>
              <c:numCache>
                <c:formatCode>General</c:formatCode>
                <c:ptCount val="3"/>
                <c:pt idx="2" formatCode="0%">
                  <c:v>1.7241379310344827E-2</c:v>
                </c:pt>
              </c:numCache>
            </c:numRef>
          </c:val>
          <c:extLst>
            <c:ext xmlns:c16="http://schemas.microsoft.com/office/drawing/2014/chart" uri="{C3380CC4-5D6E-409C-BE32-E72D297353CC}">
              <c16:uniqueId val="{00000005-38C7-4BBC-9AB0-D4596A29ACD3}"/>
            </c:ext>
          </c:extLst>
        </c:ser>
        <c:dLbls>
          <c:dLblPos val="outEnd"/>
          <c:showLegendKey val="0"/>
          <c:showVal val="1"/>
          <c:showCatName val="0"/>
          <c:showSerName val="0"/>
          <c:showPercent val="0"/>
          <c:showBubbleSize val="0"/>
        </c:dLbls>
        <c:gapWidth val="182"/>
        <c:axId val="873445231"/>
        <c:axId val="873448111"/>
      </c:barChart>
      <c:catAx>
        <c:axId val="873445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448111"/>
        <c:crosses val="autoZero"/>
        <c:auto val="1"/>
        <c:lblAlgn val="ctr"/>
        <c:lblOffset val="100"/>
        <c:noMultiLvlLbl val="0"/>
      </c:catAx>
      <c:valAx>
        <c:axId val="87344811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445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8D099-A5AD-4906-AE6D-D43BD4F1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8032</Words>
  <Characters>45784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Natural</dc:creator>
  <cp:lastModifiedBy>Muhammad Farihul Qulub</cp:lastModifiedBy>
  <cp:revision>2</cp:revision>
  <dcterms:created xsi:type="dcterms:W3CDTF">2024-06-06T01:06:00Z</dcterms:created>
  <dcterms:modified xsi:type="dcterms:W3CDTF">2024-06-06T01:06:00Z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2024-06-03T00:00:00Z</vt:filetime>
  </property>
</Properties>
</file>