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44440" w14:textId="77777777" w:rsidR="002B3BD0" w:rsidRPr="001423D3" w:rsidRDefault="002B3BD0" w:rsidP="002B3BD0">
      <w:pPr>
        <w:pStyle w:val="TableCaption"/>
        <w:spacing w:line="276" w:lineRule="auto"/>
        <w:rPr>
          <w:rFonts w:ascii="Constantia" w:hAnsi="Constantia"/>
          <w:sz w:val="20"/>
          <w:szCs w:val="20"/>
        </w:rPr>
      </w:pPr>
      <w:r w:rsidRPr="001423D3">
        <w:rPr>
          <w:rStyle w:val="Tablenumbering"/>
          <w:rFonts w:ascii="Constantia" w:hAnsi="Constantia"/>
          <w:sz w:val="20"/>
          <w:szCs w:val="20"/>
        </w:rPr>
        <w:t>Table 2.</w:t>
      </w:r>
      <w:r w:rsidRPr="001423D3">
        <w:rPr>
          <w:rFonts w:ascii="Constantia" w:hAnsi="Constantia"/>
          <w:sz w:val="20"/>
          <w:szCs w:val="20"/>
        </w:rPr>
        <w:t xml:space="preserve"> Multiple logistic regression analysis of household characteristic of wash facilities in West Java, Indonesia</w:t>
      </w:r>
    </w:p>
    <w:tbl>
      <w:tblPr>
        <w:tblStyle w:val="TableGrid"/>
        <w:tblW w:w="68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992"/>
        <w:gridCol w:w="1423"/>
        <w:gridCol w:w="759"/>
        <w:gridCol w:w="228"/>
      </w:tblGrid>
      <w:tr w:rsidR="002B3BD0" w:rsidRPr="001423D3" w14:paraId="05E06290" w14:textId="77777777" w:rsidTr="0071385E">
        <w:trPr>
          <w:jc w:val="center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EB36C5" w14:textId="77777777" w:rsidR="002B3BD0" w:rsidRPr="0071385E" w:rsidRDefault="002B3BD0" w:rsidP="0071385E">
            <w:pPr>
              <w:jc w:val="center"/>
              <w:rPr>
                <w:rFonts w:ascii="Constantia" w:hAnsi="Constantia" w:cs="Times New Roman"/>
                <w:sz w:val="20"/>
                <w:szCs w:val="20"/>
              </w:rPr>
            </w:pPr>
            <w:r w:rsidRPr="0071385E">
              <w:rPr>
                <w:rFonts w:ascii="Constantia" w:hAnsi="Constantia" w:cs="Times New Roman"/>
                <w:sz w:val="20"/>
                <w:szCs w:val="20"/>
              </w:rPr>
              <w:t>Variables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A11682" w14:textId="77777777" w:rsidR="002B3BD0" w:rsidRPr="0071385E" w:rsidRDefault="002B3BD0" w:rsidP="0071385E">
            <w:pPr>
              <w:jc w:val="center"/>
              <w:rPr>
                <w:rFonts w:ascii="Constantia" w:hAnsi="Constantia" w:cs="Times New Roman"/>
                <w:sz w:val="20"/>
                <w:szCs w:val="20"/>
              </w:rPr>
            </w:pPr>
            <w:r w:rsidRPr="0071385E">
              <w:rPr>
                <w:rFonts w:ascii="Constantia" w:hAnsi="Constantia" w:cs="Times New Roman"/>
                <w:sz w:val="20"/>
                <w:szCs w:val="20"/>
              </w:rPr>
              <w:t>OR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E94521" w14:textId="77777777" w:rsidR="002B3BD0" w:rsidRPr="0071385E" w:rsidRDefault="002B3BD0" w:rsidP="0071385E">
            <w:pPr>
              <w:jc w:val="center"/>
              <w:rPr>
                <w:rFonts w:ascii="Constantia" w:hAnsi="Constantia" w:cs="Times New Roman"/>
                <w:sz w:val="20"/>
                <w:szCs w:val="20"/>
              </w:rPr>
            </w:pPr>
            <w:r w:rsidRPr="0071385E">
              <w:rPr>
                <w:rFonts w:ascii="Constantia" w:hAnsi="Constantia" w:cs="Times New Roman"/>
                <w:sz w:val="20"/>
                <w:szCs w:val="20"/>
              </w:rPr>
              <w:t>95% CI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DDCE7" w14:textId="77777777" w:rsidR="002B3BD0" w:rsidRPr="0071385E" w:rsidRDefault="002B3BD0" w:rsidP="0071385E">
            <w:pPr>
              <w:jc w:val="center"/>
              <w:rPr>
                <w:rFonts w:ascii="Constantia" w:hAnsi="Constantia" w:cs="Times New Roman"/>
                <w:sz w:val="20"/>
                <w:szCs w:val="20"/>
              </w:rPr>
            </w:pPr>
            <w:r w:rsidRPr="0071385E">
              <w:rPr>
                <w:rFonts w:ascii="Constantia" w:hAnsi="Constantia" w:cs="Times New Roman"/>
                <w:sz w:val="20"/>
                <w:szCs w:val="20"/>
              </w:rPr>
              <w:t>p-value</w:t>
            </w:r>
          </w:p>
        </w:tc>
      </w:tr>
      <w:tr w:rsidR="002B3BD0" w:rsidRPr="001423D3" w14:paraId="70007BF1" w14:textId="77777777" w:rsidTr="0071385E">
        <w:trPr>
          <w:jc w:val="center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31DD39" w14:textId="77777777" w:rsidR="002B3BD0" w:rsidRPr="0071385E" w:rsidRDefault="002B3BD0" w:rsidP="0071385E">
            <w:pPr>
              <w:rPr>
                <w:rFonts w:ascii="Constantia" w:hAnsi="Constantia" w:cs="Times New Roman"/>
                <w:i/>
                <w:iCs/>
                <w:sz w:val="20"/>
                <w:szCs w:val="20"/>
              </w:rPr>
            </w:pPr>
            <w:r w:rsidRPr="0071385E">
              <w:rPr>
                <w:rFonts w:ascii="Constantia" w:hAnsi="Constantia" w:cs="Times New Roman"/>
                <w:i/>
                <w:iCs/>
                <w:sz w:val="20"/>
                <w:szCs w:val="20"/>
              </w:rPr>
              <w:t>Unimproved source of drinking water</w:t>
            </w:r>
          </w:p>
        </w:tc>
      </w:tr>
      <w:tr w:rsidR="002B3BD0" w:rsidRPr="001423D3" w14:paraId="56266B8D" w14:textId="77777777" w:rsidTr="0071385E">
        <w:trPr>
          <w:jc w:val="center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5D9FBB25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 xml:space="preserve">Age of head of household </w:t>
            </w:r>
            <w:r w:rsidRPr="00580184">
              <w:rPr>
                <w:rFonts w:ascii="Constantia" w:hAnsi="Constantia" w:cs="Times New Roman"/>
                <w:i/>
                <w:iCs/>
                <w:sz w:val="20"/>
                <w:szCs w:val="20"/>
              </w:rPr>
              <w:t>(&gt; 47 years old)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53DB582D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>1.37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shd w:val="clear" w:color="auto" w:fill="auto"/>
          </w:tcPr>
          <w:p w14:paraId="20D2991B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>1.06 – 1.77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A4863B8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>0.015</w:t>
            </w:r>
          </w:p>
        </w:tc>
      </w:tr>
      <w:tr w:rsidR="002B3BD0" w:rsidRPr="001423D3" w14:paraId="31FE3332" w14:textId="77777777" w:rsidTr="0071385E">
        <w:trPr>
          <w:jc w:val="center"/>
        </w:trPr>
        <w:tc>
          <w:tcPr>
            <w:tcW w:w="3402" w:type="dxa"/>
            <w:shd w:val="clear" w:color="auto" w:fill="auto"/>
          </w:tcPr>
          <w:p w14:paraId="1AF8D4AB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 xml:space="preserve">Type of residence </w:t>
            </w:r>
            <w:r w:rsidRPr="00580184">
              <w:rPr>
                <w:rFonts w:ascii="Constantia" w:hAnsi="Constantia" w:cs="Times New Roman"/>
                <w:i/>
                <w:iCs/>
                <w:sz w:val="20"/>
                <w:szCs w:val="20"/>
              </w:rPr>
              <w:t>(rural)</w:t>
            </w:r>
          </w:p>
        </w:tc>
        <w:tc>
          <w:tcPr>
            <w:tcW w:w="992" w:type="dxa"/>
            <w:shd w:val="clear" w:color="auto" w:fill="auto"/>
          </w:tcPr>
          <w:p w14:paraId="570372CB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>4.63</w:t>
            </w:r>
          </w:p>
        </w:tc>
        <w:tc>
          <w:tcPr>
            <w:tcW w:w="1423" w:type="dxa"/>
            <w:shd w:val="clear" w:color="auto" w:fill="auto"/>
          </w:tcPr>
          <w:p w14:paraId="3A57CB4F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>3.56 – 6.03</w:t>
            </w:r>
          </w:p>
        </w:tc>
        <w:tc>
          <w:tcPr>
            <w:tcW w:w="987" w:type="dxa"/>
            <w:gridSpan w:val="2"/>
            <w:shd w:val="clear" w:color="auto" w:fill="auto"/>
          </w:tcPr>
          <w:p w14:paraId="551F6F50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>0.000</w:t>
            </w:r>
          </w:p>
        </w:tc>
      </w:tr>
      <w:tr w:rsidR="002B3BD0" w:rsidRPr="001423D3" w14:paraId="6E421605" w14:textId="77777777" w:rsidTr="0071385E">
        <w:trPr>
          <w:jc w:val="center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7FFEC48D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 xml:space="preserve">Wealth index </w:t>
            </w:r>
            <w:r w:rsidRPr="00580184">
              <w:rPr>
                <w:rFonts w:ascii="Constantia" w:hAnsi="Constantia" w:cs="Times New Roman"/>
                <w:i/>
                <w:iCs/>
                <w:sz w:val="20"/>
                <w:szCs w:val="20"/>
              </w:rPr>
              <w:t>(poor)</w:t>
            </w:r>
          </w:p>
        </w:tc>
        <w:tc>
          <w:tcPr>
            <w:tcW w:w="992" w:type="dxa"/>
            <w:shd w:val="clear" w:color="auto" w:fill="auto"/>
          </w:tcPr>
          <w:p w14:paraId="6BC748AF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>6.13</w:t>
            </w:r>
          </w:p>
        </w:tc>
        <w:tc>
          <w:tcPr>
            <w:tcW w:w="1423" w:type="dxa"/>
            <w:shd w:val="clear" w:color="auto" w:fill="auto"/>
          </w:tcPr>
          <w:p w14:paraId="573C5E54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>4.12 – 9.15</w:t>
            </w:r>
          </w:p>
        </w:tc>
        <w:tc>
          <w:tcPr>
            <w:tcW w:w="987" w:type="dxa"/>
            <w:gridSpan w:val="2"/>
            <w:shd w:val="clear" w:color="auto" w:fill="auto"/>
          </w:tcPr>
          <w:p w14:paraId="41FBA6FD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>0.000</w:t>
            </w:r>
          </w:p>
        </w:tc>
      </w:tr>
      <w:tr w:rsidR="002B3BD0" w:rsidRPr="001423D3" w14:paraId="3ABCD078" w14:textId="77777777" w:rsidTr="0071385E">
        <w:trPr>
          <w:trHeight w:val="299"/>
          <w:jc w:val="center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539D0C" w14:textId="77777777" w:rsidR="002B3BD0" w:rsidRPr="0071385E" w:rsidRDefault="002B3BD0" w:rsidP="0071385E">
            <w:pPr>
              <w:rPr>
                <w:rFonts w:ascii="Constantia" w:hAnsi="Constantia" w:cs="Times New Roman"/>
                <w:i/>
                <w:iCs/>
                <w:sz w:val="20"/>
                <w:szCs w:val="20"/>
              </w:rPr>
            </w:pPr>
            <w:r w:rsidRPr="0071385E">
              <w:rPr>
                <w:rFonts w:ascii="Constantia" w:hAnsi="Constantia" w:cs="Times New Roman"/>
                <w:i/>
                <w:iCs/>
                <w:sz w:val="20"/>
                <w:szCs w:val="20"/>
              </w:rPr>
              <w:t>Unimproved sanitation facility</w:t>
            </w:r>
          </w:p>
        </w:tc>
      </w:tr>
      <w:tr w:rsidR="002B3BD0" w:rsidRPr="001423D3" w14:paraId="4AE750D4" w14:textId="77777777" w:rsidTr="0071385E">
        <w:trPr>
          <w:jc w:val="center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78964FDA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 xml:space="preserve">Education level of head of household </w:t>
            </w:r>
            <w:r w:rsidRPr="00580184">
              <w:rPr>
                <w:rFonts w:ascii="Constantia" w:hAnsi="Constantia" w:cs="Times New Roman"/>
                <w:i/>
                <w:iCs/>
                <w:sz w:val="20"/>
                <w:szCs w:val="20"/>
              </w:rPr>
              <w:t>(low)</w:t>
            </w:r>
          </w:p>
        </w:tc>
        <w:tc>
          <w:tcPr>
            <w:tcW w:w="992" w:type="dxa"/>
            <w:shd w:val="clear" w:color="auto" w:fill="auto"/>
          </w:tcPr>
          <w:p w14:paraId="39824A3E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>1.42</w:t>
            </w:r>
          </w:p>
        </w:tc>
        <w:tc>
          <w:tcPr>
            <w:tcW w:w="1423" w:type="dxa"/>
            <w:shd w:val="clear" w:color="auto" w:fill="auto"/>
          </w:tcPr>
          <w:p w14:paraId="566703AA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>1.11 – 1.82</w:t>
            </w:r>
          </w:p>
        </w:tc>
        <w:tc>
          <w:tcPr>
            <w:tcW w:w="987" w:type="dxa"/>
            <w:gridSpan w:val="2"/>
            <w:shd w:val="clear" w:color="auto" w:fill="auto"/>
          </w:tcPr>
          <w:p w14:paraId="4904741D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>0.005</w:t>
            </w:r>
          </w:p>
        </w:tc>
      </w:tr>
      <w:tr w:rsidR="002B3BD0" w:rsidRPr="001423D3" w14:paraId="40A614CE" w14:textId="77777777" w:rsidTr="0071385E">
        <w:trPr>
          <w:jc w:val="center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2714BC1E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 xml:space="preserve">Wealth index </w:t>
            </w:r>
            <w:r w:rsidRPr="00580184">
              <w:rPr>
                <w:rFonts w:ascii="Constantia" w:hAnsi="Constantia" w:cs="Times New Roman"/>
                <w:i/>
                <w:iCs/>
                <w:sz w:val="20"/>
                <w:szCs w:val="20"/>
              </w:rPr>
              <w:t>(poor)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181A257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>8.76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</w:tcPr>
          <w:p w14:paraId="453DBC78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>6.09 – 12.62</w:t>
            </w:r>
          </w:p>
        </w:tc>
        <w:tc>
          <w:tcPr>
            <w:tcW w:w="9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C7431C4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>0.000</w:t>
            </w:r>
          </w:p>
        </w:tc>
      </w:tr>
      <w:tr w:rsidR="002B3BD0" w:rsidRPr="001423D3" w14:paraId="4009E6F9" w14:textId="77777777" w:rsidTr="0071385E">
        <w:trPr>
          <w:trHeight w:val="253"/>
          <w:jc w:val="center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78EC31" w14:textId="77777777" w:rsidR="002B3BD0" w:rsidRPr="0071385E" w:rsidRDefault="002B3BD0" w:rsidP="0071385E">
            <w:pPr>
              <w:rPr>
                <w:rFonts w:ascii="Constantia" w:hAnsi="Constantia" w:cs="Times New Roman"/>
                <w:i/>
                <w:iCs/>
                <w:sz w:val="20"/>
                <w:szCs w:val="20"/>
              </w:rPr>
            </w:pPr>
            <w:r w:rsidRPr="0071385E">
              <w:rPr>
                <w:rFonts w:ascii="Constantia" w:hAnsi="Constantia" w:cs="Times New Roman"/>
                <w:i/>
                <w:iCs/>
                <w:sz w:val="20"/>
                <w:szCs w:val="20"/>
              </w:rPr>
              <w:t>Unimproved handwashing facility</w:t>
            </w:r>
          </w:p>
        </w:tc>
      </w:tr>
      <w:tr w:rsidR="002B3BD0" w:rsidRPr="001423D3" w14:paraId="6EFC2328" w14:textId="77777777" w:rsidTr="0071385E">
        <w:trPr>
          <w:jc w:val="center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56EEA9C2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 xml:space="preserve">Education level of head of household </w:t>
            </w:r>
            <w:r w:rsidRPr="00580184">
              <w:rPr>
                <w:rFonts w:ascii="Constantia" w:hAnsi="Constantia" w:cs="Times New Roman"/>
                <w:i/>
                <w:iCs/>
                <w:sz w:val="20"/>
                <w:szCs w:val="20"/>
              </w:rPr>
              <w:t>(low)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1CF3665F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>1.50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shd w:val="clear" w:color="auto" w:fill="auto"/>
          </w:tcPr>
          <w:p w14:paraId="40AB1DC2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>1.16 – 1.93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FA16DBF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>0.002</w:t>
            </w:r>
          </w:p>
        </w:tc>
      </w:tr>
      <w:tr w:rsidR="002B3BD0" w:rsidRPr="001423D3" w14:paraId="4BBBA520" w14:textId="77777777" w:rsidTr="0071385E">
        <w:trPr>
          <w:jc w:val="center"/>
        </w:trPr>
        <w:tc>
          <w:tcPr>
            <w:tcW w:w="3402" w:type="dxa"/>
            <w:shd w:val="clear" w:color="auto" w:fill="auto"/>
          </w:tcPr>
          <w:p w14:paraId="59DDAF97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 xml:space="preserve">Type of residence </w:t>
            </w:r>
            <w:r w:rsidRPr="00580184">
              <w:rPr>
                <w:rFonts w:ascii="Constantia" w:hAnsi="Constantia" w:cs="Times New Roman"/>
                <w:i/>
                <w:iCs/>
                <w:sz w:val="20"/>
                <w:szCs w:val="20"/>
              </w:rPr>
              <w:t>(rural)</w:t>
            </w:r>
          </w:p>
        </w:tc>
        <w:tc>
          <w:tcPr>
            <w:tcW w:w="992" w:type="dxa"/>
            <w:shd w:val="clear" w:color="auto" w:fill="auto"/>
          </w:tcPr>
          <w:p w14:paraId="28A609A6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>1.35</w:t>
            </w:r>
          </w:p>
        </w:tc>
        <w:tc>
          <w:tcPr>
            <w:tcW w:w="1423" w:type="dxa"/>
            <w:shd w:val="clear" w:color="auto" w:fill="auto"/>
          </w:tcPr>
          <w:p w14:paraId="04CCFE53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>1.06 – 1.73</w:t>
            </w:r>
          </w:p>
        </w:tc>
        <w:tc>
          <w:tcPr>
            <w:tcW w:w="987" w:type="dxa"/>
            <w:gridSpan w:val="2"/>
            <w:shd w:val="clear" w:color="auto" w:fill="auto"/>
          </w:tcPr>
          <w:p w14:paraId="47456189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>0.016</w:t>
            </w:r>
          </w:p>
        </w:tc>
      </w:tr>
      <w:tr w:rsidR="002B3BD0" w:rsidRPr="001423D3" w14:paraId="47511849" w14:textId="77777777" w:rsidTr="0071385E">
        <w:trPr>
          <w:jc w:val="center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78BAAD17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 xml:space="preserve">Wealth index </w:t>
            </w:r>
            <w:r w:rsidRPr="00580184">
              <w:rPr>
                <w:rFonts w:ascii="Constantia" w:hAnsi="Constantia" w:cs="Times New Roman"/>
                <w:i/>
                <w:iCs/>
                <w:sz w:val="20"/>
                <w:szCs w:val="20"/>
              </w:rPr>
              <w:t>(poor)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2C8F3DD9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>2.50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</w:tcPr>
          <w:p w14:paraId="0E44764B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>1.90 – 3.29</w:t>
            </w:r>
          </w:p>
        </w:tc>
        <w:tc>
          <w:tcPr>
            <w:tcW w:w="9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37AC128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>0.000</w:t>
            </w:r>
          </w:p>
        </w:tc>
      </w:tr>
      <w:tr w:rsidR="002B3BD0" w:rsidRPr="001423D3" w14:paraId="429CF862" w14:textId="77777777" w:rsidTr="0071385E">
        <w:trPr>
          <w:gridAfter w:val="1"/>
          <w:wAfter w:w="228" w:type="dxa"/>
          <w:trHeight w:val="20"/>
          <w:jc w:val="center"/>
        </w:trPr>
        <w:tc>
          <w:tcPr>
            <w:tcW w:w="657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1D92FF" w14:textId="77777777" w:rsidR="002B3BD0" w:rsidRPr="0071385E" w:rsidRDefault="002B3BD0" w:rsidP="0071385E">
            <w:pPr>
              <w:rPr>
                <w:rFonts w:ascii="Constantia" w:hAnsi="Constantia" w:cs="Times New Roman"/>
                <w:i/>
                <w:iCs/>
                <w:sz w:val="20"/>
                <w:szCs w:val="20"/>
              </w:rPr>
            </w:pPr>
            <w:r w:rsidRPr="0071385E">
              <w:rPr>
                <w:rFonts w:ascii="Constantia" w:hAnsi="Constantia" w:cs="Times New Roman"/>
                <w:i/>
                <w:iCs/>
                <w:sz w:val="20"/>
                <w:szCs w:val="20"/>
              </w:rPr>
              <w:t>Unavailability of soap and water</w:t>
            </w:r>
          </w:p>
        </w:tc>
      </w:tr>
      <w:tr w:rsidR="002B3BD0" w:rsidRPr="001423D3" w14:paraId="336A2585" w14:textId="77777777" w:rsidTr="0071385E">
        <w:trPr>
          <w:jc w:val="center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1AF1A6D7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 xml:space="preserve">Education level of head of household </w:t>
            </w:r>
            <w:r w:rsidRPr="00580184">
              <w:rPr>
                <w:rFonts w:ascii="Constantia" w:hAnsi="Constantia" w:cs="Times New Roman"/>
                <w:i/>
                <w:iCs/>
                <w:sz w:val="20"/>
                <w:szCs w:val="20"/>
              </w:rPr>
              <w:t>(low)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439A3469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>1.75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shd w:val="clear" w:color="auto" w:fill="auto"/>
          </w:tcPr>
          <w:p w14:paraId="0DD983BA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>1.26 – 2.43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C9F3967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>0.001</w:t>
            </w:r>
          </w:p>
        </w:tc>
      </w:tr>
      <w:tr w:rsidR="002B3BD0" w:rsidRPr="001423D3" w14:paraId="18029A74" w14:textId="77777777" w:rsidTr="0071385E">
        <w:trPr>
          <w:jc w:val="center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0A2E37F6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 xml:space="preserve">Wealth index </w:t>
            </w:r>
            <w:r w:rsidRPr="00580184">
              <w:rPr>
                <w:rFonts w:ascii="Constantia" w:hAnsi="Constantia" w:cs="Times New Roman"/>
                <w:i/>
                <w:iCs/>
                <w:sz w:val="20"/>
                <w:szCs w:val="20"/>
              </w:rPr>
              <w:t>(poor)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2A258746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>3.07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</w:tcPr>
          <w:p w14:paraId="7CC35707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>2.11 – 4.45</w:t>
            </w:r>
          </w:p>
        </w:tc>
        <w:tc>
          <w:tcPr>
            <w:tcW w:w="9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CEE9622" w14:textId="77777777" w:rsidR="002B3BD0" w:rsidRPr="001423D3" w:rsidRDefault="002B3BD0" w:rsidP="0071385E">
            <w:pPr>
              <w:rPr>
                <w:rFonts w:ascii="Constantia" w:hAnsi="Constantia" w:cs="Times New Roman"/>
                <w:sz w:val="20"/>
                <w:szCs w:val="20"/>
              </w:rPr>
            </w:pPr>
            <w:r w:rsidRPr="001423D3">
              <w:rPr>
                <w:rFonts w:ascii="Constantia" w:hAnsi="Constantia" w:cs="Times New Roman"/>
                <w:sz w:val="20"/>
                <w:szCs w:val="20"/>
              </w:rPr>
              <w:t>0.000</w:t>
            </w:r>
          </w:p>
        </w:tc>
      </w:tr>
    </w:tbl>
    <w:p w14:paraId="31CD769B" w14:textId="77777777" w:rsidR="00005DB8" w:rsidRDefault="00005DB8"/>
    <w:sectPr w:rsidR="00005D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BD0"/>
    <w:rsid w:val="00005DB8"/>
    <w:rsid w:val="002B3BD0"/>
    <w:rsid w:val="0032796B"/>
    <w:rsid w:val="0071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D7BE8"/>
  <w15:chartTrackingRefBased/>
  <w15:docId w15:val="{241ECDE2-12D1-4397-B3D7-6E77DD92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D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BD0"/>
    <w:pPr>
      <w:spacing w:after="200" w:line="276" w:lineRule="auto"/>
    </w:pPr>
    <w:rPr>
      <w:rFonts w:eastAsiaTheme="minorHAnsi"/>
      <w:lang w:val="id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BD0"/>
    <w:pPr>
      <w:spacing w:after="0" w:line="240" w:lineRule="auto"/>
    </w:pPr>
    <w:rPr>
      <w:rFonts w:eastAsiaTheme="minorHAnsi"/>
      <w:lang w:val="id-ID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aption">
    <w:name w:val="Table Caption"/>
    <w:basedOn w:val="Normal"/>
    <w:qFormat/>
    <w:rsid w:val="002B3BD0"/>
    <w:pPr>
      <w:suppressAutoHyphens/>
      <w:spacing w:before="120" w:after="120" w:line="240" w:lineRule="auto"/>
      <w:jc w:val="center"/>
    </w:pPr>
    <w:rPr>
      <w:rFonts w:ascii="Times" w:eastAsia="Times New Roman" w:hAnsi="Times" w:cs="New York"/>
      <w:iCs/>
      <w:sz w:val="18"/>
      <w:szCs w:val="16"/>
      <w:lang w:val="en-GB" w:eastAsia="ar-SA"/>
    </w:rPr>
  </w:style>
  <w:style w:type="character" w:customStyle="1" w:styleId="Tablenumbering">
    <w:name w:val="Table numbering"/>
    <w:rsid w:val="002B3BD0"/>
    <w:rPr>
      <w:rFonts w:ascii="Times" w:hAnsi="Times"/>
      <w:b/>
      <w:bCs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0C98A-F5E4-4ADB-9358-93357246D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Aulia Salmaddiina</dc:creator>
  <cp:keywords/>
  <dc:description/>
  <cp:lastModifiedBy>Aulia Salmaddiina</cp:lastModifiedBy>
  <cp:revision>3</cp:revision>
  <dcterms:created xsi:type="dcterms:W3CDTF">2022-10-02T07:16:00Z</dcterms:created>
  <dcterms:modified xsi:type="dcterms:W3CDTF">2022-10-02T07:31:00Z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http://www.zotero.org/styles/chicago-author-date</vt:lpwstr>
  </property>
  <property fmtid="{D5CDD505-2E9C-101B-9397-08002B2CF9AE}" pid="3" name="Mendeley Recent Style Name 0_1">
    <vt:lpwstr>Chicago Manual of Style 17th edition (author-date)</vt:lpwstr>
  </property>
  <property fmtid="{D5CDD505-2E9C-101B-9397-08002B2CF9AE}" pid="4" name="Mendeley Recent Style Id 1_1">
    <vt:lpwstr>http://www.zotero.org/styles/harvard-cite-them-right</vt:lpwstr>
  </property>
  <property fmtid="{D5CDD505-2E9C-101B-9397-08002B2CF9AE}" pid="5" name="Mendeley Recent Style Name 1_1">
    <vt:lpwstr>Cite Them Right 10th edition - Harvard</vt:lpwstr>
  </property>
  <property fmtid="{D5CDD505-2E9C-101B-9397-08002B2CF9AE}" pid="6" name="Mendeley Recent Style Id 2_1">
    <vt:lpwstr>http://www.zotero.org/styles/elsevier-harvard2</vt:lpwstr>
  </property>
  <property fmtid="{D5CDD505-2E9C-101B-9397-08002B2CF9AE}" pid="7" name="Mendeley Recent Style Name 2_1">
    <vt:lpwstr>Elsevier - Harvard 2</vt:lpwstr>
  </property>
  <property fmtid="{D5CDD505-2E9C-101B-9397-08002B2CF9AE}" pid="8" name="Mendeley Recent Style Id 3_1">
    <vt:lpwstr>http://www.zotero.org/styles/harvard1</vt:lpwstr>
  </property>
  <property fmtid="{D5CDD505-2E9C-101B-9397-08002B2CF9AE}" pid="9" name="Mendeley Recent Style Name 3_1">
    <vt:lpwstr>Harvard reference format 1 (deprecated)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http://www.zotero.org/styles/national-library-of-medicine</vt:lpwstr>
  </property>
  <property fmtid="{D5CDD505-2E9C-101B-9397-08002B2CF9AE}" pid="17" name="Mendeley Recent Style Name 7_1">
    <vt:lpwstr>National Library of Medicine</vt:lpwstr>
  </property>
  <property fmtid="{D5CDD505-2E9C-101B-9397-08002B2CF9AE}" pid="18" name="Mendeley Recent Style Id 8_1">
    <vt:lpwstr>http://www.zotero.org/styles/taylor-and-francis-national-library-of-medicine</vt:lpwstr>
  </property>
  <property fmtid="{D5CDD505-2E9C-101B-9397-08002B2CF9AE}" pid="19" name="Mendeley Recent Style Name 8_1">
    <vt:lpwstr>Taylor &amp; Francis - National Library of Medicine</vt:lpwstr>
  </property>
  <property fmtid="{D5CDD505-2E9C-101B-9397-08002B2CF9AE}" pid="20" name="Mendeley Recent Style Id 9_1">
    <vt:lpwstr>http://www.zotero.org/styles/ucl-university-college-vancouver</vt:lpwstr>
  </property>
  <property fmtid="{D5CDD505-2E9C-101B-9397-08002B2CF9AE}" pid="21" name="Mendeley Recent Style Name 9_1">
    <vt:lpwstr>UCL University College - Vancouver (English)</vt:lpwstr>
  </property>
</Properties>
</file>