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0983B" w14:textId="7AC7E1EB" w:rsidR="00EB3310" w:rsidRPr="00EB3310" w:rsidRDefault="00EB3310">
      <w:pPr>
        <w:rPr>
          <w:rFonts w:ascii="Constantia" w:hAnsi="Constantia"/>
          <w:b/>
          <w:bCs/>
        </w:rPr>
      </w:pPr>
      <w:r w:rsidRPr="00EB3310">
        <w:rPr>
          <w:rFonts w:ascii="Constantia" w:hAnsi="Constantia"/>
          <w:b/>
          <w:bCs/>
        </w:rPr>
        <w:t>Response to Reviewers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3"/>
        <w:gridCol w:w="4822"/>
        <w:gridCol w:w="1885"/>
      </w:tblGrid>
      <w:tr w:rsidR="00EB3310" w:rsidRPr="00EB3310" w14:paraId="316C5C76" w14:textId="77777777" w:rsidTr="00EB33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961EA4" w14:textId="77777777" w:rsidR="00EB3310" w:rsidRPr="00EB3310" w:rsidRDefault="00EB3310" w:rsidP="00EB3310">
            <w:pPr>
              <w:jc w:val="center"/>
              <w:rPr>
                <w:rFonts w:ascii="Constantia" w:hAnsi="Constantia"/>
                <w:b/>
                <w:bCs/>
              </w:rPr>
            </w:pPr>
            <w:r w:rsidRPr="00EB3310">
              <w:rPr>
                <w:rFonts w:ascii="Constantia" w:hAnsi="Constantia"/>
                <w:b/>
                <w:bCs/>
              </w:rPr>
              <w:t>Reviewer Comment</w:t>
            </w:r>
          </w:p>
        </w:tc>
        <w:tc>
          <w:tcPr>
            <w:tcW w:w="4792" w:type="dxa"/>
            <w:vAlign w:val="center"/>
            <w:hideMark/>
          </w:tcPr>
          <w:p w14:paraId="68222EB3" w14:textId="77777777" w:rsidR="00EB3310" w:rsidRPr="00EB3310" w:rsidRDefault="00EB3310" w:rsidP="00EB3310">
            <w:pPr>
              <w:jc w:val="center"/>
              <w:rPr>
                <w:rFonts w:ascii="Constantia" w:hAnsi="Constantia"/>
                <w:b/>
                <w:bCs/>
              </w:rPr>
            </w:pPr>
            <w:r w:rsidRPr="00EB3310">
              <w:rPr>
                <w:rFonts w:ascii="Constantia" w:hAnsi="Constantia"/>
                <w:b/>
                <w:bCs/>
              </w:rPr>
              <w:t>Author Response</w:t>
            </w:r>
          </w:p>
        </w:tc>
        <w:tc>
          <w:tcPr>
            <w:tcW w:w="1840" w:type="dxa"/>
            <w:vAlign w:val="center"/>
            <w:hideMark/>
          </w:tcPr>
          <w:p w14:paraId="026680EB" w14:textId="77777777" w:rsidR="00EB3310" w:rsidRPr="00EB3310" w:rsidRDefault="00EB3310" w:rsidP="00EB3310">
            <w:pPr>
              <w:jc w:val="center"/>
              <w:rPr>
                <w:rFonts w:ascii="Constantia" w:hAnsi="Constantia"/>
                <w:b/>
                <w:bCs/>
              </w:rPr>
            </w:pPr>
            <w:r w:rsidRPr="00EB3310">
              <w:rPr>
                <w:rFonts w:ascii="Constantia" w:hAnsi="Constantia"/>
                <w:b/>
                <w:bCs/>
              </w:rPr>
              <w:t>Location in Manuscript</w:t>
            </w:r>
          </w:p>
        </w:tc>
      </w:tr>
      <w:tr w:rsidR="00EB3310" w:rsidRPr="00EB3310" w14:paraId="7E444E84" w14:textId="77777777" w:rsidTr="00EB33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23F157" w14:textId="77777777" w:rsidR="00EB3310" w:rsidRPr="00EB3310" w:rsidRDefault="00EB3310" w:rsidP="00EB3310">
            <w:pPr>
              <w:rPr>
                <w:rFonts w:ascii="Constantia" w:hAnsi="Constantia"/>
              </w:rPr>
            </w:pPr>
            <w:r w:rsidRPr="00EB3310">
              <w:rPr>
                <w:rFonts w:ascii="Constantia" w:hAnsi="Constantia"/>
              </w:rPr>
              <w:t xml:space="preserve">Of the three </w:t>
            </w:r>
            <w:proofErr w:type="spellStart"/>
            <w:r w:rsidRPr="00EB3310">
              <w:rPr>
                <w:rFonts w:ascii="Constantia" w:hAnsi="Constantia"/>
              </w:rPr>
              <w:t>chitosans</w:t>
            </w:r>
            <w:proofErr w:type="spellEnd"/>
            <w:r w:rsidRPr="00EB3310">
              <w:rPr>
                <w:rFonts w:ascii="Constantia" w:hAnsi="Constantia"/>
              </w:rPr>
              <w:t>, explain which one is the most effective for turbidity removal</w:t>
            </w:r>
          </w:p>
        </w:tc>
        <w:tc>
          <w:tcPr>
            <w:tcW w:w="4792" w:type="dxa"/>
            <w:vAlign w:val="center"/>
            <w:hideMark/>
          </w:tcPr>
          <w:p w14:paraId="6EEE523F" w14:textId="32692DA6" w:rsidR="00EB3310" w:rsidRPr="00EB3310" w:rsidRDefault="00EB3310" w:rsidP="00EB3310">
            <w:pPr>
              <w:rPr>
                <w:rFonts w:ascii="Constantia" w:hAnsi="Constantia"/>
              </w:rPr>
            </w:pPr>
            <w:r w:rsidRPr="00EB3310">
              <w:rPr>
                <w:rFonts w:ascii="Constantia" w:hAnsi="Constantia"/>
              </w:rPr>
              <w:t xml:space="preserve">Thank you for the comment. Shrimp shell chitosan showed the highest turbidity removal efficiency (98.38%) due to its higher DD (89.05%). </w:t>
            </w:r>
          </w:p>
        </w:tc>
        <w:tc>
          <w:tcPr>
            <w:tcW w:w="1840" w:type="dxa"/>
            <w:vAlign w:val="center"/>
            <w:hideMark/>
          </w:tcPr>
          <w:p w14:paraId="47D62B34" w14:textId="71F07FF1" w:rsidR="00EB3310" w:rsidRPr="00EB3310" w:rsidRDefault="00EB3310" w:rsidP="00EB3310">
            <w:pPr>
              <w:rPr>
                <w:rFonts w:ascii="Constantia" w:hAnsi="Constantia"/>
              </w:rPr>
            </w:pPr>
            <w:r w:rsidRPr="00EB3310">
              <w:rPr>
                <w:rFonts w:ascii="Constantia" w:hAnsi="Constantia"/>
              </w:rPr>
              <w:t>Results and Discussion section</w:t>
            </w:r>
          </w:p>
        </w:tc>
      </w:tr>
      <w:tr w:rsidR="00EB3310" w:rsidRPr="00EB3310" w14:paraId="2135D049" w14:textId="77777777" w:rsidTr="00EB33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851BFC" w14:textId="77777777" w:rsidR="00EB3310" w:rsidRPr="00EB3310" w:rsidRDefault="00EB3310" w:rsidP="00EB3310">
            <w:pPr>
              <w:rPr>
                <w:rFonts w:ascii="Constantia" w:hAnsi="Constantia"/>
              </w:rPr>
            </w:pPr>
            <w:r w:rsidRPr="00EB3310">
              <w:rPr>
                <w:rFonts w:ascii="Constantia" w:hAnsi="Constantia"/>
              </w:rPr>
              <w:t xml:space="preserve">It is better if you look for the best composition of the three </w:t>
            </w:r>
            <w:proofErr w:type="spellStart"/>
            <w:r w:rsidRPr="00EB3310">
              <w:rPr>
                <w:rFonts w:ascii="Constantia" w:hAnsi="Constantia"/>
              </w:rPr>
              <w:t>chitosans</w:t>
            </w:r>
            <w:proofErr w:type="spellEnd"/>
          </w:p>
        </w:tc>
        <w:tc>
          <w:tcPr>
            <w:tcW w:w="4792" w:type="dxa"/>
            <w:vAlign w:val="center"/>
            <w:hideMark/>
          </w:tcPr>
          <w:p w14:paraId="168F5A1B" w14:textId="0E6F6F6F" w:rsidR="00EB3310" w:rsidRPr="00EB3310" w:rsidRDefault="00EB3310" w:rsidP="00EB3310">
            <w:pPr>
              <w:rPr>
                <w:rFonts w:ascii="Constantia" w:hAnsi="Constantia"/>
              </w:rPr>
            </w:pPr>
            <w:r w:rsidRPr="00EB3310">
              <w:rPr>
                <w:rFonts w:ascii="Constantia" w:hAnsi="Constantia"/>
              </w:rPr>
              <w:t>We appreciate the suggestion. The present study evaluates individual chitosan sources. Investigation of blended compositions is recommended for future research</w:t>
            </w:r>
            <w:r>
              <w:rPr>
                <w:rFonts w:ascii="Constantia" w:hAnsi="Constantia"/>
              </w:rPr>
              <w:t>.</w:t>
            </w:r>
          </w:p>
        </w:tc>
        <w:tc>
          <w:tcPr>
            <w:tcW w:w="1840" w:type="dxa"/>
            <w:vAlign w:val="center"/>
            <w:hideMark/>
          </w:tcPr>
          <w:p w14:paraId="14808332" w14:textId="3AABFE8A" w:rsidR="00EB3310" w:rsidRPr="00EB3310" w:rsidRDefault="00EB3310" w:rsidP="00EB3310">
            <w:pPr>
              <w:rPr>
                <w:rFonts w:ascii="Constantia" w:hAnsi="Constantia"/>
              </w:rPr>
            </w:pPr>
            <w:r w:rsidRPr="00EB3310">
              <w:rPr>
                <w:rFonts w:ascii="Constantia" w:hAnsi="Constantia"/>
              </w:rPr>
              <w:t>Conclusion section</w:t>
            </w:r>
          </w:p>
        </w:tc>
      </w:tr>
    </w:tbl>
    <w:p w14:paraId="5BC102B7" w14:textId="24853D87" w:rsidR="00EB3310" w:rsidRDefault="00EB3310" w:rsidP="00EB3310">
      <w:pPr>
        <w:rPr>
          <w:rFonts w:ascii="Constantia" w:hAnsi="Constantia"/>
        </w:rPr>
      </w:pPr>
    </w:p>
    <w:p w14:paraId="4FCD825E" w14:textId="23F9D5D2" w:rsidR="005A0FB3" w:rsidRDefault="005A0FB3" w:rsidP="00EB3310">
      <w:pPr>
        <w:rPr>
          <w:rFonts w:ascii="Constantia" w:hAnsi="Constantia"/>
        </w:rPr>
      </w:pPr>
      <w:r>
        <w:rPr>
          <w:rFonts w:ascii="Constantia" w:hAnsi="Constantia"/>
        </w:rPr>
        <w:t>Note:</w:t>
      </w:r>
    </w:p>
    <w:p w14:paraId="297079CB" w14:textId="5E0FF4AD" w:rsidR="005A0FB3" w:rsidRPr="00EB3310" w:rsidRDefault="005A0FB3" w:rsidP="005A0FB3">
      <w:pPr>
        <w:rPr>
          <w:rFonts w:ascii="Constantia" w:hAnsi="Constantia"/>
        </w:rPr>
      </w:pPr>
      <w:r w:rsidRPr="005A0FB3">
        <w:rPr>
          <w:rFonts w:ascii="Constantia" w:hAnsi="Constantia"/>
        </w:rPr>
        <w:t>Figures 1</w:t>
      </w:r>
      <w:r>
        <w:rPr>
          <w:rFonts w:ascii="Constantia" w:hAnsi="Constantia"/>
        </w:rPr>
        <w:t>-</w:t>
      </w:r>
      <w:r w:rsidRPr="005A0FB3">
        <w:rPr>
          <w:rFonts w:ascii="Constantia" w:hAnsi="Constantia"/>
        </w:rPr>
        <w:t xml:space="preserve">3 are retained in the main manuscript as they represent the </w:t>
      </w:r>
      <w:r w:rsidRPr="005A0FB3">
        <w:rPr>
          <w:rFonts w:ascii="Constantia" w:hAnsi="Constantia"/>
          <w:b/>
          <w:bCs/>
        </w:rPr>
        <w:t>primary results</w:t>
      </w:r>
      <w:r w:rsidRPr="005A0FB3">
        <w:rPr>
          <w:rFonts w:ascii="Constantia" w:hAnsi="Constantia"/>
        </w:rPr>
        <w:t xml:space="preserve"> of this study,</w:t>
      </w:r>
    </w:p>
    <w:sectPr w:rsidR="005A0FB3" w:rsidRPr="00EB33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310"/>
    <w:rsid w:val="005A0FB3"/>
    <w:rsid w:val="00604CE4"/>
    <w:rsid w:val="00EB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841AD"/>
  <w15:chartTrackingRefBased/>
  <w15:docId w15:val="{C6A10936-F009-4EAE-9250-85E067CC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3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3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33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3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33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3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33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33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33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33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3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3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3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3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3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3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3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3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33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33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3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33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3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331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3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3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Ganeca</dc:creator>
  <cp:keywords/>
  <dc:description/>
  <cp:lastModifiedBy>Fatih Ganeca</cp:lastModifiedBy>
  <cp:revision>2</cp:revision>
  <dcterms:created xsi:type="dcterms:W3CDTF">2026-03-23T10:59:00Z</dcterms:created>
  <dcterms:modified xsi:type="dcterms:W3CDTF">2026-03-23T11:10:00Z</dcterms:modified>
</cp:coreProperties>
</file>