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4AB" w:rsidRPr="00A032F5" w:rsidRDefault="004C0E80" w:rsidP="007E54AB">
      <w:pPr>
        <w:jc w:val="right"/>
        <w:rPr>
          <w:rFonts w:ascii="Candara" w:hAnsi="Candara"/>
          <w:b/>
          <w:noProof/>
          <w:color w:val="000000" w:themeColor="text1"/>
          <w:szCs w:val="18"/>
        </w:rPr>
      </w:pPr>
      <w:r w:rsidRPr="00A032F5">
        <w:rPr>
          <w:rFonts w:ascii="Candara" w:hAnsi="Candara"/>
          <w:b/>
          <w:noProof/>
          <w:color w:val="000000" w:themeColor="text1"/>
          <w:szCs w:val="18"/>
          <w:lang w:val="id-ID" w:eastAsia="id-ID"/>
        </w:rPr>
        <mc:AlternateContent>
          <mc:Choice Requires="wps">
            <w:drawing>
              <wp:anchor distT="0" distB="0" distL="114300" distR="114300" simplePos="0" relativeHeight="251694080" behindDoc="0" locked="0" layoutInCell="1" allowOverlap="1" wp14:anchorId="357F5F4E" wp14:editId="7277F2B9">
                <wp:simplePos x="0" y="0"/>
                <wp:positionH relativeFrom="column">
                  <wp:posOffset>-85725</wp:posOffset>
                </wp:positionH>
                <wp:positionV relativeFrom="paragraph">
                  <wp:posOffset>-346710</wp:posOffset>
                </wp:positionV>
                <wp:extent cx="1409700" cy="257175"/>
                <wp:effectExtent l="0" t="0" r="0" b="9525"/>
                <wp:wrapNone/>
                <wp:docPr id="1" name="Rectangle 1"/>
                <wp:cNvGraphicFramePr/>
                <a:graphic xmlns:a="http://schemas.openxmlformats.org/drawingml/2006/main">
                  <a:graphicData uri="http://schemas.microsoft.com/office/word/2010/wordprocessingShape">
                    <wps:wsp>
                      <wps:cNvSpPr/>
                      <wps:spPr>
                        <a:xfrm>
                          <a:off x="0" y="0"/>
                          <a:ext cx="1409700" cy="257175"/>
                        </a:xfrm>
                        <a:prstGeom prst="rect">
                          <a:avLst/>
                        </a:prstGeom>
                        <a:solidFill>
                          <a:schemeClr val="tx1">
                            <a:lumMod val="50000"/>
                            <a:lumOff val="50000"/>
                          </a:schemeClr>
                        </a:solidFill>
                        <a:ln>
                          <a:noFill/>
                        </a:ln>
                      </wps:spPr>
                      <wps:style>
                        <a:lnRef idx="2">
                          <a:schemeClr val="dk1">
                            <a:shade val="50000"/>
                          </a:schemeClr>
                        </a:lnRef>
                        <a:fillRef idx="1">
                          <a:schemeClr val="dk1"/>
                        </a:fillRef>
                        <a:effectRef idx="0">
                          <a:schemeClr val="dk1"/>
                        </a:effectRef>
                        <a:fontRef idx="minor">
                          <a:schemeClr val="lt1"/>
                        </a:fontRef>
                      </wps:style>
                      <wps:txbx>
                        <w:txbxContent>
                          <w:p w:rsidR="00740DA7" w:rsidRPr="007E54AB" w:rsidRDefault="00740DA7" w:rsidP="007E54AB">
                            <w:pPr>
                              <w:jc w:val="center"/>
                              <w:rPr>
                                <w:rFonts w:ascii="Candara" w:hAnsi="Candara"/>
                                <w:b/>
                              </w:rPr>
                            </w:pPr>
                            <w:r w:rsidRPr="007E54AB">
                              <w:rPr>
                                <w:rFonts w:ascii="Candara" w:hAnsi="Candara"/>
                                <w:b/>
                              </w:rPr>
                              <w:t>OPEN ACCESS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7F5F4E" id="Rectangle 1" o:spid="_x0000_s1026" style="position:absolute;left:0;text-align:left;margin-left:-6.75pt;margin-top:-27.3pt;width:111pt;height:20.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" fillcolor="gray [1629]" stroked="f" strokeweight="1pt">
                <v:textbox>
                  <w:txbxContent>
                    <w:p w:rsidR="00740DA7" w:rsidRPr="007E54AB" w:rsidRDefault="00740DA7" w:rsidP="007E54AB">
                      <w:pPr>
                        <w:jc w:val="center"/>
                        <w:rPr>
                          <w:rFonts w:ascii="Candara" w:hAnsi="Candara"/>
                          <w:b/>
                        </w:rPr>
                      </w:pPr>
                      <w:r w:rsidRPr="007E54AB">
                        <w:rPr>
                          <w:rFonts w:ascii="Candara" w:hAnsi="Candara"/>
                          <w:b/>
                        </w:rPr>
                        <w:t>OPEN ACCESS</w:t>
                      </w:r>
                    </w:p>
                  </w:txbxContent>
                </v:textbox>
              </v:rect>
            </w:pict>
          </mc:Fallback>
        </mc:AlternateContent>
      </w:r>
      <w:r w:rsidR="007E54AB" w:rsidRPr="00A032F5">
        <w:rPr>
          <w:rFonts w:ascii="Candara" w:hAnsi="Candara"/>
          <w:b/>
          <w:noProof/>
          <w:color w:val="000000" w:themeColor="text1"/>
          <w:szCs w:val="18"/>
          <w:lang w:val="id-ID" w:eastAsia="id-ID"/>
        </w:rPr>
        <w:drawing>
          <wp:anchor distT="0" distB="0" distL="114300" distR="114300" simplePos="0" relativeHeight="251648000" behindDoc="1" locked="0" layoutInCell="1" allowOverlap="1" wp14:anchorId="7E4C1AE0" wp14:editId="48AFEDD9">
            <wp:simplePos x="0" y="0"/>
            <wp:positionH relativeFrom="column">
              <wp:posOffset>5676900</wp:posOffset>
            </wp:positionH>
            <wp:positionV relativeFrom="paragraph">
              <wp:posOffset>-518160</wp:posOffset>
            </wp:positionV>
            <wp:extent cx="561975" cy="547687"/>
            <wp:effectExtent l="0" t="0" r="0" b="5080"/>
            <wp:wrapNone/>
            <wp:docPr id="301" name="Picture 301" descr="logo jurnal mpw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logo jurnal mpwk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424" r="61279"/>
                    <a:stretch/>
                  </pic:blipFill>
                  <pic:spPr bwMode="auto">
                    <a:xfrm>
                      <a:off x="0" y="0"/>
                      <a:ext cx="564366" cy="55001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54AB" w:rsidRPr="00A032F5">
        <w:rPr>
          <w:rFonts w:ascii="Candara" w:hAnsi="Candara"/>
          <w:b/>
          <w:noProof/>
          <w:color w:val="000000" w:themeColor="text1"/>
          <w:szCs w:val="18"/>
        </w:rPr>
        <w:t>Jurnal Pembangunan Wilayah dan Kota</w:t>
      </w:r>
    </w:p>
    <w:p w:rsidR="007E54AB" w:rsidRPr="00A032F5" w:rsidRDefault="00043AD3" w:rsidP="007E54AB">
      <w:pPr>
        <w:jc w:val="right"/>
        <w:rPr>
          <w:rFonts w:ascii="Candara" w:hAnsi="Candara"/>
          <w:b/>
          <w:color w:val="000000" w:themeColor="text1"/>
          <w:sz w:val="16"/>
          <w:szCs w:val="18"/>
        </w:rPr>
      </w:pPr>
      <w:r w:rsidRPr="00A032F5">
        <w:rPr>
          <w:rFonts w:ascii="Candara" w:hAnsi="Candara"/>
          <w:color w:val="000000" w:themeColor="text1"/>
          <w:sz w:val="16"/>
          <w:szCs w:val="18"/>
        </w:rPr>
        <w:t>Vol, No, tahun</w:t>
      </w:r>
      <w:r w:rsidR="004C0E80" w:rsidRPr="00A032F5">
        <w:rPr>
          <w:rFonts w:ascii="Candara" w:hAnsi="Candara"/>
          <w:color w:val="000000" w:themeColor="text1"/>
          <w:sz w:val="16"/>
          <w:szCs w:val="18"/>
        </w:rPr>
        <w:t>, pp – pp</w:t>
      </w:r>
      <w:r w:rsidR="004C0E80" w:rsidRPr="00A032F5">
        <w:rPr>
          <w:rFonts w:ascii="Candara" w:hAnsi="Candara"/>
          <w:b/>
          <w:color w:val="000000" w:themeColor="text1"/>
          <w:sz w:val="16"/>
          <w:szCs w:val="18"/>
        </w:rPr>
        <w:t xml:space="preserve"> </w:t>
      </w:r>
      <w:r w:rsidR="004C0E80" w:rsidRPr="00A032F5">
        <w:rPr>
          <w:rFonts w:ascii="Candara" w:hAnsi="Candara"/>
          <w:b/>
          <w:color w:val="000000" w:themeColor="text1"/>
          <w:sz w:val="16"/>
          <w:szCs w:val="18"/>
        </w:rPr>
        <w:tab/>
      </w:r>
      <w:r w:rsidR="004C0E80" w:rsidRPr="00A032F5">
        <w:rPr>
          <w:rFonts w:ascii="Candara" w:hAnsi="Candara"/>
          <w:b/>
          <w:color w:val="000000" w:themeColor="text1"/>
          <w:sz w:val="16"/>
          <w:szCs w:val="18"/>
        </w:rPr>
        <w:tab/>
      </w:r>
      <w:r w:rsidR="004C0E80" w:rsidRPr="00A032F5">
        <w:rPr>
          <w:rFonts w:ascii="Candara" w:hAnsi="Candara"/>
          <w:b/>
          <w:color w:val="000000" w:themeColor="text1"/>
          <w:sz w:val="16"/>
          <w:szCs w:val="18"/>
        </w:rPr>
        <w:tab/>
      </w:r>
      <w:r w:rsidR="004C0E80" w:rsidRPr="00A032F5">
        <w:rPr>
          <w:rFonts w:ascii="Candara" w:hAnsi="Candara"/>
          <w:b/>
          <w:color w:val="000000" w:themeColor="text1"/>
          <w:sz w:val="16"/>
          <w:szCs w:val="18"/>
        </w:rPr>
        <w:tab/>
      </w:r>
      <w:r w:rsidR="004C0E80" w:rsidRPr="00A032F5">
        <w:rPr>
          <w:rFonts w:ascii="Candara" w:hAnsi="Candara"/>
          <w:b/>
          <w:color w:val="000000" w:themeColor="text1"/>
          <w:sz w:val="16"/>
          <w:szCs w:val="18"/>
        </w:rPr>
        <w:tab/>
      </w:r>
      <w:r w:rsidR="004C0E80" w:rsidRPr="00A032F5">
        <w:rPr>
          <w:rFonts w:ascii="Candara" w:hAnsi="Candara"/>
          <w:b/>
          <w:color w:val="000000" w:themeColor="text1"/>
          <w:sz w:val="16"/>
          <w:szCs w:val="18"/>
        </w:rPr>
        <w:tab/>
      </w:r>
      <w:r w:rsidR="004C0E80" w:rsidRPr="00A032F5">
        <w:rPr>
          <w:rFonts w:ascii="Candara" w:hAnsi="Candara"/>
          <w:b/>
          <w:color w:val="000000" w:themeColor="text1"/>
          <w:sz w:val="16"/>
          <w:szCs w:val="18"/>
        </w:rPr>
        <w:tab/>
      </w:r>
      <w:r w:rsidR="004C0E80" w:rsidRPr="00A032F5">
        <w:rPr>
          <w:rFonts w:ascii="Candara" w:hAnsi="Candara"/>
          <w:b/>
          <w:color w:val="000000" w:themeColor="text1"/>
          <w:sz w:val="16"/>
          <w:szCs w:val="18"/>
        </w:rPr>
        <w:tab/>
      </w:r>
      <w:r w:rsidR="007E54AB" w:rsidRPr="00A032F5">
        <w:rPr>
          <w:rFonts w:ascii="Candara" w:hAnsi="Candara"/>
          <w:b/>
          <w:color w:val="000000" w:themeColor="text1"/>
          <w:sz w:val="16"/>
          <w:szCs w:val="18"/>
        </w:rPr>
        <w:t>P-ISSN: </w:t>
      </w:r>
      <w:hyperlink r:id="rId9" w:history="1">
        <w:r w:rsidR="007E54AB" w:rsidRPr="00A032F5">
          <w:rPr>
            <w:rStyle w:val="Hyperlink"/>
            <w:rFonts w:ascii="Candara" w:eastAsia="Calibri" w:hAnsi="Candara"/>
            <w:b/>
            <w:color w:val="000000" w:themeColor="text1"/>
            <w:sz w:val="16"/>
            <w:szCs w:val="18"/>
            <w:u w:val="none"/>
          </w:rPr>
          <w:t>1858-3903</w:t>
        </w:r>
      </w:hyperlink>
      <w:r w:rsidR="007E54AB" w:rsidRPr="00A032F5">
        <w:rPr>
          <w:rFonts w:ascii="Candara" w:hAnsi="Candara"/>
          <w:b/>
          <w:color w:val="000000" w:themeColor="text1"/>
          <w:sz w:val="16"/>
          <w:szCs w:val="18"/>
        </w:rPr>
        <w:t> and E-ISSN: </w:t>
      </w:r>
      <w:hyperlink r:id="rId10" w:history="1">
        <w:r w:rsidR="007E54AB" w:rsidRPr="00A032F5">
          <w:rPr>
            <w:rStyle w:val="Hyperlink"/>
            <w:rFonts w:ascii="Candara" w:eastAsia="Calibri" w:hAnsi="Candara"/>
            <w:b/>
            <w:color w:val="000000" w:themeColor="text1"/>
            <w:sz w:val="16"/>
            <w:szCs w:val="18"/>
            <w:u w:val="none"/>
          </w:rPr>
          <w:t>2597-9272</w:t>
        </w:r>
      </w:hyperlink>
    </w:p>
    <w:p w:rsidR="007F2C35" w:rsidRPr="00A032F5" w:rsidRDefault="00740DA7" w:rsidP="007E54AB">
      <w:pPr>
        <w:jc w:val="right"/>
        <w:rPr>
          <w:rFonts w:ascii="Candara" w:hAnsi="Candara"/>
          <w:color w:val="000000" w:themeColor="text1"/>
          <w:sz w:val="16"/>
          <w:szCs w:val="18"/>
        </w:rPr>
      </w:pPr>
      <w:hyperlink r:id="rId11" w:history="1">
        <w:r w:rsidR="007E54AB" w:rsidRPr="00A032F5">
          <w:rPr>
            <w:rStyle w:val="Hyperlink"/>
            <w:rFonts w:ascii="Candara" w:hAnsi="Candara"/>
            <w:color w:val="000000" w:themeColor="text1"/>
            <w:sz w:val="16"/>
            <w:szCs w:val="18"/>
            <w:u w:val="none"/>
          </w:rPr>
          <w:t>https://ejournal.undip.ac.id/index.php/pwk/index</w:t>
        </w:r>
      </w:hyperlink>
    </w:p>
    <w:p w:rsidR="005356E7" w:rsidRPr="00A032F5" w:rsidRDefault="005356E7" w:rsidP="00541592">
      <w:pPr>
        <w:jc w:val="both"/>
        <w:rPr>
          <w:rFonts w:ascii="Maiandra GD" w:hAnsi="Maiandra GD" w:cs="Arial"/>
          <w:b/>
          <w:color w:val="000000" w:themeColor="text1"/>
          <w:sz w:val="18"/>
          <w:szCs w:val="18"/>
        </w:rPr>
      </w:pPr>
    </w:p>
    <w:p w:rsidR="00E1719A" w:rsidRPr="00DC68B8" w:rsidRDefault="005649F4" w:rsidP="00E1719A">
      <w:pPr>
        <w:spacing w:after="240"/>
        <w:jc w:val="both"/>
        <w:rPr>
          <w:rFonts w:ascii="Maiandra GD" w:hAnsi="Maiandra GD" w:cs="Arial"/>
          <w:color w:val="000000" w:themeColor="text1"/>
          <w:sz w:val="14"/>
          <w:szCs w:val="28"/>
          <w:lang w:val="id-ID"/>
        </w:rPr>
      </w:pPr>
      <w:r>
        <w:rPr>
          <w:rFonts w:ascii="Maiandra GD" w:hAnsi="Maiandra GD" w:cs="Arial"/>
          <w:b/>
          <w:color w:val="000000" w:themeColor="text1"/>
          <w:sz w:val="28"/>
          <w:szCs w:val="28"/>
          <w:lang w:val="id-ID"/>
        </w:rPr>
        <w:t>PROYEKSI SPASIAL</w:t>
      </w:r>
      <w:r w:rsidR="00DC68B8">
        <w:rPr>
          <w:rFonts w:ascii="Maiandra GD" w:hAnsi="Maiandra GD" w:cs="Arial"/>
          <w:b/>
          <w:color w:val="000000" w:themeColor="text1"/>
          <w:sz w:val="28"/>
          <w:szCs w:val="28"/>
          <w:lang w:val="id-ID"/>
        </w:rPr>
        <w:t xml:space="preserve"> </w:t>
      </w:r>
      <w:r w:rsidR="00DC68B8" w:rsidRPr="00DC68B8">
        <w:rPr>
          <w:rFonts w:ascii="Maiandra GD" w:hAnsi="Maiandra GD" w:cs="Arial"/>
          <w:b/>
          <w:i/>
          <w:color w:val="000000" w:themeColor="text1"/>
          <w:sz w:val="28"/>
          <w:szCs w:val="28"/>
          <w:lang w:val="id-ID"/>
        </w:rPr>
        <w:t>UNDER BOUNDED CITY</w:t>
      </w:r>
      <w:r w:rsidR="00DC68B8">
        <w:rPr>
          <w:rFonts w:ascii="Maiandra GD" w:hAnsi="Maiandra GD" w:cs="Arial"/>
          <w:b/>
          <w:color w:val="000000" w:themeColor="text1"/>
          <w:sz w:val="28"/>
          <w:szCs w:val="28"/>
          <w:lang w:val="id-ID"/>
        </w:rPr>
        <w:t xml:space="preserve"> </w:t>
      </w:r>
      <w:r w:rsidR="00056C51">
        <w:rPr>
          <w:rFonts w:ascii="Maiandra GD" w:hAnsi="Maiandra GD" w:cs="Arial"/>
          <w:b/>
          <w:color w:val="000000" w:themeColor="text1"/>
          <w:sz w:val="28"/>
          <w:szCs w:val="28"/>
          <w:lang w:val="id-ID"/>
        </w:rPr>
        <w:t xml:space="preserve"> </w:t>
      </w:r>
      <w:r w:rsidR="00DC68B8">
        <w:rPr>
          <w:rFonts w:ascii="Maiandra GD" w:hAnsi="Maiandra GD" w:cs="Arial"/>
          <w:b/>
          <w:color w:val="000000" w:themeColor="text1"/>
          <w:sz w:val="28"/>
          <w:szCs w:val="28"/>
          <w:lang w:val="id-ID"/>
        </w:rPr>
        <w:t>DI KOTA JAMBI BERBASIS SMCE CA (</w:t>
      </w:r>
      <w:r w:rsidR="00DC68B8" w:rsidRPr="00DC68B8">
        <w:rPr>
          <w:rFonts w:ascii="Maiandra GD" w:hAnsi="Maiandra GD" w:cs="Arial"/>
          <w:b/>
          <w:i/>
          <w:color w:val="000000" w:themeColor="text1"/>
          <w:sz w:val="28"/>
          <w:szCs w:val="28"/>
          <w:lang w:val="id-ID"/>
        </w:rPr>
        <w:t>SPATIAL MULTY CRITERIA EVALUATION CELLULAR AUTOMATA</w:t>
      </w:r>
      <w:r w:rsidR="00DC68B8">
        <w:rPr>
          <w:rFonts w:ascii="Maiandra GD" w:hAnsi="Maiandra GD" w:cs="Arial"/>
          <w:b/>
          <w:color w:val="000000" w:themeColor="text1"/>
          <w:sz w:val="28"/>
          <w:szCs w:val="28"/>
          <w:lang w:val="id-ID"/>
        </w:rPr>
        <w:t>)</w:t>
      </w:r>
    </w:p>
    <w:p w:rsidR="00A230BE" w:rsidRPr="00577994" w:rsidRDefault="00577994" w:rsidP="00577994">
      <w:pPr>
        <w:spacing w:after="240"/>
        <w:jc w:val="both"/>
        <w:rPr>
          <w:rFonts w:ascii="Maiandra GD" w:hAnsi="Maiandra GD" w:cs="Arial"/>
          <w:color w:val="000000" w:themeColor="text1"/>
          <w:lang w:val="id-ID"/>
        </w:rPr>
      </w:pPr>
      <w:r w:rsidRPr="00577994">
        <w:rPr>
          <w:rFonts w:ascii="Maiandra GD" w:hAnsi="Maiandra GD" w:cs="Arial"/>
          <w:b/>
          <w:color w:val="000000" w:themeColor="text1"/>
          <w:lang w:val="id-ID"/>
        </w:rPr>
        <w:t xml:space="preserve">SPATIAL PROJECTION OF </w:t>
      </w:r>
      <w:r w:rsidRPr="00577994">
        <w:rPr>
          <w:rFonts w:ascii="Maiandra GD" w:hAnsi="Maiandra GD" w:cs="Arial"/>
          <w:b/>
          <w:i/>
          <w:color w:val="000000" w:themeColor="text1"/>
          <w:lang w:val="id-ID"/>
        </w:rPr>
        <w:t>UNDER BOUNDED CITY</w:t>
      </w:r>
      <w:r w:rsidR="00E1719A" w:rsidRPr="00577994">
        <w:rPr>
          <w:rFonts w:ascii="Maiandra GD" w:hAnsi="Maiandra GD" w:cs="Arial"/>
          <w:b/>
          <w:color w:val="000000" w:themeColor="text1"/>
        </w:rPr>
        <w:t xml:space="preserve"> </w:t>
      </w:r>
      <w:r w:rsidRPr="00577994">
        <w:rPr>
          <w:rFonts w:ascii="Maiandra GD" w:hAnsi="Maiandra GD" w:cs="Arial"/>
          <w:b/>
          <w:color w:val="000000" w:themeColor="text1"/>
          <w:lang w:val="id-ID"/>
        </w:rPr>
        <w:t xml:space="preserve"> </w:t>
      </w:r>
      <w:r w:rsidR="005649F4">
        <w:rPr>
          <w:rFonts w:ascii="Maiandra GD" w:hAnsi="Maiandra GD" w:cs="Arial"/>
          <w:b/>
          <w:color w:val="000000" w:themeColor="text1"/>
          <w:lang w:val="id-ID"/>
        </w:rPr>
        <w:t>I</w:t>
      </w:r>
      <w:r w:rsidRPr="00577994">
        <w:rPr>
          <w:rFonts w:ascii="Maiandra GD" w:hAnsi="Maiandra GD" w:cs="Arial"/>
          <w:b/>
          <w:color w:val="000000" w:themeColor="text1"/>
          <w:lang w:val="id-ID"/>
        </w:rPr>
        <w:t xml:space="preserve">N JAMBI CITY BASED </w:t>
      </w:r>
      <w:r w:rsidR="005649F4">
        <w:rPr>
          <w:rFonts w:ascii="Maiandra GD" w:hAnsi="Maiandra GD" w:cs="Arial"/>
          <w:b/>
          <w:color w:val="000000" w:themeColor="text1"/>
          <w:lang w:val="id-ID"/>
        </w:rPr>
        <w:t xml:space="preserve">ON </w:t>
      </w:r>
      <w:r w:rsidRPr="00577994">
        <w:rPr>
          <w:rFonts w:ascii="Maiandra GD" w:hAnsi="Maiandra GD" w:cs="Arial"/>
          <w:b/>
          <w:color w:val="000000" w:themeColor="text1"/>
          <w:lang w:val="id-ID"/>
        </w:rPr>
        <w:t>SMCE CA (</w:t>
      </w:r>
      <w:r w:rsidRPr="00577994">
        <w:rPr>
          <w:rFonts w:ascii="Maiandra GD" w:hAnsi="Maiandra GD" w:cs="Arial"/>
          <w:b/>
          <w:i/>
          <w:color w:val="000000" w:themeColor="text1"/>
          <w:lang w:val="id-ID"/>
        </w:rPr>
        <w:t>SPATIAL MULTY CRITERIA EVALUATION CELLULAR AUTOMATA</w:t>
      </w:r>
      <w:r w:rsidRPr="00577994">
        <w:rPr>
          <w:rFonts w:ascii="Maiandra GD" w:hAnsi="Maiandra GD" w:cs="Arial"/>
          <w:b/>
          <w:color w:val="000000" w:themeColor="text1"/>
          <w:lang w:val="id-ID"/>
        </w:rPr>
        <w:t>)</w:t>
      </w:r>
    </w:p>
    <w:p w:rsidR="00A578DD" w:rsidRPr="000B1FF1" w:rsidRDefault="000B1FF1" w:rsidP="00541592">
      <w:pPr>
        <w:jc w:val="both"/>
        <w:rPr>
          <w:rFonts w:ascii="Candara" w:eastAsia="Arial Unicode MS" w:hAnsi="Candara" w:cs="Arial Unicode MS"/>
          <w:b/>
          <w:bCs/>
          <w:color w:val="000000" w:themeColor="text1"/>
          <w:sz w:val="18"/>
          <w:szCs w:val="18"/>
          <w:lang w:val="id-ID"/>
        </w:rPr>
      </w:pPr>
      <w:r>
        <w:rPr>
          <w:rFonts w:ascii="Candara" w:eastAsia="Arial Unicode MS" w:hAnsi="Candara" w:cs="Arial Unicode MS"/>
          <w:b/>
          <w:bCs/>
          <w:color w:val="000000" w:themeColor="text1"/>
          <w:sz w:val="18"/>
          <w:szCs w:val="18"/>
          <w:lang w:val="id-ID"/>
        </w:rPr>
        <w:t>Dominikus Rinto Adhi Wicaksono</w:t>
      </w:r>
    </w:p>
    <w:p w:rsidR="00A230BE" w:rsidRPr="000B1FF1" w:rsidRDefault="008D3825" w:rsidP="00541592">
      <w:pPr>
        <w:jc w:val="both"/>
        <w:rPr>
          <w:rFonts w:ascii="Candara" w:eastAsia="Arial Unicode MS" w:hAnsi="Candara" w:cs="Arial Unicode MS"/>
          <w:bCs/>
          <w:color w:val="000000" w:themeColor="text1"/>
          <w:sz w:val="18"/>
          <w:szCs w:val="18"/>
          <w:lang w:val="id-ID"/>
        </w:rPr>
      </w:pPr>
      <w:r>
        <w:rPr>
          <w:rFonts w:ascii="Candara" w:eastAsia="Arial Unicode MS" w:hAnsi="Candara" w:cs="Arial Unicode MS"/>
          <w:bCs/>
          <w:color w:val="000000" w:themeColor="text1"/>
          <w:sz w:val="18"/>
          <w:szCs w:val="18"/>
          <w:lang w:val="id-ID"/>
        </w:rPr>
        <w:t>Kementerian Agraria dan Tata Ruang</w:t>
      </w:r>
      <w:r w:rsidR="000B1FF1">
        <w:rPr>
          <w:rFonts w:ascii="Candara" w:eastAsia="Arial Unicode MS" w:hAnsi="Candara" w:cs="Arial Unicode MS"/>
          <w:bCs/>
          <w:color w:val="000000" w:themeColor="text1"/>
          <w:sz w:val="18"/>
          <w:szCs w:val="18"/>
          <w:lang w:val="id-ID"/>
        </w:rPr>
        <w:t>/B</w:t>
      </w:r>
      <w:r>
        <w:rPr>
          <w:rFonts w:ascii="Candara" w:eastAsia="Arial Unicode MS" w:hAnsi="Candara" w:cs="Arial Unicode MS"/>
          <w:bCs/>
          <w:color w:val="000000" w:themeColor="text1"/>
          <w:sz w:val="18"/>
          <w:szCs w:val="18"/>
          <w:lang w:val="id-ID"/>
        </w:rPr>
        <w:t xml:space="preserve">adan </w:t>
      </w:r>
      <w:r w:rsidR="000B1FF1">
        <w:rPr>
          <w:rFonts w:ascii="Candara" w:eastAsia="Arial Unicode MS" w:hAnsi="Candara" w:cs="Arial Unicode MS"/>
          <w:bCs/>
          <w:color w:val="000000" w:themeColor="text1"/>
          <w:sz w:val="18"/>
          <w:szCs w:val="18"/>
          <w:lang w:val="id-ID"/>
        </w:rPr>
        <w:t>P</w:t>
      </w:r>
      <w:r>
        <w:rPr>
          <w:rFonts w:ascii="Candara" w:eastAsia="Arial Unicode MS" w:hAnsi="Candara" w:cs="Arial Unicode MS"/>
          <w:bCs/>
          <w:color w:val="000000" w:themeColor="text1"/>
          <w:sz w:val="18"/>
          <w:szCs w:val="18"/>
          <w:lang w:val="id-ID"/>
        </w:rPr>
        <w:t xml:space="preserve">ertanahan </w:t>
      </w:r>
      <w:r w:rsidR="000B1FF1">
        <w:rPr>
          <w:rFonts w:ascii="Candara" w:eastAsia="Arial Unicode MS" w:hAnsi="Candara" w:cs="Arial Unicode MS"/>
          <w:bCs/>
          <w:color w:val="000000" w:themeColor="text1"/>
          <w:sz w:val="18"/>
          <w:szCs w:val="18"/>
          <w:lang w:val="id-ID"/>
        </w:rPr>
        <w:t>N</w:t>
      </w:r>
      <w:r>
        <w:rPr>
          <w:rFonts w:ascii="Candara" w:eastAsia="Arial Unicode MS" w:hAnsi="Candara" w:cs="Arial Unicode MS"/>
          <w:bCs/>
          <w:color w:val="000000" w:themeColor="text1"/>
          <w:sz w:val="18"/>
          <w:szCs w:val="18"/>
          <w:lang w:val="id-ID"/>
        </w:rPr>
        <w:t>asional (ATR/BPN)</w:t>
      </w:r>
      <w:r w:rsidR="000B1FF1">
        <w:rPr>
          <w:rFonts w:ascii="Candara" w:eastAsia="Arial Unicode MS" w:hAnsi="Candara" w:cs="Arial Unicode MS"/>
          <w:bCs/>
          <w:color w:val="000000" w:themeColor="text1"/>
          <w:sz w:val="18"/>
          <w:szCs w:val="18"/>
          <w:lang w:val="id-ID"/>
        </w:rPr>
        <w:t xml:space="preserve"> Kota Jambi</w:t>
      </w:r>
      <w:r w:rsidR="00E1719A" w:rsidRPr="00A032F5">
        <w:rPr>
          <w:rFonts w:ascii="Candara" w:eastAsia="Arial Unicode MS" w:hAnsi="Candara" w:cs="Arial Unicode MS"/>
          <w:bCs/>
          <w:color w:val="000000" w:themeColor="text1"/>
          <w:sz w:val="18"/>
          <w:szCs w:val="18"/>
          <w:lang w:val="fi-FI"/>
        </w:rPr>
        <w:t>;</w:t>
      </w:r>
      <w:r w:rsidR="00A84751" w:rsidRPr="00A032F5">
        <w:rPr>
          <w:rFonts w:ascii="Candara" w:eastAsia="Arial Unicode MS" w:hAnsi="Candara" w:cs="Arial Unicode MS"/>
          <w:bCs/>
          <w:color w:val="000000" w:themeColor="text1"/>
          <w:sz w:val="18"/>
          <w:szCs w:val="18"/>
          <w:lang w:val="fi-FI"/>
        </w:rPr>
        <w:t xml:space="preserve"> </w:t>
      </w:r>
      <w:r w:rsidR="000B1FF1">
        <w:rPr>
          <w:rFonts w:ascii="Candara" w:eastAsia="Arial Unicode MS" w:hAnsi="Candara" w:cs="Arial Unicode MS"/>
          <w:bCs/>
          <w:color w:val="000000" w:themeColor="text1"/>
          <w:sz w:val="18"/>
          <w:szCs w:val="18"/>
          <w:lang w:val="id-ID"/>
        </w:rPr>
        <w:t>Jalan Kol. Pol. M. Taher 17, Kel. Pakuan Baru, Kec. Jambi Selatan, Kota Jambi</w:t>
      </w:r>
      <w:r w:rsidR="00E1719A" w:rsidRPr="00A032F5">
        <w:rPr>
          <w:rFonts w:ascii="Candara" w:eastAsia="Arial Unicode MS" w:hAnsi="Candara" w:cs="Arial Unicode MS"/>
          <w:bCs/>
          <w:color w:val="000000" w:themeColor="text1"/>
          <w:sz w:val="18"/>
          <w:szCs w:val="18"/>
          <w:lang w:val="fi-FI"/>
        </w:rPr>
        <w:t xml:space="preserve">; </w:t>
      </w:r>
      <w:r w:rsidR="000B1FF1">
        <w:rPr>
          <w:rFonts w:ascii="Candara" w:eastAsia="Arial Unicode MS" w:hAnsi="Candara" w:cs="Arial Unicode MS"/>
          <w:bCs/>
          <w:color w:val="000000" w:themeColor="text1"/>
          <w:sz w:val="18"/>
          <w:szCs w:val="18"/>
          <w:lang w:val="id-ID"/>
        </w:rPr>
        <w:t>dominikus.rinto@gmail.com</w:t>
      </w:r>
    </w:p>
    <w:p w:rsidR="00A84751" w:rsidRPr="00A032F5" w:rsidRDefault="00A84751" w:rsidP="00541592">
      <w:pPr>
        <w:jc w:val="both"/>
        <w:rPr>
          <w:rFonts w:ascii="Candara" w:eastAsia="Arial Unicode MS" w:hAnsi="Candara" w:cs="Arial Unicode MS"/>
          <w:b/>
          <w:bCs/>
          <w:color w:val="000000" w:themeColor="text1"/>
          <w:sz w:val="18"/>
          <w:szCs w:val="18"/>
          <w:lang w:val="fi-FI"/>
        </w:rPr>
      </w:pPr>
    </w:p>
    <w:p w:rsidR="00216C9A" w:rsidRPr="00A032F5" w:rsidRDefault="008A0625" w:rsidP="008A0625">
      <w:pPr>
        <w:jc w:val="both"/>
        <w:rPr>
          <w:rFonts w:ascii="Candara" w:hAnsi="Candara"/>
          <w:b/>
          <w:color w:val="000000" w:themeColor="text1"/>
          <w:sz w:val="18"/>
          <w:szCs w:val="18"/>
          <w:lang w:val="sv-SE"/>
        </w:rPr>
      </w:pPr>
      <w:r w:rsidRPr="00A032F5">
        <w:rPr>
          <w:rFonts w:ascii="Candara" w:hAnsi="Candara"/>
          <w:b/>
          <w:color w:val="000000" w:themeColor="text1"/>
          <w:sz w:val="18"/>
          <w:szCs w:val="18"/>
          <w:lang w:val="sv-SE"/>
        </w:rPr>
        <w:t>Info</w:t>
      </w:r>
      <w:r w:rsidR="00E1719A" w:rsidRPr="00A032F5">
        <w:rPr>
          <w:rFonts w:ascii="Candara" w:hAnsi="Candara"/>
          <w:b/>
          <w:color w:val="000000" w:themeColor="text1"/>
          <w:sz w:val="18"/>
          <w:szCs w:val="18"/>
          <w:lang w:val="sv-SE"/>
        </w:rPr>
        <w:t xml:space="preserve"> Artikel</w:t>
      </w:r>
      <w:r w:rsidR="0063478C" w:rsidRPr="00A032F5">
        <w:rPr>
          <w:rFonts w:ascii="Candara" w:hAnsi="Candara"/>
          <w:b/>
          <w:color w:val="000000" w:themeColor="text1"/>
          <w:sz w:val="18"/>
          <w:szCs w:val="18"/>
          <w:lang w:val="sv-SE"/>
        </w:rPr>
        <w:t>:</w:t>
      </w:r>
      <w:r w:rsidR="00216C9A" w:rsidRPr="00A032F5">
        <w:rPr>
          <w:rFonts w:ascii="Candara" w:hAnsi="Candara"/>
          <w:b/>
          <w:color w:val="000000" w:themeColor="text1"/>
          <w:sz w:val="18"/>
          <w:szCs w:val="18"/>
          <w:lang w:val="sv-S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3330"/>
        <w:gridCol w:w="3240"/>
      </w:tblGrid>
      <w:tr w:rsidR="00205B9F" w:rsidRPr="00A032F5" w:rsidTr="00205B9F">
        <w:tc>
          <w:tcPr>
            <w:tcW w:w="3258" w:type="dxa"/>
          </w:tcPr>
          <w:p w:rsidR="00205B9F" w:rsidRPr="00A032F5" w:rsidRDefault="00205B9F" w:rsidP="004C0E80">
            <w:pPr>
              <w:pStyle w:val="ListParagraph"/>
              <w:numPr>
                <w:ilvl w:val="0"/>
                <w:numId w:val="15"/>
              </w:numPr>
              <w:spacing w:after="0"/>
              <w:ind w:left="180" w:hanging="180"/>
              <w:rPr>
                <w:rFonts w:ascii="Candara" w:hAnsi="Candara"/>
                <w:color w:val="000000" w:themeColor="text1"/>
                <w:sz w:val="18"/>
                <w:szCs w:val="18"/>
                <w:lang w:val="en-US"/>
              </w:rPr>
            </w:pPr>
            <w:r w:rsidRPr="00A032F5">
              <w:rPr>
                <w:rFonts w:ascii="Candara" w:hAnsi="Candara"/>
                <w:color w:val="000000" w:themeColor="text1"/>
                <w:sz w:val="18"/>
                <w:szCs w:val="18"/>
                <w:lang w:val="en-US"/>
              </w:rPr>
              <w:t>Artikel Masuk</w:t>
            </w:r>
            <w:r w:rsidRPr="00A032F5">
              <w:rPr>
                <w:rFonts w:ascii="Candara" w:hAnsi="Candara"/>
                <w:color w:val="000000" w:themeColor="text1"/>
                <w:sz w:val="18"/>
                <w:szCs w:val="18"/>
              </w:rPr>
              <w:t>: …/…/…</w:t>
            </w:r>
          </w:p>
        </w:tc>
        <w:tc>
          <w:tcPr>
            <w:tcW w:w="3330" w:type="dxa"/>
          </w:tcPr>
          <w:p w:rsidR="00205B9F" w:rsidRPr="00A032F5" w:rsidRDefault="00205B9F" w:rsidP="004C0E80">
            <w:pPr>
              <w:pStyle w:val="ListParagraph"/>
              <w:numPr>
                <w:ilvl w:val="0"/>
                <w:numId w:val="15"/>
              </w:numPr>
              <w:spacing w:after="0"/>
              <w:ind w:left="180" w:hanging="180"/>
              <w:rPr>
                <w:rFonts w:ascii="Candara" w:hAnsi="Candara"/>
                <w:color w:val="000000" w:themeColor="text1"/>
                <w:sz w:val="18"/>
                <w:szCs w:val="18"/>
              </w:rPr>
            </w:pPr>
            <w:r w:rsidRPr="00A032F5">
              <w:rPr>
                <w:rFonts w:ascii="Candara" w:hAnsi="Candara"/>
                <w:color w:val="000000" w:themeColor="text1"/>
                <w:sz w:val="18"/>
                <w:szCs w:val="18"/>
                <w:lang w:val="en-US"/>
              </w:rPr>
              <w:t>Artikel diterima</w:t>
            </w:r>
            <w:r w:rsidRPr="00A032F5">
              <w:rPr>
                <w:rFonts w:ascii="Candara" w:hAnsi="Candara"/>
                <w:color w:val="000000" w:themeColor="text1"/>
                <w:sz w:val="18"/>
                <w:szCs w:val="18"/>
              </w:rPr>
              <w:t>: …/…/…</w:t>
            </w:r>
          </w:p>
        </w:tc>
        <w:tc>
          <w:tcPr>
            <w:tcW w:w="3240" w:type="dxa"/>
          </w:tcPr>
          <w:p w:rsidR="00205B9F" w:rsidRPr="00A032F5" w:rsidRDefault="00205B9F" w:rsidP="004C0E80">
            <w:pPr>
              <w:pStyle w:val="ListParagraph"/>
              <w:numPr>
                <w:ilvl w:val="0"/>
                <w:numId w:val="15"/>
              </w:numPr>
              <w:spacing w:after="0"/>
              <w:ind w:left="180" w:hanging="180"/>
              <w:rPr>
                <w:rFonts w:ascii="Candara" w:hAnsi="Candara"/>
                <w:color w:val="000000" w:themeColor="text1"/>
                <w:sz w:val="18"/>
                <w:szCs w:val="18"/>
              </w:rPr>
            </w:pPr>
            <w:r w:rsidRPr="00A032F5">
              <w:rPr>
                <w:rFonts w:ascii="Candara" w:hAnsi="Candara"/>
                <w:color w:val="000000" w:themeColor="text1"/>
                <w:sz w:val="18"/>
                <w:szCs w:val="18"/>
                <w:lang w:val="en-US"/>
              </w:rPr>
              <w:t>Tersedia</w:t>
            </w:r>
            <w:r w:rsidRPr="00A032F5">
              <w:rPr>
                <w:rFonts w:ascii="Candara" w:hAnsi="Candara"/>
                <w:color w:val="000000" w:themeColor="text1"/>
                <w:sz w:val="18"/>
                <w:szCs w:val="18"/>
              </w:rPr>
              <w:t xml:space="preserve"> </w:t>
            </w:r>
            <w:r w:rsidRPr="00A032F5">
              <w:rPr>
                <w:rFonts w:ascii="Candara" w:hAnsi="Candara"/>
                <w:i/>
                <w:color w:val="000000" w:themeColor="text1"/>
                <w:sz w:val="18"/>
                <w:szCs w:val="18"/>
              </w:rPr>
              <w:t>Online</w:t>
            </w:r>
            <w:r w:rsidRPr="00A032F5">
              <w:rPr>
                <w:rFonts w:ascii="Candara" w:hAnsi="Candara"/>
                <w:color w:val="000000" w:themeColor="text1"/>
                <w:sz w:val="18"/>
                <w:szCs w:val="18"/>
              </w:rPr>
              <w:t>: …/…/…</w:t>
            </w:r>
          </w:p>
        </w:tc>
      </w:tr>
    </w:tbl>
    <w:tbl>
      <w:tblPr>
        <w:tblpPr w:leftFromText="180" w:rightFromText="180" w:vertAnchor="text" w:horzAnchor="margin" w:tblpX="108" w:tblpY="123"/>
        <w:tblW w:w="9648" w:type="dxa"/>
        <w:tblBorders>
          <w:top w:val="single" w:sz="4" w:space="0" w:color="auto"/>
          <w:bottom w:val="single" w:sz="4" w:space="0" w:color="auto"/>
        </w:tblBorders>
        <w:shd w:val="clear" w:color="auto" w:fill="E0E0E0"/>
        <w:tblLook w:val="01E0" w:firstRow="1" w:lastRow="1" w:firstColumn="1" w:lastColumn="1" w:noHBand="0" w:noVBand="0"/>
      </w:tblPr>
      <w:tblGrid>
        <w:gridCol w:w="9648"/>
      </w:tblGrid>
      <w:tr w:rsidR="00A032F5" w:rsidRPr="00A032F5" w:rsidTr="007C6201">
        <w:trPr>
          <w:trHeight w:val="3323"/>
        </w:trPr>
        <w:tc>
          <w:tcPr>
            <w:tcW w:w="9648" w:type="dxa"/>
            <w:shd w:val="clear" w:color="auto" w:fill="E0E0E0"/>
          </w:tcPr>
          <w:p w:rsidR="00A84751" w:rsidRPr="00A032F5" w:rsidRDefault="00E1719A" w:rsidP="00CE360C">
            <w:pPr>
              <w:pStyle w:val="Heading1"/>
              <w:spacing w:before="240"/>
              <w:ind w:left="318" w:right="519"/>
              <w:jc w:val="both"/>
              <w:rPr>
                <w:rFonts w:ascii="Candara" w:hAnsi="Candara"/>
                <w:i/>
                <w:color w:val="000000" w:themeColor="text1"/>
                <w:sz w:val="18"/>
                <w:szCs w:val="18"/>
                <w:lang w:val="en-US"/>
              </w:rPr>
            </w:pPr>
            <w:r w:rsidRPr="00A032F5">
              <w:rPr>
                <w:rFonts w:ascii="Candara" w:hAnsi="Candara"/>
                <w:i/>
                <w:color w:val="000000" w:themeColor="text1"/>
                <w:sz w:val="18"/>
                <w:szCs w:val="18"/>
                <w:lang w:val="en-US"/>
              </w:rPr>
              <w:t>ABSTRAK</w:t>
            </w:r>
          </w:p>
          <w:p w:rsidR="000B1FF1" w:rsidRDefault="000B1FF1" w:rsidP="0055634E">
            <w:pPr>
              <w:pStyle w:val="Abstract"/>
              <w:spacing w:before="0"/>
              <w:ind w:left="318" w:firstLine="0"/>
              <w:rPr>
                <w:rFonts w:ascii="Candara" w:hAnsi="Candara"/>
                <w:b w:val="0"/>
                <w:i/>
                <w:lang w:val="id-ID"/>
              </w:rPr>
            </w:pPr>
            <w:r>
              <w:rPr>
                <w:rFonts w:ascii="Candara" w:hAnsi="Candara"/>
                <w:b w:val="0"/>
                <w:bCs w:val="0"/>
                <w:i/>
                <w:color w:val="000000" w:themeColor="text1"/>
                <w:lang w:val="id-ID"/>
              </w:rPr>
              <w:t xml:space="preserve">Kota Jambi sebagai salah satu kota besar di pulau Sumatera </w:t>
            </w:r>
            <w:r w:rsidR="00EC794E">
              <w:rPr>
                <w:rFonts w:ascii="Candara" w:hAnsi="Candara"/>
                <w:b w:val="0"/>
                <w:bCs w:val="0"/>
                <w:i/>
                <w:color w:val="000000" w:themeColor="text1"/>
                <w:lang w:val="id-ID"/>
              </w:rPr>
              <w:t>merupakan kota dengan</w:t>
            </w:r>
            <w:r>
              <w:rPr>
                <w:rFonts w:ascii="Candara" w:hAnsi="Candara"/>
                <w:b w:val="0"/>
                <w:bCs w:val="0"/>
                <w:i/>
                <w:color w:val="000000" w:themeColor="text1"/>
                <w:lang w:val="id-ID"/>
              </w:rPr>
              <w:t xml:space="preserve"> laju pembangunan yang cukup tinggi </w:t>
            </w:r>
            <w:r w:rsidR="00582906">
              <w:rPr>
                <w:rFonts w:ascii="Candara" w:hAnsi="Candara"/>
                <w:b w:val="0"/>
                <w:bCs w:val="0"/>
                <w:i/>
                <w:color w:val="000000" w:themeColor="text1"/>
                <w:lang w:val="id-ID"/>
              </w:rPr>
              <w:t xml:space="preserve">dan </w:t>
            </w:r>
            <w:r w:rsidR="009F0824">
              <w:rPr>
                <w:rFonts w:ascii="Candara" w:hAnsi="Candara"/>
                <w:b w:val="0"/>
                <w:bCs w:val="0"/>
                <w:i/>
                <w:color w:val="000000" w:themeColor="text1"/>
                <w:lang w:val="id-ID"/>
              </w:rPr>
              <w:t xml:space="preserve">perkembangan </w:t>
            </w:r>
            <w:r w:rsidR="008D3825">
              <w:rPr>
                <w:rFonts w:ascii="Candara" w:hAnsi="Candara"/>
                <w:b w:val="0"/>
                <w:bCs w:val="0"/>
                <w:i/>
                <w:color w:val="000000" w:themeColor="text1"/>
                <w:lang w:val="id-ID"/>
              </w:rPr>
              <w:t>fisik kota</w:t>
            </w:r>
            <w:r w:rsidR="009F0824">
              <w:rPr>
                <w:rFonts w:ascii="Candara" w:hAnsi="Candara"/>
                <w:b w:val="0"/>
                <w:bCs w:val="0"/>
                <w:i/>
                <w:color w:val="000000" w:themeColor="text1"/>
                <w:lang w:val="id-ID"/>
              </w:rPr>
              <w:t xml:space="preserve"> yang </w:t>
            </w:r>
            <w:r w:rsidR="00CE6514">
              <w:rPr>
                <w:rFonts w:ascii="Candara" w:hAnsi="Candara"/>
                <w:b w:val="0"/>
                <w:bCs w:val="0"/>
                <w:i/>
                <w:color w:val="000000" w:themeColor="text1"/>
                <w:lang w:val="id-ID"/>
              </w:rPr>
              <w:t>besar</w:t>
            </w:r>
            <w:r w:rsidR="009F0824">
              <w:rPr>
                <w:rFonts w:ascii="Candara" w:hAnsi="Candara"/>
                <w:b w:val="0"/>
                <w:bCs w:val="0"/>
                <w:i/>
                <w:color w:val="000000" w:themeColor="text1"/>
                <w:lang w:val="id-ID"/>
              </w:rPr>
              <w:t xml:space="preserve"> di daerah pinggiran</w:t>
            </w:r>
            <w:r w:rsidR="00FF0451">
              <w:rPr>
                <w:rFonts w:ascii="Candara" w:hAnsi="Candara"/>
                <w:b w:val="0"/>
                <w:bCs w:val="0"/>
                <w:i/>
                <w:color w:val="000000" w:themeColor="text1"/>
                <w:lang w:val="id-ID"/>
              </w:rPr>
              <w:t xml:space="preserve"> kota</w:t>
            </w:r>
            <w:r w:rsidR="009F0824">
              <w:rPr>
                <w:rFonts w:ascii="Candara" w:hAnsi="Candara"/>
                <w:b w:val="0"/>
                <w:bCs w:val="0"/>
                <w:i/>
                <w:color w:val="000000" w:themeColor="text1"/>
                <w:lang w:val="id-ID"/>
              </w:rPr>
              <w:t xml:space="preserve"> hingga menembus batas yurisdiksi (under bounded city) ke wilayah wewenang Kabupaten Muaro Jambi.</w:t>
            </w:r>
            <w:r w:rsidR="00413A81">
              <w:rPr>
                <w:rFonts w:ascii="Candara" w:hAnsi="Candara"/>
                <w:b w:val="0"/>
                <w:bCs w:val="0"/>
                <w:i/>
                <w:color w:val="000000" w:themeColor="text1"/>
                <w:lang w:val="id-ID"/>
              </w:rPr>
              <w:t xml:space="preserve"> </w:t>
            </w:r>
            <w:r w:rsidR="00FF0451">
              <w:rPr>
                <w:rFonts w:ascii="Candara" w:hAnsi="Candara"/>
                <w:b w:val="0"/>
                <w:bCs w:val="0"/>
                <w:i/>
                <w:color w:val="000000" w:themeColor="text1"/>
                <w:lang w:val="id-ID"/>
              </w:rPr>
              <w:t>Dalam kurun waktu tahun 2000 hingga 2016, pertumbuhan lahan terbangun di Kota Jambi sebesar 295,1 hektar</w:t>
            </w:r>
            <w:r w:rsidR="00500334">
              <w:rPr>
                <w:rFonts w:ascii="Candara" w:hAnsi="Candara"/>
                <w:b w:val="0"/>
                <w:bCs w:val="0"/>
                <w:i/>
                <w:color w:val="000000" w:themeColor="text1"/>
                <w:lang w:val="id-ID"/>
              </w:rPr>
              <w:t xml:space="preserve"> per tahun sehingga p</w:t>
            </w:r>
            <w:r w:rsidR="00413A81">
              <w:rPr>
                <w:rFonts w:ascii="Candara" w:hAnsi="Candara"/>
                <w:b w:val="0"/>
                <w:bCs w:val="0"/>
                <w:i/>
                <w:color w:val="000000" w:themeColor="text1"/>
                <w:lang w:val="id-ID"/>
              </w:rPr>
              <w:t xml:space="preserve">erkembangan fisik Kota Jambi di masa depan perlu diprediksi untuk mengatasi berbagai persoalan </w:t>
            </w:r>
            <w:r w:rsidR="00FC4382">
              <w:rPr>
                <w:rFonts w:ascii="Candara" w:hAnsi="Candara"/>
                <w:b w:val="0"/>
                <w:bCs w:val="0"/>
                <w:i/>
                <w:color w:val="000000" w:themeColor="text1"/>
                <w:lang w:val="id-ID"/>
              </w:rPr>
              <w:t xml:space="preserve">yang dapat terjadi </w:t>
            </w:r>
            <w:r w:rsidR="00413A81">
              <w:rPr>
                <w:rFonts w:ascii="Candara" w:hAnsi="Candara"/>
                <w:b w:val="0"/>
                <w:bCs w:val="0"/>
                <w:i/>
                <w:color w:val="000000" w:themeColor="text1"/>
                <w:lang w:val="id-ID"/>
              </w:rPr>
              <w:t>terkait</w:t>
            </w:r>
            <w:r w:rsidR="00500334">
              <w:rPr>
                <w:rFonts w:ascii="Candara" w:hAnsi="Candara"/>
                <w:b w:val="0"/>
                <w:bCs w:val="0"/>
                <w:i/>
                <w:color w:val="000000" w:themeColor="text1"/>
                <w:lang w:val="id-ID"/>
              </w:rPr>
              <w:t xml:space="preserve"> urbanisasi</w:t>
            </w:r>
            <w:r w:rsidR="007B6497">
              <w:rPr>
                <w:rFonts w:ascii="Candara" w:hAnsi="Candara"/>
                <w:b w:val="0"/>
                <w:bCs w:val="0"/>
                <w:i/>
                <w:color w:val="000000" w:themeColor="text1"/>
                <w:lang w:val="id-ID"/>
              </w:rPr>
              <w:t xml:space="preserve">, salah satunya adalah </w:t>
            </w:r>
            <w:r w:rsidR="00D650BE">
              <w:rPr>
                <w:rFonts w:ascii="Candara" w:hAnsi="Candara"/>
                <w:b w:val="0"/>
                <w:bCs w:val="0"/>
                <w:i/>
                <w:color w:val="000000" w:themeColor="text1"/>
                <w:lang w:val="id-ID"/>
              </w:rPr>
              <w:t xml:space="preserve">ancaman </w:t>
            </w:r>
            <w:r w:rsidR="007B6497">
              <w:rPr>
                <w:rFonts w:ascii="Candara" w:hAnsi="Candara"/>
                <w:b w:val="0"/>
                <w:bCs w:val="0"/>
                <w:i/>
                <w:color w:val="000000" w:themeColor="text1"/>
                <w:lang w:val="id-ID"/>
              </w:rPr>
              <w:t>potensi konversi lahan sawah</w:t>
            </w:r>
            <w:r w:rsidR="00500334">
              <w:rPr>
                <w:rFonts w:ascii="Candara" w:hAnsi="Candara"/>
                <w:b w:val="0"/>
                <w:bCs w:val="0"/>
                <w:i/>
                <w:color w:val="000000" w:themeColor="text1"/>
                <w:lang w:val="id-ID"/>
              </w:rPr>
              <w:t xml:space="preserve"> </w:t>
            </w:r>
            <w:r w:rsidR="007B6497">
              <w:rPr>
                <w:rFonts w:ascii="Candara" w:hAnsi="Candara"/>
                <w:b w:val="0"/>
                <w:bCs w:val="0"/>
                <w:i/>
                <w:color w:val="000000" w:themeColor="text1"/>
                <w:lang w:val="id-ID"/>
              </w:rPr>
              <w:t xml:space="preserve">dan pertanian lahan kering di Kabupaten Muaro Jambi yang berbatasan langsung dengan Kota Jambi. </w:t>
            </w:r>
            <w:r w:rsidR="00FF0451" w:rsidRPr="00FF0451">
              <w:rPr>
                <w:rFonts w:ascii="Candara" w:hAnsi="Candara"/>
                <w:b w:val="0"/>
                <w:i/>
                <w:lang w:val="id-ID"/>
              </w:rPr>
              <w:t xml:space="preserve">Pemodelan </w:t>
            </w:r>
            <w:r w:rsidR="00FF0451" w:rsidRPr="00FF0451">
              <w:rPr>
                <w:rFonts w:ascii="Candara" w:hAnsi="Candara"/>
                <w:b w:val="0"/>
                <w:bCs w:val="0"/>
                <w:i/>
                <w:color w:val="000000" w:themeColor="text1"/>
                <w:lang w:val="id-ID"/>
              </w:rPr>
              <w:t xml:space="preserve">ekspansi fisik kota yang dinamis </w:t>
            </w:r>
            <w:r w:rsidR="00CE6514">
              <w:rPr>
                <w:rFonts w:ascii="Candara" w:hAnsi="Candara"/>
                <w:b w:val="0"/>
                <w:bCs w:val="0"/>
                <w:i/>
                <w:color w:val="000000" w:themeColor="text1"/>
                <w:lang w:val="id-ID"/>
              </w:rPr>
              <w:t>dapat digambarkan dengan menerapkan algoritma</w:t>
            </w:r>
            <w:r w:rsidR="008D3825" w:rsidRPr="008D3825">
              <w:rPr>
                <w:rFonts w:ascii="Candara" w:hAnsi="Candara"/>
                <w:b w:val="0"/>
                <w:i/>
                <w:lang w:val="id-ID"/>
              </w:rPr>
              <w:t xml:space="preserve"> </w:t>
            </w:r>
            <w:r w:rsidR="00500334" w:rsidRPr="00500334">
              <w:rPr>
                <w:rFonts w:ascii="Candara" w:hAnsi="Candara" w:cs="Arial"/>
                <w:b w:val="0"/>
                <w:i/>
                <w:color w:val="000000" w:themeColor="text1"/>
                <w:lang w:val="id-ID"/>
              </w:rPr>
              <w:t>Spatial Mult</w:t>
            </w:r>
            <w:r w:rsidR="00EC794E">
              <w:rPr>
                <w:rFonts w:ascii="Candara" w:hAnsi="Candara" w:cs="Arial"/>
                <w:b w:val="0"/>
                <w:i/>
                <w:color w:val="000000" w:themeColor="text1"/>
                <w:lang w:val="id-ID"/>
              </w:rPr>
              <w:t>i</w:t>
            </w:r>
            <w:r w:rsidR="00500334" w:rsidRPr="00500334">
              <w:rPr>
                <w:rFonts w:ascii="Candara" w:hAnsi="Candara" w:cs="Arial"/>
                <w:b w:val="0"/>
                <w:i/>
                <w:color w:val="000000" w:themeColor="text1"/>
                <w:lang w:val="id-ID"/>
              </w:rPr>
              <w:t xml:space="preserve"> Criteria Evaluation Cellular Automata</w:t>
            </w:r>
            <w:r w:rsidR="00500334">
              <w:rPr>
                <w:rFonts w:ascii="Candara" w:hAnsi="Candara" w:cs="Arial"/>
                <w:b w:val="0"/>
                <w:i/>
                <w:color w:val="000000" w:themeColor="text1"/>
                <w:lang w:val="id-ID"/>
              </w:rPr>
              <w:t xml:space="preserve"> (SMCE CA)</w:t>
            </w:r>
            <w:r w:rsidR="00CE6514">
              <w:rPr>
                <w:rFonts w:ascii="Candara" w:hAnsi="Candara"/>
                <w:b w:val="0"/>
                <w:i/>
              </w:rPr>
              <w:t xml:space="preserve">. </w:t>
            </w:r>
            <w:r w:rsidR="00AD2D5A">
              <w:rPr>
                <w:rFonts w:ascii="Candara" w:hAnsi="Candara"/>
                <w:b w:val="0"/>
                <w:i/>
                <w:lang w:val="id-ID"/>
              </w:rPr>
              <w:t>Validasi terhadap</w:t>
            </w:r>
            <w:r w:rsidR="00CE6514">
              <w:rPr>
                <w:rFonts w:ascii="Candara" w:hAnsi="Candara"/>
                <w:b w:val="0"/>
                <w:i/>
                <w:lang w:val="id-ID"/>
              </w:rPr>
              <w:t xml:space="preserve"> hasil </w:t>
            </w:r>
            <w:r w:rsidR="00AD2D5A">
              <w:rPr>
                <w:rFonts w:ascii="Candara" w:hAnsi="Candara"/>
                <w:b w:val="0"/>
                <w:i/>
                <w:lang w:val="id-ID"/>
              </w:rPr>
              <w:t>pemodelan menunjukkan overall accuracy sebesar 92,5% dan nilai kappa sebesar 0,8369.</w:t>
            </w:r>
            <w:r w:rsidR="007B506A">
              <w:rPr>
                <w:rFonts w:ascii="Candara" w:hAnsi="Candara"/>
                <w:b w:val="0"/>
                <w:i/>
                <w:lang w:val="id-ID"/>
              </w:rPr>
              <w:t xml:space="preserve"> Hasil proyeksi </w:t>
            </w:r>
            <w:r w:rsidR="006B36E1">
              <w:rPr>
                <w:rFonts w:ascii="Candara" w:hAnsi="Candara"/>
                <w:b w:val="0"/>
                <w:i/>
                <w:lang w:val="id-ID"/>
              </w:rPr>
              <w:t xml:space="preserve">spasial </w:t>
            </w:r>
            <w:r w:rsidR="007B506A">
              <w:rPr>
                <w:rFonts w:ascii="Candara" w:hAnsi="Candara"/>
                <w:b w:val="0"/>
                <w:i/>
                <w:lang w:val="id-ID"/>
              </w:rPr>
              <w:t xml:space="preserve">perkembangan </w:t>
            </w:r>
            <w:r w:rsidR="006B36E1">
              <w:rPr>
                <w:rFonts w:ascii="Candara" w:hAnsi="Candara"/>
                <w:b w:val="0"/>
                <w:i/>
                <w:lang w:val="id-ID"/>
              </w:rPr>
              <w:t xml:space="preserve">fisik </w:t>
            </w:r>
            <w:r w:rsidR="007B506A">
              <w:rPr>
                <w:rFonts w:ascii="Candara" w:hAnsi="Candara"/>
                <w:b w:val="0"/>
                <w:i/>
                <w:lang w:val="id-ID"/>
              </w:rPr>
              <w:t xml:space="preserve">Kota Jambi </w:t>
            </w:r>
            <w:r w:rsidR="007B6497">
              <w:rPr>
                <w:rFonts w:ascii="Candara" w:hAnsi="Candara"/>
                <w:b w:val="0"/>
                <w:i/>
                <w:lang w:val="id-ID"/>
              </w:rPr>
              <w:t>tahun 2033 menunjukkan</w:t>
            </w:r>
            <w:r w:rsidR="00642EE5">
              <w:rPr>
                <w:rFonts w:ascii="Candara" w:hAnsi="Candara"/>
                <w:b w:val="0"/>
                <w:i/>
                <w:lang w:val="id-ID"/>
              </w:rPr>
              <w:t xml:space="preserve"> arah perkembangan Kota Jambi </w:t>
            </w:r>
            <w:r w:rsidR="006B36E1">
              <w:rPr>
                <w:rFonts w:ascii="Candara" w:hAnsi="Candara"/>
                <w:b w:val="0"/>
                <w:i/>
                <w:lang w:val="id-ID"/>
              </w:rPr>
              <w:t xml:space="preserve">ke Kabupaten Muaro Jambi dengan </w:t>
            </w:r>
            <w:r w:rsidR="00642EE5">
              <w:rPr>
                <w:rFonts w:ascii="Candara" w:hAnsi="Candara"/>
                <w:b w:val="0"/>
                <w:i/>
                <w:lang w:val="id-ID"/>
              </w:rPr>
              <w:t>domina</w:t>
            </w:r>
            <w:r w:rsidR="006B36E1">
              <w:rPr>
                <w:rFonts w:ascii="Candara" w:hAnsi="Candara"/>
                <w:b w:val="0"/>
                <w:i/>
                <w:lang w:val="id-ID"/>
              </w:rPr>
              <w:t>si pertumbuhan</w:t>
            </w:r>
            <w:r w:rsidR="00642EE5">
              <w:rPr>
                <w:rFonts w:ascii="Candara" w:hAnsi="Candara"/>
                <w:b w:val="0"/>
                <w:i/>
                <w:lang w:val="id-ID"/>
              </w:rPr>
              <w:t xml:space="preserve"> ke arah barat menuju Kecamatan Jambi Luar Kota dengan laju pertumbuhan lahan terbangun sebesar 159,2 hektar per tahun, ke arah tenggara menuju Kecamatan Sungai Gelam sebesar 97,9 hektar per tahun, dan ke arah timur menuju Kecamatan Kumpeh Ulu sebesar 31,5 hektar per tahun.</w:t>
            </w:r>
            <w:r w:rsidR="006B36E1">
              <w:rPr>
                <w:rFonts w:ascii="Candara" w:hAnsi="Candara"/>
                <w:b w:val="0"/>
                <w:i/>
                <w:lang w:val="id-ID"/>
              </w:rPr>
              <w:t xml:space="preserve"> Besar lahan sawah dan pertanian lahan kering yang terancam terkonversi pada tahun 2033 sebesar 1036,1 hektar.</w:t>
            </w:r>
          </w:p>
          <w:p w:rsidR="0055634E" w:rsidRPr="0055634E" w:rsidRDefault="0055634E" w:rsidP="0055634E">
            <w:pPr>
              <w:rPr>
                <w:lang w:val="id-ID"/>
              </w:rPr>
            </w:pPr>
          </w:p>
          <w:p w:rsidR="0055634E" w:rsidRDefault="00CE360C" w:rsidP="007C6201">
            <w:pPr>
              <w:pStyle w:val="Abstract"/>
              <w:ind w:left="318" w:firstLine="0"/>
              <w:rPr>
                <w:rFonts w:ascii="Candara" w:hAnsi="Candara"/>
                <w:b w:val="0"/>
                <w:i/>
                <w:color w:val="000000" w:themeColor="text1"/>
              </w:rPr>
            </w:pPr>
            <w:r w:rsidRPr="00A032F5">
              <w:rPr>
                <w:rFonts w:ascii="Candara" w:hAnsi="Candara"/>
                <w:i/>
                <w:color w:val="000000" w:themeColor="text1"/>
              </w:rPr>
              <w:t xml:space="preserve">Kata </w:t>
            </w:r>
            <w:proofErr w:type="gramStart"/>
            <w:r w:rsidRPr="00A032F5">
              <w:rPr>
                <w:rFonts w:ascii="Candara" w:hAnsi="Candara"/>
                <w:i/>
                <w:color w:val="000000" w:themeColor="text1"/>
              </w:rPr>
              <w:t>Kunci</w:t>
            </w:r>
            <w:r w:rsidR="00A84751" w:rsidRPr="00A032F5">
              <w:rPr>
                <w:rFonts w:ascii="Candara" w:hAnsi="Candara"/>
                <w:b w:val="0"/>
                <w:i/>
                <w:color w:val="000000" w:themeColor="text1"/>
              </w:rPr>
              <w:t xml:space="preserve"> :</w:t>
            </w:r>
            <w:proofErr w:type="gramEnd"/>
            <w:r w:rsidR="00A84751" w:rsidRPr="00A032F5">
              <w:rPr>
                <w:rFonts w:ascii="Candara" w:hAnsi="Candara"/>
                <w:b w:val="0"/>
                <w:i/>
                <w:color w:val="000000" w:themeColor="text1"/>
              </w:rPr>
              <w:t xml:space="preserve"> </w:t>
            </w:r>
            <w:r w:rsidR="0055634E" w:rsidRPr="00500334">
              <w:rPr>
                <w:rFonts w:ascii="Candara" w:hAnsi="Candara" w:cs="Arial"/>
                <w:b w:val="0"/>
                <w:i/>
                <w:color w:val="000000" w:themeColor="text1"/>
                <w:lang w:val="id-ID"/>
              </w:rPr>
              <w:t xml:space="preserve"> Spatial Mult</w:t>
            </w:r>
            <w:r w:rsidR="00DC041F">
              <w:rPr>
                <w:rFonts w:ascii="Candara" w:hAnsi="Candara" w:cs="Arial"/>
                <w:b w:val="0"/>
                <w:i/>
                <w:color w:val="000000" w:themeColor="text1"/>
                <w:lang w:val="id-ID"/>
              </w:rPr>
              <w:t>i</w:t>
            </w:r>
            <w:r w:rsidR="0055634E" w:rsidRPr="00500334">
              <w:rPr>
                <w:rFonts w:ascii="Candara" w:hAnsi="Candara" w:cs="Arial"/>
                <w:b w:val="0"/>
                <w:i/>
                <w:color w:val="000000" w:themeColor="text1"/>
                <w:lang w:val="id-ID"/>
              </w:rPr>
              <w:t xml:space="preserve"> Criteria Evaluation Cellular Automata</w:t>
            </w:r>
            <w:r w:rsidR="0055634E">
              <w:rPr>
                <w:rFonts w:ascii="Candara" w:hAnsi="Candara" w:cs="Arial"/>
                <w:b w:val="0"/>
                <w:i/>
                <w:color w:val="000000" w:themeColor="text1"/>
                <w:lang w:val="id-ID"/>
              </w:rPr>
              <w:t xml:space="preserve"> (SMCE CA); proyeksi spasial; perkembangan fisik kota; Kota Jambi; Kabupaten Muaro Jambi</w:t>
            </w:r>
          </w:p>
          <w:p w:rsidR="007C6201" w:rsidRPr="00A032F5" w:rsidRDefault="007C6201" w:rsidP="007C6201">
            <w:pPr>
              <w:pStyle w:val="Abstract"/>
              <w:ind w:left="318" w:firstLine="0"/>
              <w:rPr>
                <w:rFonts w:ascii="Candara" w:hAnsi="Candara"/>
                <w:i/>
                <w:color w:val="000000" w:themeColor="text1"/>
              </w:rPr>
            </w:pPr>
          </w:p>
          <w:p w:rsidR="007C6201" w:rsidRPr="00A032F5" w:rsidRDefault="007C6201" w:rsidP="007C6201">
            <w:pPr>
              <w:pStyle w:val="Abstract"/>
              <w:ind w:left="318" w:firstLine="0"/>
              <w:rPr>
                <w:rFonts w:ascii="Candara" w:hAnsi="Candara"/>
                <w:b w:val="0"/>
                <w:bCs w:val="0"/>
                <w:i/>
                <w:color w:val="000000" w:themeColor="text1"/>
              </w:rPr>
            </w:pPr>
            <w:r w:rsidRPr="00A032F5">
              <w:rPr>
                <w:rFonts w:ascii="Candara" w:hAnsi="Candara"/>
                <w:i/>
                <w:color w:val="000000" w:themeColor="text1"/>
              </w:rPr>
              <w:t>ABSTRACT</w:t>
            </w:r>
            <w:r w:rsidRPr="00A032F5">
              <w:rPr>
                <w:rFonts w:ascii="Candara" w:hAnsi="Candara"/>
                <w:b w:val="0"/>
                <w:bCs w:val="0"/>
                <w:i/>
                <w:color w:val="000000" w:themeColor="text1"/>
              </w:rPr>
              <w:t xml:space="preserve"> </w:t>
            </w:r>
          </w:p>
          <w:p w:rsidR="00935407" w:rsidRDefault="00935407" w:rsidP="007C6201">
            <w:pPr>
              <w:pStyle w:val="Abstract"/>
              <w:ind w:left="318" w:firstLine="0"/>
              <w:rPr>
                <w:rFonts w:ascii="Candara" w:hAnsi="Candara"/>
                <w:b w:val="0"/>
                <w:bCs w:val="0"/>
                <w:i/>
                <w:color w:val="000000" w:themeColor="text1"/>
              </w:rPr>
            </w:pPr>
            <w:r w:rsidRPr="00935407">
              <w:rPr>
                <w:rFonts w:ascii="Candara" w:hAnsi="Candara"/>
                <w:b w:val="0"/>
                <w:bCs w:val="0"/>
                <w:i/>
                <w:color w:val="000000" w:themeColor="text1"/>
              </w:rPr>
              <w:t>Jambi City become one of the largest city in Sumatera Island which has a fairly high rate of development. Nowadays, most of city’s development reaching through the border of Muaro Jambi District, which is known as under bounded city. Between 2000 and 2016, growth of builtup area in Jambi reach 295,1 hectares per year causing phyisical development of Jambi City in the future needs to be predicted to solve any problems that will happen regarding urbanization. One of them is potential threat of paddy field and other agriculture land conversion in Muaro Jambi District which directly connected with Jambi. This dynamic physical city expansion can be described with application of Spatial Multi Criteria Evaluation Cellular Automata (SMCE CA) algorithm. Valid result of this model shows that the overall accuracy is 92.5% and the kappa value is 0.8369. Spatial projection result for physical city development of Jambi in 2033 indicates the development trend Jambi City to Muaro Jambi District with biggest growth for the west side to Jambi Luar Kota Subdistrict shows the (laju pertumbuhan lahan terbangun) of 159.2 hectares per year, for the southeast side to Sungai Gelam Subdistrict of 97.9 hectares per year, and for east side to Kumpeh Ulu Subdistrict of 31.5 hectares per year. The area of paddy field and other agriculture land that threatened to be converted in 2033 is 1036.1 hectares.</w:t>
            </w:r>
          </w:p>
          <w:p w:rsidR="00935407" w:rsidRDefault="00935407" w:rsidP="007C6201">
            <w:pPr>
              <w:pStyle w:val="Abstract"/>
              <w:ind w:left="318" w:firstLine="0"/>
              <w:rPr>
                <w:rFonts w:ascii="Candara" w:hAnsi="Candara"/>
                <w:b w:val="0"/>
                <w:bCs w:val="0"/>
                <w:i/>
                <w:color w:val="000000" w:themeColor="text1"/>
              </w:rPr>
            </w:pPr>
          </w:p>
          <w:p w:rsidR="00A84751" w:rsidRPr="00935407" w:rsidRDefault="001868A2" w:rsidP="007C6201">
            <w:pPr>
              <w:pStyle w:val="Abstract"/>
              <w:ind w:left="318" w:firstLine="0"/>
              <w:rPr>
                <w:rFonts w:ascii="Candara" w:hAnsi="Candara"/>
                <w:b w:val="0"/>
                <w:i/>
                <w:color w:val="000000" w:themeColor="text1"/>
                <w:lang w:val="id-ID"/>
              </w:rPr>
            </w:pPr>
            <w:r w:rsidRPr="00A032F5">
              <w:rPr>
                <w:rFonts w:ascii="Candara" w:hAnsi="Candara"/>
                <w:i/>
                <w:color w:val="000000" w:themeColor="text1"/>
              </w:rPr>
              <w:t>Keyword</w:t>
            </w:r>
            <w:r w:rsidR="00A84751" w:rsidRPr="00A032F5">
              <w:rPr>
                <w:rFonts w:ascii="Candara" w:hAnsi="Candara"/>
                <w:i/>
                <w:color w:val="000000" w:themeColor="text1"/>
              </w:rPr>
              <w:t xml:space="preserve">: </w:t>
            </w:r>
            <w:r w:rsidR="00935407" w:rsidRPr="00500334">
              <w:rPr>
                <w:rFonts w:ascii="Candara" w:hAnsi="Candara" w:cs="Arial"/>
                <w:b w:val="0"/>
                <w:i/>
                <w:color w:val="000000" w:themeColor="text1"/>
                <w:lang w:val="id-ID"/>
              </w:rPr>
              <w:t xml:space="preserve"> </w:t>
            </w:r>
            <w:r w:rsidR="00935407" w:rsidRPr="00500334">
              <w:rPr>
                <w:rFonts w:ascii="Candara" w:hAnsi="Candara" w:cs="Arial"/>
                <w:b w:val="0"/>
                <w:i/>
                <w:color w:val="000000" w:themeColor="text1"/>
                <w:lang w:val="id-ID"/>
              </w:rPr>
              <w:t>Spatial Mult</w:t>
            </w:r>
            <w:r w:rsidR="00935407">
              <w:rPr>
                <w:rFonts w:ascii="Candara" w:hAnsi="Candara" w:cs="Arial"/>
                <w:b w:val="0"/>
                <w:i/>
                <w:color w:val="000000" w:themeColor="text1"/>
                <w:lang w:val="id-ID"/>
              </w:rPr>
              <w:t>i</w:t>
            </w:r>
            <w:r w:rsidR="00935407" w:rsidRPr="00500334">
              <w:rPr>
                <w:rFonts w:ascii="Candara" w:hAnsi="Candara" w:cs="Arial"/>
                <w:b w:val="0"/>
                <w:i/>
                <w:color w:val="000000" w:themeColor="text1"/>
                <w:lang w:val="id-ID"/>
              </w:rPr>
              <w:t xml:space="preserve"> Criteria Evaluation Cellular Automata</w:t>
            </w:r>
            <w:r w:rsidR="00935407">
              <w:rPr>
                <w:rFonts w:ascii="Candara" w:hAnsi="Candara" w:cs="Arial"/>
                <w:b w:val="0"/>
                <w:i/>
                <w:color w:val="000000" w:themeColor="text1"/>
                <w:lang w:val="id-ID"/>
              </w:rPr>
              <w:t xml:space="preserve"> (SMCE CA)</w:t>
            </w:r>
            <w:r w:rsidR="00205B9F">
              <w:rPr>
                <w:rFonts w:ascii="Candara" w:hAnsi="Candara"/>
                <w:b w:val="0"/>
                <w:i/>
                <w:color w:val="000000" w:themeColor="text1"/>
              </w:rPr>
              <w:t xml:space="preserve">; </w:t>
            </w:r>
            <w:r w:rsidR="00935407">
              <w:rPr>
                <w:rFonts w:ascii="Candara" w:hAnsi="Candara"/>
                <w:b w:val="0"/>
                <w:i/>
                <w:color w:val="000000" w:themeColor="text1"/>
                <w:lang w:val="id-ID"/>
              </w:rPr>
              <w:t>spatial projection</w:t>
            </w:r>
            <w:r w:rsidR="00205B9F">
              <w:rPr>
                <w:rFonts w:ascii="Candara" w:hAnsi="Candara"/>
                <w:b w:val="0"/>
                <w:i/>
                <w:color w:val="000000" w:themeColor="text1"/>
              </w:rPr>
              <w:t>;</w:t>
            </w:r>
            <w:r w:rsidR="007C6201" w:rsidRPr="00A032F5">
              <w:rPr>
                <w:rFonts w:ascii="Candara" w:hAnsi="Candara"/>
                <w:b w:val="0"/>
                <w:i/>
                <w:color w:val="000000" w:themeColor="text1"/>
              </w:rPr>
              <w:t xml:space="preserve"> </w:t>
            </w:r>
            <w:r w:rsidR="00935407">
              <w:rPr>
                <w:rFonts w:ascii="Candara" w:hAnsi="Candara"/>
                <w:b w:val="0"/>
                <w:i/>
                <w:color w:val="000000" w:themeColor="text1"/>
                <w:lang w:val="id-ID"/>
              </w:rPr>
              <w:t xml:space="preserve">city’s physical development; Jambi </w:t>
            </w:r>
            <w:proofErr w:type="gramStart"/>
            <w:r w:rsidR="00935407">
              <w:rPr>
                <w:rFonts w:ascii="Candara" w:hAnsi="Candara"/>
                <w:b w:val="0"/>
                <w:i/>
                <w:color w:val="000000" w:themeColor="text1"/>
                <w:lang w:val="id-ID"/>
              </w:rPr>
              <w:t xml:space="preserve">City; </w:t>
            </w:r>
            <w:r w:rsidR="00935407" w:rsidRPr="00935407">
              <w:rPr>
                <w:rFonts w:ascii="Candara" w:hAnsi="Candara"/>
                <w:b w:val="0"/>
                <w:bCs w:val="0"/>
                <w:i/>
                <w:color w:val="000000" w:themeColor="text1"/>
              </w:rPr>
              <w:t xml:space="preserve"> </w:t>
            </w:r>
            <w:r w:rsidR="00935407" w:rsidRPr="00935407">
              <w:rPr>
                <w:rFonts w:ascii="Candara" w:hAnsi="Candara"/>
                <w:b w:val="0"/>
                <w:bCs w:val="0"/>
                <w:i/>
                <w:color w:val="000000" w:themeColor="text1"/>
              </w:rPr>
              <w:t>Muaro</w:t>
            </w:r>
            <w:proofErr w:type="gramEnd"/>
            <w:r w:rsidR="00935407" w:rsidRPr="00935407">
              <w:rPr>
                <w:rFonts w:ascii="Candara" w:hAnsi="Candara"/>
                <w:b w:val="0"/>
                <w:bCs w:val="0"/>
                <w:i/>
                <w:color w:val="000000" w:themeColor="text1"/>
              </w:rPr>
              <w:t xml:space="preserve"> Jambi District</w:t>
            </w:r>
          </w:p>
          <w:p w:rsidR="007C6201" w:rsidRPr="00A032F5" w:rsidRDefault="007C6201" w:rsidP="000419B7">
            <w:pPr>
              <w:pStyle w:val="Abstract"/>
              <w:ind w:firstLine="0"/>
              <w:rPr>
                <w:rFonts w:ascii="Candara" w:hAnsi="Candara"/>
                <w:b w:val="0"/>
                <w:bCs w:val="0"/>
                <w:i/>
                <w:color w:val="000000" w:themeColor="text1"/>
                <w:sz w:val="16"/>
              </w:rPr>
            </w:pPr>
            <w:r w:rsidRPr="00A032F5">
              <w:rPr>
                <w:rFonts w:ascii="Candara" w:hAnsi="Candara"/>
                <w:b w:val="0"/>
                <w:bCs w:val="0"/>
                <w:i/>
                <w:color w:val="000000" w:themeColor="text1"/>
                <w:sz w:val="16"/>
              </w:rPr>
              <w:t xml:space="preserve"> </w:t>
            </w:r>
          </w:p>
        </w:tc>
      </w:tr>
    </w:tbl>
    <w:p w:rsidR="008A0625" w:rsidRPr="00A032F5" w:rsidRDefault="008A0625">
      <w:pPr>
        <w:rPr>
          <w:rFonts w:ascii="Cambria" w:hAnsi="Cambria"/>
          <w:color w:val="000000" w:themeColor="text1"/>
          <w:sz w:val="18"/>
          <w:szCs w:val="18"/>
          <w:lang w:val="sv-SE"/>
        </w:rPr>
      </w:pPr>
    </w:p>
    <w:p w:rsidR="007C6201" w:rsidRDefault="007C6201">
      <w:pPr>
        <w:rPr>
          <w:rFonts w:ascii="Cambria" w:hAnsi="Cambria"/>
          <w:color w:val="000000" w:themeColor="text1"/>
          <w:sz w:val="18"/>
          <w:szCs w:val="18"/>
          <w:lang w:val="sv-SE"/>
        </w:rPr>
      </w:pPr>
    </w:p>
    <w:p w:rsidR="00590A3B" w:rsidRDefault="00590A3B">
      <w:pPr>
        <w:rPr>
          <w:rFonts w:ascii="Cambria" w:hAnsi="Cambria"/>
          <w:color w:val="000000" w:themeColor="text1"/>
          <w:sz w:val="18"/>
          <w:szCs w:val="18"/>
          <w:lang w:val="sv-SE"/>
        </w:rPr>
      </w:pPr>
    </w:p>
    <w:p w:rsidR="00590A3B" w:rsidRDefault="00590A3B">
      <w:pPr>
        <w:rPr>
          <w:rFonts w:ascii="Cambria" w:hAnsi="Cambria"/>
          <w:color w:val="000000" w:themeColor="text1"/>
          <w:sz w:val="18"/>
          <w:szCs w:val="18"/>
          <w:lang w:val="sv-SE"/>
        </w:rPr>
      </w:pPr>
    </w:p>
    <w:p w:rsidR="005649F4" w:rsidRPr="00A032F5" w:rsidRDefault="005649F4">
      <w:pPr>
        <w:rPr>
          <w:rFonts w:ascii="Cambria" w:hAnsi="Cambria"/>
          <w:color w:val="000000" w:themeColor="text1"/>
          <w:sz w:val="18"/>
          <w:szCs w:val="18"/>
          <w:lang w:val="sv-SE"/>
        </w:rPr>
      </w:pPr>
    </w:p>
    <w:p w:rsidR="007E54AB" w:rsidRPr="00A032F5" w:rsidRDefault="001868A2" w:rsidP="007E54AB">
      <w:pPr>
        <w:numPr>
          <w:ilvl w:val="0"/>
          <w:numId w:val="14"/>
        </w:numPr>
        <w:spacing w:after="120"/>
        <w:ind w:left="284" w:hanging="284"/>
        <w:jc w:val="both"/>
        <w:outlineLvl w:val="0"/>
        <w:rPr>
          <w:rFonts w:ascii="Candara" w:hAnsi="Candara" w:cs="Calibri"/>
          <w:b/>
          <w:color w:val="000000" w:themeColor="text1"/>
          <w:sz w:val="22"/>
          <w:szCs w:val="22"/>
          <w:lang w:val="sv-SE"/>
        </w:rPr>
      </w:pPr>
      <w:r w:rsidRPr="00A032F5">
        <w:rPr>
          <w:rFonts w:ascii="Candara" w:hAnsi="Candara" w:cs="Calibri"/>
          <w:b/>
          <w:color w:val="000000" w:themeColor="text1"/>
          <w:sz w:val="22"/>
          <w:szCs w:val="22"/>
        </w:rPr>
        <w:lastRenderedPageBreak/>
        <w:t>PENDAHULUAN</w:t>
      </w:r>
      <w:r w:rsidR="007E54AB" w:rsidRPr="00A032F5">
        <w:rPr>
          <w:rFonts w:ascii="Candara" w:hAnsi="Candara" w:cs="Calibri"/>
          <w:b/>
          <w:color w:val="000000" w:themeColor="text1"/>
          <w:sz w:val="22"/>
          <w:szCs w:val="22"/>
        </w:rPr>
        <w:t xml:space="preserve"> </w:t>
      </w:r>
    </w:p>
    <w:p w:rsidR="00CE3D2D" w:rsidRPr="00740DA7" w:rsidRDefault="00CE3D2D" w:rsidP="00986A3D">
      <w:pPr>
        <w:ind w:firstLine="720"/>
        <w:jc w:val="both"/>
        <w:rPr>
          <w:rFonts w:ascii="Candara" w:hAnsi="Candara"/>
          <w:color w:val="000000" w:themeColor="text1"/>
          <w:sz w:val="22"/>
          <w:szCs w:val="22"/>
          <w:lang w:val="id-ID" w:eastAsia="id-ID"/>
        </w:rPr>
      </w:pPr>
      <w:r w:rsidRPr="00CE3D2D">
        <w:rPr>
          <w:rFonts w:ascii="Candara" w:hAnsi="Candara"/>
          <w:color w:val="000000" w:themeColor="text1"/>
          <w:sz w:val="22"/>
          <w:szCs w:val="22"/>
          <w:lang w:eastAsia="id-ID"/>
        </w:rPr>
        <w:t>Sekitar 50% penduduk dunia tinggal di pusat kota dan diproyeksikan bahwa pertumbuhan penduduk di masa depan akan terjadi di daerah perkotaan (</w:t>
      </w:r>
      <w:r w:rsidR="00740DA7">
        <w:rPr>
          <w:rFonts w:ascii="Candara" w:hAnsi="Candara"/>
          <w:color w:val="000000" w:themeColor="text1"/>
          <w:sz w:val="22"/>
          <w:szCs w:val="22"/>
          <w:lang w:eastAsia="id-ID"/>
        </w:rPr>
        <w:fldChar w:fldCharType="begin" w:fldLock="1"/>
      </w:r>
      <w:r w:rsidR="00740DA7">
        <w:rPr>
          <w:rFonts w:ascii="Candara" w:hAnsi="Candara"/>
          <w:color w:val="000000" w:themeColor="text1"/>
          <w:sz w:val="22"/>
          <w:szCs w:val="22"/>
          <w:lang w:eastAsia="id-ID"/>
        </w:rPr>
        <w:instrText>ADDIN CSL_CITATION {"citationItems":[{"id":"ITEM-1","itemData":{"DOI":"10.1126/science.1088665","ISSN":"1095-9203","PMID":"14615528","author":[{"dropping-particle":"","family":"Cohen","given":"Joel E","non-dropping-particle":"","parse-names":false,"suffix":""}],"id":"ITEM-1","issue":"November","issued":{"date-parts":[["2003"]]},"page":"1172-1175","title":"Human Population : The Next Half Century","type":"article-journal","volume":"302"},"uris":["http://www.mendeley.com/documents/?uuid=b22ae337-f74b-49e8-aeea-06e919ea66dc"]}],"mendeley":{"formattedCitation":"(J. E. Cohen, 2003)","manualFormatting":"Cohen, 2003","plainTextFormattedCitation":"(J. E. Cohen, 2003)","previouslyFormattedCitation":"(J. E. Cohen, 2003)"},"properties":{"noteIndex":0},"schema":"https://github.com/citation-style-language/schema/raw/master/csl-citation.json"}</w:instrText>
      </w:r>
      <w:r w:rsidR="00740DA7">
        <w:rPr>
          <w:rFonts w:ascii="Candara" w:hAnsi="Candara"/>
          <w:color w:val="000000" w:themeColor="text1"/>
          <w:sz w:val="22"/>
          <w:szCs w:val="22"/>
          <w:lang w:eastAsia="id-ID"/>
        </w:rPr>
        <w:fldChar w:fldCharType="separate"/>
      </w:r>
      <w:r w:rsidR="00740DA7" w:rsidRPr="00740DA7">
        <w:rPr>
          <w:rFonts w:ascii="Candara" w:hAnsi="Candara"/>
          <w:noProof/>
          <w:color w:val="000000" w:themeColor="text1"/>
          <w:sz w:val="22"/>
          <w:szCs w:val="22"/>
          <w:lang w:eastAsia="id-ID"/>
        </w:rPr>
        <w:t>Cohen, 2003</w:t>
      </w:r>
      <w:r w:rsidR="00740DA7">
        <w:rPr>
          <w:rFonts w:ascii="Candara" w:hAnsi="Candara"/>
          <w:color w:val="000000" w:themeColor="text1"/>
          <w:sz w:val="22"/>
          <w:szCs w:val="22"/>
          <w:lang w:eastAsia="id-ID"/>
        </w:rPr>
        <w:fldChar w:fldCharType="end"/>
      </w:r>
      <w:r w:rsidRPr="00CE3D2D">
        <w:rPr>
          <w:rFonts w:ascii="Candara" w:hAnsi="Candara"/>
          <w:color w:val="000000" w:themeColor="text1"/>
          <w:sz w:val="22"/>
          <w:szCs w:val="22"/>
          <w:lang w:eastAsia="id-ID"/>
        </w:rPr>
        <w:t xml:space="preserve">; </w:t>
      </w:r>
      <w:r w:rsidR="00740DA7">
        <w:rPr>
          <w:rFonts w:ascii="Candara" w:hAnsi="Candara"/>
          <w:color w:val="000000" w:themeColor="text1"/>
          <w:sz w:val="22"/>
          <w:szCs w:val="22"/>
          <w:lang w:eastAsia="id-ID"/>
        </w:rPr>
        <w:fldChar w:fldCharType="begin" w:fldLock="1"/>
      </w:r>
      <w:r w:rsidR="00740DA7">
        <w:rPr>
          <w:rFonts w:ascii="Candara" w:hAnsi="Candara"/>
          <w:color w:val="000000" w:themeColor="text1"/>
          <w:sz w:val="22"/>
          <w:szCs w:val="22"/>
          <w:lang w:eastAsia="id-ID"/>
        </w:rPr>
        <w:instrText>ADDIN CSL_CITATION {"citationItems":[{"id":"ITEM-1","itemData":{"DOI":"10.1146/annurev.energy.28.050302.105541","ISSN":"1543-5938","author":[{"dropping-particle":"","family":"McGranahan","given":"Gordon","non-dropping-particle":"","parse-names":false,"suffix":""},{"dropping-particle":"","family":"Satterthwaite","given":"David","non-dropping-particle":"","parse-names":false,"suffix":""}],"container-title":"Annual Review of Environment and Resources","id":"ITEM-1","issue":"1","issued":{"date-parts":[["2003"]]},"page":"243-274","title":"U &lt;scp&gt;RBAN&lt;/scp&gt; C &lt;scp&gt;ENTERS&lt;/scp&gt; : An Assessment of Sustainability","type":"article-journal","volume":"28"},"uris":["http://www.mendeley.com/documents/?uuid=81af4c44-230b-4125-8ea3-875c7e24aa59"]}],"mendeley":{"formattedCitation":"(McGranahan &amp; Satterthwaite, 2003)","manualFormatting":"McGranahan &amp; Satterthwaite, 2003","plainTextFormattedCitation":"(McGranahan &amp; Satterthwaite, 2003)","previouslyFormattedCitation":"(McGranahan &amp; Satterthwaite, 2003)"},"properties":{"noteIndex":0},"schema":"https://github.com/citation-style-language/schema/raw/master/csl-citation.json"}</w:instrText>
      </w:r>
      <w:r w:rsidR="00740DA7">
        <w:rPr>
          <w:rFonts w:ascii="Candara" w:hAnsi="Candara"/>
          <w:color w:val="000000" w:themeColor="text1"/>
          <w:sz w:val="22"/>
          <w:szCs w:val="22"/>
          <w:lang w:eastAsia="id-ID"/>
        </w:rPr>
        <w:fldChar w:fldCharType="separate"/>
      </w:r>
      <w:r w:rsidR="00740DA7" w:rsidRPr="00740DA7">
        <w:rPr>
          <w:rFonts w:ascii="Candara" w:hAnsi="Candara"/>
          <w:noProof/>
          <w:color w:val="000000" w:themeColor="text1"/>
          <w:sz w:val="22"/>
          <w:szCs w:val="22"/>
          <w:lang w:eastAsia="id-ID"/>
        </w:rPr>
        <w:t>McGranahan &amp; Satterthwaite, 2003</w:t>
      </w:r>
      <w:r w:rsidR="00740DA7">
        <w:rPr>
          <w:rFonts w:ascii="Candara" w:hAnsi="Candara"/>
          <w:color w:val="000000" w:themeColor="text1"/>
          <w:sz w:val="22"/>
          <w:szCs w:val="22"/>
          <w:lang w:eastAsia="id-ID"/>
        </w:rPr>
        <w:fldChar w:fldCharType="end"/>
      </w:r>
      <w:r w:rsidRPr="00CE3D2D">
        <w:rPr>
          <w:rFonts w:ascii="Candara" w:hAnsi="Candara"/>
          <w:color w:val="000000" w:themeColor="text1"/>
          <w:sz w:val="22"/>
          <w:szCs w:val="22"/>
          <w:lang w:eastAsia="id-ID"/>
        </w:rPr>
        <w:t xml:space="preserve">; </w:t>
      </w:r>
      <w:r w:rsidR="00740DA7">
        <w:rPr>
          <w:rFonts w:ascii="Candara" w:hAnsi="Candara"/>
          <w:color w:val="000000" w:themeColor="text1"/>
          <w:sz w:val="22"/>
          <w:szCs w:val="22"/>
          <w:lang w:eastAsia="id-ID"/>
        </w:rPr>
        <w:fldChar w:fldCharType="begin" w:fldLock="1"/>
      </w:r>
      <w:r w:rsidR="00740DA7">
        <w:rPr>
          <w:rFonts w:ascii="Candara" w:hAnsi="Candara"/>
          <w:color w:val="000000" w:themeColor="text1"/>
          <w:sz w:val="22"/>
          <w:szCs w:val="22"/>
          <w:lang w:eastAsia="id-ID"/>
        </w:rPr>
        <w:instrText>ADDIN CSL_CITATION {"citationItems":[{"id":"ITEM-1","itemData":{"DOI":"10.1098/rstb.2010.0136","ISBN":"0962-8436\\r1471-2970","ISSN":"0962-8436","PMID":"20713396","abstract":"This paper discusses the influences on food and farming of an increasingly urbanized world and a declining ratio of food producers to food consumers. Urbanization has been underpinned by the rapid growth in the world economy and in the proportion of gross world product and of workers in industrial and service enterprises. Globally, agriculture has met the demands from this rapidly growing urban population, including food that is more energy-, land-, water- and greenhouse gas emission-intensive. But hundreds of millions of urban dwellers suffer under-nutrition. So the key issues with regard to agriculture and urbanization are whether the growing and changing demands for agricultural products from growing urban populations can be sustained while at the same time underpinning agricultural prosperity and reducing rural and urban poverty. To this are added the need to reduce greenhouse gas emissions and to build resilience in agriculture and urban develop- ment to climate change impacts. The paper gives particular attention to low- and middle-income nations since these have more than three-quarters of the world’s urban population and most of its largest cities and these include nations where issues of food security are most pressing.","author":[{"dropping-particle":"","family":"Satterthwaite","given":"D.","non-dropping-particle":"","parse-names":false,"suffix":""},{"dropping-particle":"","family":"McGranahan","given":"G.","non-dropping-particle":"","parse-names":false,"suffix":""},{"dropping-particle":"","family":"Tacoli","given":"C.","non-dropping-particle":"","parse-names":false,"suffix":""}],"container-title":"Philosophical Transactions of the Royal Society B: Biological Sciences","id":"ITEM-1","issue":"1554","issued":{"date-parts":[["2010"]]},"page":"2809-2820","title":"Urbanization and its implications for food and farming","type":"article-journal","volume":"365"},"uris":["http://www.mendeley.com/documents/?uuid=26ce5e72-69b0-4a28-8d5d-76d1a1111356"]}],"mendeley":{"formattedCitation":"(Satterthwaite, McGranahan, &amp; Tacoli, 2010)","manualFormatting":"Satterthwaite, McGranahan, &amp; Tacoli, 2010","plainTextFormattedCitation":"(Satterthwaite, McGranahan, &amp; Tacoli, 2010)","previouslyFormattedCitation":"(Satterthwaite, McGranahan, &amp; Tacoli, 2010)"},"properties":{"noteIndex":0},"schema":"https://github.com/citation-style-language/schema/raw/master/csl-citation.json"}</w:instrText>
      </w:r>
      <w:r w:rsidR="00740DA7">
        <w:rPr>
          <w:rFonts w:ascii="Candara" w:hAnsi="Candara"/>
          <w:color w:val="000000" w:themeColor="text1"/>
          <w:sz w:val="22"/>
          <w:szCs w:val="22"/>
          <w:lang w:eastAsia="id-ID"/>
        </w:rPr>
        <w:fldChar w:fldCharType="separate"/>
      </w:r>
      <w:r w:rsidR="00740DA7" w:rsidRPr="00740DA7">
        <w:rPr>
          <w:rFonts w:ascii="Candara" w:hAnsi="Candara"/>
          <w:noProof/>
          <w:color w:val="000000" w:themeColor="text1"/>
          <w:sz w:val="22"/>
          <w:szCs w:val="22"/>
          <w:lang w:eastAsia="id-ID"/>
        </w:rPr>
        <w:t>Satterthwaite, McGranahan, &amp; Tacoli, 2010</w:t>
      </w:r>
      <w:r w:rsidR="00740DA7">
        <w:rPr>
          <w:rFonts w:ascii="Candara" w:hAnsi="Candara"/>
          <w:color w:val="000000" w:themeColor="text1"/>
          <w:sz w:val="22"/>
          <w:szCs w:val="22"/>
          <w:lang w:eastAsia="id-ID"/>
        </w:rPr>
        <w:fldChar w:fldCharType="end"/>
      </w:r>
      <w:r w:rsidRPr="00CE3D2D">
        <w:rPr>
          <w:rFonts w:ascii="Candara" w:hAnsi="Candara"/>
          <w:color w:val="000000" w:themeColor="text1"/>
          <w:sz w:val="22"/>
          <w:szCs w:val="22"/>
          <w:lang w:eastAsia="id-ID"/>
        </w:rPr>
        <w:t xml:space="preserve">). Pada tahun 2033 diperkirakan jumlah populasi manusia sebanyak 6,29 miliar jiwa (United Nations, 2010 dalam </w:t>
      </w:r>
      <w:r w:rsidR="00740DA7">
        <w:rPr>
          <w:rFonts w:ascii="Candara" w:hAnsi="Candara"/>
          <w:color w:val="000000" w:themeColor="text1"/>
          <w:sz w:val="22"/>
          <w:szCs w:val="22"/>
          <w:lang w:eastAsia="id-ID"/>
        </w:rPr>
        <w:fldChar w:fldCharType="begin" w:fldLock="1"/>
      </w:r>
      <w:r w:rsidR="00740DA7">
        <w:rPr>
          <w:rFonts w:ascii="Candara" w:hAnsi="Candara"/>
          <w:color w:val="000000" w:themeColor="text1"/>
          <w:sz w:val="22"/>
          <w:szCs w:val="22"/>
          <w:lang w:eastAsia="id-ID"/>
        </w:rPr>
        <w:instrText>ADDIN CSL_CITATION {"citationItems":[{"id":"ITEM-1","itemData":{"DOI":"10.1016/j.habitatint.2017.11.003","ISSN":"01973975","abstract":"Cities throughout the world are expanding, and globally we are witnessing a significant amount of urbanisation. Currently, 54% of the world's population lives in cities, and an increase of 66% is expected by 2050. Based on the World Urbanisation Prospects' report, most of this growth is projected to concentrate in Asia and Africa. The resulting uncontrolled urbanisation can lead to many issues with profound impacts on health, poverty, and social inequality. Monitoring our global landscapes in the most rapidly growing regions particularly in the global south becomes thus an important endeavour. The estimation of future urban patterns become thus part of important topics that foresight the necessary support systems that efficiently cope with the carrying capacity of these urban regions. In this sense, this paper aims to i) monitor historical land cover changes in one of such major cities - Maputo, Mozambique, and, ii) project future patterns of urban fabric in its metropolitan region. To achieve this, satellite imagery from Landsat between 2000 and 2015 was collected and classified using a maximum likelihood algorithm. Spatiotemporal monitoring of urban settlements showed that within the proposed temporal scope, massive urban development took place while depleting a substantial amount of other land use types. Based on this spatiotemporal cognisance, a customized cellular automaton (CA) model was built that embeds the trends of changes while predicting future patterns. Our predictions exposed a significant amount of urbanisation will evolve over the next years if no significant controlling mechanism to cope with rapid urbanisation is integrated. Our findings, as well as conclusions, aim to aid local urban planners and policy makers in the course of urban planning in the region while taking advantage of novel open source methodologies that offer cost reduction and enable efficient monitoring for large urban extents.","author":[{"dropping-particle":"","family":"Arsanjani","given":"Jamal Jokar","non-dropping-particle":"","parse-names":false,"suffix":""},{"dropping-particle":"","family":"Fibæk","given":"Casper Samsø","non-dropping-particle":"","parse-names":false,"suffix":""},{"dropping-particle":"","family":"Vaz","given":"Eric","non-dropping-particle":"","parse-names":false,"suffix":""}],"container-title":"Habitat International","id":"ITEM-1","issue":"October 2017","issued":{"date-parts":[["2018"]]},"page":"38-48","publisher":"Elsevier","title":"Development of a cellular automata model using open source technologies for monitoring urbanisation in the global south: The case of Maputo, Mozambique","type":"article-journal","volume":"71"},"uris":["http://www.mendeley.com/documents/?uuid=e31d6581-f0a7-4712-a43a-005a1d76e339"]}],"mendeley":{"formattedCitation":"(Arsanjani, Fibæk, &amp; Vaz, 2018)","manualFormatting":"Arsanjani, Fibæk, &amp; Vaz, 2018","plainTextFormattedCitation":"(Arsanjani, Fibæk, &amp; Vaz, 2018)","previouslyFormattedCitation":"(Arsanjani, Fibæk, &amp; Vaz, 2018)"},"properties":{"noteIndex":0},"schema":"https://github.com/citation-style-language/schema/raw/master/csl-citation.json"}</w:instrText>
      </w:r>
      <w:r w:rsidR="00740DA7">
        <w:rPr>
          <w:rFonts w:ascii="Candara" w:hAnsi="Candara"/>
          <w:color w:val="000000" w:themeColor="text1"/>
          <w:sz w:val="22"/>
          <w:szCs w:val="22"/>
          <w:lang w:eastAsia="id-ID"/>
        </w:rPr>
        <w:fldChar w:fldCharType="separate"/>
      </w:r>
      <w:r w:rsidR="00740DA7" w:rsidRPr="00740DA7">
        <w:rPr>
          <w:rFonts w:ascii="Candara" w:hAnsi="Candara"/>
          <w:noProof/>
          <w:color w:val="000000" w:themeColor="text1"/>
          <w:sz w:val="22"/>
          <w:szCs w:val="22"/>
          <w:lang w:eastAsia="id-ID"/>
        </w:rPr>
        <w:t>Arsanjani, Fibæk, &amp; Vaz, 2018</w:t>
      </w:r>
      <w:r w:rsidR="00740DA7">
        <w:rPr>
          <w:rFonts w:ascii="Candara" w:hAnsi="Candara"/>
          <w:color w:val="000000" w:themeColor="text1"/>
          <w:sz w:val="22"/>
          <w:szCs w:val="22"/>
          <w:lang w:eastAsia="id-ID"/>
        </w:rPr>
        <w:fldChar w:fldCharType="end"/>
      </w:r>
      <w:r w:rsidRPr="00CE3D2D">
        <w:rPr>
          <w:rFonts w:ascii="Candara" w:hAnsi="Candara"/>
          <w:color w:val="000000" w:themeColor="text1"/>
          <w:sz w:val="22"/>
          <w:szCs w:val="22"/>
          <w:lang w:eastAsia="id-ID"/>
        </w:rPr>
        <w:t xml:space="preserve">) dan pada 2050 diperkirakan akan meningkat sebesar dua per tiga dengan 90% peningkatan terjadi di daerah perkotaan di Asia dan Afrika (United Nations Population Division, 2015 dalam </w:t>
      </w:r>
      <w:r w:rsidR="00740DA7">
        <w:rPr>
          <w:rFonts w:ascii="Candara" w:hAnsi="Candara"/>
          <w:color w:val="000000" w:themeColor="text1"/>
          <w:sz w:val="22"/>
          <w:szCs w:val="22"/>
          <w:lang w:eastAsia="id-ID"/>
        </w:rPr>
        <w:fldChar w:fldCharType="begin" w:fldLock="1"/>
      </w:r>
      <w:r w:rsidR="00740DA7">
        <w:rPr>
          <w:rFonts w:ascii="Candara" w:hAnsi="Candara"/>
          <w:color w:val="000000" w:themeColor="text1"/>
          <w:sz w:val="22"/>
          <w:szCs w:val="22"/>
          <w:lang w:eastAsia="id-ID"/>
        </w:rPr>
        <w:instrText>ADDIN CSL_CITATION {"citationItems":[{"id":"ITEM-1","itemData":{"DOI":"10.1016/j.habitatint.2017.11.003","ISSN":"01973975","abstract":"Cities throughout the world are expanding, and globally we are witnessing a significant amount of urbanisation. Currently, 54% of the world's population lives in cities, and an increase of 66% is expected by 2050. Based on the World Urbanisation Prospects' report, most of this growth is projected to concentrate in Asia and Africa. The resulting uncontrolled urbanisation can lead to many issues with profound impacts on health, poverty, and social inequality. Monitoring our global landscapes in the most rapidly growing regions particularly in the global south becomes thus an important endeavour. The estimation of future urban patterns become thus part of important topics that foresight the necessary support systems that efficiently cope with the carrying capacity of these urban regions. In this sense, this paper aims to i) monitor historical land cover changes in one of such major cities - Maputo, Mozambique, and, ii) project future patterns of urban fabric in its metropolitan region. To achieve this, satellite imagery from Landsat between 2000 and 2015 was collected and classified using a maximum likelihood algorithm. Spatiotemporal monitoring of urban settlements showed that within the proposed temporal scope, massive urban development took place while depleting a substantial amount of other land use types. Based on this spatiotemporal cognisance, a customized cellular automaton (CA) model was built that embeds the trends of changes while predicting future patterns. Our predictions exposed a significant amount of urbanisation will evolve over the next years if no significant controlling mechanism to cope with rapid urbanisation is integrated. Our findings, as well as conclusions, aim to aid local urban planners and policy makers in the course of urban planning in the region while taking advantage of novel open source methodologies that offer cost reduction and enable efficient monitoring for large urban extents.","author":[{"dropping-particle":"","family":"Arsanjani","given":"Jamal Jokar","non-dropping-particle":"","parse-names":false,"suffix":""},{"dropping-particle":"","family":"Fibæk","given":"Casper Samsø","non-dropping-particle":"","parse-names":false,"suffix":""},{"dropping-particle":"","family":"Vaz","given":"Eric","non-dropping-particle":"","parse-names":false,"suffix":""}],"container-title":"Habitat International","id":"ITEM-1","issue":"October 2017","issued":{"date-parts":[["2018"]]},"page":"38-48","publisher":"Elsevier","title":"Development of a cellular automata model using open source technologies for monitoring urbanisation in the global south: The case of Maputo, Mozambique","type":"article-journal","volume":"71"},"uris":["http://www.mendeley.com/documents/?uuid=e31d6581-f0a7-4712-a43a-005a1d76e339"]}],"mendeley":{"formattedCitation":"(Arsanjani et al., 2018)","manualFormatting":"Arsanjani et al., 2018","plainTextFormattedCitation":"(Arsanjani et al., 2018)","previouslyFormattedCitation":"(Arsanjani et al., 2018)"},"properties":{"noteIndex":0},"schema":"https://github.com/citation-style-language/schema/raw/master/csl-citation.json"}</w:instrText>
      </w:r>
      <w:r w:rsidR="00740DA7">
        <w:rPr>
          <w:rFonts w:ascii="Candara" w:hAnsi="Candara"/>
          <w:color w:val="000000" w:themeColor="text1"/>
          <w:sz w:val="22"/>
          <w:szCs w:val="22"/>
          <w:lang w:eastAsia="id-ID"/>
        </w:rPr>
        <w:fldChar w:fldCharType="separate"/>
      </w:r>
      <w:r w:rsidR="00740DA7" w:rsidRPr="00740DA7">
        <w:rPr>
          <w:rFonts w:ascii="Candara" w:hAnsi="Candara"/>
          <w:noProof/>
          <w:color w:val="000000" w:themeColor="text1"/>
          <w:sz w:val="22"/>
          <w:szCs w:val="22"/>
          <w:lang w:eastAsia="id-ID"/>
        </w:rPr>
        <w:t>Arsanjani et al., 2018</w:t>
      </w:r>
      <w:r w:rsidR="00740DA7">
        <w:rPr>
          <w:rFonts w:ascii="Candara" w:hAnsi="Candara"/>
          <w:color w:val="000000" w:themeColor="text1"/>
          <w:sz w:val="22"/>
          <w:szCs w:val="22"/>
          <w:lang w:eastAsia="id-ID"/>
        </w:rPr>
        <w:fldChar w:fldCharType="end"/>
      </w:r>
      <w:r w:rsidRPr="00CE3D2D">
        <w:rPr>
          <w:rFonts w:ascii="Candara" w:hAnsi="Candara"/>
          <w:color w:val="000000" w:themeColor="text1"/>
          <w:sz w:val="22"/>
          <w:szCs w:val="22"/>
          <w:lang w:eastAsia="id-ID"/>
        </w:rPr>
        <w:t xml:space="preserve">). Laporan dari Bank Dunia (2010) juga menguatkan kondisi serupa di Indonesia, bahwa diperkirakan penduduk Indonesia yang tinggal di perkotaan sebanyak 68% pada tahun 2025. Kecenderungan masyarakat untuk bertempat tinggal mendekati pusat kota menyebabkan perluasan daerah perkotaan yang mengubah tatanan fisik dan kualitas lingkungan, terutama di daerah peri urban yang merupakan pinggiran kota. Di negara-negara berkembang, pertumbuhan daerah peri urban menjadi isu penting karena laju urbanisasi yang terus meningkat </w:t>
      </w:r>
      <w:r w:rsidR="00740DA7">
        <w:rPr>
          <w:rFonts w:ascii="Candara" w:hAnsi="Candara"/>
          <w:color w:val="000000" w:themeColor="text1"/>
          <w:sz w:val="22"/>
          <w:szCs w:val="22"/>
          <w:lang w:eastAsia="id-ID"/>
        </w:rPr>
        <w:fldChar w:fldCharType="begin" w:fldLock="1"/>
      </w:r>
      <w:r w:rsidR="00740DA7">
        <w:rPr>
          <w:rFonts w:ascii="Candara" w:hAnsi="Candara"/>
          <w:color w:val="000000" w:themeColor="text1"/>
          <w:sz w:val="22"/>
          <w:szCs w:val="22"/>
          <w:lang w:eastAsia="id-ID"/>
        </w:rPr>
        <w:instrText>ADDIN CSL_CITATION {"citationItems":[{"id":"ITEM-1","itemData":{"DOI":"10.1016/j.techsoc.2005.10.005","ISBN":"0160-791X","ISSN":"0160791X","PMID":"16041208","abstract":"The purpose of this paper is to provide a broad overview of the recent patterns and trends of urban growth in developing countries. Over the last 20 years many urban areas have experienced dramatic growth, as a result of rapid population growth and as the world's economy has been transformed by a combination of rapid technological and political change. Around 3 billion people - virtually half of the world's total population-now live in urban settlements. And while cities command an increasingly dominant role in the global economy as centers of both production and consumption, rapid urban growth throughout the developing world is seriously outstripping the capacity of most cities to provide adequate services for their citizens. Over the next 30 years, virtually all of the world's population growth is expected to be concentrated in urban areas in the developing world. While much of the current sustainable cities debate focuses on the formidable problems for the world's largest urban agglomerations, the majority of all urban dwellers continue to reside in far smaller urban settlements. Many international agencies have yet to adequately recognize either the anticipated rapid growth of small and medium cities or the deteriorating living conditions of the urban poor. The challenges of achieving sustainable urban development will be particularly formidable in Africa. © 2005 Elsevier Ltd. All rights reserved.","author":[{"dropping-particle":"","family":"Cohen","given":"Barney","non-dropping-particle":"","parse-names":false,"suffix":""}],"container-title":"Technology in Society","id":"ITEM-1","issue":"1-2","issued":{"date-parts":[["2006"]]},"page":"63-80","title":"Urbanization in developing countries: Current trends, future projections, and key challenges for sustainability","type":"article-journal","volume":"28"},"uris":["http://www.mendeley.com/documents/?uuid=29957e0f-2966-48bb-8692-cd35dfd11426"]}],"mendeley":{"formattedCitation":"(B. Cohen, 2006)","plainTextFormattedCitation":"(B. Cohen, 2006)","previouslyFormattedCitation":"(B. Cohen, 2006)"},"properties":{"noteIndex":0},"schema":"https://github.com/citation-style-language/schema/raw/master/csl-citation.json"}</w:instrText>
      </w:r>
      <w:r w:rsidR="00740DA7">
        <w:rPr>
          <w:rFonts w:ascii="Candara" w:hAnsi="Candara"/>
          <w:color w:val="000000" w:themeColor="text1"/>
          <w:sz w:val="22"/>
          <w:szCs w:val="22"/>
          <w:lang w:eastAsia="id-ID"/>
        </w:rPr>
        <w:fldChar w:fldCharType="separate"/>
      </w:r>
      <w:r w:rsidR="00740DA7" w:rsidRPr="00740DA7">
        <w:rPr>
          <w:rFonts w:ascii="Candara" w:hAnsi="Candara"/>
          <w:noProof/>
          <w:color w:val="000000" w:themeColor="text1"/>
          <w:sz w:val="22"/>
          <w:szCs w:val="22"/>
          <w:lang w:eastAsia="id-ID"/>
        </w:rPr>
        <w:t>(B. Cohen, 2006)</w:t>
      </w:r>
      <w:r w:rsidR="00740DA7">
        <w:rPr>
          <w:rFonts w:ascii="Candara" w:hAnsi="Candara"/>
          <w:color w:val="000000" w:themeColor="text1"/>
          <w:sz w:val="22"/>
          <w:szCs w:val="22"/>
          <w:lang w:eastAsia="id-ID"/>
        </w:rPr>
        <w:fldChar w:fldCharType="end"/>
      </w:r>
      <w:r w:rsidRPr="00CE3D2D">
        <w:rPr>
          <w:rFonts w:ascii="Candara" w:hAnsi="Candara"/>
          <w:color w:val="000000" w:themeColor="text1"/>
          <w:sz w:val="22"/>
          <w:szCs w:val="22"/>
          <w:lang w:eastAsia="id-ID"/>
        </w:rPr>
        <w:t xml:space="preserve">. Saat ini daerah pinggiran kota menjadi tujuan utama masyarakat sebagai lokasi bertempat tinggal dikarenakan ketersediaan lahan yang semakin sedikit dan harga tanah di tengah kota yang semakin mahal </w:t>
      </w:r>
      <w:r w:rsidR="00740DA7">
        <w:rPr>
          <w:rFonts w:ascii="Candara" w:hAnsi="Candara"/>
          <w:color w:val="000000" w:themeColor="text1"/>
          <w:sz w:val="22"/>
          <w:szCs w:val="22"/>
          <w:lang w:eastAsia="id-ID"/>
        </w:rPr>
        <w:fldChar w:fldCharType="begin" w:fldLock="1"/>
      </w:r>
      <w:r w:rsidR="00740DA7">
        <w:rPr>
          <w:rFonts w:ascii="Candara" w:hAnsi="Candara"/>
          <w:color w:val="000000" w:themeColor="text1"/>
          <w:sz w:val="22"/>
          <w:szCs w:val="22"/>
          <w:lang w:eastAsia="id-ID"/>
        </w:rPr>
        <w:instrText>ADDIN CSL_CITATION {"citationItems":[{"id":"ITEM-1","itemData":{"abstract":"Lebih dari empat dekade, kota-kota di Indonesia mengalami pertumbuhan penduduk yang dramatis. Pertumbuhan penduduk ini mengakibatkan krisis penggunaan lahan serta pertanian yang berdampak pada kesehatan, keamanan, dan keberlanjutan kota-kota tersebut. Tulisan ini membahas mengenai pola penggunaan lahan dan perubahan perubahannya sepanjang waktu di Kota Bandung dan Kota Yogyakarta. Penelitian dilakukan pada tahun 2014 dengan menggunakan pendekatan kualitatif. Dengan memerhatikan aspek demografi dan urbanisasi, studi ini menyimpulkan bahwa selama ini terjadi ketidakkonsistenan pemerintah daerah dalam mempertahankan desain wilayah sebagaimana yang telah ditetapkan dalam Rencana Tata Ruang Wilayah (RTRW). Umumnya pemerintah daerah tergoda untuk mengalokasikan lahan permukiman atau perumahan real estate karena alasan jangka pendek.","author":[{"dropping-particle":"","family":"Prihatin","given":"Rohani Budi","non-dropping-particle":"","parse-names":false,"suffix":""}],"container-title":"Jurnal Aspirasi","id":"ITEM-1","issue":"No. 2","issued":{"date-parts":[["2015"]]},"page":"105-118","title":"Alih Fungsi Lahan di Perkotaan (Studi Kasus di Kota Bandung dan Yogyakarta)","type":"article-journal","volume":"Vol. 6"},"uris":["http://www.mendeley.com/documents/?uuid=b2a2162e-b0af-421e-b2ee-563470b444a7"]}],"mendeley":{"formattedCitation":"(Prihatin, 2015)","plainTextFormattedCitation":"(Prihatin, 2015)","previouslyFormattedCitation":"(Prihatin, 2015)"},"properties":{"noteIndex":0},"schema":"https://github.com/citation-style-language/schema/raw/master/csl-citation.json"}</w:instrText>
      </w:r>
      <w:r w:rsidR="00740DA7">
        <w:rPr>
          <w:rFonts w:ascii="Candara" w:hAnsi="Candara"/>
          <w:color w:val="000000" w:themeColor="text1"/>
          <w:sz w:val="22"/>
          <w:szCs w:val="22"/>
          <w:lang w:eastAsia="id-ID"/>
        </w:rPr>
        <w:fldChar w:fldCharType="separate"/>
      </w:r>
      <w:r w:rsidR="00740DA7" w:rsidRPr="00740DA7">
        <w:rPr>
          <w:rFonts w:ascii="Candara" w:hAnsi="Candara"/>
          <w:noProof/>
          <w:color w:val="000000" w:themeColor="text1"/>
          <w:sz w:val="22"/>
          <w:szCs w:val="22"/>
          <w:lang w:eastAsia="id-ID"/>
        </w:rPr>
        <w:t>(Prihatin, 2015)</w:t>
      </w:r>
      <w:r w:rsidR="00740DA7">
        <w:rPr>
          <w:rFonts w:ascii="Candara" w:hAnsi="Candara"/>
          <w:color w:val="000000" w:themeColor="text1"/>
          <w:sz w:val="22"/>
          <w:szCs w:val="22"/>
          <w:lang w:eastAsia="id-ID"/>
        </w:rPr>
        <w:fldChar w:fldCharType="end"/>
      </w:r>
      <w:r w:rsidRPr="00CE3D2D">
        <w:rPr>
          <w:rFonts w:ascii="Candara" w:hAnsi="Candara"/>
          <w:color w:val="000000" w:themeColor="text1"/>
          <w:sz w:val="22"/>
          <w:szCs w:val="22"/>
          <w:lang w:eastAsia="id-ID"/>
        </w:rPr>
        <w:t xml:space="preserve">. Urbanisasi pada dasarnya terjadi karena proses pertumbuhan industri dan pembangunan ekonomi, yang menyebabkan aglomerasi kepadatan populasi di lingkungan perkotaan </w:t>
      </w:r>
      <w:r w:rsidR="00740DA7">
        <w:rPr>
          <w:rFonts w:ascii="Candara" w:hAnsi="Candara"/>
          <w:color w:val="000000" w:themeColor="text1"/>
          <w:sz w:val="22"/>
          <w:szCs w:val="22"/>
          <w:lang w:eastAsia="id-ID"/>
        </w:rPr>
        <w:fldChar w:fldCharType="begin" w:fldLock="1"/>
      </w:r>
      <w:r w:rsidR="00740DA7">
        <w:rPr>
          <w:rFonts w:ascii="Candara" w:hAnsi="Candara"/>
          <w:color w:val="000000" w:themeColor="text1"/>
          <w:sz w:val="22"/>
          <w:szCs w:val="22"/>
          <w:lang w:eastAsia="id-ID"/>
        </w:rPr>
        <w:instrText>ADDIN CSL_CITATION {"citationItems":[{"id":"ITEM-1","itemData":{"DOI":"10.1016/j.habitatint.2016.11.007","ISSN":"01973975","abstract":"The rates of urbanization and increase in urban sprawl that have occurred in China over the past thirty years have been unprecedented. This article presents a new city-scale dasymetric modelling approach that incorporates historical census data for 28 cities in the Pearl River Delta area of southern China. It combines Landsat imagery (from 2000, 2005, 2010, and 2015) with a ‘limiting variable’ estimation algorithm to generate a gridded estimate of population density. These gridded population patches are organized as a city-network to reveal the influence of urban agglomeration on population spreading processes. We then combine population patches and graph-based connectivity metrics to describe the spatial-temporal evolution of each city within the urban agglomeration. Our population disaggregation results yield accuracy improvements of 40%–60% over three traditional population disaggregation methods, to reflect the population distribution characteristics more explicitly and in greater detail. The probability of connectivity metrics from dasymetric population maps in Pearl River Delta (1) outline the role of urban agglomeration in population spread, (2) simulate the evolution of ‘polycentric’ urban agglomeration, and (3) outline the individual components of the polycentric megaregion. Our outlined approach is a transferable and an improved means of producing city-scale dasymetric population maps. Our case study provides practical guidance on wide applications of the medium resolution remote sensing data in delineating, measuring, and quantifying the evolution of urban agglomeration across different jurisdictional boundaries and time periods.","author":[{"dropping-particle":"","family":"Wei","given":"Chunzhu","non-dropping-particle":"","parse-names":false,"suffix":""},{"dropping-particle":"","family":"Taubenböck","given":"Hannes","non-dropping-particle":"","parse-names":false,"suffix":""},{"dropping-particle":"","family":"Blaschke","given":"Thomas","non-dropping-particle":"","parse-names":false,"suffix":""}],"container-title":"Habitat International","id":"ITEM-1","issued":{"date-parts":[["2017"]]},"page":"32-43","title":"Measuring urban agglomeration using a city-scale dasymetric population map: A study in the Pearl River Delta, China","type":"article-journal","volume":"59"},"uris":["http://www.mendeley.com/documents/?uuid=5af2deaf-d683-453e-8e72-4d7449db1f5b"]}],"mendeley":{"formattedCitation":"(Wei, Taubenböck, &amp; Blaschke, 2017)","plainTextFormattedCitation":"(Wei, Taubenböck, &amp; Blaschke, 2017)","previouslyFormattedCitation":"(Wei, Taubenböck, &amp; Blaschke, 2017)"},"properties":{"noteIndex":0},"schema":"https://github.com/citation-style-language/schema/raw/master/csl-citation.json"}</w:instrText>
      </w:r>
      <w:r w:rsidR="00740DA7">
        <w:rPr>
          <w:rFonts w:ascii="Candara" w:hAnsi="Candara"/>
          <w:color w:val="000000" w:themeColor="text1"/>
          <w:sz w:val="22"/>
          <w:szCs w:val="22"/>
          <w:lang w:eastAsia="id-ID"/>
        </w:rPr>
        <w:fldChar w:fldCharType="separate"/>
      </w:r>
      <w:r w:rsidR="00740DA7" w:rsidRPr="00740DA7">
        <w:rPr>
          <w:rFonts w:ascii="Candara" w:hAnsi="Candara"/>
          <w:noProof/>
          <w:color w:val="000000" w:themeColor="text1"/>
          <w:sz w:val="22"/>
          <w:szCs w:val="22"/>
          <w:lang w:eastAsia="id-ID"/>
        </w:rPr>
        <w:t>(Wei, Taubenböck, &amp; Blaschke, 2017)</w:t>
      </w:r>
      <w:r w:rsidR="00740DA7">
        <w:rPr>
          <w:rFonts w:ascii="Candara" w:hAnsi="Candara"/>
          <w:color w:val="000000" w:themeColor="text1"/>
          <w:sz w:val="22"/>
          <w:szCs w:val="22"/>
          <w:lang w:eastAsia="id-ID"/>
        </w:rPr>
        <w:fldChar w:fldCharType="end"/>
      </w:r>
      <w:r w:rsidR="00740DA7">
        <w:rPr>
          <w:rFonts w:ascii="Candara" w:hAnsi="Candara"/>
          <w:color w:val="000000" w:themeColor="text1"/>
          <w:sz w:val="22"/>
          <w:szCs w:val="22"/>
          <w:lang w:val="id-ID" w:eastAsia="id-ID"/>
        </w:rPr>
        <w:t>.</w:t>
      </w:r>
    </w:p>
    <w:p w:rsidR="00CE3D2D" w:rsidRPr="00CE3D2D" w:rsidRDefault="00CE3D2D" w:rsidP="00986A3D">
      <w:pPr>
        <w:ind w:firstLine="720"/>
        <w:jc w:val="both"/>
        <w:rPr>
          <w:rFonts w:ascii="Candara" w:hAnsi="Candara"/>
          <w:color w:val="000000" w:themeColor="text1"/>
          <w:sz w:val="22"/>
          <w:szCs w:val="22"/>
          <w:lang w:eastAsia="id-ID"/>
        </w:rPr>
      </w:pPr>
      <w:r w:rsidRPr="00CE3D2D">
        <w:rPr>
          <w:rFonts w:ascii="Candara" w:hAnsi="Candara"/>
          <w:color w:val="000000" w:themeColor="text1"/>
          <w:sz w:val="22"/>
          <w:szCs w:val="22"/>
          <w:lang w:eastAsia="id-ID"/>
        </w:rPr>
        <w:t xml:space="preserve">Seiring dengan peningkatan ekonomi dan perbaikan infrastruktur, laju pertumbuhan kota di luar Jawa juga semakin cepat, termasuk ibukota Provinsi Jambi, yaitu Kota Jambi. Pertumbuhan ekonomi Kota Jambi dapat dilihat dari Produk Domestik Regional Bruto (PDRB) yang terus mengalami peningkatan. Pada tahun 2008, nilai PDRB tanpa migas </w:t>
      </w:r>
      <w:proofErr w:type="gramStart"/>
      <w:r w:rsidRPr="00CE3D2D">
        <w:rPr>
          <w:rFonts w:ascii="Candara" w:hAnsi="Candara"/>
          <w:color w:val="000000" w:themeColor="text1"/>
          <w:sz w:val="22"/>
          <w:szCs w:val="22"/>
          <w:lang w:eastAsia="id-ID"/>
        </w:rPr>
        <w:t>sebesar  6</w:t>
      </w:r>
      <w:proofErr w:type="gramEnd"/>
      <w:r w:rsidRPr="00CE3D2D">
        <w:rPr>
          <w:rFonts w:ascii="Candara" w:hAnsi="Candara"/>
          <w:color w:val="000000" w:themeColor="text1"/>
          <w:sz w:val="22"/>
          <w:szCs w:val="22"/>
          <w:lang w:eastAsia="id-ID"/>
        </w:rPr>
        <w:t xml:space="preserve">,57%,  pada tahun 2012 naik menjadi 7,37%, kemudian naik lagi menjadi 7,47% pada tahun 2015. Akibatnya, pembangunan fisik terus berlanjut dan semakin berkembang hingga menembus batas administrasi Kota Jambi. Hal ini dapat dilihat dari adanya konsentrasi ekonomi baru akibat </w:t>
      </w:r>
      <w:proofErr w:type="gramStart"/>
      <w:r w:rsidRPr="00CE3D2D">
        <w:rPr>
          <w:rFonts w:ascii="Candara" w:hAnsi="Candara"/>
          <w:color w:val="000000" w:themeColor="text1"/>
          <w:sz w:val="22"/>
          <w:szCs w:val="22"/>
          <w:lang w:eastAsia="id-ID"/>
        </w:rPr>
        <w:t>adanya  pusat</w:t>
      </w:r>
      <w:proofErr w:type="gramEnd"/>
      <w:r w:rsidRPr="00CE3D2D">
        <w:rPr>
          <w:rFonts w:ascii="Candara" w:hAnsi="Candara"/>
          <w:color w:val="000000" w:themeColor="text1"/>
          <w:sz w:val="22"/>
          <w:szCs w:val="22"/>
          <w:lang w:eastAsia="id-ID"/>
        </w:rPr>
        <w:t xml:space="preserve"> pertumbuhan yang muncul, seperti Universitas Jambi dan real estate </w:t>
      </w:r>
      <w:r>
        <w:rPr>
          <w:rFonts w:ascii="Candara" w:hAnsi="Candara"/>
          <w:color w:val="000000" w:themeColor="text1"/>
          <w:sz w:val="22"/>
          <w:szCs w:val="22"/>
          <w:lang w:val="id-ID" w:eastAsia="id-ID"/>
        </w:rPr>
        <w:t xml:space="preserve">milik </w:t>
      </w:r>
      <w:r w:rsidRPr="00CE3D2D">
        <w:rPr>
          <w:rFonts w:ascii="Candara" w:hAnsi="Candara"/>
          <w:color w:val="000000" w:themeColor="text1"/>
          <w:sz w:val="22"/>
          <w:szCs w:val="22"/>
          <w:lang w:eastAsia="id-ID"/>
        </w:rPr>
        <w:t>Ciputra</w:t>
      </w:r>
      <w:r>
        <w:rPr>
          <w:rFonts w:ascii="Candara" w:hAnsi="Candara"/>
          <w:color w:val="000000" w:themeColor="text1"/>
          <w:sz w:val="22"/>
          <w:szCs w:val="22"/>
          <w:lang w:val="id-ID" w:eastAsia="id-ID"/>
        </w:rPr>
        <w:t xml:space="preserve"> Group</w:t>
      </w:r>
      <w:r w:rsidRPr="00CE3D2D">
        <w:rPr>
          <w:rFonts w:ascii="Candara" w:hAnsi="Candara"/>
          <w:color w:val="000000" w:themeColor="text1"/>
          <w:sz w:val="22"/>
          <w:szCs w:val="22"/>
          <w:lang w:eastAsia="id-ID"/>
        </w:rPr>
        <w:t xml:space="preserve"> di Kecamatan Jambi Luar Kota, Kabupaten Muaro Jambi. Pembangunan di Kota Jambi juga akan terus meningkat dengan adanya proyek pembangunan jalur kereta api lintas timur yang menghubungkan Palembang – Jambi – Riau. Stasiun kereta api yang akan dibangun direncanakan berada di Kota Jambi dan Kabupaten Muaro Jambi </w:t>
      </w:r>
      <w:r w:rsidR="00740DA7">
        <w:rPr>
          <w:rFonts w:ascii="Candara" w:hAnsi="Candara"/>
          <w:color w:val="000000" w:themeColor="text1"/>
          <w:sz w:val="22"/>
          <w:szCs w:val="22"/>
          <w:lang w:eastAsia="id-ID"/>
        </w:rPr>
        <w:fldChar w:fldCharType="begin" w:fldLock="1"/>
      </w:r>
      <w:r w:rsidR="004B1FC7">
        <w:rPr>
          <w:rFonts w:ascii="Candara" w:hAnsi="Candara"/>
          <w:color w:val="000000" w:themeColor="text1"/>
          <w:sz w:val="22"/>
          <w:szCs w:val="22"/>
          <w:lang w:eastAsia="id-ID"/>
        </w:rPr>
        <w:instrText>ADDIN CSL_CITATION {"citationItems":[{"id":"ITEM-1","itemData":{"URL":"http://metrojambi.com/read/2018/01/30/28756/12-stasiun-kereta-api-akan-hubungkan-jambirengat","author":[{"dropping-particle":"","family":"www.metrojambi.com","given":"","non-dropping-particle":"","parse-names":false,"suffix":""}],"id":"ITEM-1","issued":{"date-parts":[["2018"]]},"title":"12 Stasiun Kereta Api akan Hubungkan Jambi-Rengat","type":"webpage"},"uris":["http://www.mendeley.com/documents/?uuid=d5405f6c-450f-4c2e-aa59-ece50d9274a0"]}],"mendeley":{"formattedCitation":"(www.metrojambi.com, 2018)","manualFormatting":"(www.metrojambi.com)","plainTextFormattedCitation":"(www.metrojambi.com, 2018)","previouslyFormattedCitation":"(www.metrojambi.com, 2018)"},"properties":{"noteIndex":0},"schema":"https://github.com/citation-style-language/schema/raw/master/csl-citation.json"}</w:instrText>
      </w:r>
      <w:r w:rsidR="00740DA7">
        <w:rPr>
          <w:rFonts w:ascii="Candara" w:hAnsi="Candara"/>
          <w:color w:val="000000" w:themeColor="text1"/>
          <w:sz w:val="22"/>
          <w:szCs w:val="22"/>
          <w:lang w:eastAsia="id-ID"/>
        </w:rPr>
        <w:fldChar w:fldCharType="separate"/>
      </w:r>
      <w:r w:rsidR="00740DA7" w:rsidRPr="00740DA7">
        <w:rPr>
          <w:rFonts w:ascii="Candara" w:hAnsi="Candara"/>
          <w:noProof/>
          <w:color w:val="000000" w:themeColor="text1"/>
          <w:sz w:val="22"/>
          <w:szCs w:val="22"/>
          <w:lang w:eastAsia="id-ID"/>
        </w:rPr>
        <w:t>(www.</w:t>
      </w:r>
      <w:r w:rsidR="004B1FC7">
        <w:rPr>
          <w:rFonts w:ascii="Candara" w:hAnsi="Candara"/>
          <w:noProof/>
          <w:color w:val="000000" w:themeColor="text1"/>
          <w:sz w:val="22"/>
          <w:szCs w:val="22"/>
          <w:lang w:eastAsia="id-ID"/>
        </w:rPr>
        <w:t>metrojambi.com</w:t>
      </w:r>
      <w:r w:rsidR="00740DA7" w:rsidRPr="00740DA7">
        <w:rPr>
          <w:rFonts w:ascii="Candara" w:hAnsi="Candara"/>
          <w:noProof/>
          <w:color w:val="000000" w:themeColor="text1"/>
          <w:sz w:val="22"/>
          <w:szCs w:val="22"/>
          <w:lang w:eastAsia="id-ID"/>
        </w:rPr>
        <w:t>)</w:t>
      </w:r>
      <w:r w:rsidR="00740DA7">
        <w:rPr>
          <w:rFonts w:ascii="Candara" w:hAnsi="Candara"/>
          <w:color w:val="000000" w:themeColor="text1"/>
          <w:sz w:val="22"/>
          <w:szCs w:val="22"/>
          <w:lang w:eastAsia="id-ID"/>
        </w:rPr>
        <w:fldChar w:fldCharType="end"/>
      </w:r>
      <w:r w:rsidRPr="00CE3D2D">
        <w:rPr>
          <w:rFonts w:ascii="Candara" w:hAnsi="Candara"/>
          <w:color w:val="000000" w:themeColor="text1"/>
          <w:sz w:val="22"/>
          <w:szCs w:val="22"/>
          <w:lang w:eastAsia="id-ID"/>
        </w:rPr>
        <w:t xml:space="preserve">. Perluasan fisik kota yang jauh melampaui batas administrasi dikenal dengan </w:t>
      </w:r>
      <w:r w:rsidRPr="00090118">
        <w:rPr>
          <w:rFonts w:ascii="Candara" w:hAnsi="Candara"/>
          <w:i/>
          <w:color w:val="000000" w:themeColor="text1"/>
          <w:sz w:val="22"/>
          <w:szCs w:val="22"/>
          <w:lang w:eastAsia="id-ID"/>
        </w:rPr>
        <w:t>under bounded city</w:t>
      </w:r>
      <w:r w:rsidRPr="00CE3D2D">
        <w:rPr>
          <w:rFonts w:ascii="Candara" w:hAnsi="Candara"/>
          <w:color w:val="000000" w:themeColor="text1"/>
          <w:sz w:val="22"/>
          <w:szCs w:val="22"/>
          <w:lang w:eastAsia="id-ID"/>
        </w:rPr>
        <w:t xml:space="preserve"> dan </w:t>
      </w:r>
      <w:r w:rsidR="00090118">
        <w:rPr>
          <w:rFonts w:ascii="Candara" w:hAnsi="Candara"/>
          <w:color w:val="000000" w:themeColor="text1"/>
          <w:sz w:val="22"/>
          <w:szCs w:val="22"/>
          <w:lang w:val="id-ID" w:eastAsia="id-ID"/>
        </w:rPr>
        <w:t xml:space="preserve">fenomena ini </w:t>
      </w:r>
      <w:r w:rsidRPr="00CE3D2D">
        <w:rPr>
          <w:rFonts w:ascii="Candara" w:hAnsi="Candara"/>
          <w:color w:val="000000" w:themeColor="text1"/>
          <w:sz w:val="22"/>
          <w:szCs w:val="22"/>
          <w:lang w:eastAsia="id-ID"/>
        </w:rPr>
        <w:t>dapat menimbulkan permasalahan dalam pengaturan pembangunan di daerahnya.</w:t>
      </w:r>
    </w:p>
    <w:p w:rsidR="00090118" w:rsidRPr="00090118" w:rsidRDefault="00090118" w:rsidP="00986A3D">
      <w:pPr>
        <w:ind w:firstLine="720"/>
        <w:jc w:val="both"/>
        <w:rPr>
          <w:rFonts w:ascii="Candara" w:hAnsi="Candara"/>
          <w:color w:val="000000" w:themeColor="text1"/>
          <w:sz w:val="22"/>
          <w:szCs w:val="22"/>
          <w:lang w:val="id-ID" w:eastAsia="id-ID"/>
        </w:rPr>
      </w:pPr>
      <w:r w:rsidRPr="00090118">
        <w:rPr>
          <w:rFonts w:ascii="Candara" w:hAnsi="Candara"/>
          <w:color w:val="000000" w:themeColor="text1"/>
          <w:sz w:val="22"/>
          <w:szCs w:val="22"/>
          <w:lang w:eastAsia="id-ID"/>
        </w:rPr>
        <w:t>Kabupaten Muaro Jambi sebagai daerah penyangga Kota Jambi memanfaatkan sebagian daerahnya yang berbatasan dengan Kota Jambi sebagai potensi sektor ekonomi perkotaan.</w:t>
      </w:r>
      <w:r>
        <w:rPr>
          <w:rFonts w:ascii="Candara" w:hAnsi="Candara"/>
          <w:color w:val="000000" w:themeColor="text1"/>
          <w:sz w:val="22"/>
          <w:szCs w:val="22"/>
          <w:lang w:val="id-ID" w:eastAsia="id-ID"/>
        </w:rPr>
        <w:t xml:space="preserve"> </w:t>
      </w:r>
      <w:r w:rsidRPr="00090118">
        <w:rPr>
          <w:rFonts w:ascii="Candara" w:hAnsi="Candara"/>
          <w:color w:val="000000" w:themeColor="text1"/>
          <w:sz w:val="22"/>
          <w:szCs w:val="22"/>
          <w:lang w:val="id-ID" w:eastAsia="id-ID"/>
        </w:rPr>
        <w:t xml:space="preserve">Di sisi lain, Kabupaten Muaro Jambi merupakan penyumbang PDRB tertinggi ketiga untuk sektor pertanian bagi Provinsi Jambi, yakni sebesar 44,55%. Laju perluasan fisik kota yang terus meningkat dapat mengancam keberlanjutan kegiatan pertanian akibat adanya konversi penggunaan lahan. Perubahan kondisi daerah akan terus berlanjut dan yang terpenting adalah keberlanjutan perubahan tersebut harus diperhitungkan sejauh mungkin </w:t>
      </w:r>
      <w:r w:rsidR="004B1FC7">
        <w:rPr>
          <w:rFonts w:ascii="Candara" w:hAnsi="Candara"/>
          <w:color w:val="000000" w:themeColor="text1"/>
          <w:sz w:val="22"/>
          <w:szCs w:val="22"/>
          <w:lang w:val="id-ID" w:eastAsia="id-ID"/>
        </w:rPr>
        <w:fldChar w:fldCharType="begin" w:fldLock="1"/>
      </w:r>
      <w:r w:rsidR="004B1FC7">
        <w:rPr>
          <w:rFonts w:ascii="Candara" w:hAnsi="Candara"/>
          <w:color w:val="000000" w:themeColor="text1"/>
          <w:sz w:val="22"/>
          <w:szCs w:val="22"/>
          <w:lang w:val="id-ID" w:eastAsia="id-ID"/>
        </w:rPr>
        <w:instrText>ADDIN CSL_CITATION {"citationItems":[{"id":"ITEM-1","itemData":{"author":[{"dropping-particle":"","family":"Ward","given":"Douglas P","non-dropping-particle":"","parse-names":false,"suffix":""},{"dropping-particle":"","family":"Murray","given":"Alan T","non-dropping-particle":"","parse-names":false,"suffix":""},{"dropping-particle":"","family":"Phinn","given":"Stuart R","non-dropping-particle":"","parse-names":false,"suffix":""}],"container-title":"Springer","id":"ITEM-1","issued":{"date-parts":[["2003"]]},"page":"131-148","title":"Integrating spatial optimization and cellular automata for evaluating urban change","type":"article-journal"},"uris":["http://www.mendeley.com/documents/?uuid=381ef50e-b0fc-48b8-8828-b047d052b1de"]}],"mendeley":{"formattedCitation":"(Ward, Murray, &amp; Phinn, 2003)","plainTextFormattedCitation":"(Ward, Murray, &amp; Phinn, 2003)","previouslyFormattedCitation":"(Ward, Murray, &amp; Phinn, 2003)"},"properties":{"noteIndex":0},"schema":"https://github.com/citation-style-language/schema/raw/master/csl-citation.json"}</w:instrText>
      </w:r>
      <w:r w:rsidR="004B1FC7">
        <w:rPr>
          <w:rFonts w:ascii="Candara" w:hAnsi="Candara"/>
          <w:color w:val="000000" w:themeColor="text1"/>
          <w:sz w:val="22"/>
          <w:szCs w:val="22"/>
          <w:lang w:val="id-ID" w:eastAsia="id-ID"/>
        </w:rPr>
        <w:fldChar w:fldCharType="separate"/>
      </w:r>
      <w:r w:rsidR="004B1FC7" w:rsidRPr="004B1FC7">
        <w:rPr>
          <w:rFonts w:ascii="Candara" w:hAnsi="Candara"/>
          <w:noProof/>
          <w:color w:val="000000" w:themeColor="text1"/>
          <w:sz w:val="22"/>
          <w:szCs w:val="22"/>
          <w:lang w:val="id-ID" w:eastAsia="id-ID"/>
        </w:rPr>
        <w:t>(Ward, Murray, &amp; Phinn, 2003)</w:t>
      </w:r>
      <w:r w:rsidR="004B1FC7">
        <w:rPr>
          <w:rFonts w:ascii="Candara" w:hAnsi="Candara"/>
          <w:color w:val="000000" w:themeColor="text1"/>
          <w:sz w:val="22"/>
          <w:szCs w:val="22"/>
          <w:lang w:val="id-ID" w:eastAsia="id-ID"/>
        </w:rPr>
        <w:fldChar w:fldCharType="end"/>
      </w:r>
      <w:r w:rsidR="004B1FC7">
        <w:rPr>
          <w:rFonts w:ascii="Candara" w:hAnsi="Candara"/>
          <w:color w:val="000000" w:themeColor="text1"/>
          <w:sz w:val="22"/>
          <w:szCs w:val="22"/>
          <w:lang w:val="id-ID" w:eastAsia="id-ID"/>
        </w:rPr>
        <w:t xml:space="preserve"> </w:t>
      </w:r>
      <w:r w:rsidRPr="00090118">
        <w:rPr>
          <w:rFonts w:ascii="Candara" w:hAnsi="Candara"/>
          <w:color w:val="000000" w:themeColor="text1"/>
          <w:sz w:val="22"/>
          <w:szCs w:val="22"/>
          <w:lang w:val="id-ID" w:eastAsia="id-ID"/>
        </w:rPr>
        <w:t xml:space="preserve">karena pertumbuhan yang tidak direncanakan merupakan salah satu faktor yang bertanggungjawab akan timbulnya berbagai permasalahan yang mengarah pada pembangunan yang tidak berkelanjutan </w:t>
      </w:r>
      <w:r w:rsidR="004B1FC7">
        <w:rPr>
          <w:rFonts w:ascii="Candara" w:hAnsi="Candara"/>
          <w:color w:val="000000" w:themeColor="text1"/>
          <w:sz w:val="22"/>
          <w:szCs w:val="22"/>
          <w:lang w:val="id-ID" w:eastAsia="id-ID"/>
        </w:rPr>
        <w:fldChar w:fldCharType="begin" w:fldLock="1"/>
      </w:r>
      <w:r w:rsidR="004B1FC7">
        <w:rPr>
          <w:rFonts w:ascii="Candara" w:hAnsi="Candara"/>
          <w:color w:val="000000" w:themeColor="text1"/>
          <w:sz w:val="22"/>
          <w:szCs w:val="22"/>
          <w:lang w:val="id-ID" w:eastAsia="id-ID"/>
        </w:rPr>
        <w:instrText>ADDIN CSL_CITATION {"citationItems":[{"id":"ITEM-1","itemData":{"DOI":"10.1016/j.ejrs.2017.02.002","ISSN":"11109823","abstract":"Urban growth monitoring and assessment are essential for the sustainable natural resources planning &amp; optimum utilization and reducing the risk of problems arising from unplanned urban growth like pollution, urban heat island and ecological disturbances. Cellular Automata (CA) based modelling techniques have become popular in recent past for simulating the urban growth. Present study is aimed to evaluate the performance of the CA based SLEUTH model in simulating the urban growth of a complex and relatively more heterogeneous urban area, Ajmer city of Rajasthan (India) which is quite different as compared to areas where SLEUTH has been tested in developed countries. Seven multispectral satellite imageries spanning over 21years have been processed and used for SLEUTH parameterisation. Results of urban growth predicted by SLEUTH has been compared with other methods of land use/land cover extraction. The study has been proved to be successful in giving significant insight into issues contributing uncertainties in forecasting of urban growth of heterogeneous urban areas.","author":[{"dropping-particle":"","family":"Jat","given":"Mahesh Kumar","non-dropping-particle":"","parse-names":false,"suffix":""},{"dropping-particle":"","family":"Choudhary","given":"Mahender","non-dropping-particle":"","parse-names":false,"suffix":""},{"dropping-particle":"","family":"Saxena","given":"Ankita","non-dropping-particle":"","parse-names":false,"suffix":""}],"container-title":"The Egyptian Journal of Remote Sensing and Space Science","id":"ITEM-1","issued":{"date-parts":[["2017"]]},"title":"Urban growth assessment and prediction using RS, GIS and SLEUTH model for a heterogeneous urban fringe","type":"article-journal"},"uris":["http://www.mendeley.com/documents/?uuid=eca9abbd-4ed3-41ed-8567-b35da7827def"]}],"mendeley":{"formattedCitation":"(Jat, Choudhary, &amp; Saxena, 2017)","plainTextFormattedCitation":"(Jat, Choudhary, &amp; Saxena, 2017)","previouslyFormattedCitation":"(Jat, Choudhary, &amp; Saxena, 2017)"},"properties":{"noteIndex":0},"schema":"https://github.com/citation-style-language/schema/raw/master/csl-citation.json"}</w:instrText>
      </w:r>
      <w:r w:rsidR="004B1FC7">
        <w:rPr>
          <w:rFonts w:ascii="Candara" w:hAnsi="Candara"/>
          <w:color w:val="000000" w:themeColor="text1"/>
          <w:sz w:val="22"/>
          <w:szCs w:val="22"/>
          <w:lang w:val="id-ID" w:eastAsia="id-ID"/>
        </w:rPr>
        <w:fldChar w:fldCharType="separate"/>
      </w:r>
      <w:r w:rsidR="004B1FC7" w:rsidRPr="004B1FC7">
        <w:rPr>
          <w:rFonts w:ascii="Candara" w:hAnsi="Candara"/>
          <w:noProof/>
          <w:color w:val="000000" w:themeColor="text1"/>
          <w:sz w:val="22"/>
          <w:szCs w:val="22"/>
          <w:lang w:val="id-ID" w:eastAsia="id-ID"/>
        </w:rPr>
        <w:t>(Jat, Choudhary, &amp; Saxena, 2017)</w:t>
      </w:r>
      <w:r w:rsidR="004B1FC7">
        <w:rPr>
          <w:rFonts w:ascii="Candara" w:hAnsi="Candara"/>
          <w:color w:val="000000" w:themeColor="text1"/>
          <w:sz w:val="22"/>
          <w:szCs w:val="22"/>
          <w:lang w:val="id-ID" w:eastAsia="id-ID"/>
        </w:rPr>
        <w:fldChar w:fldCharType="end"/>
      </w:r>
      <w:r w:rsidR="004B1FC7">
        <w:rPr>
          <w:rFonts w:ascii="Candara" w:hAnsi="Candara"/>
          <w:color w:val="000000" w:themeColor="text1"/>
          <w:sz w:val="22"/>
          <w:szCs w:val="22"/>
          <w:lang w:val="id-ID" w:eastAsia="id-ID"/>
        </w:rPr>
        <w:t>.</w:t>
      </w:r>
    </w:p>
    <w:p w:rsidR="00CE3D2D" w:rsidRPr="00090118" w:rsidRDefault="00090118" w:rsidP="00986A3D">
      <w:pPr>
        <w:ind w:firstLine="720"/>
        <w:jc w:val="both"/>
        <w:rPr>
          <w:rFonts w:ascii="Candara" w:hAnsi="Candara"/>
          <w:color w:val="000000" w:themeColor="text1"/>
          <w:sz w:val="22"/>
          <w:szCs w:val="22"/>
          <w:lang w:val="id-ID" w:eastAsia="id-ID"/>
        </w:rPr>
      </w:pPr>
      <w:r w:rsidRPr="00090118">
        <w:rPr>
          <w:rFonts w:ascii="Candara" w:hAnsi="Candara"/>
          <w:color w:val="000000" w:themeColor="text1"/>
          <w:sz w:val="22"/>
          <w:szCs w:val="22"/>
          <w:lang w:val="id-ID" w:eastAsia="id-ID"/>
        </w:rPr>
        <w:t xml:space="preserve">Model ekspansi fisik kota yang dinamis mampu menggambarkan proses urbanisasi, memproyeksikan dinamika spasio temporalnya, dan memberikan informasi yang berguna mengenai implikasi urbanisasi yang akan terjadi </w:t>
      </w:r>
      <w:r w:rsidR="004B1FC7">
        <w:rPr>
          <w:rFonts w:ascii="Candara" w:hAnsi="Candara"/>
          <w:color w:val="000000" w:themeColor="text1"/>
          <w:sz w:val="22"/>
          <w:szCs w:val="22"/>
          <w:lang w:val="id-ID" w:eastAsia="id-ID"/>
        </w:rPr>
        <w:fldChar w:fldCharType="begin" w:fldLock="1"/>
      </w:r>
      <w:r w:rsidR="004B1FC7">
        <w:rPr>
          <w:rFonts w:ascii="Candara" w:hAnsi="Candara"/>
          <w:color w:val="000000" w:themeColor="text1"/>
          <w:sz w:val="22"/>
          <w:szCs w:val="22"/>
          <w:lang w:val="id-ID" w:eastAsia="id-ID"/>
        </w:rPr>
        <w:instrText>ADDIN CSL_CITATION {"citationItems":[{"id":"ITEM-1","itemData":{"DOI":"10.1007/s00477-009-0313-3","ISBN":"1436-3240","ISSN":"14363240","abstract":"Urbanization is one of the most important anthropogenic activities that create extensive environmental implications at both local and global scales. Dynamic urban expansion models are useful tools to understand the urbanization process, project its spatiotemporal dynamics and provide useful information for assessing the environmental implications of urbanization. A hybrid urban expansion model (NNSCA model) was proposed to simulate rapid urban growth in a typical industrial city, Dongying, China, by coupling a artificial-neural-network-based stochastic cellular automata model and several socioeconomic indictors, i.e., the per capita income of the rural population, the per capita income of the urban population, population and gross domestic products of the city. Good conformity between simulated and actual urban patterns suggested that the NNSCA model was able to effectively simulate historic urban growth and to generate realistic urban patterns. A series of scenario analyses suggested that the expanding urban would threaten the ecosystem health of coastal wetlands in the city unless environmental protection actions are taken in the future. The NNSCA model provides abilities to assess future urban growth under various planning and management scenarios, and can be integrated into ecological or environmental process models to evaluate urbanization's environmental implications. © 2009 Springer-Verlag.","author":[{"dropping-particle":"","family":"Wu","given":"Daqian","non-dropping-particle":"","parse-names":false,"suffix":""},{"dropping-particle":"","family":"Liu","given":"Jian","non-dropping-particle":"","parse-names":false,"suffix":""},{"dropping-particle":"","family":"Wang","given":"Shujun","non-dropping-particle":"","parse-names":false,"suffix":""},{"dropping-particle":"","family":"Wang","given":"Renqing","non-dropping-particle":"","parse-names":false,"suffix":""}],"container-title":"Stochastic Environmental Research and Risk Assessment","id":"ITEM-1","issue":"2","issued":{"date-parts":[["2010"]]},"page":"235-245","title":"Simulating urban expansion by coupling a stochastic cellular automata model and socioeconomic indicators","type":"article-journal","volume":"24"},"uris":["http://www.mendeley.com/documents/?uuid=631ce3f8-9886-4d3b-85d2-fa6ada7cfa85"]}],"mendeley":{"formattedCitation":"(Wu, Liu, Wang, &amp; Wang, 2010)","plainTextFormattedCitation":"(Wu, Liu, Wang, &amp; Wang, 2010)","previouslyFormattedCitation":"(Wu, Liu, Wang, &amp; Wang, 2010)"},"properties":{"noteIndex":0},"schema":"https://github.com/citation-style-language/schema/raw/master/csl-citation.json"}</w:instrText>
      </w:r>
      <w:r w:rsidR="004B1FC7">
        <w:rPr>
          <w:rFonts w:ascii="Candara" w:hAnsi="Candara"/>
          <w:color w:val="000000" w:themeColor="text1"/>
          <w:sz w:val="22"/>
          <w:szCs w:val="22"/>
          <w:lang w:val="id-ID" w:eastAsia="id-ID"/>
        </w:rPr>
        <w:fldChar w:fldCharType="separate"/>
      </w:r>
      <w:r w:rsidR="004B1FC7" w:rsidRPr="004B1FC7">
        <w:rPr>
          <w:rFonts w:ascii="Candara" w:hAnsi="Candara"/>
          <w:noProof/>
          <w:color w:val="000000" w:themeColor="text1"/>
          <w:sz w:val="22"/>
          <w:szCs w:val="22"/>
          <w:lang w:val="id-ID" w:eastAsia="id-ID"/>
        </w:rPr>
        <w:t>(Wu, Liu, Wang, &amp; Wang, 2010)</w:t>
      </w:r>
      <w:r w:rsidR="004B1FC7">
        <w:rPr>
          <w:rFonts w:ascii="Candara" w:hAnsi="Candara"/>
          <w:color w:val="000000" w:themeColor="text1"/>
          <w:sz w:val="22"/>
          <w:szCs w:val="22"/>
          <w:lang w:val="id-ID" w:eastAsia="id-ID"/>
        </w:rPr>
        <w:fldChar w:fldCharType="end"/>
      </w:r>
      <w:r w:rsidRPr="00090118">
        <w:rPr>
          <w:rFonts w:ascii="Candara" w:hAnsi="Candara"/>
          <w:color w:val="000000" w:themeColor="text1"/>
          <w:sz w:val="22"/>
          <w:szCs w:val="22"/>
          <w:lang w:val="id-ID" w:eastAsia="id-ID"/>
        </w:rPr>
        <w:t>, serta terbukti bermanfaat untuk pengambilan keputusan perencanaan kota (</w:t>
      </w:r>
      <w:r w:rsidR="004B1FC7">
        <w:rPr>
          <w:rFonts w:ascii="Candara" w:hAnsi="Candara"/>
          <w:color w:val="000000" w:themeColor="text1"/>
          <w:sz w:val="22"/>
          <w:szCs w:val="22"/>
          <w:lang w:val="id-ID" w:eastAsia="id-ID"/>
        </w:rPr>
        <w:fldChar w:fldCharType="begin" w:fldLock="1"/>
      </w:r>
      <w:r w:rsidR="004B1FC7">
        <w:rPr>
          <w:rFonts w:ascii="Candara" w:hAnsi="Candara"/>
          <w:color w:val="000000" w:themeColor="text1"/>
          <w:sz w:val="22"/>
          <w:szCs w:val="22"/>
          <w:lang w:val="id-ID" w:eastAsia="id-ID"/>
        </w:rPr>
        <w:instrText>ADDIN CSL_CITATION {"citationItems":[{"id":"ITEM-1","itemData":{"DOI":"10.1016/j.envsoft.2013.08.003","ISBN":"1364-8152","ISSN":"13648152","abstract":"The modelling of land use change is a way to analyse future scenarios by modelling different pathways. Application of spatial data of different scales coupled with socio-economic data makes it possible to explore and test the understanding of land use change relations. In the EU-FP7 research project PASHMINA (Paradigm Shift modelling and innovative approaches), three storylines of future transportation paradigm shifts towards 2040 are created. These storylines are translated into spatial planning strategies and modelled using the cellular automata model LUCIA. For the modelling, an Eastern Danish case area was selected, comprising of the Copenhagen metropolitan area and its hinterland. The different scenarios are described using a range of different descriptive GIS datasets. These include mapping of accessibility based on public and private transportation, urban density and structure, and distribution of jobs and population. These indicators are then incorporated in the model calculations as factors determining urban development, related to the scenario outlines. The results calculated from the scenarios reveals the great difference in urban distribution that different spatial planning strategies can produce, changing the shape of the urban landscape. The scenarios visualized showed to outline different planning strategies that could be implemented, creating a more homogenous urban structure targeted at a reduction of transportation work and thus energy consumption. This will lead to less impact on climate from transportation based on a more optimal localization and transport infrastructure strategy. © 2013 Elsevier Ltd.","author":[{"dropping-particle":"","family":"Fuglsang","given":"Morten","non-dropping-particle":"","parse-names":false,"suffix":""},{"dropping-particle":"","family":"Münier","given":"Bernd","non-dropping-particle":"","parse-names":false,"suffix":""},{"dropping-particle":"","family":"Hansen","given":"Henning Sten","non-dropping-particle":"","parse-names":false,"suffix":""}],"container-title":"Environmental Modelling and Software","id":"ITEM-1","issued":{"date-parts":[["2013"]]},"page":"1-11","publisher":"Elsevier Ltd","title":"Modelling land-use effects of future urbanization using cellular automata: An Eastern Danish case","type":"article-journal","volume":"50"},"uris":["http://www.mendeley.com/documents/?uuid=504d281f-6e46-4c46-aa4e-d73b63e7f32e"]}],"mendeley":{"formattedCitation":"(Fuglsang, Münier, &amp; Hansen, 2013)","manualFormatting":"Fuglsang, Münier, &amp; Hansen, 2013","plainTextFormattedCitation":"(Fuglsang, Münier, &amp; Hansen, 2013)","previouslyFormattedCitation":"(Fuglsang, Münier, &amp; Hansen, 2013)"},"properties":{"noteIndex":0},"schema":"https://github.com/citation-style-language/schema/raw/master/csl-citation.json"}</w:instrText>
      </w:r>
      <w:r w:rsidR="004B1FC7">
        <w:rPr>
          <w:rFonts w:ascii="Candara" w:hAnsi="Candara"/>
          <w:color w:val="000000" w:themeColor="text1"/>
          <w:sz w:val="22"/>
          <w:szCs w:val="22"/>
          <w:lang w:val="id-ID" w:eastAsia="id-ID"/>
        </w:rPr>
        <w:fldChar w:fldCharType="separate"/>
      </w:r>
      <w:r w:rsidR="004B1FC7" w:rsidRPr="004B1FC7">
        <w:rPr>
          <w:rFonts w:ascii="Candara" w:hAnsi="Candara"/>
          <w:noProof/>
          <w:color w:val="000000" w:themeColor="text1"/>
          <w:sz w:val="22"/>
          <w:szCs w:val="22"/>
          <w:lang w:val="id-ID" w:eastAsia="id-ID"/>
        </w:rPr>
        <w:t>Fuglsang, Münier, &amp; Hansen, 2013</w:t>
      </w:r>
      <w:r w:rsidR="004B1FC7">
        <w:rPr>
          <w:rFonts w:ascii="Candara" w:hAnsi="Candara"/>
          <w:color w:val="000000" w:themeColor="text1"/>
          <w:sz w:val="22"/>
          <w:szCs w:val="22"/>
          <w:lang w:val="id-ID" w:eastAsia="id-ID"/>
        </w:rPr>
        <w:fldChar w:fldCharType="end"/>
      </w:r>
      <w:r w:rsidRPr="00090118">
        <w:rPr>
          <w:rFonts w:ascii="Candara" w:hAnsi="Candara"/>
          <w:color w:val="000000" w:themeColor="text1"/>
          <w:sz w:val="22"/>
          <w:szCs w:val="22"/>
          <w:lang w:val="id-ID" w:eastAsia="id-ID"/>
        </w:rPr>
        <w:t xml:space="preserve">; </w:t>
      </w:r>
      <w:r w:rsidR="004B1FC7">
        <w:rPr>
          <w:rFonts w:ascii="Candara" w:hAnsi="Candara"/>
          <w:color w:val="000000" w:themeColor="text1"/>
          <w:sz w:val="22"/>
          <w:szCs w:val="22"/>
          <w:lang w:val="id-ID" w:eastAsia="id-ID"/>
        </w:rPr>
        <w:fldChar w:fldCharType="begin" w:fldLock="1"/>
      </w:r>
      <w:r w:rsidR="004B1FC7">
        <w:rPr>
          <w:rFonts w:ascii="Candara" w:hAnsi="Candara"/>
          <w:color w:val="000000" w:themeColor="text1"/>
          <w:sz w:val="22"/>
          <w:szCs w:val="22"/>
          <w:lang w:val="id-ID" w:eastAsia="id-ID"/>
        </w:rPr>
        <w:instrText>ADDIN CSL_CITATION {"citationItems":[{"id":"ITEM-1","itemData":{"DOI":"10.1007/s40808-016-0210-y","ISBN":"4080801602","ISSN":"2363-6203","author":[{"dropping-particle":"","family":"Gharbia","given":"Salem S.","non-dropping-particle":"","parse-names":false,"suffix":""},{"dropping-particle":"","family":"Alfatah","given":"Sara Abd","non-dropping-particle":"","parse-names":false,"suffix":""},{"dropping-particle":"","family":"Gill","given":"Laurence","non-dropping-particle":"","parse-names":false,"suffix":""},{"dropping-particle":"","family":"Johnston","given":"Paul","non-dropping-particle":"","parse-names":false,"suffix":""},{"dropping-particle":"","family":"Pilla","given":"Francesco","non-dropping-particle":"","parse-names":false,"suffix":""}],"container-title":"Modeling Earth Systems and Environment","id":"ITEM-1","issue":"3","issued":{"date-parts":[["2016"]]},"page":"151","publisher":"Springer International Publishing","title":"Land use scenarios and projections simulation using an integrated GIS cellular automata algorithms","type":"article-journal","volume":"2"},"uris":["http://www.mendeley.com/documents/?uuid=8fd8bc0b-b53b-498b-8598-75f488b96e31"]}],"mendeley":{"formattedCitation":"(Gharbia, Alfatah, Gill, Johnston, &amp; Pilla, 2016)","manualFormatting":"Gharbia et. al., 2016)","plainTextFormattedCitation":"(Gharbia, Alfatah, Gill, Johnston, &amp; Pilla, 2016)","previouslyFormattedCitation":"(Gharbia, Alfatah, Gill, Johnston, &amp; Pilla, 2016)"},"properties":{"noteIndex":0},"schema":"https://github.com/citation-style-language/schema/raw/master/csl-citation.json"}</w:instrText>
      </w:r>
      <w:r w:rsidR="004B1FC7">
        <w:rPr>
          <w:rFonts w:ascii="Candara" w:hAnsi="Candara"/>
          <w:color w:val="000000" w:themeColor="text1"/>
          <w:sz w:val="22"/>
          <w:szCs w:val="22"/>
          <w:lang w:val="id-ID" w:eastAsia="id-ID"/>
        </w:rPr>
        <w:fldChar w:fldCharType="separate"/>
      </w:r>
      <w:r w:rsidR="004B1FC7">
        <w:rPr>
          <w:rFonts w:ascii="Candara" w:hAnsi="Candara"/>
          <w:noProof/>
          <w:color w:val="000000" w:themeColor="text1"/>
          <w:sz w:val="22"/>
          <w:szCs w:val="22"/>
          <w:lang w:val="id-ID" w:eastAsia="id-ID"/>
        </w:rPr>
        <w:t>Gharbia</w:t>
      </w:r>
      <w:r w:rsidR="004B1FC7" w:rsidRPr="004B1FC7">
        <w:rPr>
          <w:rFonts w:ascii="Candara" w:hAnsi="Candara"/>
          <w:noProof/>
          <w:color w:val="000000" w:themeColor="text1"/>
          <w:sz w:val="22"/>
          <w:szCs w:val="22"/>
          <w:lang w:val="id-ID" w:eastAsia="id-ID"/>
        </w:rPr>
        <w:t xml:space="preserve"> </w:t>
      </w:r>
      <w:r w:rsidR="004B1FC7">
        <w:rPr>
          <w:rFonts w:ascii="Candara" w:hAnsi="Candara"/>
          <w:noProof/>
          <w:color w:val="000000" w:themeColor="text1"/>
          <w:sz w:val="22"/>
          <w:szCs w:val="22"/>
          <w:lang w:val="id-ID" w:eastAsia="id-ID"/>
        </w:rPr>
        <w:t>et. al.</w:t>
      </w:r>
      <w:r w:rsidR="004B1FC7" w:rsidRPr="004B1FC7">
        <w:rPr>
          <w:rFonts w:ascii="Candara" w:hAnsi="Candara"/>
          <w:noProof/>
          <w:color w:val="000000" w:themeColor="text1"/>
          <w:sz w:val="22"/>
          <w:szCs w:val="22"/>
          <w:lang w:val="id-ID" w:eastAsia="id-ID"/>
        </w:rPr>
        <w:t>, 2016)</w:t>
      </w:r>
      <w:r w:rsidR="004B1FC7">
        <w:rPr>
          <w:rFonts w:ascii="Candara" w:hAnsi="Candara"/>
          <w:color w:val="000000" w:themeColor="text1"/>
          <w:sz w:val="22"/>
          <w:szCs w:val="22"/>
          <w:lang w:val="id-ID" w:eastAsia="id-ID"/>
        </w:rPr>
        <w:fldChar w:fldCharType="end"/>
      </w:r>
      <w:r w:rsidRPr="00090118">
        <w:rPr>
          <w:rFonts w:ascii="Candara" w:hAnsi="Candara"/>
          <w:color w:val="000000" w:themeColor="text1"/>
          <w:sz w:val="22"/>
          <w:szCs w:val="22"/>
          <w:lang w:val="id-ID" w:eastAsia="id-ID"/>
        </w:rPr>
        <w:t xml:space="preserve">; </w:t>
      </w:r>
      <w:r w:rsidR="004B1FC7">
        <w:rPr>
          <w:rFonts w:ascii="Candara" w:hAnsi="Candara"/>
          <w:color w:val="000000" w:themeColor="text1"/>
          <w:sz w:val="22"/>
          <w:szCs w:val="22"/>
          <w:lang w:val="id-ID" w:eastAsia="id-ID"/>
        </w:rPr>
        <w:fldChar w:fldCharType="begin" w:fldLock="1"/>
      </w:r>
      <w:r w:rsidR="004B1FC7">
        <w:rPr>
          <w:rFonts w:ascii="Candara" w:hAnsi="Candara"/>
          <w:color w:val="000000" w:themeColor="text1"/>
          <w:sz w:val="22"/>
          <w:szCs w:val="22"/>
          <w:lang w:val="id-ID" w:eastAsia="id-ID"/>
        </w:rPr>
        <w:instrText>ADDIN CSL_CITATION {"citationItems":[{"id":"ITEM-1","itemData":{"DOI":"10.1061/(ASCE)0733-9488(2004)130:3(145)","ISSN":"07339488","PMID":"10272","author":[{"dropping-particle":"","family":"Leao","given":"Simone","non-dropping-particle":"","parse-names":false,"suffix":""},{"dropping-particle":"","family":"Bishop","given":"Ian","non-dropping-particle":"","parse-names":false,"suffix":""},{"dropping-particle":"","family":"Evans","given":"David","non-dropping-particle":"","parse-names":false,"suffix":""}],"container-title":"Journal of Urban Planning and Development","id":"ITEM-1","issue":"September","issued":{"date-parts":[["2004"]]},"page":"145-158","title":"Simulating Urban Growth in a Developing Nation’s Region Using a Cellular Automata-Based Model","type":"article-journal","volume":"130"},"uris":["http://www.mendeley.com/documents/?uuid=fc081daf-5ca0-4adf-ab86-98d2e12dae68"]}],"mendeley":{"formattedCitation":"(Leao, Bishop, &amp; Evans, 2004)","manualFormatting":"Leao et. al., 2004","plainTextFormattedCitation":"(Leao, Bishop, &amp; Evans, 2004)","previouslyFormattedCitation":"(Leao, Bishop, &amp; Evans, 2004)"},"properties":{"noteIndex":0},"schema":"https://github.com/citation-style-language/schema/raw/master/csl-citation.json"}</w:instrText>
      </w:r>
      <w:r w:rsidR="004B1FC7">
        <w:rPr>
          <w:rFonts w:ascii="Candara" w:hAnsi="Candara"/>
          <w:color w:val="000000" w:themeColor="text1"/>
          <w:sz w:val="22"/>
          <w:szCs w:val="22"/>
          <w:lang w:val="id-ID" w:eastAsia="id-ID"/>
        </w:rPr>
        <w:fldChar w:fldCharType="separate"/>
      </w:r>
      <w:r w:rsidR="004B1FC7">
        <w:rPr>
          <w:rFonts w:ascii="Candara" w:hAnsi="Candara"/>
          <w:noProof/>
          <w:color w:val="000000" w:themeColor="text1"/>
          <w:sz w:val="22"/>
          <w:szCs w:val="22"/>
          <w:lang w:val="id-ID" w:eastAsia="id-ID"/>
        </w:rPr>
        <w:t>Leao et. al.</w:t>
      </w:r>
      <w:r w:rsidR="004B1FC7" w:rsidRPr="004B1FC7">
        <w:rPr>
          <w:rFonts w:ascii="Candara" w:hAnsi="Candara"/>
          <w:noProof/>
          <w:color w:val="000000" w:themeColor="text1"/>
          <w:sz w:val="22"/>
          <w:szCs w:val="22"/>
          <w:lang w:val="id-ID" w:eastAsia="id-ID"/>
        </w:rPr>
        <w:t>, 2004</w:t>
      </w:r>
      <w:r w:rsidR="004B1FC7">
        <w:rPr>
          <w:rFonts w:ascii="Candara" w:hAnsi="Candara"/>
          <w:color w:val="000000" w:themeColor="text1"/>
          <w:sz w:val="22"/>
          <w:szCs w:val="22"/>
          <w:lang w:val="id-ID" w:eastAsia="id-ID"/>
        </w:rPr>
        <w:fldChar w:fldCharType="end"/>
      </w:r>
      <w:r w:rsidRPr="00090118">
        <w:rPr>
          <w:rFonts w:ascii="Candara" w:hAnsi="Candara"/>
          <w:color w:val="000000" w:themeColor="text1"/>
          <w:sz w:val="22"/>
          <w:szCs w:val="22"/>
          <w:lang w:val="id-ID" w:eastAsia="id-ID"/>
        </w:rPr>
        <w:t xml:space="preserve">; </w:t>
      </w:r>
      <w:r w:rsidR="004B1FC7">
        <w:rPr>
          <w:rFonts w:ascii="Candara" w:hAnsi="Candara"/>
          <w:color w:val="000000" w:themeColor="text1"/>
          <w:sz w:val="22"/>
          <w:szCs w:val="22"/>
          <w:lang w:val="id-ID" w:eastAsia="id-ID"/>
        </w:rPr>
        <w:fldChar w:fldCharType="begin" w:fldLock="1"/>
      </w:r>
      <w:r w:rsidR="004B1FC7">
        <w:rPr>
          <w:rFonts w:ascii="Candara" w:hAnsi="Candara"/>
          <w:color w:val="000000" w:themeColor="text1"/>
          <w:sz w:val="22"/>
          <w:szCs w:val="22"/>
          <w:lang w:val="id-ID" w:eastAsia="id-ID"/>
        </w:rPr>
        <w:instrText>ADDIN CSL_CITATION {"citationItems":[{"id":"ITEM-1","itemData":{"ISBN":"9781138027404","abstract":"The field of ecohydraulics integrates hydrodynamic and eco-dynamic processes. While hydrodynamic processes are usually well described by partial differential equations (PDE’s) based on physical conservation principles, ecosystem dynamics often involve specific interactions at the local scale. Because of this, Cellular Automata (CA) are a viable paradigm in ecosystem modelling. All cells in a CA system update their states synchronously at discrete steps according to simple local rules. The classical CA configuration consists of uniformly distributed cells on a structured grid. But in the field of hydrodynamics, the use of unstructured grids has become more and more popular due to its flexibility to handle arbitrary geometries. The main objective of this research is to identify whether the CA paradigm can be extended to unstructured grids. To that end the concept of Unstructured Cellular Automata (UCA) is developed and various UCA configurations are explored and their performance investigated. The influence of cell size was analyzed in analogy with the Finite Volume Method. A characteristic parameter ―min distance of UCA– was put forward and tested by numerical experiments. Special attention was paid to exploring the analogies and differences between the discrete CA paradigm and discrete numerical approximations for solving PDE’s. The practical applicability of UCA in ecohydraulics modelling is explored through a number of case studies and compared with field measurements.","author":[{"dropping-particle":"","family":"Lin","given":"Yuqing","non-dropping-particle":"","parse-names":false,"suffix":""}],"id":"ITEM-1","issued":{"date-parts":[["2014"]]},"title":"Unstructured Cellular Automata in Ecohydraulics Modelling","type":"book"},"uris":["http://www.mendeley.com/documents/?uuid=8581ea62-6dff-4d0f-8466-56b481008691"]}],"mendeley":{"formattedCitation":"(Lin, 2014)","manualFormatting":"Lin, 2014","plainTextFormattedCitation":"(Lin, 2014)","previouslyFormattedCitation":"(Lin, 2014)"},"properties":{"noteIndex":0},"schema":"https://github.com/citation-style-language/schema/raw/master/csl-citation.json"}</w:instrText>
      </w:r>
      <w:r w:rsidR="004B1FC7">
        <w:rPr>
          <w:rFonts w:ascii="Candara" w:hAnsi="Candara"/>
          <w:color w:val="000000" w:themeColor="text1"/>
          <w:sz w:val="22"/>
          <w:szCs w:val="22"/>
          <w:lang w:val="id-ID" w:eastAsia="id-ID"/>
        </w:rPr>
        <w:fldChar w:fldCharType="separate"/>
      </w:r>
      <w:r w:rsidR="004B1FC7" w:rsidRPr="004B1FC7">
        <w:rPr>
          <w:rFonts w:ascii="Candara" w:hAnsi="Candara"/>
          <w:noProof/>
          <w:color w:val="000000" w:themeColor="text1"/>
          <w:sz w:val="22"/>
          <w:szCs w:val="22"/>
          <w:lang w:val="id-ID" w:eastAsia="id-ID"/>
        </w:rPr>
        <w:t>Lin, 2014</w:t>
      </w:r>
      <w:r w:rsidR="004B1FC7">
        <w:rPr>
          <w:rFonts w:ascii="Candara" w:hAnsi="Candara"/>
          <w:color w:val="000000" w:themeColor="text1"/>
          <w:sz w:val="22"/>
          <w:szCs w:val="22"/>
          <w:lang w:val="id-ID" w:eastAsia="id-ID"/>
        </w:rPr>
        <w:fldChar w:fldCharType="end"/>
      </w:r>
      <w:r w:rsidRPr="00090118">
        <w:rPr>
          <w:rFonts w:ascii="Candara" w:hAnsi="Candara"/>
          <w:color w:val="000000" w:themeColor="text1"/>
          <w:sz w:val="22"/>
          <w:szCs w:val="22"/>
          <w:lang w:val="id-ID" w:eastAsia="id-ID"/>
        </w:rPr>
        <w:t xml:space="preserve">). Model perubahan penggunaan lahan memainkan peran penting dalam mempelajari pengaruh dinamika perkotaan di daerah sekitarnya </w:t>
      </w:r>
      <w:r w:rsidR="004B1FC7">
        <w:rPr>
          <w:rFonts w:ascii="Candara" w:hAnsi="Candara"/>
          <w:color w:val="000000" w:themeColor="text1"/>
          <w:sz w:val="22"/>
          <w:szCs w:val="22"/>
          <w:lang w:val="id-ID" w:eastAsia="id-ID"/>
        </w:rPr>
        <w:fldChar w:fldCharType="begin" w:fldLock="1"/>
      </w:r>
      <w:r w:rsidR="004B1FC7">
        <w:rPr>
          <w:rFonts w:ascii="Candara" w:hAnsi="Candara"/>
          <w:color w:val="000000" w:themeColor="text1"/>
          <w:sz w:val="22"/>
          <w:szCs w:val="22"/>
          <w:lang w:val="id-ID" w:eastAsia="id-ID"/>
        </w:rPr>
        <w:instrText>ADDIN CSL_CITATION {"citationItems":[{"id":"ITEM-1","itemData":{"DOI":"10.1016/j.envsoft.2017.11.012","ISSN":"13648152","abstract":"Modelling of land-use change plays an important role in many areas of environmental planning. However, land-use change models remain challenging to calibrate, as they contain many sensitive parameters, making the calibration process time-consuming. We present a multi-objective optimisation framework for automatic calibration of Cellular Automata land-use models with multiple dynamic land-use classes. The framework considers objectives related to locational agreement and landscape pattern structure, as well as the inherent stochasticity of land-use models. The framework was tested on the Randstad region in the Netherlands, identifying 77 model parameter sets that generated a Pareto front of optimal trade-off solutions between the objectives. A selection of these parameter sets was assessed further based on heuristic knowledge, evaluating the simulated output maps and parameter values to determine a final calibrated model. This research demonstrates that heuristic knowledge complements the evaluation of land-use models calibrated using formal optimisation methods.","author":[{"dropping-particle":"","family":"Newland","given":"Charles P.","non-dropping-particle":"","parse-names":false,"suffix":""},{"dropping-particle":"","family":"Maier","given":"Holger R.","non-dropping-particle":"","parse-names":false,"suffix":""},{"dropping-particle":"","family":"Zecchin","given":"Aaron C.","non-dropping-particle":"","parse-names":false,"suffix":""},{"dropping-particle":"","family":"Newman","given":"Jeffrey P.","non-dropping-particle":"","parse-names":false,"suffix":""},{"dropping-particle":"","family":"Delden","given":"Hedwig","non-dropping-particle":"van","parse-names":false,"suffix":""}],"container-title":"Environmental Modelling and Software","id":"ITEM-1","issued":{"date-parts":[["2018"]]},"page":"175-200","publisher":"Elsevier Ltd","title":"Multi-objective optimisation framework for calibration of Cellular Automata land-use models","type":"article-journal","volume":"100"},"uris":["http://www.mendeley.com/documents/?uuid=d9324b07-f1fd-4bb9-abc6-05c5e1f988a5"]}],"mendeley":{"formattedCitation":"(Newland, Maier, Zecchin, Newman, &amp; van Delden, 2018)","manualFormatting":"(Newland et. al., 2018)","plainTextFormattedCitation":"(Newland, Maier, Zecchin, Newman, &amp; van Delden, 2018)","previouslyFormattedCitation":"(Newland, Maier, Zecchin, Newman, &amp; van Delden, 2018)"},"properties":{"noteIndex":0},"schema":"https://github.com/citation-style-language/schema/raw/master/csl-citation.json"}</w:instrText>
      </w:r>
      <w:r w:rsidR="004B1FC7">
        <w:rPr>
          <w:rFonts w:ascii="Candara" w:hAnsi="Candara"/>
          <w:color w:val="000000" w:themeColor="text1"/>
          <w:sz w:val="22"/>
          <w:szCs w:val="22"/>
          <w:lang w:val="id-ID" w:eastAsia="id-ID"/>
        </w:rPr>
        <w:fldChar w:fldCharType="separate"/>
      </w:r>
      <w:r w:rsidR="004B1FC7">
        <w:rPr>
          <w:rFonts w:ascii="Candara" w:hAnsi="Candara"/>
          <w:noProof/>
          <w:color w:val="000000" w:themeColor="text1"/>
          <w:sz w:val="22"/>
          <w:szCs w:val="22"/>
          <w:lang w:val="id-ID" w:eastAsia="id-ID"/>
        </w:rPr>
        <w:t>(Newland et. al.</w:t>
      </w:r>
      <w:r w:rsidR="004B1FC7" w:rsidRPr="004B1FC7">
        <w:rPr>
          <w:rFonts w:ascii="Candara" w:hAnsi="Candara"/>
          <w:noProof/>
          <w:color w:val="000000" w:themeColor="text1"/>
          <w:sz w:val="22"/>
          <w:szCs w:val="22"/>
          <w:lang w:val="id-ID" w:eastAsia="id-ID"/>
        </w:rPr>
        <w:t>, 2018)</w:t>
      </w:r>
      <w:r w:rsidR="004B1FC7">
        <w:rPr>
          <w:rFonts w:ascii="Candara" w:hAnsi="Candara"/>
          <w:color w:val="000000" w:themeColor="text1"/>
          <w:sz w:val="22"/>
          <w:szCs w:val="22"/>
          <w:lang w:val="id-ID" w:eastAsia="id-ID"/>
        </w:rPr>
        <w:fldChar w:fldCharType="end"/>
      </w:r>
      <w:r w:rsidRPr="00090118">
        <w:rPr>
          <w:rFonts w:ascii="Candara" w:hAnsi="Candara"/>
          <w:color w:val="000000" w:themeColor="text1"/>
          <w:sz w:val="22"/>
          <w:szCs w:val="22"/>
          <w:lang w:val="id-ID" w:eastAsia="id-ID"/>
        </w:rPr>
        <w:t xml:space="preserve"> dan model </w:t>
      </w:r>
      <w:r w:rsidRPr="001937B6">
        <w:rPr>
          <w:rFonts w:ascii="Candara" w:hAnsi="Candara"/>
          <w:i/>
          <w:color w:val="000000" w:themeColor="text1"/>
          <w:sz w:val="22"/>
          <w:szCs w:val="22"/>
          <w:lang w:val="id-ID" w:eastAsia="id-ID"/>
        </w:rPr>
        <w:t>Spatial Mult</w:t>
      </w:r>
      <w:r w:rsidR="00BB30B2">
        <w:rPr>
          <w:rFonts w:ascii="Candara" w:hAnsi="Candara"/>
          <w:i/>
          <w:color w:val="000000" w:themeColor="text1"/>
          <w:sz w:val="22"/>
          <w:szCs w:val="22"/>
          <w:lang w:val="id-ID" w:eastAsia="id-ID"/>
        </w:rPr>
        <w:t>I</w:t>
      </w:r>
      <w:r w:rsidRPr="001937B6">
        <w:rPr>
          <w:rFonts w:ascii="Candara" w:hAnsi="Candara"/>
          <w:i/>
          <w:color w:val="000000" w:themeColor="text1"/>
          <w:sz w:val="22"/>
          <w:szCs w:val="22"/>
          <w:lang w:val="id-ID" w:eastAsia="id-ID"/>
        </w:rPr>
        <w:t xml:space="preserve"> Criteria Evaluation Cellular Automata</w:t>
      </w:r>
      <w:r w:rsidRPr="00090118">
        <w:rPr>
          <w:rFonts w:ascii="Candara" w:hAnsi="Candara"/>
          <w:color w:val="000000" w:themeColor="text1"/>
          <w:sz w:val="22"/>
          <w:szCs w:val="22"/>
          <w:lang w:val="id-ID" w:eastAsia="id-ID"/>
        </w:rPr>
        <w:t xml:space="preserve"> (</w:t>
      </w:r>
      <w:r>
        <w:rPr>
          <w:rFonts w:ascii="Candara" w:hAnsi="Candara"/>
          <w:color w:val="000000" w:themeColor="text1"/>
          <w:sz w:val="22"/>
          <w:szCs w:val="22"/>
          <w:lang w:val="id-ID" w:eastAsia="id-ID"/>
        </w:rPr>
        <w:t xml:space="preserve">SMCE </w:t>
      </w:r>
      <w:r w:rsidRPr="00090118">
        <w:rPr>
          <w:rFonts w:ascii="Candara" w:hAnsi="Candara"/>
          <w:color w:val="000000" w:themeColor="text1"/>
          <w:sz w:val="22"/>
          <w:szCs w:val="22"/>
          <w:lang w:val="id-ID" w:eastAsia="id-ID"/>
        </w:rPr>
        <w:t xml:space="preserve">CA) mampu memodelkan sifat kota yang dinamis ke dalam model yang realistis </w:t>
      </w:r>
      <w:r w:rsidR="004B1FC7">
        <w:rPr>
          <w:rFonts w:ascii="Candara" w:hAnsi="Candara"/>
          <w:color w:val="000000" w:themeColor="text1"/>
          <w:sz w:val="22"/>
          <w:szCs w:val="22"/>
          <w:lang w:val="id-ID" w:eastAsia="id-ID"/>
        </w:rPr>
        <w:fldChar w:fldCharType="begin" w:fldLock="1"/>
      </w:r>
      <w:r w:rsidR="004B1FC7">
        <w:rPr>
          <w:rFonts w:ascii="Candara" w:hAnsi="Candara"/>
          <w:color w:val="000000" w:themeColor="text1"/>
          <w:sz w:val="22"/>
          <w:szCs w:val="22"/>
          <w:lang w:val="id-ID" w:eastAsia="id-ID"/>
        </w:rPr>
        <w:instrText>ADDIN CSL_CITATION {"citationItems":[{"id":"ITEM-1","itemData":{"DOI":"10.1007/s12524-010-0053-3","ISBN":"1252401000533","ISSN":"0255660X","abstract":"In the study reported in this paper an attempt has been made to develop a Cellular Automata (CA) model for simulating future urban growth of an Indian city. In the model remote sensing data and GIS were used to provide the empirical data about urban growth while Markov chain process was used to predict the amount of land required for future urban use based on the empirical data. Multi-criteria evaluation (MCE) technique was used to reveal the relationships between future urban growth potential and site attributes of a site. Finally using the CA model, land for future urban development was spatially allocated based on the urban suitability image provided by MCE, neighbourhood information of a site and the amount of land predicted by Markov chain process. The model results were evaluated using Kappa Coefficient and future urban growth was simulated using the calibrated model","author":[{"dropping-particle":"","family":"Maithani","given":"Sandeep","non-dropping-particle":"","parse-names":false,"suffix":""}],"container-title":"Journal of the Indian Society of Remote Sensing","id":"ITEM-1","issue":"4","issued":{"date-parts":[["2010"]]},"page":"604-610","title":"Cellular Automata Based Model of Urban Spatial Growth","type":"article-journal","volume":"38"},"uris":["http://www.mendeley.com/documents/?uuid=bdbe9988-4aa4-4ed3-a931-5fef7444238a"]}],"mendeley":{"formattedCitation":"(Maithani, 2010)","plainTextFormattedCitation":"(Maithani, 2010)","previouslyFormattedCitation":"(Maithani, 2010)"},"properties":{"noteIndex":0},"schema":"https://github.com/citation-style-language/schema/raw/master/csl-citation.json"}</w:instrText>
      </w:r>
      <w:r w:rsidR="004B1FC7">
        <w:rPr>
          <w:rFonts w:ascii="Candara" w:hAnsi="Candara"/>
          <w:color w:val="000000" w:themeColor="text1"/>
          <w:sz w:val="22"/>
          <w:szCs w:val="22"/>
          <w:lang w:val="id-ID" w:eastAsia="id-ID"/>
        </w:rPr>
        <w:fldChar w:fldCharType="separate"/>
      </w:r>
      <w:r w:rsidR="004B1FC7" w:rsidRPr="004B1FC7">
        <w:rPr>
          <w:rFonts w:ascii="Candara" w:hAnsi="Candara"/>
          <w:noProof/>
          <w:color w:val="000000" w:themeColor="text1"/>
          <w:sz w:val="22"/>
          <w:szCs w:val="22"/>
          <w:lang w:val="id-ID" w:eastAsia="id-ID"/>
        </w:rPr>
        <w:t>(Maithani, 2010)</w:t>
      </w:r>
      <w:r w:rsidR="004B1FC7">
        <w:rPr>
          <w:rFonts w:ascii="Candara" w:hAnsi="Candara"/>
          <w:color w:val="000000" w:themeColor="text1"/>
          <w:sz w:val="22"/>
          <w:szCs w:val="22"/>
          <w:lang w:val="id-ID" w:eastAsia="id-ID"/>
        </w:rPr>
        <w:fldChar w:fldCharType="end"/>
      </w:r>
      <w:r w:rsidRPr="00090118">
        <w:rPr>
          <w:rFonts w:ascii="Candara" w:hAnsi="Candara"/>
          <w:color w:val="000000" w:themeColor="text1"/>
          <w:sz w:val="22"/>
          <w:szCs w:val="22"/>
          <w:lang w:val="id-ID" w:eastAsia="id-ID"/>
        </w:rPr>
        <w:t xml:space="preserve">. Prediksi perkembangan fisik kota diawali dengan penelitian terhadap tren pembangunan dalam kurun waktu tertentu dengan membandingkan citra satelit untuk mengamati perkembangan pola kawasan daerah terbangun. </w:t>
      </w:r>
    </w:p>
    <w:p w:rsidR="00CE3D2D" w:rsidRDefault="00392D55" w:rsidP="00986A3D">
      <w:pPr>
        <w:ind w:firstLine="720"/>
        <w:jc w:val="both"/>
        <w:rPr>
          <w:rFonts w:ascii="Candara" w:hAnsi="Candara"/>
          <w:color w:val="000000" w:themeColor="text1"/>
          <w:sz w:val="22"/>
          <w:szCs w:val="22"/>
          <w:lang w:val="id-ID" w:eastAsia="id-ID"/>
        </w:rPr>
      </w:pPr>
      <w:r>
        <w:rPr>
          <w:rFonts w:ascii="Candara" w:hAnsi="Candara"/>
          <w:color w:val="000000" w:themeColor="text1"/>
          <w:sz w:val="22"/>
          <w:szCs w:val="22"/>
          <w:lang w:val="id-ID" w:eastAsia="id-ID"/>
        </w:rPr>
        <w:lastRenderedPageBreak/>
        <w:t xml:space="preserve">Pemodelan proyeksi perkembangan fisik kota dengan algoritma </w:t>
      </w:r>
      <w:r w:rsidRPr="001937B6">
        <w:rPr>
          <w:rFonts w:ascii="Candara" w:hAnsi="Candara"/>
          <w:i/>
          <w:color w:val="000000" w:themeColor="text1"/>
          <w:sz w:val="22"/>
          <w:szCs w:val="22"/>
          <w:lang w:val="id-ID" w:eastAsia="id-ID"/>
        </w:rPr>
        <w:t>Cellular Automata</w:t>
      </w:r>
      <w:r>
        <w:rPr>
          <w:rFonts w:ascii="Candara" w:hAnsi="Candara"/>
          <w:color w:val="000000" w:themeColor="text1"/>
          <w:sz w:val="22"/>
          <w:szCs w:val="22"/>
          <w:lang w:val="id-ID" w:eastAsia="id-ID"/>
        </w:rPr>
        <w:t xml:space="preserve"> sudah cukup banyak digunakan. </w:t>
      </w:r>
      <w:r w:rsidR="004B1FC7">
        <w:rPr>
          <w:rFonts w:ascii="Candara" w:hAnsi="Candara"/>
          <w:color w:val="000000" w:themeColor="text1"/>
          <w:sz w:val="22"/>
          <w:szCs w:val="22"/>
          <w:lang w:val="id-ID" w:eastAsia="id-ID"/>
        </w:rPr>
        <w:fldChar w:fldCharType="begin" w:fldLock="1"/>
      </w:r>
      <w:r w:rsidR="004B1FC7">
        <w:rPr>
          <w:rFonts w:ascii="Candara" w:hAnsi="Candara"/>
          <w:color w:val="000000" w:themeColor="text1"/>
          <w:sz w:val="22"/>
          <w:szCs w:val="22"/>
          <w:lang w:val="id-ID" w:eastAsia="id-ID"/>
        </w:rPr>
        <w:instrText>ADDIN CSL_CITATION {"citationItems":[{"id":"ITEM-1","itemData":{"DOI":"10.1016/j.habitatint.2017.11.003","ISSN":"01973975","abstract":"Cities throughout the world are expanding, and globally we are witnessing a significant amount of urbanisation. Currently, 54% of the world's population lives in cities, and an increase of 66% is expected by 2050. Based on the World Urbanisation Prospects' report, most of this growth is projected to concentrate in Asia and Africa. The resulting uncontrolled urbanisation can lead to many issues with profound impacts on health, poverty, and social inequality. Monitoring our global landscapes in the most rapidly growing regions particularly in the global south becomes thus an important endeavour. The estimation of future urban patterns become thus part of important topics that foresight the necessary support systems that efficiently cope with the carrying capacity of these urban regions. In this sense, this paper aims to i) monitor historical land cover changes in one of such major cities - Maputo, Mozambique, and, ii) project future patterns of urban fabric in its metropolitan region. To achieve this, satellite imagery from Landsat between 2000 and 2015 was collected and classified using a maximum likelihood algorithm. Spatiotemporal monitoring of urban settlements showed that within the proposed temporal scope, massive urban development took place while depleting a substantial amount of other land use types. Based on this spatiotemporal cognisance, a customized cellular automaton (CA) model was built that embeds the trends of changes while predicting future patterns. Our predictions exposed a significant amount of urbanisation will evolve over the next years if no significant controlling mechanism to cope with rapid urbanisation is integrated. Our findings, as well as conclusions, aim to aid local urban planners and policy makers in the course of urban planning in the region while taking advantage of novel open source methodologies that offer cost reduction and enable efficient monitoring for large urban extents.","author":[{"dropping-particle":"","family":"Arsanjani","given":"Jamal Jokar","non-dropping-particle":"","parse-names":false,"suffix":""},{"dropping-particle":"","family":"Fibæk","given":"Casper Samsø","non-dropping-particle":"","parse-names":false,"suffix":""},{"dropping-particle":"","family":"Vaz","given":"Eric","non-dropping-particle":"","parse-names":false,"suffix":""}],"container-title":"Habitat International","id":"ITEM-1","issue":"October 2017","issued":{"date-parts":[["2018"]]},"page":"38-48","publisher":"Elsevier","title":"Development of a cellular automata model using open source technologies for monitoring urbanisation in the global south: The case of Maputo, Mozambique","type":"article-journal","volume":"71"},"uris":["http://www.mendeley.com/documents/?uuid=e31d6581-f0a7-4712-a43a-005a1d76e339"]}],"mendeley":{"formattedCitation":"(Arsanjani et al., 2018)","manualFormatting":"Arsanjani et al. (2018)","plainTextFormattedCitation":"(Arsanjani et al., 2018)","previouslyFormattedCitation":"(Arsanjani et al., 2018)"},"properties":{"noteIndex":0},"schema":"https://github.com/citation-style-language/schema/raw/master/csl-citation.json"}</w:instrText>
      </w:r>
      <w:r w:rsidR="004B1FC7">
        <w:rPr>
          <w:rFonts w:ascii="Candara" w:hAnsi="Candara"/>
          <w:color w:val="000000" w:themeColor="text1"/>
          <w:sz w:val="22"/>
          <w:szCs w:val="22"/>
          <w:lang w:val="id-ID" w:eastAsia="id-ID"/>
        </w:rPr>
        <w:fldChar w:fldCharType="separate"/>
      </w:r>
      <w:r w:rsidR="004B1FC7" w:rsidRPr="004B1FC7">
        <w:rPr>
          <w:rFonts w:ascii="Candara" w:hAnsi="Candara"/>
          <w:noProof/>
          <w:color w:val="000000" w:themeColor="text1"/>
          <w:sz w:val="22"/>
          <w:szCs w:val="22"/>
          <w:lang w:val="id-ID" w:eastAsia="id-ID"/>
        </w:rPr>
        <w:t xml:space="preserve">Arsanjani et al. </w:t>
      </w:r>
      <w:r w:rsidR="004B1FC7">
        <w:rPr>
          <w:rFonts w:ascii="Candara" w:hAnsi="Candara"/>
          <w:noProof/>
          <w:color w:val="000000" w:themeColor="text1"/>
          <w:sz w:val="22"/>
          <w:szCs w:val="22"/>
          <w:lang w:val="id-ID" w:eastAsia="id-ID"/>
        </w:rPr>
        <w:t>(</w:t>
      </w:r>
      <w:r w:rsidR="004B1FC7" w:rsidRPr="004B1FC7">
        <w:rPr>
          <w:rFonts w:ascii="Candara" w:hAnsi="Candara"/>
          <w:noProof/>
          <w:color w:val="000000" w:themeColor="text1"/>
          <w:sz w:val="22"/>
          <w:szCs w:val="22"/>
          <w:lang w:val="id-ID" w:eastAsia="id-ID"/>
        </w:rPr>
        <w:t>2018)</w:t>
      </w:r>
      <w:r w:rsidR="004B1FC7">
        <w:rPr>
          <w:rFonts w:ascii="Candara" w:hAnsi="Candara"/>
          <w:color w:val="000000" w:themeColor="text1"/>
          <w:sz w:val="22"/>
          <w:szCs w:val="22"/>
          <w:lang w:val="id-ID" w:eastAsia="id-ID"/>
        </w:rPr>
        <w:fldChar w:fldCharType="end"/>
      </w:r>
      <w:r w:rsidRPr="00392D55">
        <w:rPr>
          <w:rFonts w:ascii="Candara" w:hAnsi="Candara"/>
          <w:color w:val="000000" w:themeColor="text1"/>
          <w:sz w:val="22"/>
          <w:szCs w:val="22"/>
          <w:lang w:val="id-ID" w:eastAsia="id-ID"/>
        </w:rPr>
        <w:t xml:space="preserve"> melakukan penelitian di kota Maputo, Mozambique yang merupakan kota bersejarah sekaligus kota dengan area kumuh terbesar ke empat di dunia. Penulis ingin memprediksi perluasan area perkotaan menggunakan teknologi informasi open source yang berbasis pada </w:t>
      </w:r>
      <w:r w:rsidRPr="00392D55">
        <w:rPr>
          <w:rFonts w:ascii="Candara" w:hAnsi="Candara"/>
          <w:i/>
          <w:color w:val="000000" w:themeColor="text1"/>
          <w:sz w:val="22"/>
          <w:szCs w:val="22"/>
          <w:lang w:val="id-ID" w:eastAsia="id-ID"/>
        </w:rPr>
        <w:t>Cellular Automata</w:t>
      </w:r>
      <w:r w:rsidRPr="00392D55">
        <w:rPr>
          <w:rFonts w:ascii="Candara" w:hAnsi="Candara"/>
          <w:color w:val="000000" w:themeColor="text1"/>
          <w:sz w:val="22"/>
          <w:szCs w:val="22"/>
          <w:lang w:val="id-ID" w:eastAsia="id-ID"/>
        </w:rPr>
        <w:t xml:space="preserve">. </w:t>
      </w:r>
      <w:r>
        <w:rPr>
          <w:rFonts w:ascii="Candara" w:hAnsi="Candara"/>
          <w:color w:val="000000" w:themeColor="text1"/>
          <w:sz w:val="22"/>
          <w:szCs w:val="22"/>
          <w:lang w:val="id-ID" w:eastAsia="id-ID"/>
        </w:rPr>
        <w:t>Penelitian tersebut</w:t>
      </w:r>
      <w:r w:rsidRPr="00392D55">
        <w:rPr>
          <w:rFonts w:ascii="Candara" w:hAnsi="Candara"/>
          <w:color w:val="000000" w:themeColor="text1"/>
          <w:sz w:val="22"/>
          <w:szCs w:val="22"/>
          <w:lang w:val="id-ID" w:eastAsia="id-ID"/>
        </w:rPr>
        <w:t xml:space="preserve"> memberlakukan dua macam skenario, yakni skenario alami dan fungsi lindung untuk mencegah perluasan area perkotaan di daerah lembah sungai dan hutan.</w:t>
      </w:r>
      <w:r w:rsidR="003F0F97">
        <w:rPr>
          <w:rFonts w:ascii="Candara" w:hAnsi="Candara"/>
          <w:color w:val="000000" w:themeColor="text1"/>
          <w:sz w:val="22"/>
          <w:szCs w:val="22"/>
          <w:lang w:val="id-ID" w:eastAsia="id-ID"/>
        </w:rPr>
        <w:t xml:space="preserve"> Jat et.al. </w:t>
      </w:r>
      <w:r w:rsidR="003F0F97" w:rsidRPr="003F0F97">
        <w:rPr>
          <w:rFonts w:ascii="Candara" w:hAnsi="Candara"/>
          <w:color w:val="000000" w:themeColor="text1"/>
          <w:sz w:val="22"/>
          <w:szCs w:val="22"/>
          <w:lang w:val="id-ID" w:eastAsia="id-ID"/>
        </w:rPr>
        <w:t xml:space="preserve">(2017) melakukan penelitian di kawasan peri urban di kota Ajmer, negara bagian Rajasthan, India akibat tingginya urbanisasi yang berpengaruh pada kualitas lingkungan. Penulis menggunakan metode SLEUTH yang berbasis pada </w:t>
      </w:r>
      <w:r w:rsidR="003F0F97" w:rsidRPr="003F0F97">
        <w:rPr>
          <w:rFonts w:ascii="Candara" w:hAnsi="Candara"/>
          <w:i/>
          <w:color w:val="000000" w:themeColor="text1"/>
          <w:sz w:val="22"/>
          <w:szCs w:val="22"/>
          <w:lang w:val="id-ID" w:eastAsia="id-ID"/>
        </w:rPr>
        <w:t>Cellular Automata</w:t>
      </w:r>
      <w:r w:rsidR="003F0F97" w:rsidRPr="003F0F97">
        <w:rPr>
          <w:rFonts w:ascii="Candara" w:hAnsi="Candara"/>
          <w:color w:val="000000" w:themeColor="text1"/>
          <w:sz w:val="22"/>
          <w:szCs w:val="22"/>
          <w:lang w:val="id-ID" w:eastAsia="id-ID"/>
        </w:rPr>
        <w:t xml:space="preserve"> untuk mengetahui pola perubahan penggunaan lahan di daerah dengan tingkat heterogenitas yang tinggi.</w:t>
      </w:r>
      <w:r w:rsidR="003F0F97">
        <w:rPr>
          <w:rFonts w:ascii="Candara" w:hAnsi="Candara"/>
          <w:color w:val="000000" w:themeColor="text1"/>
          <w:sz w:val="22"/>
          <w:szCs w:val="22"/>
          <w:lang w:val="id-ID" w:eastAsia="id-ID"/>
        </w:rPr>
        <w:t xml:space="preserve"> </w:t>
      </w:r>
      <w:r w:rsidR="004B1FC7">
        <w:rPr>
          <w:rFonts w:ascii="Candara" w:hAnsi="Candara"/>
          <w:color w:val="000000" w:themeColor="text1"/>
          <w:sz w:val="22"/>
          <w:szCs w:val="22"/>
          <w:lang w:val="id-ID" w:eastAsia="id-ID"/>
        </w:rPr>
        <w:fldChar w:fldCharType="begin" w:fldLock="1"/>
      </w:r>
      <w:r w:rsidR="007C428D">
        <w:rPr>
          <w:rFonts w:ascii="Candara" w:hAnsi="Candara"/>
          <w:color w:val="000000" w:themeColor="text1"/>
          <w:sz w:val="22"/>
          <w:szCs w:val="22"/>
          <w:lang w:val="id-ID" w:eastAsia="id-ID"/>
        </w:rPr>
        <w:instrText>ADDIN CSL_CITATION {"citationItems":[{"id":"ITEM-1","itemData":{"author":[{"dropping-particle":"","family":"Sadewo","given":"Muhammad Nur","non-dropping-particle":"","parse-names":false,"suffix":""}],"id":"ITEM-1","issued":{"date-parts":[["2018"]]},"publisher":"Universitas Diponegoro","title":"Simulasi Perubahan Penggunaan Lahan Akibat Pembangunan Kawasan Industri Berbasis Cellular Automata (Studi Kasus : Kawasan Industri Kendal)","type":"thesis"},"uris":["http://www.mendeley.com/documents/?uuid=cc723cdc-2c1f-4af3-bfa2-afcbd6e5eaa2"]}],"mendeley":{"formattedCitation":"(Sadewo, 2018)","manualFormatting":"Sadewo (2018)","plainTextFormattedCitation":"(Sadewo, 2018)","previouslyFormattedCitation":"(Sadewo, 2018)"},"properties":{"noteIndex":0},"schema":"https://github.com/citation-style-language/schema/raw/master/csl-citation.json"}</w:instrText>
      </w:r>
      <w:r w:rsidR="004B1FC7">
        <w:rPr>
          <w:rFonts w:ascii="Candara" w:hAnsi="Candara"/>
          <w:color w:val="000000" w:themeColor="text1"/>
          <w:sz w:val="22"/>
          <w:szCs w:val="22"/>
          <w:lang w:val="id-ID" w:eastAsia="id-ID"/>
        </w:rPr>
        <w:fldChar w:fldCharType="separate"/>
      </w:r>
      <w:r w:rsidR="004B1FC7">
        <w:rPr>
          <w:rFonts w:ascii="Candara" w:hAnsi="Candara"/>
          <w:noProof/>
          <w:color w:val="000000" w:themeColor="text1"/>
          <w:sz w:val="22"/>
          <w:szCs w:val="22"/>
          <w:lang w:val="id-ID" w:eastAsia="id-ID"/>
        </w:rPr>
        <w:t>Sadewo</w:t>
      </w:r>
      <w:r w:rsidR="004B1FC7" w:rsidRPr="004B1FC7">
        <w:rPr>
          <w:rFonts w:ascii="Candara" w:hAnsi="Candara"/>
          <w:noProof/>
          <w:color w:val="000000" w:themeColor="text1"/>
          <w:sz w:val="22"/>
          <w:szCs w:val="22"/>
          <w:lang w:val="id-ID" w:eastAsia="id-ID"/>
        </w:rPr>
        <w:t xml:space="preserve"> </w:t>
      </w:r>
      <w:r w:rsidR="004B1FC7">
        <w:rPr>
          <w:rFonts w:ascii="Candara" w:hAnsi="Candara"/>
          <w:noProof/>
          <w:color w:val="000000" w:themeColor="text1"/>
          <w:sz w:val="22"/>
          <w:szCs w:val="22"/>
          <w:lang w:val="id-ID" w:eastAsia="id-ID"/>
        </w:rPr>
        <w:t>(</w:t>
      </w:r>
      <w:r w:rsidR="004B1FC7" w:rsidRPr="004B1FC7">
        <w:rPr>
          <w:rFonts w:ascii="Candara" w:hAnsi="Candara"/>
          <w:noProof/>
          <w:color w:val="000000" w:themeColor="text1"/>
          <w:sz w:val="22"/>
          <w:szCs w:val="22"/>
          <w:lang w:val="id-ID" w:eastAsia="id-ID"/>
        </w:rPr>
        <w:t>2018)</w:t>
      </w:r>
      <w:r w:rsidR="004B1FC7">
        <w:rPr>
          <w:rFonts w:ascii="Candara" w:hAnsi="Candara"/>
          <w:color w:val="000000" w:themeColor="text1"/>
          <w:sz w:val="22"/>
          <w:szCs w:val="22"/>
          <w:lang w:val="id-ID" w:eastAsia="id-ID"/>
        </w:rPr>
        <w:fldChar w:fldCharType="end"/>
      </w:r>
      <w:r w:rsidR="004B1FC7">
        <w:rPr>
          <w:rFonts w:ascii="Candara" w:hAnsi="Candara"/>
          <w:color w:val="000000" w:themeColor="text1"/>
          <w:sz w:val="22"/>
          <w:szCs w:val="22"/>
          <w:lang w:val="id-ID" w:eastAsia="id-ID"/>
        </w:rPr>
        <w:t xml:space="preserve"> </w:t>
      </w:r>
      <w:r w:rsidR="003F0F97">
        <w:rPr>
          <w:rFonts w:ascii="Candara" w:hAnsi="Candara"/>
          <w:color w:val="000000" w:themeColor="text1"/>
          <w:sz w:val="22"/>
          <w:szCs w:val="22"/>
          <w:lang w:val="id-ID" w:eastAsia="id-ID"/>
        </w:rPr>
        <w:t xml:space="preserve">membangun model proyeksi di kawasan Kendal Timur untuk melihat perubahan penggunaan lahan di masa yang akan datang sebagai akibat pembangunan Kawasan industri Kendal (KIK). </w:t>
      </w:r>
      <w:r w:rsidR="0060467A">
        <w:rPr>
          <w:rFonts w:ascii="Candara" w:hAnsi="Candara"/>
          <w:color w:val="000000" w:themeColor="text1"/>
          <w:sz w:val="22"/>
          <w:szCs w:val="22"/>
          <w:lang w:val="id-ID" w:eastAsia="id-ID"/>
        </w:rPr>
        <w:t xml:space="preserve">Belajar pada substansi ketiga penelitian tersebut, </w:t>
      </w:r>
      <w:r w:rsidR="003F0F97">
        <w:rPr>
          <w:rFonts w:ascii="Candara" w:hAnsi="Candara"/>
          <w:color w:val="000000" w:themeColor="text1"/>
          <w:sz w:val="22"/>
          <w:szCs w:val="22"/>
          <w:lang w:val="id-ID" w:eastAsia="id-ID"/>
        </w:rPr>
        <w:t xml:space="preserve">penelitian ini bermaksud untuk mengetahui pola perkembangan fisik Kota Jambi yang berpengaruh pada perubahan tutupan lahan di daerah sekitarnya yang </w:t>
      </w:r>
      <w:r w:rsidR="0060467A">
        <w:rPr>
          <w:rFonts w:ascii="Candara" w:hAnsi="Candara"/>
          <w:color w:val="000000" w:themeColor="text1"/>
          <w:sz w:val="22"/>
          <w:szCs w:val="22"/>
          <w:lang w:val="id-ID" w:eastAsia="id-ID"/>
        </w:rPr>
        <w:t xml:space="preserve">dikelilingi oleh Kabupaten Muaro Jambi dengan menggunakan algoritma </w:t>
      </w:r>
      <w:r w:rsidR="0060467A" w:rsidRPr="003F0F97">
        <w:rPr>
          <w:rFonts w:ascii="Candara" w:hAnsi="Candara"/>
          <w:i/>
          <w:color w:val="000000" w:themeColor="text1"/>
          <w:sz w:val="22"/>
          <w:szCs w:val="22"/>
          <w:lang w:val="id-ID" w:eastAsia="id-ID"/>
        </w:rPr>
        <w:t>Cellular Automata</w:t>
      </w:r>
      <w:r w:rsidR="0060467A">
        <w:rPr>
          <w:rFonts w:ascii="Candara" w:hAnsi="Candara"/>
          <w:color w:val="000000" w:themeColor="text1"/>
          <w:sz w:val="22"/>
          <w:szCs w:val="22"/>
          <w:lang w:val="id-ID" w:eastAsia="id-ID"/>
        </w:rPr>
        <w:t xml:space="preserve"> yang melibatkan para ahli dalam menilai pengaruh faktor pendorong perkembangan Kota Jambi.</w:t>
      </w:r>
    </w:p>
    <w:p w:rsidR="0060467A" w:rsidRPr="00090118" w:rsidRDefault="0060467A" w:rsidP="00986A3D">
      <w:pPr>
        <w:ind w:firstLine="720"/>
        <w:jc w:val="both"/>
        <w:rPr>
          <w:rFonts w:ascii="Candara" w:hAnsi="Candara"/>
          <w:color w:val="000000" w:themeColor="text1"/>
          <w:sz w:val="22"/>
          <w:szCs w:val="22"/>
          <w:lang w:val="id-ID" w:eastAsia="id-ID"/>
        </w:rPr>
      </w:pPr>
      <w:r>
        <w:rPr>
          <w:rFonts w:ascii="Candara" w:hAnsi="Candara"/>
          <w:color w:val="000000" w:themeColor="text1"/>
          <w:sz w:val="22"/>
          <w:szCs w:val="22"/>
          <w:lang w:val="id-ID" w:eastAsia="id-ID"/>
        </w:rPr>
        <w:t>Tujuan dari penelitian ini adalah untuk mengetahui pola perkembangan fisik Kota Jambi di tahun 2033 dan pengaruhnya terhadap daerah di sekitarnya. Tahun 2033 dipilih sebagai tahun akhir dari RTRW Kota Jambi. Pem</w:t>
      </w:r>
      <w:r w:rsidRPr="00090118">
        <w:rPr>
          <w:rFonts w:ascii="Candara" w:hAnsi="Candara"/>
          <w:color w:val="000000" w:themeColor="text1"/>
          <w:sz w:val="22"/>
          <w:szCs w:val="22"/>
          <w:lang w:val="id-ID" w:eastAsia="id-ID"/>
        </w:rPr>
        <w:t>odel</w:t>
      </w:r>
      <w:r>
        <w:rPr>
          <w:rFonts w:ascii="Candara" w:hAnsi="Candara"/>
          <w:color w:val="000000" w:themeColor="text1"/>
          <w:sz w:val="22"/>
          <w:szCs w:val="22"/>
          <w:lang w:val="id-ID" w:eastAsia="id-ID"/>
        </w:rPr>
        <w:t>an</w:t>
      </w:r>
      <w:r w:rsidRPr="00090118">
        <w:rPr>
          <w:rFonts w:ascii="Candara" w:hAnsi="Candara"/>
          <w:color w:val="000000" w:themeColor="text1"/>
          <w:sz w:val="22"/>
          <w:szCs w:val="22"/>
          <w:lang w:val="id-ID" w:eastAsia="id-ID"/>
        </w:rPr>
        <w:t xml:space="preserve"> spasial </w:t>
      </w:r>
      <w:r>
        <w:rPr>
          <w:rFonts w:ascii="Candara" w:hAnsi="Candara"/>
          <w:color w:val="000000" w:themeColor="text1"/>
          <w:sz w:val="22"/>
          <w:szCs w:val="22"/>
          <w:lang w:val="id-ID" w:eastAsia="id-ID"/>
        </w:rPr>
        <w:t>perkembangan</w:t>
      </w:r>
      <w:r w:rsidRPr="00090118">
        <w:rPr>
          <w:rFonts w:ascii="Candara" w:hAnsi="Candara"/>
          <w:color w:val="000000" w:themeColor="text1"/>
          <w:sz w:val="22"/>
          <w:szCs w:val="22"/>
          <w:lang w:val="id-ID" w:eastAsia="id-ID"/>
        </w:rPr>
        <w:t xml:space="preserve"> fisik kota dibutuhkan sebagai bahan masukan dasar bagi pembuat kebijakan dalam merencanakan pembangunan di Kota Jambi dengan mempertimbangkan prediksi perkembangan perubahan tutupan lahan.</w:t>
      </w:r>
      <w:r>
        <w:rPr>
          <w:rFonts w:ascii="Candara" w:hAnsi="Candara"/>
          <w:color w:val="000000" w:themeColor="text1"/>
          <w:sz w:val="22"/>
          <w:szCs w:val="22"/>
          <w:lang w:val="id-ID" w:eastAsia="id-ID"/>
        </w:rPr>
        <w:t xml:space="preserve"> </w:t>
      </w:r>
    </w:p>
    <w:p w:rsidR="001868A2" w:rsidRPr="00A032F5" w:rsidRDefault="001868A2" w:rsidP="007D1877">
      <w:pPr>
        <w:jc w:val="both"/>
        <w:rPr>
          <w:rFonts w:ascii="Candara" w:hAnsi="Candara" w:cs="Calibri"/>
          <w:color w:val="000000" w:themeColor="text1"/>
          <w:sz w:val="22"/>
          <w:szCs w:val="22"/>
        </w:rPr>
      </w:pPr>
    </w:p>
    <w:p w:rsidR="007E54AB" w:rsidRPr="00A032F5" w:rsidRDefault="005440AF" w:rsidP="007E54AB">
      <w:pPr>
        <w:numPr>
          <w:ilvl w:val="0"/>
          <w:numId w:val="14"/>
        </w:numPr>
        <w:spacing w:after="120"/>
        <w:ind w:left="284" w:hanging="284"/>
        <w:jc w:val="both"/>
        <w:outlineLvl w:val="0"/>
        <w:rPr>
          <w:rFonts w:ascii="Candara" w:hAnsi="Candara" w:cs="Calibri"/>
          <w:b/>
          <w:color w:val="000000" w:themeColor="text1"/>
          <w:sz w:val="22"/>
          <w:szCs w:val="22"/>
        </w:rPr>
      </w:pPr>
      <w:r>
        <w:rPr>
          <w:rFonts w:ascii="Candara" w:hAnsi="Candara" w:cs="Calibri"/>
          <w:b/>
          <w:color w:val="000000" w:themeColor="text1"/>
          <w:sz w:val="22"/>
          <w:szCs w:val="22"/>
          <w:lang w:val="id-ID"/>
        </w:rPr>
        <w:t xml:space="preserve">MATERIAL </w:t>
      </w:r>
      <w:r w:rsidR="00B9764C" w:rsidRPr="00A032F5">
        <w:rPr>
          <w:rFonts w:ascii="Candara" w:hAnsi="Candara" w:cs="Calibri"/>
          <w:b/>
          <w:color w:val="000000" w:themeColor="text1"/>
          <w:sz w:val="22"/>
          <w:szCs w:val="22"/>
        </w:rPr>
        <w:t>DAN METOD</w:t>
      </w:r>
      <w:r w:rsidR="0088405F" w:rsidRPr="00A032F5">
        <w:rPr>
          <w:rFonts w:ascii="Candara" w:hAnsi="Candara" w:cs="Calibri"/>
          <w:b/>
          <w:color w:val="000000" w:themeColor="text1"/>
          <w:sz w:val="22"/>
          <w:szCs w:val="22"/>
        </w:rPr>
        <w:t>E</w:t>
      </w:r>
      <w:r w:rsidR="00DC041F">
        <w:rPr>
          <w:rFonts w:ascii="Candara" w:hAnsi="Candara" w:cs="Calibri"/>
          <w:b/>
          <w:color w:val="000000" w:themeColor="text1"/>
          <w:sz w:val="22"/>
          <w:szCs w:val="22"/>
          <w:lang w:val="id-ID"/>
        </w:rPr>
        <w:t xml:space="preserve"> </w:t>
      </w:r>
      <w:r>
        <w:rPr>
          <w:rFonts w:ascii="Candara" w:hAnsi="Candara" w:cs="Calibri"/>
          <w:b/>
          <w:color w:val="000000" w:themeColor="text1"/>
          <w:sz w:val="22"/>
          <w:szCs w:val="22"/>
          <w:lang w:val="id-ID"/>
        </w:rPr>
        <w:t>PENELITIAN</w:t>
      </w:r>
    </w:p>
    <w:p w:rsidR="002B3FC7" w:rsidRPr="002B3FC7" w:rsidRDefault="002B3FC7" w:rsidP="007E54AB">
      <w:pPr>
        <w:pStyle w:val="ListParagraph"/>
        <w:numPr>
          <w:ilvl w:val="1"/>
          <w:numId w:val="14"/>
        </w:numPr>
        <w:spacing w:after="0" w:line="240" w:lineRule="auto"/>
        <w:ind w:left="426" w:hanging="426"/>
        <w:jc w:val="both"/>
        <w:rPr>
          <w:rFonts w:ascii="Candara" w:hAnsi="Candara"/>
          <w:color w:val="000000" w:themeColor="text1"/>
        </w:rPr>
      </w:pPr>
      <w:r w:rsidRPr="002B3FC7">
        <w:rPr>
          <w:rFonts w:ascii="Candara" w:hAnsi="Candara"/>
          <w:color w:val="000000" w:themeColor="text1"/>
        </w:rPr>
        <w:t>Wilayah Studi</w:t>
      </w:r>
    </w:p>
    <w:p w:rsidR="002B3FC7" w:rsidRPr="002B3FC7" w:rsidRDefault="002B3FC7" w:rsidP="00986A3D">
      <w:pPr>
        <w:ind w:firstLine="720"/>
        <w:jc w:val="both"/>
        <w:rPr>
          <w:rFonts w:ascii="Candara" w:hAnsi="Candara"/>
          <w:color w:val="000000" w:themeColor="text1"/>
          <w:sz w:val="22"/>
          <w:szCs w:val="22"/>
        </w:rPr>
      </w:pPr>
      <w:r w:rsidRPr="002B3FC7">
        <w:rPr>
          <w:rFonts w:ascii="Candara" w:hAnsi="Candara"/>
          <w:color w:val="000000" w:themeColor="text1"/>
          <w:sz w:val="22"/>
          <w:szCs w:val="22"/>
        </w:rPr>
        <w:t>Penelitian ini berfokus pada perkembangan fisik Kota Jambi yang memungkinkan adanya pertumbuhan morfologi fisikal batas kota yang menembus batas administrasi, sehingga pemodelan tidak sebatas pada batas yuridis administratif Kota Jambi. Daerah yang mengalami pengaruh langsung dan terbesar dari ekspansi fisikal Kota Jambi adalah Kabupaten Muaro Jambi, yakni kecamatan-kecamatan yang berbatasan langsung dengan Kota Jambi, antara lain Kecamatan Sekernan, Kecamatan Jambi Luar Kota, Kecamatan Mestong, Kecamatan Sungai Gelam, Kecamatan Kumpeh Ulu, dan Kecamatan Maro Sebo. Kawasan permukiman perkotaan akan terus bertumbuh di daerah perbatasan antara Kota Jambi dan Kabupaten Muaro Jambi dikarenakan adanya kecenderungan masyarakat untuk tinggal di daerah pinggiran kota.</w:t>
      </w:r>
    </w:p>
    <w:p w:rsidR="002B3FC7" w:rsidRPr="002B3FC7" w:rsidRDefault="002B3FC7" w:rsidP="00986A3D">
      <w:pPr>
        <w:ind w:firstLine="720"/>
        <w:jc w:val="both"/>
        <w:rPr>
          <w:rFonts w:ascii="Candara" w:hAnsi="Candara"/>
          <w:color w:val="000000" w:themeColor="text1"/>
          <w:sz w:val="22"/>
          <w:szCs w:val="22"/>
        </w:rPr>
      </w:pPr>
      <w:r w:rsidRPr="002B3FC7">
        <w:rPr>
          <w:rFonts w:ascii="Candara" w:hAnsi="Candara"/>
          <w:color w:val="000000" w:themeColor="text1"/>
          <w:sz w:val="22"/>
          <w:szCs w:val="22"/>
        </w:rPr>
        <w:t>Perkembangan fisik Kota Jambi diprediksi akan meluas hingga Kabupaten Muaro Jambi. Hal ini didukung oleh adanya potensi sektor ekonomi perkotaan di Kabupaten Muaro Jambi yang berada di daerah perbatasan Kota Jambi – Kabupaten Muaro Jambi dan di sepanjang koridor pusat-pusat pemukiman menuju pusat Kota Jambi. Adapun pusat-pusat pemukiman di Kabupaten Muaro Jambi, antara lain berada di Pudak, Jambi Kecil, Kemingking Dalam, Sungai Gelam, Pijoan, Sengeti, dan Sebapo. Pusat-pusat pemukiman tersebut berlokasi paling dekat dengan Kota Jambi dan merupakan ibukota dari Kecamatan Kumpeh Ulu, Maro Sebo, Taman Rajo, Sungai Gelam, Mestong, Sekernan, dan Jambi Luar Kota. Wilayah inilah yang menjadi batasan area penelitian perkembangan fisik Kota Jambi yang berpotensi menembus batas yuridis administratif Kota Jambi.  Wilayah penelitian mencakup 18 kecamatan dan 102 desa/kelurahan di Kota Jambi dan Kabupaten Muaro Jambi.</w:t>
      </w: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590A3B" w:rsidP="002B3FC7">
      <w:pPr>
        <w:jc w:val="both"/>
        <w:rPr>
          <w:rFonts w:ascii="Candara" w:hAnsi="Candara"/>
          <w:color w:val="000000" w:themeColor="text1"/>
        </w:rPr>
      </w:pPr>
      <w:r w:rsidRPr="00C24033">
        <w:rPr>
          <w:rFonts w:ascii="Candara" w:hAnsi="Candara"/>
          <w:noProof/>
          <w:color w:val="000000" w:themeColor="text1"/>
          <w:lang w:val="id-ID" w:eastAsia="id-ID"/>
        </w:rPr>
        <w:lastRenderedPageBreak/>
        <w:drawing>
          <wp:anchor distT="0" distB="0" distL="114300" distR="114300" simplePos="0" relativeHeight="251646975" behindDoc="0" locked="0" layoutInCell="1" allowOverlap="1" wp14:anchorId="66BE0BFE" wp14:editId="23DEF122">
            <wp:simplePos x="0" y="0"/>
            <wp:positionH relativeFrom="column">
              <wp:posOffset>955040</wp:posOffset>
            </wp:positionH>
            <wp:positionV relativeFrom="paragraph">
              <wp:posOffset>19050</wp:posOffset>
            </wp:positionV>
            <wp:extent cx="4737735" cy="3091180"/>
            <wp:effectExtent l="0" t="0" r="5715" b="0"/>
            <wp:wrapNone/>
            <wp:docPr id="2" name="Picture 2" descr="D:\Tesis7\Laporan\Jurnal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esis7\Laporan\Jurnal_1.jpg"/>
                    <pic:cNvPicPr>
                      <a:picLocks noChangeAspect="1" noChangeArrowheads="1"/>
                    </pic:cNvPicPr>
                  </pic:nvPicPr>
                  <pic:blipFill rotWithShape="1">
                    <a:blip r:embed="rId12">
                      <a:extLst>
                        <a:ext uri="{28A0092B-C50C-407E-A947-70E740481C1C}">
                          <a14:useLocalDpi xmlns:a14="http://schemas.microsoft.com/office/drawing/2010/main" val="0"/>
                        </a:ext>
                      </a:extLst>
                    </a:blip>
                    <a:srcRect t="7606" r="21507" b="56185"/>
                    <a:stretch/>
                  </pic:blipFill>
                  <pic:spPr bwMode="auto">
                    <a:xfrm>
                      <a:off x="0" y="0"/>
                      <a:ext cx="4737735" cy="3091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2B3FC7" w:rsidRDefault="002B3FC7" w:rsidP="002B3FC7">
      <w:pPr>
        <w:jc w:val="both"/>
        <w:rPr>
          <w:rFonts w:ascii="Candara" w:hAnsi="Candara"/>
          <w:color w:val="000000" w:themeColor="text1"/>
        </w:rPr>
      </w:pPr>
    </w:p>
    <w:p w:rsidR="00590A3B" w:rsidRDefault="00590A3B" w:rsidP="007C428D">
      <w:pPr>
        <w:ind w:firstLine="426"/>
        <w:jc w:val="center"/>
        <w:rPr>
          <w:rFonts w:ascii="Candara" w:hAnsi="Candara"/>
          <w:b/>
          <w:color w:val="000000" w:themeColor="text1"/>
          <w:sz w:val="22"/>
          <w:szCs w:val="22"/>
          <w:lang w:eastAsia="id-ID"/>
        </w:rPr>
      </w:pPr>
    </w:p>
    <w:p w:rsidR="00590A3B" w:rsidRDefault="00590A3B" w:rsidP="007C428D">
      <w:pPr>
        <w:ind w:firstLine="426"/>
        <w:jc w:val="center"/>
        <w:rPr>
          <w:rFonts w:ascii="Candara" w:hAnsi="Candara"/>
          <w:b/>
          <w:color w:val="000000" w:themeColor="text1"/>
          <w:sz w:val="22"/>
          <w:szCs w:val="22"/>
          <w:lang w:eastAsia="id-ID"/>
        </w:rPr>
      </w:pPr>
    </w:p>
    <w:p w:rsidR="00590A3B" w:rsidRDefault="00590A3B" w:rsidP="007C428D">
      <w:pPr>
        <w:ind w:firstLine="426"/>
        <w:jc w:val="center"/>
        <w:rPr>
          <w:rFonts w:ascii="Candara" w:hAnsi="Candara"/>
          <w:b/>
          <w:color w:val="000000" w:themeColor="text1"/>
          <w:sz w:val="22"/>
          <w:szCs w:val="22"/>
          <w:lang w:eastAsia="id-ID"/>
        </w:rPr>
      </w:pPr>
    </w:p>
    <w:p w:rsidR="00590A3B" w:rsidRDefault="00590A3B" w:rsidP="007C428D">
      <w:pPr>
        <w:ind w:firstLine="426"/>
        <w:jc w:val="center"/>
        <w:rPr>
          <w:rFonts w:ascii="Candara" w:hAnsi="Candara"/>
          <w:b/>
          <w:color w:val="000000" w:themeColor="text1"/>
          <w:sz w:val="22"/>
          <w:szCs w:val="22"/>
          <w:lang w:eastAsia="id-ID"/>
        </w:rPr>
      </w:pPr>
    </w:p>
    <w:p w:rsidR="00590A3B" w:rsidRDefault="00590A3B" w:rsidP="007C428D">
      <w:pPr>
        <w:ind w:firstLine="426"/>
        <w:jc w:val="center"/>
        <w:rPr>
          <w:rFonts w:ascii="Candara" w:hAnsi="Candara"/>
          <w:b/>
          <w:color w:val="000000" w:themeColor="text1"/>
          <w:sz w:val="22"/>
          <w:szCs w:val="22"/>
          <w:lang w:eastAsia="id-ID"/>
        </w:rPr>
      </w:pPr>
    </w:p>
    <w:p w:rsidR="00590A3B" w:rsidRDefault="00590A3B" w:rsidP="007C428D">
      <w:pPr>
        <w:ind w:firstLine="426"/>
        <w:jc w:val="center"/>
        <w:rPr>
          <w:rFonts w:ascii="Candara" w:hAnsi="Candara"/>
          <w:b/>
          <w:color w:val="000000" w:themeColor="text1"/>
          <w:sz w:val="22"/>
          <w:szCs w:val="22"/>
          <w:lang w:eastAsia="id-ID"/>
        </w:rPr>
      </w:pPr>
    </w:p>
    <w:p w:rsidR="00590A3B" w:rsidRDefault="00590A3B" w:rsidP="007C428D">
      <w:pPr>
        <w:ind w:firstLine="426"/>
        <w:jc w:val="center"/>
        <w:rPr>
          <w:rFonts w:ascii="Candara" w:hAnsi="Candara"/>
          <w:b/>
          <w:color w:val="000000" w:themeColor="text1"/>
          <w:sz w:val="22"/>
          <w:szCs w:val="22"/>
          <w:lang w:eastAsia="id-ID"/>
        </w:rPr>
      </w:pPr>
    </w:p>
    <w:p w:rsidR="00590A3B" w:rsidRDefault="00590A3B" w:rsidP="007C428D">
      <w:pPr>
        <w:ind w:firstLine="426"/>
        <w:jc w:val="center"/>
        <w:rPr>
          <w:rFonts w:ascii="Candara" w:hAnsi="Candara"/>
          <w:b/>
          <w:color w:val="000000" w:themeColor="text1"/>
          <w:sz w:val="22"/>
          <w:szCs w:val="22"/>
          <w:lang w:eastAsia="id-ID"/>
        </w:rPr>
      </w:pPr>
    </w:p>
    <w:p w:rsidR="002B3FC7" w:rsidRPr="005F4453" w:rsidRDefault="005959CB" w:rsidP="007C428D">
      <w:pPr>
        <w:ind w:firstLine="426"/>
        <w:jc w:val="center"/>
        <w:rPr>
          <w:rFonts w:ascii="Candara" w:hAnsi="Candara"/>
          <w:color w:val="000000" w:themeColor="text1"/>
          <w:sz w:val="22"/>
          <w:szCs w:val="22"/>
          <w:lang w:val="id-ID" w:eastAsia="id-ID"/>
        </w:rPr>
      </w:pPr>
      <w:r w:rsidRPr="00A032F5">
        <w:rPr>
          <w:rFonts w:ascii="Candara" w:hAnsi="Candara"/>
          <w:b/>
          <w:color w:val="000000" w:themeColor="text1"/>
          <w:sz w:val="22"/>
          <w:szCs w:val="22"/>
          <w:lang w:eastAsia="id-ID"/>
        </w:rPr>
        <w:t>Gambar 1.</w:t>
      </w:r>
      <w:r w:rsidRPr="00A032F5">
        <w:rPr>
          <w:rFonts w:ascii="Candara" w:hAnsi="Candara"/>
          <w:color w:val="000000" w:themeColor="text1"/>
          <w:sz w:val="22"/>
          <w:szCs w:val="22"/>
          <w:lang w:eastAsia="id-ID"/>
        </w:rPr>
        <w:t xml:space="preserve"> </w:t>
      </w:r>
      <w:r w:rsidRPr="005F4453">
        <w:rPr>
          <w:rFonts w:ascii="Candara" w:hAnsi="Candara"/>
          <w:color w:val="000000" w:themeColor="text1"/>
          <w:sz w:val="22"/>
          <w:szCs w:val="22"/>
          <w:lang w:val="id-ID" w:eastAsia="id-ID"/>
        </w:rPr>
        <w:t>Cakupan Wilayah Penelitian</w:t>
      </w:r>
      <w:r w:rsidR="005F4453" w:rsidRPr="005F4453">
        <w:rPr>
          <w:rFonts w:ascii="Candara" w:hAnsi="Candara"/>
          <w:color w:val="000000" w:themeColor="text1"/>
          <w:sz w:val="22"/>
          <w:szCs w:val="22"/>
          <w:lang w:val="id-ID" w:eastAsia="id-ID"/>
        </w:rPr>
        <w:t xml:space="preserve"> (Sumber: Bappeda Kota Jambi</w:t>
      </w:r>
      <w:r w:rsidR="005F4453">
        <w:rPr>
          <w:rFonts w:ascii="Candara" w:hAnsi="Candara"/>
          <w:color w:val="000000" w:themeColor="text1"/>
          <w:sz w:val="22"/>
          <w:szCs w:val="22"/>
          <w:lang w:val="id-ID" w:eastAsia="id-ID"/>
        </w:rPr>
        <w:t>,2018</w:t>
      </w:r>
      <w:r w:rsidR="005F4453" w:rsidRPr="005F4453">
        <w:rPr>
          <w:rFonts w:ascii="Candara" w:hAnsi="Candara"/>
          <w:color w:val="000000" w:themeColor="text1"/>
          <w:sz w:val="22"/>
          <w:szCs w:val="22"/>
          <w:lang w:val="id-ID" w:eastAsia="id-ID"/>
        </w:rPr>
        <w:t>)</w:t>
      </w:r>
    </w:p>
    <w:p w:rsidR="00590A3B" w:rsidRPr="007C428D" w:rsidRDefault="00590A3B" w:rsidP="007C428D">
      <w:pPr>
        <w:ind w:firstLine="426"/>
        <w:jc w:val="center"/>
        <w:rPr>
          <w:rFonts w:ascii="Candara" w:hAnsi="Candara"/>
          <w:color w:val="000000" w:themeColor="text1"/>
          <w:sz w:val="22"/>
          <w:szCs w:val="22"/>
          <w:lang w:eastAsia="id-ID"/>
        </w:rPr>
      </w:pPr>
    </w:p>
    <w:p w:rsidR="007E54AB" w:rsidRDefault="002B3FC7" w:rsidP="007E54AB">
      <w:pPr>
        <w:pStyle w:val="ListParagraph"/>
        <w:numPr>
          <w:ilvl w:val="1"/>
          <w:numId w:val="14"/>
        </w:numPr>
        <w:spacing w:after="0" w:line="240" w:lineRule="auto"/>
        <w:ind w:left="426" w:hanging="426"/>
        <w:jc w:val="both"/>
        <w:rPr>
          <w:rFonts w:ascii="Candara" w:hAnsi="Candara"/>
          <w:color w:val="000000" w:themeColor="text1"/>
        </w:rPr>
      </w:pPr>
      <w:r>
        <w:rPr>
          <w:rFonts w:ascii="Candara" w:hAnsi="Candara"/>
          <w:color w:val="000000" w:themeColor="text1"/>
        </w:rPr>
        <w:t>Data</w:t>
      </w:r>
    </w:p>
    <w:p w:rsidR="00FB2707" w:rsidRPr="00F0791F" w:rsidRDefault="009A7749" w:rsidP="00986A3D">
      <w:pPr>
        <w:ind w:firstLine="720"/>
        <w:jc w:val="both"/>
        <w:rPr>
          <w:rFonts w:ascii="Candara" w:hAnsi="Candara"/>
          <w:color w:val="000000" w:themeColor="text1"/>
          <w:sz w:val="22"/>
          <w:szCs w:val="22"/>
          <w:lang w:val="id-ID"/>
        </w:rPr>
      </w:pPr>
      <w:r w:rsidRPr="00F0791F">
        <w:rPr>
          <w:rFonts w:ascii="Candara" w:hAnsi="Candara"/>
          <w:color w:val="000000" w:themeColor="text1"/>
          <w:sz w:val="22"/>
          <w:szCs w:val="22"/>
          <w:lang w:val="id-ID"/>
        </w:rPr>
        <w:t xml:space="preserve">Masukan data utama yang digunakan adalah citra satelit Landsat tahun 2000 </w:t>
      </w:r>
      <w:r w:rsidR="009B4345">
        <w:rPr>
          <w:rFonts w:ascii="Candara" w:hAnsi="Candara"/>
          <w:color w:val="000000" w:themeColor="text1"/>
          <w:sz w:val="22"/>
          <w:szCs w:val="22"/>
          <w:lang w:val="id-ID"/>
        </w:rPr>
        <w:t xml:space="preserve">(Landsat 5) </w:t>
      </w:r>
      <w:r w:rsidRPr="00F0791F">
        <w:rPr>
          <w:rFonts w:ascii="Candara" w:hAnsi="Candara"/>
          <w:color w:val="000000" w:themeColor="text1"/>
          <w:sz w:val="22"/>
          <w:szCs w:val="22"/>
          <w:lang w:val="id-ID"/>
        </w:rPr>
        <w:t xml:space="preserve">dan </w:t>
      </w:r>
      <w:r w:rsidR="009B4345" w:rsidRPr="00F0791F">
        <w:rPr>
          <w:rFonts w:ascii="Candara" w:hAnsi="Candara"/>
          <w:color w:val="000000" w:themeColor="text1"/>
          <w:sz w:val="22"/>
          <w:szCs w:val="22"/>
          <w:lang w:val="id-ID"/>
        </w:rPr>
        <w:t xml:space="preserve">citra satelit Landsat tahun </w:t>
      </w:r>
      <w:r w:rsidRPr="00F0791F">
        <w:rPr>
          <w:rFonts w:ascii="Candara" w:hAnsi="Candara"/>
          <w:color w:val="000000" w:themeColor="text1"/>
          <w:sz w:val="22"/>
          <w:szCs w:val="22"/>
          <w:lang w:val="id-ID"/>
        </w:rPr>
        <w:t>2016</w:t>
      </w:r>
      <w:r w:rsidR="00B23DCF">
        <w:rPr>
          <w:rFonts w:ascii="Candara" w:hAnsi="Candara"/>
          <w:color w:val="000000" w:themeColor="text1"/>
          <w:sz w:val="22"/>
          <w:szCs w:val="22"/>
          <w:lang w:val="id-ID"/>
        </w:rPr>
        <w:t xml:space="preserve"> </w:t>
      </w:r>
      <w:r w:rsidR="009B4345">
        <w:rPr>
          <w:rFonts w:ascii="Candara" w:hAnsi="Candara"/>
          <w:color w:val="000000" w:themeColor="text1"/>
          <w:sz w:val="22"/>
          <w:szCs w:val="22"/>
          <w:lang w:val="id-ID"/>
        </w:rPr>
        <w:t xml:space="preserve">(Landsat 8) </w:t>
      </w:r>
      <w:r w:rsidR="00B23DCF">
        <w:rPr>
          <w:rFonts w:ascii="Candara" w:hAnsi="Candara"/>
          <w:color w:val="000000" w:themeColor="text1"/>
          <w:sz w:val="22"/>
          <w:szCs w:val="22"/>
          <w:lang w:val="id-ID"/>
        </w:rPr>
        <w:t xml:space="preserve">sebagai basis </w:t>
      </w:r>
      <w:r w:rsidR="00EC794E">
        <w:rPr>
          <w:rFonts w:ascii="Candara" w:hAnsi="Candara"/>
          <w:color w:val="000000" w:themeColor="text1"/>
          <w:sz w:val="22"/>
          <w:szCs w:val="22"/>
          <w:lang w:val="id-ID"/>
        </w:rPr>
        <w:t>klasifikasi</w:t>
      </w:r>
      <w:r w:rsidR="00B23DCF">
        <w:rPr>
          <w:rFonts w:ascii="Candara" w:hAnsi="Candara"/>
          <w:color w:val="000000" w:themeColor="text1"/>
          <w:sz w:val="22"/>
          <w:szCs w:val="22"/>
          <w:lang w:val="id-ID"/>
        </w:rPr>
        <w:t xml:space="preserve"> peta tutupan lahan.</w:t>
      </w:r>
      <w:r w:rsidR="001351EB">
        <w:rPr>
          <w:rFonts w:ascii="Candara" w:hAnsi="Candara"/>
          <w:color w:val="000000" w:themeColor="text1"/>
          <w:sz w:val="22"/>
          <w:szCs w:val="22"/>
          <w:lang w:val="id-ID"/>
        </w:rPr>
        <w:t xml:space="preserve"> </w:t>
      </w:r>
      <w:r w:rsidR="00EC794E">
        <w:rPr>
          <w:rFonts w:ascii="Candara" w:hAnsi="Candara"/>
          <w:color w:val="000000" w:themeColor="text1"/>
          <w:sz w:val="22"/>
          <w:szCs w:val="22"/>
          <w:lang w:val="id-ID"/>
        </w:rPr>
        <w:t>C</w:t>
      </w:r>
      <w:r w:rsidR="00EC794E" w:rsidRPr="00EC794E">
        <w:rPr>
          <w:rFonts w:ascii="Candara" w:hAnsi="Candara"/>
          <w:color w:val="000000" w:themeColor="text1"/>
          <w:sz w:val="22"/>
          <w:szCs w:val="22"/>
          <w:lang w:val="id-ID"/>
        </w:rPr>
        <w:t xml:space="preserve">itra </w:t>
      </w:r>
      <w:r w:rsidR="00EC794E">
        <w:rPr>
          <w:rFonts w:ascii="Candara" w:hAnsi="Candara"/>
          <w:color w:val="000000" w:themeColor="text1"/>
          <w:sz w:val="22"/>
          <w:szCs w:val="22"/>
          <w:lang w:val="id-ID"/>
        </w:rPr>
        <w:t xml:space="preserve">satelit </w:t>
      </w:r>
      <w:r w:rsidR="00EC794E" w:rsidRPr="00EC794E">
        <w:rPr>
          <w:rFonts w:ascii="Candara" w:hAnsi="Candara"/>
          <w:color w:val="000000" w:themeColor="text1"/>
          <w:sz w:val="22"/>
          <w:szCs w:val="22"/>
          <w:lang w:val="id-ID"/>
        </w:rPr>
        <w:t>Landsat dengan resolusi spasial 30 m dinilai cukup untuk mewakili o</w:t>
      </w:r>
      <w:r w:rsidR="00EC794E">
        <w:rPr>
          <w:rFonts w:ascii="Candara" w:hAnsi="Candara"/>
          <w:color w:val="000000" w:themeColor="text1"/>
          <w:sz w:val="22"/>
          <w:szCs w:val="22"/>
          <w:lang w:val="id-ID"/>
        </w:rPr>
        <w:t>bjek kajian dari penelitian ini</w:t>
      </w:r>
      <w:r w:rsidR="00EC794E" w:rsidRPr="00EC794E">
        <w:rPr>
          <w:rFonts w:ascii="Candara" w:hAnsi="Candara"/>
          <w:color w:val="000000" w:themeColor="text1"/>
          <w:sz w:val="22"/>
          <w:szCs w:val="22"/>
          <w:lang w:val="id-ID"/>
        </w:rPr>
        <w:t>.</w:t>
      </w:r>
      <w:r w:rsidR="00EC794E">
        <w:rPr>
          <w:rFonts w:ascii="Candara" w:hAnsi="Candara"/>
          <w:color w:val="000000" w:themeColor="text1"/>
          <w:sz w:val="22"/>
          <w:szCs w:val="22"/>
          <w:lang w:val="id-ID"/>
        </w:rPr>
        <w:t xml:space="preserve"> </w:t>
      </w:r>
      <w:r w:rsidR="001351EB">
        <w:rPr>
          <w:rFonts w:ascii="Candara" w:hAnsi="Candara"/>
          <w:color w:val="000000" w:themeColor="text1"/>
          <w:sz w:val="22"/>
          <w:szCs w:val="22"/>
          <w:lang w:val="id-ID"/>
        </w:rPr>
        <w:t xml:space="preserve">Data sebaran fasilitas dan infrastruktur juga diperlukan untuk mendefinisikan faktor pendorong perkembangan fisik Kota Jambi. Data RTRW diperlukan untuk memperoleh informasi mengenai kawasan budidaya, kawasan lindung, dan rencana pola ruang Kota Jambi dan Kabupaten Muaro Jambi. Tahap analisis menggunakan perangkat lunak ArcGIS, sedangkan pemodelan dan simulasi menggunakan perangkat </w:t>
      </w:r>
      <w:r w:rsidR="001351EB" w:rsidRPr="001351EB">
        <w:rPr>
          <w:rFonts w:ascii="Candara" w:hAnsi="Candara"/>
          <w:i/>
          <w:color w:val="000000" w:themeColor="text1"/>
          <w:sz w:val="22"/>
          <w:szCs w:val="22"/>
          <w:lang w:val="id-ID"/>
        </w:rPr>
        <w:t>LanduseSim</w:t>
      </w:r>
      <w:r w:rsidR="001351EB">
        <w:rPr>
          <w:rFonts w:ascii="Candara" w:hAnsi="Candara"/>
          <w:i/>
          <w:color w:val="000000" w:themeColor="text1"/>
          <w:sz w:val="22"/>
          <w:szCs w:val="22"/>
          <w:lang w:val="id-ID"/>
        </w:rPr>
        <w:t>.</w:t>
      </w:r>
    </w:p>
    <w:p w:rsidR="00FB2707" w:rsidRPr="00FB2707" w:rsidRDefault="00FB2707" w:rsidP="00FB2707">
      <w:pPr>
        <w:jc w:val="both"/>
        <w:rPr>
          <w:rFonts w:ascii="Candara" w:hAnsi="Candara"/>
          <w:color w:val="000000" w:themeColor="text1"/>
        </w:rPr>
      </w:pPr>
    </w:p>
    <w:p w:rsidR="00FB2707" w:rsidRDefault="002B3FC7" w:rsidP="007E54AB">
      <w:pPr>
        <w:pStyle w:val="ListParagraph"/>
        <w:numPr>
          <w:ilvl w:val="1"/>
          <w:numId w:val="14"/>
        </w:numPr>
        <w:spacing w:after="0" w:line="240" w:lineRule="auto"/>
        <w:ind w:left="426" w:hanging="426"/>
        <w:jc w:val="both"/>
        <w:rPr>
          <w:rFonts w:ascii="Candara" w:hAnsi="Candara"/>
          <w:color w:val="000000" w:themeColor="text1"/>
        </w:rPr>
      </w:pPr>
      <w:r>
        <w:rPr>
          <w:rFonts w:ascii="Candara" w:hAnsi="Candara"/>
          <w:color w:val="000000" w:themeColor="text1"/>
        </w:rPr>
        <w:t>Metode</w:t>
      </w:r>
      <w:r w:rsidR="00DC041F">
        <w:rPr>
          <w:rFonts w:ascii="Candara" w:hAnsi="Candara"/>
          <w:color w:val="000000" w:themeColor="text1"/>
        </w:rPr>
        <w:t xml:space="preserve"> Analisis</w:t>
      </w:r>
    </w:p>
    <w:p w:rsidR="00D35EE9" w:rsidRDefault="00D35EE9" w:rsidP="00EC794E">
      <w:pPr>
        <w:pStyle w:val="ListParagraph"/>
        <w:numPr>
          <w:ilvl w:val="0"/>
          <w:numId w:val="16"/>
        </w:numPr>
        <w:ind w:hanging="294"/>
        <w:jc w:val="both"/>
        <w:rPr>
          <w:rFonts w:ascii="Candara" w:hAnsi="Candara"/>
          <w:color w:val="000000" w:themeColor="text1"/>
        </w:rPr>
      </w:pPr>
      <w:r>
        <w:rPr>
          <w:rFonts w:ascii="Candara" w:hAnsi="Candara"/>
          <w:color w:val="000000" w:themeColor="text1"/>
        </w:rPr>
        <w:t>Identifikasi Tren Perkembangan Fisik Kota Jambi</w:t>
      </w:r>
    </w:p>
    <w:p w:rsidR="00EC794E" w:rsidRPr="00EC794E" w:rsidRDefault="00EC794E" w:rsidP="00986A3D">
      <w:pPr>
        <w:pStyle w:val="ListParagraph"/>
        <w:spacing w:before="240" w:after="240" w:line="240" w:lineRule="auto"/>
        <w:ind w:left="0" w:firstLine="720"/>
        <w:jc w:val="both"/>
        <w:rPr>
          <w:rFonts w:ascii="Candara" w:hAnsi="Candara"/>
        </w:rPr>
      </w:pPr>
      <w:r w:rsidRPr="00EC794E">
        <w:rPr>
          <w:rFonts w:ascii="Candara" w:hAnsi="Candara"/>
        </w:rPr>
        <w:t>Peta tutupan lahan diperoleh dari interpretasi terhadap citra satelit Landsat 2006 dan 2016. Proses interpretasi dilakukan secara otomatis menggunakan perangkat lunak ArcGIS dengan menerapkan transformasi indeks untuk memperoleh informasi berupa lahan terbangun dari data citra satelit, yakni dengan algoritma multi saluran NDBI (</w:t>
      </w:r>
      <w:r w:rsidRPr="00EC794E">
        <w:rPr>
          <w:rFonts w:ascii="Candara" w:hAnsi="Candara"/>
          <w:i/>
        </w:rPr>
        <w:t>Normalized Difference Built-up Index</w:t>
      </w:r>
      <w:r w:rsidRPr="00EC794E">
        <w:rPr>
          <w:rFonts w:ascii="Candara" w:hAnsi="Candara"/>
        </w:rPr>
        <w:t xml:space="preserve">). </w:t>
      </w:r>
      <w:r w:rsidR="007C428D">
        <w:rPr>
          <w:rFonts w:ascii="Candara" w:hAnsi="Candara"/>
        </w:rPr>
        <w:fldChar w:fldCharType="begin" w:fldLock="1"/>
      </w:r>
      <w:r w:rsidR="00E34B30">
        <w:rPr>
          <w:rFonts w:ascii="Candara" w:hAnsi="Candara"/>
        </w:rPr>
        <w:instrText>ADDIN CSL_CITATION {"citationItems":[{"id":"ITEM-1","itemData":{"DOI":"10.1080/01431160304987","ISBN":"0143-1161","ISSN":"01431161","PMID":"7938","abstract":"Remotely sensed imagery is ideally used to monitor and detect land cover changes that occur frequently in urban and peri-urban areas as a consequence of incessant urbanization. It is a lengthy process to convert satellite imagery into land cover map using the existing methods of manual interpretation and parametric image classification digitally. In this paper we propose a new method based on Normalized Difference Built-up Index (NDBI) to automate the process of mapping built-up areas. It takes advantage of the unique spectral response of built-up areas and other land covers. Built-up areas are effectively mapped through arithmetic manipulation of re-coded Normalized Difference Vegetation Index (NDVI) and NDBI images derived from TM imagery. The devised NDBI method was applied to map urban land in the city of Nanjing, eastern China. The mapped results at an accuracy of 92.6% indicate that it can be used to fulfil the mapping objective reliably. Compared with the maximum likelihood classification method, the proposed NDBI is able to serve as a worthwhile alternative for quickly and objectively mapping built-up areas.","author":[{"dropping-particle":"","family":"Zha","given":"Y.","non-dropping-particle":"","parse-names":false,"suffix":""},{"dropping-particle":"","family":"Gao","given":"J.","non-dropping-particle":"","parse-names":false,"suffix":""},{"dropping-particle":"","family":"Ni","given":"S.","non-dropping-particle":"","parse-names":false,"suffix":""}],"container-title":"International Journal of Remote Sensing","id":"ITEM-1","issue":"3","issued":{"date-parts":[["2003"]]},"page":"583-594","title":"Use of normalized difference built-up index in automatically mapping urban areas from TM imagery","type":"article-journal","volume":"24"},"uris":["http://www.mendeley.com/documents/?uuid=3674d9a7-f2a0-48a7-8c01-35518a4b1d99"]}],"mendeley":{"formattedCitation":"(Zha, Gao, &amp; Ni, 2003)","manualFormatting":"Zha et. al. (2003)","plainTextFormattedCitation":"(Zha, Gao, &amp; Ni, 2003)","previouslyFormattedCitation":"(Zha, Gao, &amp; Ni, 2003)"},"properties":{"noteIndex":0},"schema":"https://github.com/citation-style-language/schema/raw/master/csl-citation.json"}</w:instrText>
      </w:r>
      <w:r w:rsidR="007C428D">
        <w:rPr>
          <w:rFonts w:ascii="Candara" w:hAnsi="Candara"/>
        </w:rPr>
        <w:fldChar w:fldCharType="separate"/>
      </w:r>
      <w:r w:rsidR="007C428D">
        <w:rPr>
          <w:rFonts w:ascii="Candara" w:hAnsi="Candara"/>
          <w:noProof/>
        </w:rPr>
        <w:t>Zha et. al.</w:t>
      </w:r>
      <w:r w:rsidR="007C428D" w:rsidRPr="007C428D">
        <w:rPr>
          <w:rFonts w:ascii="Candara" w:hAnsi="Candara"/>
          <w:noProof/>
        </w:rPr>
        <w:t xml:space="preserve"> </w:t>
      </w:r>
      <w:r w:rsidR="007C428D">
        <w:rPr>
          <w:rFonts w:ascii="Candara" w:hAnsi="Candara"/>
          <w:noProof/>
        </w:rPr>
        <w:t>(</w:t>
      </w:r>
      <w:r w:rsidR="007C428D" w:rsidRPr="007C428D">
        <w:rPr>
          <w:rFonts w:ascii="Candara" w:hAnsi="Candara"/>
          <w:noProof/>
        </w:rPr>
        <w:t>2003)</w:t>
      </w:r>
      <w:r w:rsidR="007C428D">
        <w:rPr>
          <w:rFonts w:ascii="Candara" w:hAnsi="Candara"/>
        </w:rPr>
        <w:fldChar w:fldCharType="end"/>
      </w:r>
      <w:r w:rsidRPr="00EC794E">
        <w:rPr>
          <w:rFonts w:ascii="Candara" w:hAnsi="Candara"/>
        </w:rPr>
        <w:t xml:space="preserve"> merumuskan suatu formula </w:t>
      </w:r>
      <w:r w:rsidRPr="00EC794E">
        <w:rPr>
          <w:rFonts w:ascii="Candara" w:hAnsi="Candara"/>
          <w:i/>
        </w:rPr>
        <w:t>band math</w:t>
      </w:r>
      <w:r w:rsidRPr="00EC794E">
        <w:rPr>
          <w:rFonts w:ascii="Candara" w:hAnsi="Candara"/>
        </w:rPr>
        <w:t xml:space="preserve"> untuk mengekstraksi informasi tutupan lahan terbangun dari citra Landsat.</w:t>
      </w:r>
    </w:p>
    <w:p w:rsidR="00EC794E" w:rsidRPr="00EC794E" w:rsidRDefault="00EC794E" w:rsidP="00EC794E">
      <w:pPr>
        <w:pStyle w:val="ListParagraph"/>
        <w:spacing w:before="240"/>
        <w:jc w:val="both"/>
        <w:rPr>
          <w:rFonts w:ascii="Candara" w:hAnsi="Candara"/>
        </w:rPr>
      </w:pPr>
      <m:oMathPara>
        <m:oMath>
          <m:r>
            <w:rPr>
              <w:rFonts w:ascii="Cambria Math" w:hAnsi="Cambria Math"/>
            </w:rPr>
            <m:t>NDBI=</m:t>
          </m:r>
          <m:f>
            <m:fPr>
              <m:ctrlPr>
                <w:rPr>
                  <w:rFonts w:ascii="Cambria Math" w:hAnsi="Cambria Math"/>
                  <w:i/>
                </w:rPr>
              </m:ctrlPr>
            </m:fPr>
            <m:num>
              <m:r>
                <w:rPr>
                  <w:rFonts w:ascii="Cambria Math" w:hAnsi="Cambria Math"/>
                </w:rPr>
                <m:t>SWIR-NIR</m:t>
              </m:r>
            </m:num>
            <m:den>
              <m:r>
                <w:rPr>
                  <w:rFonts w:ascii="Cambria Math" w:hAnsi="Cambria Math"/>
                </w:rPr>
                <m:t>SWIR+NIR</m:t>
              </m:r>
            </m:den>
          </m:f>
        </m:oMath>
      </m:oMathPara>
    </w:p>
    <w:p w:rsidR="00244FD9" w:rsidRPr="00244FD9" w:rsidRDefault="00EC794E" w:rsidP="00986A3D">
      <w:pPr>
        <w:pStyle w:val="ListParagraph"/>
        <w:spacing w:after="0" w:line="240" w:lineRule="auto"/>
        <w:ind w:left="0" w:firstLine="720"/>
        <w:jc w:val="both"/>
        <w:rPr>
          <w:rFonts w:ascii="Candara" w:hAnsi="Candara"/>
        </w:rPr>
      </w:pPr>
      <w:r w:rsidRPr="00EC794E">
        <w:rPr>
          <w:rFonts w:ascii="Candara" w:hAnsi="Candara"/>
        </w:rPr>
        <w:t xml:space="preserve">Berdasarkan rumus yang digunakan dalam algoritma NDBI, diperlukan gelombang SWIR dan NIR untuk mendapatkan informasi tutupan lahan, maka untuk membangun klasifikasi tutupan lahan terbangun pada citra landsat 5 digunakan band 4 dan band 5, sedangkan pada citra Landsat 8 menggunakan band 5 dan band 6. Hasil interpretasi otomatis tersebut tidak serta merta dapat langsung digunakan untuk tahapan analisis selanjutnya. Hasil ekstraksi lahan terbangun memunculkan ambiguitas lahan terbangun dan lahan kosong secara visual karena kompleksitas dan persamaan respon spektral yang tinggi </w:t>
      </w:r>
      <w:r w:rsidR="00E34B30">
        <w:rPr>
          <w:rFonts w:ascii="Candara" w:hAnsi="Candara"/>
        </w:rPr>
        <w:t>(</w:t>
      </w:r>
      <w:r w:rsidR="00E34B30">
        <w:rPr>
          <w:rFonts w:ascii="Candara" w:hAnsi="Candara"/>
        </w:rPr>
        <w:fldChar w:fldCharType="begin" w:fldLock="1"/>
      </w:r>
      <w:r w:rsidR="00E34B30">
        <w:rPr>
          <w:rFonts w:ascii="Candara" w:hAnsi="Candara"/>
        </w:rPr>
        <w:instrText>ADDIN CSL_CITATION {"citationItems":[{"id":"ITEM-1","itemData":{"author":[{"dropping-particle":"","family":"Hidayati","given":"Iswari Nur","non-dropping-particle":"","parse-names":false,"suffix":""},{"dropping-particle":"","family":"Suharyadi","given":"","non-dropping-particle":"","parse-names":false,"suffix":""},{"dropping-particle":"","family":"Danoedoro","given":"Projo","non-dropping-particle":"","parse-names":false,"suffix":""}],"container-title":"Pengelolaan Sumber Daya Wilayah Berkelanjutan","id":"ITEM-1","issued":{"date-parts":[["2017"]]},"page":"19-28","publisher":"Universitas Muhammadiyah Surakarta","publisher-place":"Surakarta","title":"Pemetaan Lahan Terbangun Perkotaan Menggunakan Pendekatan NDBI Dan Segmentasi Semi-Automatik","type":"paper-conference"},"uris":["http://www.mendeley.com/documents/?uuid=940fb8ce-7c2f-4f96-aba3-e7ca61088b6f"]}],"mendeley":{"formattedCitation":"(Hidayati, Suharyadi, &amp; Danoedoro, 2017)","manualFormatting":"Hidayati et. al., 2017)","plainTextFormattedCitation":"(Hidayati, Suharyadi, &amp; Danoedoro, 2017)","previouslyFormattedCitation":"(Hidayati, Suharyadi, &amp; Danoedoro, 2017)"},"properties":{"noteIndex":0},"schema":"https://github.com/citation-style-language/schema/raw/master/csl-citation.json"}</w:instrText>
      </w:r>
      <w:r w:rsidR="00E34B30">
        <w:rPr>
          <w:rFonts w:ascii="Candara" w:hAnsi="Candara"/>
        </w:rPr>
        <w:fldChar w:fldCharType="separate"/>
      </w:r>
      <w:r w:rsidR="00E34B30">
        <w:rPr>
          <w:rFonts w:ascii="Candara" w:hAnsi="Candara"/>
          <w:noProof/>
        </w:rPr>
        <w:t>Hidayati et. al.</w:t>
      </w:r>
      <w:r w:rsidR="00E34B30" w:rsidRPr="00E34B30">
        <w:rPr>
          <w:rFonts w:ascii="Candara" w:hAnsi="Candara"/>
          <w:noProof/>
        </w:rPr>
        <w:t>, 2017)</w:t>
      </w:r>
      <w:r w:rsidR="00E34B30">
        <w:rPr>
          <w:rFonts w:ascii="Candara" w:hAnsi="Candara"/>
        </w:rPr>
        <w:fldChar w:fldCharType="end"/>
      </w:r>
      <w:r w:rsidRPr="00EC794E">
        <w:rPr>
          <w:rFonts w:ascii="Candara" w:hAnsi="Candara"/>
        </w:rPr>
        <w:fldChar w:fldCharType="begin" w:fldLock="1"/>
      </w:r>
      <w:r w:rsidR="00E34B30">
        <w:rPr>
          <w:rFonts w:ascii="Candara" w:hAnsi="Candara"/>
        </w:rPr>
        <w:instrText>ADDIN CSL_CITATION {"citationItems":[{"id":"ITEM-1","itemData":{"author":[{"dropping-particle":"","family":"Hidayati","given":"Iswari Nur","non-dropping-particle":"","parse-names":false,"suffix":""},{"dropping-particle":"","family":"Suharyadi","given":"","non-dropping-particle":"","parse-names":false,"suffix":""},{"dropping-particle":"","family":"Danoedoro","given":"Projo","non-dropping-particle":"","parse-names":false,"suffix":""}],"container-title":"Pengelolaan Sumber Daya Wilayah Berkelanjutan","id":"ITEM-1","issued":{"date-parts":[["2017"]]},"page":"19-28","publisher":"Universitas Muhammadiyah Surakarta","publisher-place":"Surakarta","title":"Pemetaan Lahan Terbangun Perkotaan Menggunakan Pendekatan NDBI Dan Segmentasi Semi-Automatik","type":"paper-conference"},"uris":["http://www.mendeley.com/documents/?uuid=940fb8ce-7c2f-4f96-aba3-e7ca61088b6f"]}],"mendeley":{"formattedCitation":"(Hidayati et al., 2017)","plainTextFormattedCitation":"(Hidayati et al., 2017)","previouslyFormattedCitation":"(Hidayati et al., 2017)"},"properties":{"noteIndex":0},"schema":"https://github.com/citation-style-language/schema/raw/master/csl-citation.json"}</w:instrText>
      </w:r>
      <w:r w:rsidRPr="00EC794E">
        <w:rPr>
          <w:rFonts w:ascii="Candara" w:hAnsi="Candara"/>
        </w:rPr>
        <w:fldChar w:fldCharType="separate"/>
      </w:r>
      <w:r w:rsidR="00E34B30" w:rsidRPr="00E34B30">
        <w:rPr>
          <w:rFonts w:ascii="Candara" w:hAnsi="Candara"/>
          <w:noProof/>
        </w:rPr>
        <w:t>(Hidayati et al., 2017)</w:t>
      </w:r>
      <w:r w:rsidRPr="00EC794E">
        <w:rPr>
          <w:rFonts w:ascii="Candara" w:hAnsi="Candara"/>
        </w:rPr>
        <w:fldChar w:fldCharType="end"/>
      </w:r>
      <w:r w:rsidR="00E34B30" w:rsidRPr="00EC794E">
        <w:rPr>
          <w:rFonts w:ascii="Candara" w:hAnsi="Candara"/>
        </w:rPr>
        <w:t xml:space="preserve"> </w:t>
      </w:r>
      <w:r w:rsidRPr="00EC794E">
        <w:rPr>
          <w:rFonts w:ascii="Candara" w:hAnsi="Candara"/>
        </w:rPr>
        <w:t>. Oleh karena itu diperlukan interpetasi visual terhadap hasil klasifikasi yang diperoleh dari algoritma NDBI untuk memperoleh data klasifikasi lahan terbangun yang lebih baik.</w:t>
      </w:r>
      <w:r w:rsidR="0073632B">
        <w:rPr>
          <w:rFonts w:ascii="Candara" w:hAnsi="Candara"/>
        </w:rPr>
        <w:t xml:space="preserve"> Gambar 2 menunjukkan hasil interpretasi peta </w:t>
      </w:r>
      <w:r w:rsidR="0073632B" w:rsidRPr="00244FD9">
        <w:rPr>
          <w:rFonts w:ascii="Candara" w:hAnsi="Candara"/>
        </w:rPr>
        <w:t>tutupan lahan tahun 2000 dan 2016.</w:t>
      </w:r>
      <w:r w:rsidR="00244FD9" w:rsidRPr="00244FD9">
        <w:rPr>
          <w:rFonts w:ascii="Candara" w:hAnsi="Candara"/>
        </w:rPr>
        <w:t xml:space="preserve"> Luas lahan terbangun di area penelitian pada tahun 2000 seluas 2640,4 hektar dan pada tahun 2016 seluas </w:t>
      </w:r>
      <w:r w:rsidR="00244FD9" w:rsidRPr="00244FD9">
        <w:rPr>
          <w:rFonts w:ascii="Candara" w:hAnsi="Candara" w:cs="Calibri"/>
          <w:color w:val="000000"/>
        </w:rPr>
        <w:t>10722,0</w:t>
      </w:r>
      <w:r w:rsidR="00244FD9">
        <w:rPr>
          <w:rFonts w:ascii="Candara" w:hAnsi="Candara" w:cs="Calibri"/>
          <w:color w:val="000000"/>
        </w:rPr>
        <w:t xml:space="preserve"> hektar. Nilai </w:t>
      </w:r>
      <w:r w:rsidR="00244FD9">
        <w:rPr>
          <w:rFonts w:ascii="Candara" w:hAnsi="Candara" w:cs="Calibri"/>
          <w:color w:val="000000"/>
        </w:rPr>
        <w:lastRenderedPageBreak/>
        <w:t>pertumbuhan sel (</w:t>
      </w:r>
      <w:r w:rsidR="00244FD9" w:rsidRPr="00244FD9">
        <w:rPr>
          <w:rFonts w:ascii="Candara" w:hAnsi="Candara" w:cs="Calibri"/>
          <w:i/>
          <w:color w:val="000000"/>
        </w:rPr>
        <w:t>growth cell</w:t>
      </w:r>
      <w:r w:rsidR="00244FD9">
        <w:rPr>
          <w:rFonts w:ascii="Candara" w:hAnsi="Candara" w:cs="Calibri"/>
          <w:color w:val="000000"/>
        </w:rPr>
        <w:t>) yang didapat sebesar 5612 sel per tahun.</w:t>
      </w:r>
      <w:r w:rsidR="00DC041F">
        <w:rPr>
          <w:rFonts w:ascii="Candara" w:hAnsi="Candara" w:cs="Calibri"/>
          <w:color w:val="000000"/>
        </w:rPr>
        <w:t xml:space="preserve"> Hasil perhitungan </w:t>
      </w:r>
      <w:r w:rsidR="00DC041F" w:rsidRPr="00DC041F">
        <w:rPr>
          <w:rFonts w:ascii="Candara" w:hAnsi="Candara" w:cs="Calibri"/>
          <w:i/>
          <w:color w:val="000000"/>
        </w:rPr>
        <w:t>overall accuracy</w:t>
      </w:r>
      <w:r w:rsidR="00DC041F">
        <w:rPr>
          <w:rFonts w:ascii="Candara" w:hAnsi="Candara" w:cs="Calibri"/>
          <w:color w:val="000000"/>
        </w:rPr>
        <w:t xml:space="preserve"> menunjukkan nilai akurasi sebesar 100% terhadap 100 titik sampel. Jumlah titik sampel diperoleh dari perhitungan rumus Slovin di mana ukuran grid peta raster sebesar </w:t>
      </w:r>
      <w:r w:rsidR="00DC041F" w:rsidRPr="00DC041F">
        <w:rPr>
          <w:rFonts w:ascii="Candara" w:hAnsi="Candara" w:cs="Calibri"/>
          <w:color w:val="000000"/>
        </w:rPr>
        <w:t>2102 piksel x 1252 piksel.</w:t>
      </w:r>
    </w:p>
    <w:p w:rsidR="00244FD9" w:rsidRDefault="00DC3564" w:rsidP="00EC794E">
      <w:pPr>
        <w:pStyle w:val="ListParagraph"/>
        <w:spacing w:line="240" w:lineRule="auto"/>
        <w:ind w:left="0" w:firstLine="426"/>
        <w:jc w:val="both"/>
        <w:rPr>
          <w:rFonts w:ascii="Candara" w:hAnsi="Candara"/>
        </w:rPr>
      </w:pPr>
      <w:r w:rsidRPr="005C422E">
        <w:rPr>
          <w:rFonts w:ascii="Candara" w:hAnsi="Candara"/>
          <w:noProof/>
          <w:lang w:eastAsia="id-ID"/>
        </w:rPr>
        <w:drawing>
          <wp:anchor distT="0" distB="0" distL="114300" distR="114300" simplePos="0" relativeHeight="251700224" behindDoc="0" locked="0" layoutInCell="1" allowOverlap="1" wp14:anchorId="6D4EDC45" wp14:editId="05652A06">
            <wp:simplePos x="0" y="0"/>
            <wp:positionH relativeFrom="column">
              <wp:posOffset>313690</wp:posOffset>
            </wp:positionH>
            <wp:positionV relativeFrom="paragraph">
              <wp:posOffset>8255</wp:posOffset>
            </wp:positionV>
            <wp:extent cx="2719070" cy="1851660"/>
            <wp:effectExtent l="0" t="0" r="5080" b="0"/>
            <wp:wrapNone/>
            <wp:docPr id="8" name="Picture 8" descr="D:\Tesis7\Laporan\jurnal_2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Tesis7\Laporan\jurnal_2_.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7759" t="28749" r="38977" b="50392"/>
                    <a:stretch/>
                  </pic:blipFill>
                  <pic:spPr bwMode="auto">
                    <a:xfrm>
                      <a:off x="0" y="0"/>
                      <a:ext cx="2719070" cy="1851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422E">
        <w:rPr>
          <w:rFonts w:ascii="Candara" w:hAnsi="Candara"/>
          <w:noProof/>
          <w:lang w:eastAsia="id-ID"/>
        </w:rPr>
        <w:drawing>
          <wp:anchor distT="0" distB="0" distL="114300" distR="114300" simplePos="0" relativeHeight="251698176" behindDoc="0" locked="0" layoutInCell="1" allowOverlap="1" wp14:anchorId="7D758C4D" wp14:editId="21945279">
            <wp:simplePos x="0" y="0"/>
            <wp:positionH relativeFrom="column">
              <wp:posOffset>3102610</wp:posOffset>
            </wp:positionH>
            <wp:positionV relativeFrom="paragraph">
              <wp:posOffset>5877</wp:posOffset>
            </wp:positionV>
            <wp:extent cx="2754630" cy="1852295"/>
            <wp:effectExtent l="0" t="0" r="7620" b="0"/>
            <wp:wrapNone/>
            <wp:docPr id="7" name="Picture 7" descr="D:\Tesis7\Laporan\jurnal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esis7\Laporan\jurnal_2.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17381" t="28615" r="38766" b="50511"/>
                    <a:stretch/>
                  </pic:blipFill>
                  <pic:spPr bwMode="auto">
                    <a:xfrm>
                      <a:off x="0" y="0"/>
                      <a:ext cx="2754630" cy="1852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471E8" w:rsidRDefault="000471E8" w:rsidP="00EC794E">
      <w:pPr>
        <w:pStyle w:val="ListParagraph"/>
        <w:spacing w:line="240" w:lineRule="auto"/>
        <w:ind w:left="0" w:firstLine="426"/>
        <w:jc w:val="both"/>
        <w:rPr>
          <w:rFonts w:ascii="Candara" w:hAnsi="Candara"/>
        </w:rPr>
      </w:pPr>
    </w:p>
    <w:p w:rsidR="000471E8" w:rsidRDefault="000471E8" w:rsidP="00EC794E">
      <w:pPr>
        <w:pStyle w:val="ListParagraph"/>
        <w:spacing w:line="240" w:lineRule="auto"/>
        <w:ind w:left="0" w:firstLine="426"/>
        <w:jc w:val="both"/>
        <w:rPr>
          <w:rFonts w:ascii="Candara" w:hAnsi="Candara"/>
        </w:rPr>
      </w:pPr>
    </w:p>
    <w:p w:rsidR="000471E8" w:rsidRDefault="000471E8" w:rsidP="00EC794E">
      <w:pPr>
        <w:pStyle w:val="ListParagraph"/>
        <w:spacing w:line="240" w:lineRule="auto"/>
        <w:ind w:left="0" w:firstLine="426"/>
        <w:jc w:val="both"/>
        <w:rPr>
          <w:rFonts w:ascii="Candara" w:hAnsi="Candara"/>
        </w:rPr>
      </w:pPr>
    </w:p>
    <w:p w:rsidR="000471E8" w:rsidRDefault="000471E8" w:rsidP="00EC794E">
      <w:pPr>
        <w:pStyle w:val="ListParagraph"/>
        <w:spacing w:line="240" w:lineRule="auto"/>
        <w:ind w:left="0" w:firstLine="426"/>
        <w:jc w:val="both"/>
        <w:rPr>
          <w:rFonts w:ascii="Candara" w:hAnsi="Candara"/>
        </w:rPr>
      </w:pPr>
    </w:p>
    <w:p w:rsidR="000471E8" w:rsidRDefault="000471E8" w:rsidP="00EC794E">
      <w:pPr>
        <w:pStyle w:val="ListParagraph"/>
        <w:spacing w:line="240" w:lineRule="auto"/>
        <w:ind w:left="0" w:firstLine="426"/>
        <w:jc w:val="both"/>
        <w:rPr>
          <w:rFonts w:ascii="Candara" w:hAnsi="Candara"/>
        </w:rPr>
      </w:pPr>
    </w:p>
    <w:p w:rsidR="000471E8" w:rsidRDefault="000471E8" w:rsidP="00EC794E">
      <w:pPr>
        <w:pStyle w:val="ListParagraph"/>
        <w:spacing w:line="240" w:lineRule="auto"/>
        <w:ind w:left="0" w:firstLine="426"/>
        <w:jc w:val="both"/>
        <w:rPr>
          <w:rFonts w:ascii="Candara" w:hAnsi="Candara"/>
        </w:rPr>
      </w:pPr>
    </w:p>
    <w:p w:rsidR="000471E8" w:rsidRDefault="000471E8" w:rsidP="00EC794E">
      <w:pPr>
        <w:pStyle w:val="ListParagraph"/>
        <w:spacing w:line="240" w:lineRule="auto"/>
        <w:ind w:left="0" w:firstLine="426"/>
        <w:jc w:val="both"/>
        <w:rPr>
          <w:rFonts w:ascii="Candara" w:hAnsi="Candara"/>
        </w:rPr>
      </w:pPr>
    </w:p>
    <w:p w:rsidR="000471E8" w:rsidRDefault="000471E8" w:rsidP="00EC794E">
      <w:pPr>
        <w:pStyle w:val="ListParagraph"/>
        <w:spacing w:line="240" w:lineRule="auto"/>
        <w:ind w:left="0" w:firstLine="426"/>
        <w:jc w:val="both"/>
        <w:rPr>
          <w:rFonts w:ascii="Candara" w:hAnsi="Candara"/>
        </w:rPr>
      </w:pPr>
    </w:p>
    <w:p w:rsidR="000471E8" w:rsidRDefault="000471E8" w:rsidP="00EC794E">
      <w:pPr>
        <w:pStyle w:val="ListParagraph"/>
        <w:spacing w:line="240" w:lineRule="auto"/>
        <w:ind w:left="0" w:firstLine="426"/>
        <w:jc w:val="both"/>
        <w:rPr>
          <w:rFonts w:ascii="Candara" w:hAnsi="Candara"/>
        </w:rPr>
      </w:pPr>
    </w:p>
    <w:p w:rsidR="0073632B" w:rsidRDefault="0073632B" w:rsidP="00EC794E">
      <w:pPr>
        <w:pStyle w:val="ListParagraph"/>
        <w:spacing w:line="240" w:lineRule="auto"/>
        <w:ind w:left="0" w:firstLine="426"/>
        <w:jc w:val="both"/>
        <w:rPr>
          <w:rFonts w:ascii="Candara" w:hAnsi="Candara"/>
        </w:rPr>
      </w:pPr>
    </w:p>
    <w:p w:rsidR="0073632B" w:rsidRDefault="005C422E" w:rsidP="00EC794E">
      <w:pPr>
        <w:pStyle w:val="ListParagraph"/>
        <w:spacing w:line="240" w:lineRule="auto"/>
        <w:ind w:left="0" w:firstLine="426"/>
        <w:jc w:val="both"/>
        <w:rPr>
          <w:rFonts w:ascii="Candara" w:hAnsi="Candara"/>
        </w:rPr>
      </w:pPr>
      <w:r w:rsidRPr="005C422E">
        <w:rPr>
          <w:rFonts w:ascii="Candara" w:hAnsi="Candara"/>
          <w:noProof/>
          <w:lang w:eastAsia="id-ID"/>
        </w:rPr>
        <w:drawing>
          <wp:anchor distT="0" distB="0" distL="114300" distR="114300" simplePos="0" relativeHeight="251699200" behindDoc="0" locked="0" layoutInCell="1" allowOverlap="1" wp14:anchorId="1C19DC51" wp14:editId="2725D243">
            <wp:simplePos x="0" y="0"/>
            <wp:positionH relativeFrom="column">
              <wp:posOffset>2130425</wp:posOffset>
            </wp:positionH>
            <wp:positionV relativeFrom="paragraph">
              <wp:posOffset>42072</wp:posOffset>
            </wp:positionV>
            <wp:extent cx="2207895" cy="616731"/>
            <wp:effectExtent l="0" t="0" r="1905" b="0"/>
            <wp:wrapNone/>
            <wp:docPr id="3" name="Picture 3" descr="D:\Tesis7\Laporan\jurnal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esis7\Laporan\jurnal_2.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38173" t="49885" r="26675" b="43166"/>
                    <a:stretch/>
                  </pic:blipFill>
                  <pic:spPr bwMode="auto">
                    <a:xfrm>
                      <a:off x="0" y="0"/>
                      <a:ext cx="2207895" cy="61673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632B" w:rsidRDefault="0073632B" w:rsidP="00EC794E">
      <w:pPr>
        <w:pStyle w:val="ListParagraph"/>
        <w:spacing w:line="240" w:lineRule="auto"/>
        <w:ind w:left="0" w:firstLine="426"/>
        <w:jc w:val="both"/>
        <w:rPr>
          <w:rFonts w:ascii="Candara" w:hAnsi="Candara"/>
        </w:rPr>
      </w:pPr>
    </w:p>
    <w:p w:rsidR="0073632B" w:rsidRPr="00DC3564" w:rsidRDefault="0073632B" w:rsidP="00DC3564">
      <w:pPr>
        <w:jc w:val="both"/>
        <w:rPr>
          <w:rFonts w:ascii="Candara" w:hAnsi="Candara"/>
        </w:rPr>
      </w:pPr>
    </w:p>
    <w:p w:rsidR="00EC794E" w:rsidRDefault="005C422E" w:rsidP="00DC3564">
      <w:pPr>
        <w:ind w:firstLine="426"/>
        <w:jc w:val="center"/>
        <w:rPr>
          <w:rFonts w:ascii="Candara" w:hAnsi="Candara"/>
          <w:b/>
          <w:color w:val="000000" w:themeColor="text1"/>
          <w:sz w:val="22"/>
          <w:szCs w:val="22"/>
          <w:lang w:val="id-ID" w:eastAsia="id-ID"/>
        </w:rPr>
      </w:pPr>
      <w:r w:rsidRPr="00A032F5">
        <w:rPr>
          <w:rFonts w:ascii="Candara" w:hAnsi="Candara"/>
          <w:b/>
          <w:color w:val="000000" w:themeColor="text1"/>
          <w:sz w:val="22"/>
          <w:szCs w:val="22"/>
          <w:lang w:eastAsia="id-ID"/>
        </w:rPr>
        <w:t xml:space="preserve">Gambar </w:t>
      </w:r>
      <w:r>
        <w:rPr>
          <w:rFonts w:ascii="Candara" w:hAnsi="Candara"/>
          <w:b/>
          <w:color w:val="000000" w:themeColor="text1"/>
          <w:sz w:val="22"/>
          <w:szCs w:val="22"/>
          <w:lang w:val="id-ID" w:eastAsia="id-ID"/>
        </w:rPr>
        <w:t>2</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sidRPr="005F4453">
        <w:rPr>
          <w:rFonts w:ascii="Candara" w:hAnsi="Candara"/>
          <w:color w:val="000000" w:themeColor="text1"/>
          <w:sz w:val="22"/>
          <w:szCs w:val="22"/>
          <w:lang w:val="id-ID" w:eastAsia="id-ID"/>
        </w:rPr>
        <w:t>Peta Tutupan Lahan Tahun 2000 &amp; 2016</w:t>
      </w:r>
      <w:r w:rsidR="005F4453">
        <w:rPr>
          <w:rFonts w:ascii="Candara" w:hAnsi="Candara"/>
          <w:color w:val="000000" w:themeColor="text1"/>
          <w:sz w:val="22"/>
          <w:szCs w:val="22"/>
          <w:lang w:val="id-ID" w:eastAsia="id-ID"/>
        </w:rPr>
        <w:t xml:space="preserve"> (Sumber: Hasil Analisis,2018)</w:t>
      </w:r>
    </w:p>
    <w:p w:rsidR="00986A3D" w:rsidRPr="00DC3564" w:rsidRDefault="00986A3D" w:rsidP="00DC3564">
      <w:pPr>
        <w:ind w:firstLine="426"/>
        <w:jc w:val="center"/>
        <w:rPr>
          <w:rFonts w:ascii="Candara" w:hAnsi="Candara"/>
          <w:color w:val="000000" w:themeColor="text1"/>
          <w:sz w:val="22"/>
          <w:szCs w:val="22"/>
          <w:lang w:eastAsia="id-ID"/>
        </w:rPr>
      </w:pPr>
    </w:p>
    <w:p w:rsidR="00D35EE9" w:rsidRDefault="005440AF" w:rsidP="00D35EE9">
      <w:pPr>
        <w:pStyle w:val="ListParagraph"/>
        <w:numPr>
          <w:ilvl w:val="0"/>
          <w:numId w:val="16"/>
        </w:numPr>
        <w:jc w:val="both"/>
        <w:rPr>
          <w:rFonts w:ascii="Candara" w:hAnsi="Candara"/>
          <w:color w:val="000000" w:themeColor="text1"/>
        </w:rPr>
      </w:pPr>
      <w:r>
        <w:rPr>
          <w:rFonts w:ascii="Candara" w:hAnsi="Candara"/>
          <w:color w:val="000000" w:themeColor="text1"/>
        </w:rPr>
        <w:t>Variabel Penentu Perkembangan Fisik Kota</w:t>
      </w:r>
    </w:p>
    <w:p w:rsidR="005440AF" w:rsidRDefault="005440AF" w:rsidP="00986A3D">
      <w:pPr>
        <w:pStyle w:val="ListParagraph"/>
        <w:spacing w:line="240" w:lineRule="auto"/>
        <w:ind w:left="0" w:firstLine="720"/>
        <w:jc w:val="both"/>
        <w:rPr>
          <w:rFonts w:ascii="Candara" w:hAnsi="Candara"/>
          <w:color w:val="000000" w:themeColor="text1"/>
        </w:rPr>
      </w:pPr>
      <w:r>
        <w:rPr>
          <w:rFonts w:ascii="Candara" w:hAnsi="Candara"/>
          <w:color w:val="000000" w:themeColor="text1"/>
        </w:rPr>
        <w:t>Dalam membangun model proyeksi perkembangan fisik kota, pendefinisian faktor pendorong (</w:t>
      </w:r>
      <w:r w:rsidRPr="005440AF">
        <w:rPr>
          <w:rFonts w:ascii="Candara" w:hAnsi="Candara"/>
          <w:i/>
          <w:color w:val="000000" w:themeColor="text1"/>
        </w:rPr>
        <w:t>driven factor</w:t>
      </w:r>
      <w:r>
        <w:rPr>
          <w:rFonts w:ascii="Candara" w:hAnsi="Candara"/>
          <w:color w:val="000000" w:themeColor="text1"/>
        </w:rPr>
        <w:t>) dan penghambat (</w:t>
      </w:r>
      <w:r w:rsidRPr="005440AF">
        <w:rPr>
          <w:rFonts w:ascii="Candara" w:hAnsi="Candara"/>
          <w:i/>
          <w:color w:val="000000" w:themeColor="text1"/>
        </w:rPr>
        <w:t>constraint</w:t>
      </w:r>
      <w:r>
        <w:rPr>
          <w:rFonts w:ascii="Candara" w:hAnsi="Candara"/>
          <w:color w:val="000000" w:themeColor="text1"/>
        </w:rPr>
        <w:t xml:space="preserve">) pertumbuhan lahan terbangun sangat menentukan akurasi hasil pemodelan. Dalam penelitian ini, variabel penentu perkembangan fisik kota dibatasi pada faktor spasial. Terdapat tujuh </w:t>
      </w:r>
      <w:r w:rsidRPr="005440AF">
        <w:rPr>
          <w:rFonts w:ascii="Candara" w:hAnsi="Candara"/>
          <w:i/>
          <w:color w:val="000000" w:themeColor="text1"/>
        </w:rPr>
        <w:t>driven factor</w:t>
      </w:r>
      <w:r>
        <w:rPr>
          <w:rFonts w:ascii="Candara" w:hAnsi="Candara"/>
          <w:i/>
          <w:color w:val="000000" w:themeColor="text1"/>
        </w:rPr>
        <w:t xml:space="preserve"> </w:t>
      </w:r>
      <w:r>
        <w:rPr>
          <w:rFonts w:ascii="Candara" w:hAnsi="Candara"/>
          <w:color w:val="000000" w:themeColor="text1"/>
        </w:rPr>
        <w:t xml:space="preserve">dan tiga </w:t>
      </w:r>
      <w:r w:rsidRPr="005440AF">
        <w:rPr>
          <w:rFonts w:ascii="Candara" w:hAnsi="Candara"/>
          <w:i/>
          <w:color w:val="000000" w:themeColor="text1"/>
        </w:rPr>
        <w:t>constraint</w:t>
      </w:r>
      <w:r>
        <w:rPr>
          <w:rFonts w:ascii="Candara" w:hAnsi="Candara"/>
          <w:color w:val="000000" w:themeColor="text1"/>
        </w:rPr>
        <w:t xml:space="preserve"> yang dianggap menentukan perkembangan fisik Kota Jambi, yakni sebagai berikut.</w:t>
      </w:r>
    </w:p>
    <w:p w:rsidR="00DC041F" w:rsidRDefault="00961738" w:rsidP="008A72C5">
      <w:pPr>
        <w:pStyle w:val="ListParagraph"/>
        <w:numPr>
          <w:ilvl w:val="0"/>
          <w:numId w:val="18"/>
        </w:numPr>
        <w:spacing w:line="240" w:lineRule="auto"/>
        <w:jc w:val="both"/>
        <w:rPr>
          <w:rFonts w:ascii="Candara" w:hAnsi="Candara"/>
          <w:color w:val="000000" w:themeColor="text1"/>
        </w:rPr>
      </w:pPr>
      <w:r>
        <w:rPr>
          <w:rFonts w:ascii="Candara" w:hAnsi="Candara"/>
          <w:i/>
          <w:color w:val="000000" w:themeColor="text1"/>
        </w:rPr>
        <w:t>D</w:t>
      </w:r>
      <w:r w:rsidRPr="00961738">
        <w:rPr>
          <w:rFonts w:ascii="Candara" w:hAnsi="Candara"/>
          <w:i/>
          <w:color w:val="000000" w:themeColor="text1"/>
        </w:rPr>
        <w:t>riven factor</w:t>
      </w:r>
      <w:r>
        <w:rPr>
          <w:rFonts w:ascii="Candara" w:hAnsi="Candara"/>
          <w:color w:val="000000" w:themeColor="text1"/>
        </w:rPr>
        <w:t>, antara lain kedekatan jarak terhadap permukiman, pusat pendidikan, pusat layanan kesehatan, pusat pemerintahan, sarana transportasi, jalan, dan lahan terbangun eksisting.</w:t>
      </w:r>
    </w:p>
    <w:p w:rsidR="00961738" w:rsidRDefault="00961738" w:rsidP="008A72C5">
      <w:pPr>
        <w:pStyle w:val="ListParagraph"/>
        <w:numPr>
          <w:ilvl w:val="0"/>
          <w:numId w:val="18"/>
        </w:numPr>
        <w:spacing w:after="0" w:line="240" w:lineRule="auto"/>
        <w:jc w:val="both"/>
        <w:rPr>
          <w:rFonts w:ascii="Candara" w:hAnsi="Candara"/>
          <w:color w:val="000000" w:themeColor="text1"/>
        </w:rPr>
      </w:pPr>
      <w:r>
        <w:rPr>
          <w:rFonts w:ascii="Candara" w:hAnsi="Candara"/>
          <w:i/>
          <w:color w:val="000000" w:themeColor="text1"/>
        </w:rPr>
        <w:t>C</w:t>
      </w:r>
      <w:r w:rsidRPr="005440AF">
        <w:rPr>
          <w:rFonts w:ascii="Candara" w:hAnsi="Candara"/>
          <w:i/>
          <w:color w:val="000000" w:themeColor="text1"/>
        </w:rPr>
        <w:t>onstraint</w:t>
      </w:r>
      <w:r>
        <w:rPr>
          <w:rFonts w:ascii="Candara" w:hAnsi="Candara"/>
          <w:color w:val="000000" w:themeColor="text1"/>
        </w:rPr>
        <w:t>, antara lain badan air, kawasan hutan, dan ruang terbuka hijau.</w:t>
      </w:r>
    </w:p>
    <w:p w:rsidR="00961738" w:rsidRDefault="00FA44EA" w:rsidP="00986A3D">
      <w:pPr>
        <w:ind w:firstLine="720"/>
        <w:jc w:val="both"/>
        <w:rPr>
          <w:rFonts w:ascii="Candara" w:hAnsi="Candara"/>
          <w:color w:val="000000" w:themeColor="text1"/>
          <w:sz w:val="22"/>
          <w:szCs w:val="22"/>
          <w:lang w:val="id-ID"/>
        </w:rPr>
      </w:pPr>
      <w:r w:rsidRPr="00FA44EA">
        <w:rPr>
          <w:rFonts w:ascii="Candara" w:hAnsi="Candara"/>
          <w:color w:val="000000" w:themeColor="text1"/>
          <w:sz w:val="22"/>
          <w:szCs w:val="22"/>
          <w:lang w:val="id-ID"/>
        </w:rPr>
        <w:t xml:space="preserve">Berdasarkan </w:t>
      </w:r>
      <w:r w:rsidRPr="00FA44EA">
        <w:rPr>
          <w:rFonts w:ascii="Candara" w:hAnsi="Candara"/>
          <w:i/>
          <w:color w:val="000000" w:themeColor="text1"/>
          <w:sz w:val="22"/>
          <w:szCs w:val="22"/>
          <w:lang w:val="id-ID"/>
        </w:rPr>
        <w:t>driven factor</w:t>
      </w:r>
      <w:r w:rsidRPr="00FA44EA">
        <w:rPr>
          <w:rFonts w:ascii="Candara" w:hAnsi="Candara"/>
          <w:color w:val="000000" w:themeColor="text1"/>
          <w:sz w:val="22"/>
          <w:szCs w:val="22"/>
          <w:lang w:val="id-ID"/>
        </w:rPr>
        <w:t xml:space="preserve"> yang telah ditentukan, pemberian nilai bobot diperlukan untuk memberikan efek bagi pemodelan lahan terbangun dalam menanggapi respon kondisi di sekitarnya.</w:t>
      </w:r>
      <w:r>
        <w:rPr>
          <w:rFonts w:ascii="Candara" w:hAnsi="Candara"/>
          <w:color w:val="000000" w:themeColor="text1"/>
          <w:sz w:val="22"/>
          <w:szCs w:val="22"/>
          <w:lang w:val="id-ID"/>
        </w:rPr>
        <w:t xml:space="preserve"> </w:t>
      </w:r>
      <w:r w:rsidRPr="00FA44EA">
        <w:rPr>
          <w:rFonts w:ascii="Candara" w:hAnsi="Candara"/>
          <w:color w:val="000000" w:themeColor="text1"/>
          <w:sz w:val="22"/>
          <w:szCs w:val="22"/>
          <w:lang w:val="id-ID"/>
        </w:rPr>
        <w:t xml:space="preserve">Tiap variabel tersebut memiliki kontribusi yang berbeda-beda </w:t>
      </w:r>
      <w:r>
        <w:rPr>
          <w:rFonts w:ascii="Candara" w:hAnsi="Candara"/>
          <w:color w:val="000000" w:themeColor="text1"/>
          <w:sz w:val="22"/>
          <w:szCs w:val="22"/>
          <w:lang w:val="id-ID"/>
        </w:rPr>
        <w:t xml:space="preserve">dalam </w:t>
      </w:r>
      <w:r w:rsidRPr="00FA44EA">
        <w:rPr>
          <w:rFonts w:ascii="Candara" w:hAnsi="Candara"/>
          <w:color w:val="000000" w:themeColor="text1"/>
          <w:sz w:val="22"/>
          <w:szCs w:val="22"/>
          <w:lang w:val="id-ID"/>
        </w:rPr>
        <w:t>mempengaruhi perkembangan fisik Kota Jambi. Tingkat pengaruh masing-masing variabel tersebut diwakili oleh nilai bobot yang kemudian bersama-sama membentuk suatu peta kesesuaian lahan yang utuh. Pemberian nilai bobot dilakukan oleh para responden yang dinilai kompeten dan berpengalaman di bidang kerja dan wilayah kerja sesuai dengan area penelitian yang telah ditetapkan, sehingga pengalaman dan intuisi yang dimiliki oleh para responden dinilai mampu menggambarkan perkembangan fisik Kota Jambi berdasarkan kuesioner yang diberikan.</w:t>
      </w:r>
    </w:p>
    <w:p w:rsidR="004F6286" w:rsidRPr="00FA44EA" w:rsidRDefault="00FA44EA" w:rsidP="00986A3D">
      <w:pPr>
        <w:ind w:firstLine="720"/>
        <w:jc w:val="both"/>
        <w:rPr>
          <w:rFonts w:ascii="Candara" w:hAnsi="Candara"/>
          <w:color w:val="000000" w:themeColor="text1"/>
          <w:sz w:val="22"/>
          <w:szCs w:val="22"/>
          <w:lang w:val="id-ID"/>
        </w:rPr>
      </w:pPr>
      <w:r w:rsidRPr="00FA44EA">
        <w:rPr>
          <w:rFonts w:ascii="Candara" w:hAnsi="Candara"/>
          <w:color w:val="000000" w:themeColor="text1"/>
          <w:sz w:val="22"/>
          <w:szCs w:val="22"/>
          <w:lang w:val="id-ID"/>
        </w:rPr>
        <w:t>Dalam penelitian ini, penghitungan bobot terhadap masing-masing variabel menggunakan teknik AHP (</w:t>
      </w:r>
      <w:r w:rsidRPr="00FA44EA">
        <w:rPr>
          <w:rFonts w:ascii="Candara" w:hAnsi="Candara"/>
          <w:i/>
          <w:color w:val="000000" w:themeColor="text1"/>
          <w:sz w:val="22"/>
          <w:szCs w:val="22"/>
          <w:lang w:val="id-ID"/>
        </w:rPr>
        <w:t>Analytical Hierarchy Process</w:t>
      </w:r>
      <w:r w:rsidRPr="00FA44EA">
        <w:rPr>
          <w:rFonts w:ascii="Candara" w:hAnsi="Candara"/>
          <w:color w:val="000000" w:themeColor="text1"/>
          <w:sz w:val="22"/>
          <w:szCs w:val="22"/>
          <w:lang w:val="id-ID"/>
        </w:rPr>
        <w:t xml:space="preserve">). Menurut </w:t>
      </w:r>
      <w:r w:rsidR="00E34B30">
        <w:rPr>
          <w:rFonts w:ascii="Candara" w:hAnsi="Candara"/>
          <w:color w:val="000000" w:themeColor="text1"/>
          <w:sz w:val="22"/>
          <w:szCs w:val="22"/>
          <w:lang w:val="id-ID"/>
        </w:rPr>
        <w:fldChar w:fldCharType="begin" w:fldLock="1"/>
      </w:r>
      <w:r w:rsidR="00E34B30">
        <w:rPr>
          <w:rFonts w:ascii="Candara" w:hAnsi="Candara"/>
          <w:color w:val="000000" w:themeColor="text1"/>
          <w:sz w:val="22"/>
          <w:szCs w:val="22"/>
          <w:lang w:val="id-ID"/>
        </w:rPr>
        <w:instrText>ADDIN CSL_CITATION {"citationItems":[{"id":"ITEM-1","itemData":{"author":[{"dropping-particle":"","family":"Saaty","given":"Thomas L.","non-dropping-particle":"","parse-names":false,"suffix":""}],"edition":"Seri Manaj","editor":[{"dropping-particle":"","family":"Peniwati","given":"I. Kirti","non-dropping-particle":"","parse-names":false,"suffix":""}],"id":"ITEM-1","issued":{"date-parts":[["1991"]]},"publisher":"PT. Pustaka Binaman Pressindo","title":"Pengambilan Keputusan Bagi Para Pemimpin","type":"book"},"uris":["http://www.mendeley.com/documents/?uuid=2b406930-95d5-4b85-85ab-d8bbb598e498"]}],"mendeley":{"formattedCitation":"(Saaty, 1991)","manualFormatting":"Saaty (1991)","plainTextFormattedCitation":"(Saaty, 1991)","previouslyFormattedCitation":"(Saaty, 1991)"},"properties":{"noteIndex":0},"schema":"https://github.com/citation-style-language/schema/raw/master/csl-citation.json"}</w:instrText>
      </w:r>
      <w:r w:rsidR="00E34B30">
        <w:rPr>
          <w:rFonts w:ascii="Candara" w:hAnsi="Candara"/>
          <w:color w:val="000000" w:themeColor="text1"/>
          <w:sz w:val="22"/>
          <w:szCs w:val="22"/>
          <w:lang w:val="id-ID"/>
        </w:rPr>
        <w:fldChar w:fldCharType="separate"/>
      </w:r>
      <w:r w:rsidR="00E34B30" w:rsidRPr="00E34B30">
        <w:rPr>
          <w:rFonts w:ascii="Candara" w:hAnsi="Candara"/>
          <w:noProof/>
          <w:color w:val="000000" w:themeColor="text1"/>
          <w:sz w:val="22"/>
          <w:szCs w:val="22"/>
          <w:lang w:val="id-ID"/>
        </w:rPr>
        <w:t xml:space="preserve">Saaty </w:t>
      </w:r>
      <w:r w:rsidR="00E34B30">
        <w:rPr>
          <w:rFonts w:ascii="Candara" w:hAnsi="Candara"/>
          <w:noProof/>
          <w:color w:val="000000" w:themeColor="text1"/>
          <w:sz w:val="22"/>
          <w:szCs w:val="22"/>
          <w:lang w:val="id-ID"/>
        </w:rPr>
        <w:t>(</w:t>
      </w:r>
      <w:r w:rsidR="00E34B30" w:rsidRPr="00E34B30">
        <w:rPr>
          <w:rFonts w:ascii="Candara" w:hAnsi="Candara"/>
          <w:noProof/>
          <w:color w:val="000000" w:themeColor="text1"/>
          <w:sz w:val="22"/>
          <w:szCs w:val="22"/>
          <w:lang w:val="id-ID"/>
        </w:rPr>
        <w:t>1991)</w:t>
      </w:r>
      <w:r w:rsidR="00E34B30">
        <w:rPr>
          <w:rFonts w:ascii="Candara" w:hAnsi="Candara"/>
          <w:color w:val="000000" w:themeColor="text1"/>
          <w:sz w:val="22"/>
          <w:szCs w:val="22"/>
          <w:lang w:val="id-ID"/>
        </w:rPr>
        <w:fldChar w:fldCharType="end"/>
      </w:r>
      <w:r w:rsidRPr="00FA44EA">
        <w:rPr>
          <w:rFonts w:ascii="Candara" w:hAnsi="Candara"/>
          <w:color w:val="000000" w:themeColor="text1"/>
          <w:sz w:val="22"/>
          <w:szCs w:val="22"/>
          <w:lang w:val="id-ID"/>
        </w:rPr>
        <w:t xml:space="preserve">, penilaian berpasangan antar variabel diperlukan untuk menentukan tingkat kepentingan suatu faktor yang diwakili oleh angka 1 sampai dengan 9, di mana 1 adalah sama kuat, 3 adalah sedikit lebih kuat, 5 adalah kuat, 7 adalah sangat kuat, dan 9 menunjukkan nilai mutlak, sedangkan nilai 2, 4, 6, dan 8 menunjukkan nilai kompromi antar dua variabel. Proses AHP juga melibatkan evaluasi terhadap rasio konsistensi atau </w:t>
      </w:r>
      <w:r w:rsidRPr="00FA44EA">
        <w:rPr>
          <w:rFonts w:ascii="Candara" w:hAnsi="Candara"/>
          <w:i/>
          <w:color w:val="000000" w:themeColor="text1"/>
          <w:sz w:val="22"/>
          <w:szCs w:val="22"/>
          <w:lang w:val="id-ID"/>
        </w:rPr>
        <w:t>Consistency Ratio</w:t>
      </w:r>
      <w:r w:rsidRPr="00FA44EA">
        <w:rPr>
          <w:rFonts w:ascii="Candara" w:hAnsi="Candara"/>
          <w:color w:val="000000" w:themeColor="text1"/>
          <w:sz w:val="22"/>
          <w:szCs w:val="22"/>
          <w:lang w:val="id-ID"/>
        </w:rPr>
        <w:t xml:space="preserve"> (CR). Nilai CR diterima apabila nilainya kurang dari 0,1 dan ditolak apabila lebih dari 0,1 karena dianggap memiliki terlalu banyak bias. Hasil penghitungan </w:t>
      </w:r>
      <w:r w:rsidR="00C4788F">
        <w:rPr>
          <w:rFonts w:ascii="Candara" w:hAnsi="Candara"/>
          <w:color w:val="000000" w:themeColor="text1"/>
          <w:sz w:val="22"/>
          <w:szCs w:val="22"/>
          <w:lang w:val="id-ID"/>
        </w:rPr>
        <w:t xml:space="preserve">dengan perangkat </w:t>
      </w:r>
      <w:r w:rsidR="00C4788F" w:rsidRPr="00C4788F">
        <w:rPr>
          <w:rFonts w:ascii="Candara" w:hAnsi="Candara"/>
          <w:i/>
          <w:color w:val="000000" w:themeColor="text1"/>
          <w:sz w:val="22"/>
          <w:szCs w:val="22"/>
          <w:lang w:val="id-ID"/>
        </w:rPr>
        <w:t xml:space="preserve">Expert Choice </w:t>
      </w:r>
      <w:r w:rsidRPr="00FA44EA">
        <w:rPr>
          <w:rFonts w:ascii="Candara" w:hAnsi="Candara"/>
          <w:color w:val="000000" w:themeColor="text1"/>
          <w:sz w:val="22"/>
          <w:szCs w:val="22"/>
          <w:lang w:val="id-ID"/>
        </w:rPr>
        <w:t xml:space="preserve">didapatkan nilai </w:t>
      </w:r>
      <w:r w:rsidRPr="008A72C5">
        <w:rPr>
          <w:rFonts w:ascii="Candara" w:hAnsi="Candara"/>
          <w:i/>
          <w:color w:val="000000" w:themeColor="text1"/>
          <w:sz w:val="22"/>
          <w:szCs w:val="22"/>
          <w:lang w:val="id-ID"/>
        </w:rPr>
        <w:t>inconcistency</w:t>
      </w:r>
      <w:r w:rsidRPr="00FA44EA">
        <w:rPr>
          <w:rFonts w:ascii="Candara" w:hAnsi="Candara"/>
          <w:color w:val="000000" w:themeColor="text1"/>
          <w:sz w:val="22"/>
          <w:szCs w:val="22"/>
          <w:lang w:val="id-ID"/>
        </w:rPr>
        <w:t xml:space="preserve"> atau CR sebesar 0,07.</w:t>
      </w:r>
    </w:p>
    <w:p w:rsidR="00FA44EA" w:rsidRPr="00FA44EA" w:rsidRDefault="00FA44EA" w:rsidP="008A72C5">
      <w:pPr>
        <w:ind w:firstLine="360"/>
        <w:jc w:val="both"/>
        <w:rPr>
          <w:rFonts w:ascii="Candara" w:hAnsi="Candara"/>
          <w:color w:val="000000" w:themeColor="text1"/>
          <w:sz w:val="22"/>
          <w:szCs w:val="22"/>
          <w:lang w:val="id-ID"/>
        </w:rPr>
      </w:pPr>
    </w:p>
    <w:p w:rsidR="00590A3B" w:rsidRDefault="00590A3B" w:rsidP="00986A3D">
      <w:pPr>
        <w:jc w:val="center"/>
        <w:rPr>
          <w:rFonts w:ascii="Candara" w:hAnsi="Candara"/>
          <w:b/>
          <w:color w:val="000000" w:themeColor="text1"/>
          <w:sz w:val="22"/>
          <w:szCs w:val="22"/>
          <w:lang w:val="id-ID" w:eastAsia="id-ID"/>
        </w:rPr>
      </w:pPr>
    </w:p>
    <w:p w:rsidR="00590A3B" w:rsidRDefault="00590A3B" w:rsidP="00986A3D">
      <w:pPr>
        <w:jc w:val="center"/>
        <w:rPr>
          <w:rFonts w:ascii="Candara" w:hAnsi="Candara"/>
          <w:b/>
          <w:color w:val="000000" w:themeColor="text1"/>
          <w:sz w:val="22"/>
          <w:szCs w:val="22"/>
          <w:lang w:val="id-ID" w:eastAsia="id-ID"/>
        </w:rPr>
      </w:pPr>
    </w:p>
    <w:p w:rsidR="00590A3B" w:rsidRDefault="00590A3B" w:rsidP="00986A3D">
      <w:pPr>
        <w:jc w:val="center"/>
        <w:rPr>
          <w:rFonts w:ascii="Candara" w:hAnsi="Candara"/>
          <w:b/>
          <w:color w:val="000000" w:themeColor="text1"/>
          <w:sz w:val="22"/>
          <w:szCs w:val="22"/>
          <w:lang w:val="id-ID" w:eastAsia="id-ID"/>
        </w:rPr>
      </w:pPr>
    </w:p>
    <w:p w:rsidR="00986A3D" w:rsidRPr="00A032F5" w:rsidRDefault="00986A3D" w:rsidP="00986A3D">
      <w:pPr>
        <w:jc w:val="center"/>
        <w:rPr>
          <w:rFonts w:ascii="Candara" w:hAnsi="Candara"/>
          <w:color w:val="000000" w:themeColor="text1"/>
          <w:sz w:val="22"/>
          <w:szCs w:val="22"/>
          <w:lang w:eastAsia="id-ID"/>
        </w:rPr>
      </w:pPr>
      <w:r>
        <w:rPr>
          <w:rFonts w:ascii="Candara" w:hAnsi="Candara"/>
          <w:b/>
          <w:color w:val="000000" w:themeColor="text1"/>
          <w:sz w:val="22"/>
          <w:szCs w:val="22"/>
          <w:lang w:val="id-ID" w:eastAsia="id-ID"/>
        </w:rPr>
        <w:lastRenderedPageBreak/>
        <w:t>Tabel 1</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sidRPr="006D453D">
        <w:rPr>
          <w:rFonts w:ascii="Candara" w:hAnsi="Candara"/>
          <w:color w:val="000000" w:themeColor="text1"/>
          <w:sz w:val="22"/>
          <w:szCs w:val="22"/>
          <w:lang w:val="id-ID" w:eastAsia="id-ID"/>
        </w:rPr>
        <w:t xml:space="preserve">Nilai Pembobotan Terhadap </w:t>
      </w:r>
      <w:r w:rsidRPr="006D453D">
        <w:rPr>
          <w:rFonts w:ascii="Candara" w:hAnsi="Candara"/>
          <w:i/>
          <w:color w:val="000000" w:themeColor="text1"/>
          <w:sz w:val="22"/>
          <w:szCs w:val="22"/>
          <w:lang w:val="id-ID" w:eastAsia="id-ID"/>
        </w:rPr>
        <w:t>Driven Factor</w:t>
      </w:r>
    </w:p>
    <w:p w:rsidR="00961738" w:rsidRPr="00961738" w:rsidRDefault="00961738" w:rsidP="00961738">
      <w:pPr>
        <w:pStyle w:val="ListParagraph"/>
        <w:jc w:val="both"/>
        <w:rPr>
          <w:rFonts w:ascii="Candara" w:hAnsi="Candara"/>
          <w:color w:val="000000" w:themeColor="text1"/>
        </w:rPr>
      </w:pPr>
    </w:p>
    <w:p w:rsidR="00DC041F" w:rsidRDefault="00DC041F" w:rsidP="00DC041F">
      <w:pPr>
        <w:pStyle w:val="ListParagraph"/>
        <w:jc w:val="both"/>
        <w:rPr>
          <w:rFonts w:ascii="Candara" w:hAnsi="Candara"/>
          <w:color w:val="000000" w:themeColor="text1"/>
        </w:rPr>
      </w:pPr>
    </w:p>
    <w:p w:rsidR="00DC041F" w:rsidRDefault="00DC041F" w:rsidP="00DC041F">
      <w:pPr>
        <w:pStyle w:val="ListParagraph"/>
        <w:jc w:val="both"/>
        <w:rPr>
          <w:rFonts w:ascii="Candara" w:hAnsi="Candara"/>
          <w:color w:val="000000" w:themeColor="text1"/>
        </w:rPr>
      </w:pPr>
    </w:p>
    <w:tbl>
      <w:tblPr>
        <w:tblStyle w:val="TableGrid"/>
        <w:tblpPr w:leftFromText="180" w:rightFromText="180" w:vertAnchor="page" w:horzAnchor="margin" w:tblpXSpec="center" w:tblpY="2101"/>
        <w:tblW w:w="0" w:type="auto"/>
        <w:tblLook w:val="04A0" w:firstRow="1" w:lastRow="0" w:firstColumn="1" w:lastColumn="0" w:noHBand="0" w:noVBand="1"/>
      </w:tblPr>
      <w:tblGrid>
        <w:gridCol w:w="846"/>
        <w:gridCol w:w="2693"/>
        <w:gridCol w:w="1134"/>
      </w:tblGrid>
      <w:tr w:rsidR="00590A3B" w:rsidTr="00590A3B">
        <w:tc>
          <w:tcPr>
            <w:tcW w:w="846" w:type="dxa"/>
            <w:shd w:val="clear" w:color="auto" w:fill="D9D9D9" w:themeFill="background1" w:themeFillShade="D9"/>
          </w:tcPr>
          <w:p w:rsidR="00590A3B" w:rsidRDefault="00590A3B" w:rsidP="00590A3B">
            <w:pPr>
              <w:jc w:val="both"/>
              <w:rPr>
                <w:rFonts w:ascii="Candara" w:hAnsi="Candara"/>
                <w:color w:val="000000" w:themeColor="text1"/>
                <w:sz w:val="22"/>
                <w:szCs w:val="22"/>
                <w:lang w:val="id-ID"/>
              </w:rPr>
            </w:pPr>
          </w:p>
        </w:tc>
        <w:tc>
          <w:tcPr>
            <w:tcW w:w="2693" w:type="dxa"/>
            <w:shd w:val="clear" w:color="auto" w:fill="D9D9D9" w:themeFill="background1" w:themeFillShade="D9"/>
          </w:tcPr>
          <w:p w:rsidR="00590A3B" w:rsidRPr="004F6286" w:rsidRDefault="00590A3B" w:rsidP="00590A3B">
            <w:pPr>
              <w:jc w:val="both"/>
              <w:rPr>
                <w:rFonts w:ascii="Candara" w:hAnsi="Candara"/>
                <w:b/>
                <w:i/>
                <w:color w:val="000000" w:themeColor="text1"/>
                <w:sz w:val="22"/>
                <w:szCs w:val="22"/>
                <w:lang w:val="id-ID"/>
              </w:rPr>
            </w:pPr>
            <w:r w:rsidRPr="004F6286">
              <w:rPr>
                <w:rFonts w:ascii="Candara" w:hAnsi="Candara"/>
                <w:b/>
                <w:i/>
                <w:color w:val="000000" w:themeColor="text1"/>
                <w:sz w:val="22"/>
                <w:szCs w:val="22"/>
                <w:lang w:val="id-ID"/>
              </w:rPr>
              <w:t>Driven Factor</w:t>
            </w:r>
          </w:p>
        </w:tc>
        <w:tc>
          <w:tcPr>
            <w:tcW w:w="1134" w:type="dxa"/>
            <w:shd w:val="clear" w:color="auto" w:fill="D9D9D9" w:themeFill="background1" w:themeFillShade="D9"/>
          </w:tcPr>
          <w:p w:rsidR="00590A3B" w:rsidRPr="004F6286" w:rsidRDefault="00590A3B" w:rsidP="00590A3B">
            <w:pPr>
              <w:jc w:val="both"/>
              <w:rPr>
                <w:rFonts w:ascii="Candara" w:hAnsi="Candara"/>
                <w:b/>
                <w:color w:val="000000" w:themeColor="text1"/>
                <w:sz w:val="22"/>
                <w:szCs w:val="22"/>
                <w:lang w:val="id-ID"/>
              </w:rPr>
            </w:pPr>
            <w:r w:rsidRPr="004F6286">
              <w:rPr>
                <w:rFonts w:ascii="Candara" w:hAnsi="Candara"/>
                <w:b/>
                <w:color w:val="000000" w:themeColor="text1"/>
                <w:sz w:val="22"/>
                <w:szCs w:val="22"/>
                <w:lang w:val="id-ID"/>
              </w:rPr>
              <w:t>Bobot (%)</w:t>
            </w:r>
          </w:p>
        </w:tc>
      </w:tr>
      <w:tr w:rsidR="00590A3B" w:rsidTr="00590A3B">
        <w:tc>
          <w:tcPr>
            <w:tcW w:w="846" w:type="dxa"/>
            <w:vMerge w:val="restart"/>
            <w:shd w:val="clear" w:color="auto" w:fill="D9D9D9" w:themeFill="background1" w:themeFillShade="D9"/>
            <w:textDirection w:val="btLr"/>
          </w:tcPr>
          <w:p w:rsidR="00590A3B" w:rsidRPr="004F6286" w:rsidRDefault="00590A3B" w:rsidP="00590A3B">
            <w:pPr>
              <w:ind w:left="113" w:right="113"/>
              <w:rPr>
                <w:rFonts w:ascii="Candara" w:hAnsi="Candara"/>
                <w:b/>
                <w:color w:val="000000" w:themeColor="text1"/>
                <w:sz w:val="22"/>
                <w:szCs w:val="22"/>
                <w:lang w:val="id-ID"/>
              </w:rPr>
            </w:pPr>
            <w:r w:rsidRPr="004F6286">
              <w:rPr>
                <w:rFonts w:ascii="Candara" w:hAnsi="Candara"/>
                <w:b/>
                <w:color w:val="000000" w:themeColor="text1"/>
                <w:sz w:val="22"/>
                <w:szCs w:val="22"/>
                <w:lang w:val="id-ID"/>
              </w:rPr>
              <w:t>Kedekatan jarak terhadap :</w:t>
            </w:r>
          </w:p>
        </w:tc>
        <w:tc>
          <w:tcPr>
            <w:tcW w:w="2693"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Permukiman</w:t>
            </w:r>
          </w:p>
        </w:tc>
        <w:tc>
          <w:tcPr>
            <w:tcW w:w="1134"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27,1</w:t>
            </w:r>
          </w:p>
        </w:tc>
      </w:tr>
      <w:tr w:rsidR="00590A3B" w:rsidTr="00590A3B">
        <w:tc>
          <w:tcPr>
            <w:tcW w:w="846" w:type="dxa"/>
            <w:vMerge/>
            <w:shd w:val="clear" w:color="auto" w:fill="D9D9D9" w:themeFill="background1" w:themeFillShade="D9"/>
          </w:tcPr>
          <w:p w:rsidR="00590A3B" w:rsidRDefault="00590A3B" w:rsidP="00590A3B">
            <w:pPr>
              <w:jc w:val="both"/>
              <w:rPr>
                <w:rFonts w:ascii="Candara" w:hAnsi="Candara"/>
                <w:color w:val="000000" w:themeColor="text1"/>
                <w:sz w:val="22"/>
                <w:szCs w:val="22"/>
                <w:lang w:val="id-ID"/>
              </w:rPr>
            </w:pPr>
          </w:p>
        </w:tc>
        <w:tc>
          <w:tcPr>
            <w:tcW w:w="2693"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Pusat Pendidikan</w:t>
            </w:r>
          </w:p>
        </w:tc>
        <w:tc>
          <w:tcPr>
            <w:tcW w:w="1134"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6,6</w:t>
            </w:r>
          </w:p>
        </w:tc>
      </w:tr>
      <w:tr w:rsidR="00590A3B" w:rsidTr="00590A3B">
        <w:tc>
          <w:tcPr>
            <w:tcW w:w="846" w:type="dxa"/>
            <w:vMerge/>
            <w:shd w:val="clear" w:color="auto" w:fill="D9D9D9" w:themeFill="background1" w:themeFillShade="D9"/>
          </w:tcPr>
          <w:p w:rsidR="00590A3B" w:rsidRDefault="00590A3B" w:rsidP="00590A3B">
            <w:pPr>
              <w:jc w:val="both"/>
              <w:rPr>
                <w:rFonts w:ascii="Candara" w:hAnsi="Candara"/>
                <w:color w:val="000000" w:themeColor="text1"/>
                <w:sz w:val="22"/>
                <w:szCs w:val="22"/>
                <w:lang w:val="id-ID"/>
              </w:rPr>
            </w:pPr>
          </w:p>
        </w:tc>
        <w:tc>
          <w:tcPr>
            <w:tcW w:w="2693"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Pusat Layanan Kesehatan</w:t>
            </w:r>
          </w:p>
        </w:tc>
        <w:tc>
          <w:tcPr>
            <w:tcW w:w="1134"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3,9</w:t>
            </w:r>
          </w:p>
        </w:tc>
      </w:tr>
      <w:tr w:rsidR="00590A3B" w:rsidTr="00590A3B">
        <w:tc>
          <w:tcPr>
            <w:tcW w:w="846" w:type="dxa"/>
            <w:vMerge/>
            <w:shd w:val="clear" w:color="auto" w:fill="D9D9D9" w:themeFill="background1" w:themeFillShade="D9"/>
          </w:tcPr>
          <w:p w:rsidR="00590A3B" w:rsidRDefault="00590A3B" w:rsidP="00590A3B">
            <w:pPr>
              <w:jc w:val="both"/>
              <w:rPr>
                <w:rFonts w:ascii="Candara" w:hAnsi="Candara"/>
                <w:color w:val="000000" w:themeColor="text1"/>
                <w:sz w:val="22"/>
                <w:szCs w:val="22"/>
                <w:lang w:val="id-ID"/>
              </w:rPr>
            </w:pPr>
          </w:p>
        </w:tc>
        <w:tc>
          <w:tcPr>
            <w:tcW w:w="2693"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Sarana Transportasi</w:t>
            </w:r>
          </w:p>
        </w:tc>
        <w:tc>
          <w:tcPr>
            <w:tcW w:w="1134"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6</w:t>
            </w:r>
          </w:p>
        </w:tc>
      </w:tr>
      <w:tr w:rsidR="00590A3B" w:rsidTr="00590A3B">
        <w:tc>
          <w:tcPr>
            <w:tcW w:w="846" w:type="dxa"/>
            <w:vMerge/>
            <w:shd w:val="clear" w:color="auto" w:fill="D9D9D9" w:themeFill="background1" w:themeFillShade="D9"/>
          </w:tcPr>
          <w:p w:rsidR="00590A3B" w:rsidRDefault="00590A3B" w:rsidP="00590A3B">
            <w:pPr>
              <w:jc w:val="both"/>
              <w:rPr>
                <w:rFonts w:ascii="Candara" w:hAnsi="Candara"/>
                <w:color w:val="000000" w:themeColor="text1"/>
                <w:sz w:val="22"/>
                <w:szCs w:val="22"/>
                <w:lang w:val="id-ID"/>
              </w:rPr>
            </w:pPr>
          </w:p>
        </w:tc>
        <w:tc>
          <w:tcPr>
            <w:tcW w:w="2693"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Jalan</w:t>
            </w:r>
          </w:p>
        </w:tc>
        <w:tc>
          <w:tcPr>
            <w:tcW w:w="1134"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21,5</w:t>
            </w:r>
          </w:p>
        </w:tc>
      </w:tr>
      <w:tr w:rsidR="00590A3B" w:rsidTr="00590A3B">
        <w:tc>
          <w:tcPr>
            <w:tcW w:w="846" w:type="dxa"/>
            <w:vMerge/>
            <w:shd w:val="clear" w:color="auto" w:fill="D9D9D9" w:themeFill="background1" w:themeFillShade="D9"/>
          </w:tcPr>
          <w:p w:rsidR="00590A3B" w:rsidRDefault="00590A3B" w:rsidP="00590A3B">
            <w:pPr>
              <w:jc w:val="both"/>
              <w:rPr>
                <w:rFonts w:ascii="Candara" w:hAnsi="Candara"/>
                <w:color w:val="000000" w:themeColor="text1"/>
                <w:sz w:val="22"/>
                <w:szCs w:val="22"/>
                <w:lang w:val="id-ID"/>
              </w:rPr>
            </w:pPr>
          </w:p>
        </w:tc>
        <w:tc>
          <w:tcPr>
            <w:tcW w:w="2693"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Lahan Terbangun</w:t>
            </w:r>
          </w:p>
        </w:tc>
        <w:tc>
          <w:tcPr>
            <w:tcW w:w="1134"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22,4</w:t>
            </w:r>
          </w:p>
        </w:tc>
      </w:tr>
      <w:tr w:rsidR="00590A3B" w:rsidTr="00590A3B">
        <w:tc>
          <w:tcPr>
            <w:tcW w:w="846" w:type="dxa"/>
            <w:vMerge/>
            <w:shd w:val="clear" w:color="auto" w:fill="D9D9D9" w:themeFill="background1" w:themeFillShade="D9"/>
          </w:tcPr>
          <w:p w:rsidR="00590A3B" w:rsidRDefault="00590A3B" w:rsidP="00590A3B">
            <w:pPr>
              <w:jc w:val="both"/>
              <w:rPr>
                <w:rFonts w:ascii="Candara" w:hAnsi="Candara"/>
                <w:color w:val="000000" w:themeColor="text1"/>
                <w:sz w:val="22"/>
                <w:szCs w:val="22"/>
                <w:lang w:val="id-ID"/>
              </w:rPr>
            </w:pPr>
          </w:p>
        </w:tc>
        <w:tc>
          <w:tcPr>
            <w:tcW w:w="2693"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Pusat Pemerintahan</w:t>
            </w:r>
          </w:p>
        </w:tc>
        <w:tc>
          <w:tcPr>
            <w:tcW w:w="1134" w:type="dxa"/>
          </w:tcPr>
          <w:p w:rsidR="00590A3B" w:rsidRDefault="00590A3B" w:rsidP="00590A3B">
            <w:pPr>
              <w:jc w:val="both"/>
              <w:rPr>
                <w:rFonts w:ascii="Candara" w:hAnsi="Candara"/>
                <w:color w:val="000000" w:themeColor="text1"/>
                <w:sz w:val="22"/>
                <w:szCs w:val="22"/>
                <w:lang w:val="id-ID"/>
              </w:rPr>
            </w:pPr>
            <w:r>
              <w:rPr>
                <w:rFonts w:ascii="Candara" w:hAnsi="Candara"/>
                <w:color w:val="000000" w:themeColor="text1"/>
                <w:sz w:val="22"/>
                <w:szCs w:val="22"/>
                <w:lang w:val="id-ID"/>
              </w:rPr>
              <w:t>12,4</w:t>
            </w:r>
          </w:p>
        </w:tc>
      </w:tr>
    </w:tbl>
    <w:p w:rsidR="00DC041F" w:rsidRDefault="00DC041F" w:rsidP="00DC041F">
      <w:pPr>
        <w:pStyle w:val="ListParagraph"/>
        <w:jc w:val="both"/>
        <w:rPr>
          <w:rFonts w:ascii="Candara" w:hAnsi="Candara"/>
          <w:color w:val="000000" w:themeColor="text1"/>
        </w:rPr>
      </w:pPr>
    </w:p>
    <w:p w:rsidR="00DC041F" w:rsidRDefault="00DC041F" w:rsidP="00DC041F">
      <w:pPr>
        <w:pStyle w:val="ListParagraph"/>
        <w:jc w:val="both"/>
        <w:rPr>
          <w:rFonts w:ascii="Candara" w:hAnsi="Candara"/>
          <w:color w:val="000000" w:themeColor="text1"/>
        </w:rPr>
      </w:pPr>
    </w:p>
    <w:p w:rsidR="00DC041F" w:rsidRDefault="00DC041F" w:rsidP="00590A3B">
      <w:pPr>
        <w:jc w:val="both"/>
        <w:rPr>
          <w:rFonts w:ascii="Candara" w:eastAsia="Calibri" w:hAnsi="Candara"/>
          <w:color w:val="000000" w:themeColor="text1"/>
          <w:sz w:val="22"/>
          <w:szCs w:val="22"/>
          <w:lang w:val="id-ID"/>
        </w:rPr>
      </w:pPr>
    </w:p>
    <w:p w:rsidR="00590A3B" w:rsidRPr="00590A3B" w:rsidRDefault="00590A3B" w:rsidP="00590A3B">
      <w:pPr>
        <w:jc w:val="both"/>
        <w:rPr>
          <w:rFonts w:ascii="Candara" w:hAnsi="Candara"/>
          <w:color w:val="000000" w:themeColor="text1"/>
        </w:rPr>
      </w:pPr>
    </w:p>
    <w:p w:rsidR="00986A3D" w:rsidRPr="00986A3D" w:rsidRDefault="00590A3B" w:rsidP="00986A3D">
      <w:pPr>
        <w:pStyle w:val="ListParagraph"/>
        <w:spacing w:after="0"/>
        <w:ind w:left="2160" w:firstLine="392"/>
        <w:jc w:val="both"/>
        <w:rPr>
          <w:rFonts w:ascii="Candara" w:hAnsi="Candara"/>
          <w:i/>
          <w:color w:val="000000" w:themeColor="text1"/>
        </w:rPr>
      </w:pPr>
      <w:r>
        <w:rPr>
          <w:rFonts w:ascii="Candara" w:hAnsi="Candara"/>
          <w:i/>
          <w:color w:val="000000" w:themeColor="text1"/>
        </w:rPr>
        <w:t>S</w:t>
      </w:r>
      <w:r w:rsidR="00986A3D" w:rsidRPr="00986A3D">
        <w:rPr>
          <w:rFonts w:ascii="Candara" w:hAnsi="Candara"/>
          <w:i/>
          <w:color w:val="000000" w:themeColor="text1"/>
        </w:rPr>
        <w:t>umber: Hasil Analisis (2018)</w:t>
      </w:r>
    </w:p>
    <w:p w:rsidR="00DC041F" w:rsidRPr="004D330A" w:rsidRDefault="00DC041F" w:rsidP="004D330A">
      <w:pPr>
        <w:jc w:val="both"/>
        <w:rPr>
          <w:rFonts w:ascii="Candara" w:hAnsi="Candara"/>
          <w:color w:val="000000" w:themeColor="text1"/>
        </w:rPr>
      </w:pPr>
    </w:p>
    <w:p w:rsidR="004D330A" w:rsidRDefault="004D330A" w:rsidP="004D330A">
      <w:pPr>
        <w:pStyle w:val="ListParagraph"/>
        <w:numPr>
          <w:ilvl w:val="0"/>
          <w:numId w:val="16"/>
        </w:numPr>
        <w:spacing w:after="0"/>
        <w:jc w:val="both"/>
        <w:rPr>
          <w:rFonts w:ascii="Candara" w:hAnsi="Candara"/>
          <w:color w:val="000000" w:themeColor="text1"/>
        </w:rPr>
      </w:pPr>
      <w:r w:rsidRPr="001937B6">
        <w:rPr>
          <w:rFonts w:ascii="Candara" w:hAnsi="Candara"/>
          <w:i/>
          <w:color w:val="000000" w:themeColor="text1"/>
          <w:lang w:eastAsia="id-ID"/>
        </w:rPr>
        <w:t>Spatial Mult</w:t>
      </w:r>
      <w:r>
        <w:rPr>
          <w:rFonts w:ascii="Candara" w:hAnsi="Candara"/>
          <w:i/>
          <w:color w:val="000000" w:themeColor="text1"/>
          <w:lang w:eastAsia="id-ID"/>
        </w:rPr>
        <w:t>I</w:t>
      </w:r>
      <w:r w:rsidRPr="001937B6">
        <w:rPr>
          <w:rFonts w:ascii="Candara" w:hAnsi="Candara"/>
          <w:i/>
          <w:color w:val="000000" w:themeColor="text1"/>
          <w:lang w:eastAsia="id-ID"/>
        </w:rPr>
        <w:t xml:space="preserve"> Criteria Evaluation Cellular Automata</w:t>
      </w:r>
      <w:r w:rsidRPr="00090118">
        <w:rPr>
          <w:rFonts w:ascii="Candara" w:hAnsi="Candara"/>
          <w:color w:val="000000" w:themeColor="text1"/>
          <w:lang w:eastAsia="id-ID"/>
        </w:rPr>
        <w:t xml:space="preserve"> (</w:t>
      </w:r>
      <w:r>
        <w:rPr>
          <w:rFonts w:ascii="Candara" w:hAnsi="Candara"/>
          <w:color w:val="000000" w:themeColor="text1"/>
          <w:lang w:eastAsia="id-ID"/>
        </w:rPr>
        <w:t xml:space="preserve">SMCE </w:t>
      </w:r>
      <w:r w:rsidRPr="00090118">
        <w:rPr>
          <w:rFonts w:ascii="Candara" w:hAnsi="Candara"/>
          <w:color w:val="000000" w:themeColor="text1"/>
          <w:lang w:eastAsia="id-ID"/>
        </w:rPr>
        <w:t>CA)</w:t>
      </w:r>
    </w:p>
    <w:p w:rsidR="00D73C67" w:rsidRDefault="00F407D3" w:rsidP="00986A3D">
      <w:pPr>
        <w:ind w:firstLine="720"/>
        <w:jc w:val="both"/>
        <w:rPr>
          <w:rFonts w:ascii="Candara" w:hAnsi="Candara"/>
          <w:color w:val="000000" w:themeColor="text1"/>
          <w:sz w:val="22"/>
          <w:szCs w:val="22"/>
          <w:lang w:val="id-ID"/>
        </w:rPr>
      </w:pPr>
      <w:r>
        <w:rPr>
          <w:rFonts w:ascii="Candara" w:hAnsi="Candara"/>
          <w:color w:val="000000" w:themeColor="text1"/>
          <w:sz w:val="22"/>
          <w:szCs w:val="22"/>
          <w:lang w:val="id-ID"/>
        </w:rPr>
        <w:t xml:space="preserve">SMCE CA adalah suatu konsep pemodelan yang diusulkan untuk menangkap proses dinamis kota dalam ruang dan waktu untuk menjawab permasalahan pemodelan yang bersifat statis </w:t>
      </w:r>
      <w:r>
        <w:rPr>
          <w:rFonts w:ascii="Candara" w:hAnsi="Candara"/>
          <w:color w:val="000000" w:themeColor="text1"/>
          <w:sz w:val="22"/>
          <w:szCs w:val="22"/>
          <w:lang w:val="id-ID"/>
        </w:rPr>
        <w:fldChar w:fldCharType="begin" w:fldLock="1"/>
      </w:r>
      <w:r w:rsidR="00740DA7">
        <w:rPr>
          <w:rFonts w:ascii="Candara" w:hAnsi="Candara"/>
          <w:color w:val="000000" w:themeColor="text1"/>
          <w:sz w:val="22"/>
          <w:szCs w:val="22"/>
          <w:lang w:val="id-ID"/>
        </w:rPr>
        <w:instrText>ADDIN CSL_CITATION {"citationItems":[{"id":"ITEM-1","itemData":{"DOI":"10.1007/s12524-010-0053-3","ISBN":"1252401000533","ISSN":"0255660X","abstract":"In the study reported in this paper an attempt has been made to develop a Cellular Automata (CA) model for simulating future urban growth of an Indian city. In the model remote sensing data and GIS were used to provide the empirical data about urban growth while Markov chain process was used to predict the amount of land required for future urban use based on the empirical data. Multi-criteria evaluation (MCE) technique was used to reveal the relationships between future urban growth potential and site attributes of a site. Finally using the CA model, land for future urban development was spatially allocated based on the urban suitability image provided by MCE, neighbourhood information of a site and the amount of land predicted by Markov chain process. The model results were evaluated using Kappa Coefficient and future urban growth was simulated using the calibrated model","author":[{"dropping-particle":"","family":"Maithani","given":"Sandeep","non-dropping-particle":"","parse-names":false,"suffix":""}],"container-title":"Journal of the Indian Society of Remote Sensing","id":"ITEM-1","issue":"4","issued":{"date-parts":[["2010"]]},"page":"604-610","title":"Cellular Automata Based Model of Urban Spatial Growth","type":"article-journal","volume":"38"},"uris":["http://www.mendeley.com/documents/?uuid=bdbe9988-4aa4-4ed3-a931-5fef7444238a"]}],"mendeley":{"formattedCitation":"(Maithani, 2010)","plainTextFormattedCitation":"(Maithani, 2010)","previouslyFormattedCitation":"(Maithani, 2010)"},"properties":{"noteIndex":0},"schema":"https://github.com/citation-style-language/schema/raw/master/csl-citation.json"}</w:instrText>
      </w:r>
      <w:r>
        <w:rPr>
          <w:rFonts w:ascii="Candara" w:hAnsi="Candara"/>
          <w:color w:val="000000" w:themeColor="text1"/>
          <w:sz w:val="22"/>
          <w:szCs w:val="22"/>
          <w:lang w:val="id-ID"/>
        </w:rPr>
        <w:fldChar w:fldCharType="separate"/>
      </w:r>
      <w:r w:rsidRPr="00F407D3">
        <w:rPr>
          <w:rFonts w:ascii="Candara" w:hAnsi="Candara"/>
          <w:noProof/>
          <w:color w:val="000000" w:themeColor="text1"/>
          <w:sz w:val="22"/>
          <w:szCs w:val="22"/>
          <w:lang w:val="id-ID"/>
        </w:rPr>
        <w:t>(Maithani, 2010)</w:t>
      </w:r>
      <w:r>
        <w:rPr>
          <w:rFonts w:ascii="Candara" w:hAnsi="Candara"/>
          <w:color w:val="000000" w:themeColor="text1"/>
          <w:sz w:val="22"/>
          <w:szCs w:val="22"/>
          <w:lang w:val="id-ID"/>
        </w:rPr>
        <w:fldChar w:fldCharType="end"/>
      </w:r>
      <w:r>
        <w:rPr>
          <w:rFonts w:ascii="Candara" w:hAnsi="Candara"/>
          <w:color w:val="000000" w:themeColor="text1"/>
          <w:sz w:val="22"/>
          <w:szCs w:val="22"/>
          <w:lang w:val="id-ID"/>
        </w:rPr>
        <w:t xml:space="preserve">. Berbagai faktor pendorong dan penghambat yang mempengaruhi pertumbuhan suatu kota turut berkontribusi dalam proses pemodelan hingga menghasilkan suatu model yang realistis. </w:t>
      </w:r>
      <w:r w:rsidR="00D73C67">
        <w:rPr>
          <w:rFonts w:ascii="Candara" w:hAnsi="Candara"/>
          <w:color w:val="000000" w:themeColor="text1"/>
          <w:sz w:val="22"/>
          <w:szCs w:val="22"/>
          <w:lang w:val="id-ID"/>
        </w:rPr>
        <w:t xml:space="preserve">Faktor pendorong dan penghambat dapat berupa aspek spasial maupun non spasial. </w:t>
      </w:r>
      <w:r>
        <w:rPr>
          <w:rFonts w:ascii="Candara" w:hAnsi="Candara"/>
          <w:color w:val="000000" w:themeColor="text1"/>
          <w:sz w:val="22"/>
          <w:szCs w:val="22"/>
          <w:lang w:val="id-ID"/>
        </w:rPr>
        <w:t>Gambar 3 menunjukkan diagram skema SMCE CA.</w:t>
      </w:r>
    </w:p>
    <w:p w:rsidR="00D73C67" w:rsidRDefault="00D73C67" w:rsidP="00DE4ECA">
      <w:pPr>
        <w:ind w:firstLine="360"/>
        <w:jc w:val="both"/>
        <w:rPr>
          <w:rFonts w:ascii="Candara" w:hAnsi="Candara"/>
          <w:color w:val="000000" w:themeColor="text1"/>
          <w:sz w:val="22"/>
          <w:szCs w:val="22"/>
          <w:lang w:val="id-ID"/>
        </w:rPr>
      </w:pPr>
    </w:p>
    <w:p w:rsidR="00D73C67" w:rsidRDefault="00404B3B" w:rsidP="00D73C67">
      <w:pPr>
        <w:jc w:val="center"/>
        <w:rPr>
          <w:rFonts w:ascii="Candara" w:hAnsi="Candara"/>
          <w:color w:val="000000" w:themeColor="text1"/>
        </w:rPr>
      </w:pPr>
      <w:r>
        <w:object w:dxaOrig="6781" w:dyaOrig="69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339.45pt;height:345.05pt" o:ole="">
            <v:imagedata r:id="rId15" o:title=""/>
          </v:shape>
          <o:OLEObject Type="Embed" ProgID="Visio.Drawing.15" ShapeID="_x0000_i1078" DrawAspect="Content" ObjectID="_1603708613" r:id="rId16"/>
        </w:object>
      </w:r>
    </w:p>
    <w:p w:rsidR="00590A3B" w:rsidRDefault="00590A3B" w:rsidP="00D73C67">
      <w:pPr>
        <w:ind w:firstLine="426"/>
        <w:jc w:val="center"/>
        <w:rPr>
          <w:rFonts w:ascii="Candara" w:hAnsi="Candara"/>
          <w:b/>
          <w:color w:val="000000" w:themeColor="text1"/>
          <w:sz w:val="22"/>
          <w:szCs w:val="22"/>
          <w:lang w:eastAsia="id-ID"/>
        </w:rPr>
      </w:pPr>
    </w:p>
    <w:p w:rsidR="005F4453" w:rsidRDefault="00D73C67" w:rsidP="005F4453">
      <w:pPr>
        <w:ind w:firstLine="426"/>
        <w:jc w:val="center"/>
        <w:rPr>
          <w:rFonts w:ascii="Candara" w:hAnsi="Candara"/>
          <w:b/>
          <w:color w:val="000000" w:themeColor="text1"/>
          <w:sz w:val="22"/>
          <w:szCs w:val="22"/>
          <w:lang w:val="id-ID" w:eastAsia="id-ID"/>
        </w:rPr>
      </w:pPr>
      <w:r w:rsidRPr="00A032F5">
        <w:rPr>
          <w:rFonts w:ascii="Candara" w:hAnsi="Candara"/>
          <w:b/>
          <w:color w:val="000000" w:themeColor="text1"/>
          <w:sz w:val="22"/>
          <w:szCs w:val="22"/>
          <w:lang w:eastAsia="id-ID"/>
        </w:rPr>
        <w:t xml:space="preserve">Gambar </w:t>
      </w:r>
      <w:r>
        <w:rPr>
          <w:rFonts w:ascii="Candara" w:hAnsi="Candara"/>
          <w:b/>
          <w:color w:val="000000" w:themeColor="text1"/>
          <w:sz w:val="22"/>
          <w:szCs w:val="22"/>
          <w:lang w:val="id-ID" w:eastAsia="id-ID"/>
        </w:rPr>
        <w:t>3</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sidRPr="005F4453">
        <w:rPr>
          <w:rFonts w:ascii="Candara" w:hAnsi="Candara"/>
          <w:color w:val="000000" w:themeColor="text1"/>
          <w:sz w:val="22"/>
          <w:szCs w:val="22"/>
          <w:lang w:val="id-ID" w:eastAsia="id-ID"/>
        </w:rPr>
        <w:t>Diagram skema SMCE CA</w:t>
      </w:r>
      <w:r w:rsidR="005F4453">
        <w:rPr>
          <w:rFonts w:ascii="Candara" w:hAnsi="Candara"/>
          <w:b/>
          <w:color w:val="000000" w:themeColor="text1"/>
          <w:sz w:val="22"/>
          <w:szCs w:val="22"/>
          <w:lang w:val="id-ID" w:eastAsia="id-ID"/>
        </w:rPr>
        <w:t xml:space="preserve"> </w:t>
      </w:r>
      <w:r w:rsidR="005F4453">
        <w:rPr>
          <w:rFonts w:ascii="Candara" w:hAnsi="Candara"/>
          <w:color w:val="000000" w:themeColor="text1"/>
          <w:sz w:val="22"/>
          <w:szCs w:val="22"/>
          <w:lang w:val="id-ID" w:eastAsia="id-ID"/>
        </w:rPr>
        <w:t>(Sumber: Hasil Analisis,2018)</w:t>
      </w:r>
    </w:p>
    <w:p w:rsidR="00D73C67" w:rsidRPr="00F407D3" w:rsidRDefault="00D73C67" w:rsidP="00404B3B">
      <w:pPr>
        <w:jc w:val="both"/>
        <w:rPr>
          <w:rFonts w:ascii="Candara" w:hAnsi="Candara"/>
          <w:color w:val="000000" w:themeColor="text1"/>
          <w:sz w:val="22"/>
          <w:szCs w:val="22"/>
          <w:lang w:val="id-ID"/>
        </w:rPr>
      </w:pPr>
      <w:bookmarkStart w:id="0" w:name="_GoBack"/>
      <w:bookmarkEnd w:id="0"/>
    </w:p>
    <w:p w:rsidR="004D330A" w:rsidRDefault="00FC49B9" w:rsidP="00986A3D">
      <w:pPr>
        <w:ind w:firstLine="720"/>
        <w:jc w:val="both"/>
        <w:rPr>
          <w:rFonts w:ascii="Candara" w:hAnsi="Candara"/>
          <w:color w:val="000000" w:themeColor="text1"/>
          <w:sz w:val="22"/>
          <w:szCs w:val="22"/>
          <w:lang w:val="id-ID"/>
        </w:rPr>
      </w:pPr>
      <w:r w:rsidRPr="00FC49B9">
        <w:rPr>
          <w:rFonts w:ascii="Candara" w:hAnsi="Candara"/>
          <w:color w:val="000000" w:themeColor="text1"/>
          <w:sz w:val="22"/>
          <w:szCs w:val="22"/>
        </w:rPr>
        <w:lastRenderedPageBreak/>
        <w:t xml:space="preserve">Di dalam algoritma </w:t>
      </w:r>
      <w:r w:rsidRPr="00FC49B9">
        <w:rPr>
          <w:rFonts w:ascii="Candara" w:hAnsi="Candara"/>
          <w:i/>
          <w:color w:val="000000" w:themeColor="text1"/>
          <w:sz w:val="22"/>
          <w:szCs w:val="22"/>
        </w:rPr>
        <w:t>Cellular Automata</w:t>
      </w:r>
      <w:r w:rsidRPr="00FC49B9">
        <w:rPr>
          <w:rFonts w:ascii="Candara" w:hAnsi="Candara"/>
          <w:color w:val="000000" w:themeColor="text1"/>
          <w:sz w:val="22"/>
          <w:szCs w:val="22"/>
        </w:rPr>
        <w:t xml:space="preserve">, tingkat kedekatan terhadap variabel pendorong pertumbuhan fisik kota ditunjukkan oleh </w:t>
      </w:r>
      <w:r w:rsidRPr="00FC49B9">
        <w:rPr>
          <w:rFonts w:ascii="Candara" w:hAnsi="Candara"/>
          <w:i/>
          <w:color w:val="000000" w:themeColor="text1"/>
          <w:sz w:val="22"/>
          <w:szCs w:val="22"/>
        </w:rPr>
        <w:t>Euclidean Distance</w:t>
      </w:r>
      <w:r w:rsidRPr="00FC49B9">
        <w:rPr>
          <w:rFonts w:ascii="Candara" w:hAnsi="Candara"/>
          <w:color w:val="000000" w:themeColor="text1"/>
          <w:sz w:val="22"/>
          <w:szCs w:val="22"/>
        </w:rPr>
        <w:t>.</w:t>
      </w:r>
      <w:r w:rsidRPr="00FC49B9">
        <w:rPr>
          <w:rFonts w:ascii="Candara" w:hAnsi="Candara"/>
          <w:color w:val="000000" w:themeColor="text1"/>
          <w:sz w:val="22"/>
          <w:szCs w:val="22"/>
          <w:lang w:val="id-ID"/>
        </w:rPr>
        <w:t xml:space="preserve"> Nilai keluaran dari proses </w:t>
      </w:r>
      <w:r w:rsidRPr="00FC49B9">
        <w:rPr>
          <w:rFonts w:ascii="Candara" w:hAnsi="Candara"/>
          <w:i/>
          <w:color w:val="000000" w:themeColor="text1"/>
          <w:sz w:val="22"/>
          <w:szCs w:val="22"/>
          <w:lang w:val="id-ID"/>
        </w:rPr>
        <w:t>Euclidean Distance</w:t>
      </w:r>
      <w:r w:rsidRPr="00FC49B9">
        <w:rPr>
          <w:rFonts w:ascii="Candara" w:hAnsi="Candara"/>
          <w:color w:val="000000" w:themeColor="text1"/>
          <w:sz w:val="22"/>
          <w:szCs w:val="22"/>
          <w:lang w:val="id-ID"/>
        </w:rPr>
        <w:t xml:space="preserve"> berupa nilai jarak </w:t>
      </w:r>
      <w:r w:rsidRPr="00FC49B9">
        <w:rPr>
          <w:rFonts w:ascii="Candara" w:hAnsi="Candara"/>
          <w:i/>
          <w:color w:val="000000" w:themeColor="text1"/>
          <w:sz w:val="22"/>
          <w:szCs w:val="22"/>
          <w:lang w:val="id-ID"/>
        </w:rPr>
        <w:t>floating-point</w:t>
      </w:r>
      <w:r w:rsidRPr="00FC49B9">
        <w:rPr>
          <w:rFonts w:ascii="Candara" w:hAnsi="Candara"/>
          <w:color w:val="000000" w:themeColor="text1"/>
          <w:sz w:val="22"/>
          <w:szCs w:val="22"/>
          <w:lang w:val="id-ID"/>
        </w:rPr>
        <w:t xml:space="preserve"> di mana rentang nilai yang didapatkan antara satu variabel dengan variabel yang lain berbeda-beda.</w:t>
      </w:r>
      <w:r w:rsidR="00DE4ECA">
        <w:rPr>
          <w:rFonts w:ascii="Candara" w:hAnsi="Candara"/>
          <w:color w:val="000000" w:themeColor="text1"/>
          <w:sz w:val="22"/>
          <w:szCs w:val="22"/>
          <w:lang w:val="id-ID"/>
        </w:rPr>
        <w:t xml:space="preserve"> U</w:t>
      </w:r>
      <w:r w:rsidR="00DE4ECA" w:rsidRPr="00DE4ECA">
        <w:rPr>
          <w:rFonts w:ascii="Candara" w:hAnsi="Candara"/>
          <w:color w:val="000000" w:themeColor="text1"/>
          <w:sz w:val="22"/>
          <w:szCs w:val="22"/>
          <w:lang w:val="id-ID"/>
        </w:rPr>
        <w:t xml:space="preserve">ntuk mengubah nilai jarak yang dihasilkan oleh </w:t>
      </w:r>
      <w:r w:rsidR="00DE4ECA" w:rsidRPr="00DE4ECA">
        <w:rPr>
          <w:rFonts w:ascii="Candara" w:hAnsi="Candara"/>
          <w:i/>
          <w:color w:val="000000" w:themeColor="text1"/>
          <w:sz w:val="22"/>
          <w:szCs w:val="22"/>
          <w:lang w:val="id-ID"/>
        </w:rPr>
        <w:t>Euclidean Distance</w:t>
      </w:r>
      <w:r w:rsidR="00DE4ECA" w:rsidRPr="00DE4ECA">
        <w:rPr>
          <w:rFonts w:ascii="Candara" w:hAnsi="Candara"/>
          <w:color w:val="000000" w:themeColor="text1"/>
          <w:sz w:val="22"/>
          <w:szCs w:val="22"/>
          <w:lang w:val="id-ID"/>
        </w:rPr>
        <w:t xml:space="preserve"> ke skala berkelanjutan (</w:t>
      </w:r>
      <w:r w:rsidR="00DE4ECA" w:rsidRPr="00DE4ECA">
        <w:rPr>
          <w:rFonts w:ascii="Candara" w:hAnsi="Candara"/>
          <w:i/>
          <w:color w:val="000000" w:themeColor="text1"/>
          <w:sz w:val="22"/>
          <w:szCs w:val="22"/>
          <w:lang w:val="id-ID"/>
        </w:rPr>
        <w:t>continuous scale</w:t>
      </w:r>
      <w:r w:rsidR="00DE4ECA">
        <w:rPr>
          <w:rFonts w:ascii="Candara" w:hAnsi="Candara"/>
          <w:color w:val="000000" w:themeColor="text1"/>
          <w:sz w:val="22"/>
          <w:szCs w:val="22"/>
          <w:lang w:val="id-ID"/>
        </w:rPr>
        <w:t>) diperlukan suatu operasi yang</w:t>
      </w:r>
      <w:r w:rsidR="00DE4ECA" w:rsidRPr="00DE4ECA">
        <w:rPr>
          <w:rFonts w:ascii="Candara" w:hAnsi="Candara"/>
          <w:color w:val="000000" w:themeColor="text1"/>
          <w:sz w:val="22"/>
          <w:szCs w:val="22"/>
          <w:lang w:val="id-ID"/>
        </w:rPr>
        <w:t xml:space="preserve"> dinamakan sebagai </w:t>
      </w:r>
      <w:r w:rsidR="00DE4ECA" w:rsidRPr="00DE4ECA">
        <w:rPr>
          <w:rFonts w:ascii="Candara" w:hAnsi="Candara"/>
          <w:i/>
          <w:color w:val="000000" w:themeColor="text1"/>
          <w:sz w:val="22"/>
          <w:szCs w:val="22"/>
          <w:lang w:val="id-ID"/>
        </w:rPr>
        <w:t>fuzzy set membership</w:t>
      </w:r>
      <w:r w:rsidR="00DE4ECA" w:rsidRPr="00DE4ECA">
        <w:rPr>
          <w:rFonts w:ascii="Candara" w:hAnsi="Candara"/>
          <w:color w:val="000000" w:themeColor="text1"/>
          <w:sz w:val="22"/>
          <w:szCs w:val="22"/>
          <w:lang w:val="id-ID"/>
        </w:rPr>
        <w:t>.</w:t>
      </w:r>
      <w:r w:rsidR="00DE4ECA">
        <w:rPr>
          <w:rFonts w:ascii="Candara" w:hAnsi="Candara"/>
          <w:color w:val="000000" w:themeColor="text1"/>
          <w:sz w:val="22"/>
          <w:szCs w:val="22"/>
          <w:lang w:val="id-ID"/>
        </w:rPr>
        <w:t xml:space="preserve"> </w:t>
      </w:r>
      <w:r w:rsidR="00DE4ECA" w:rsidRPr="00DE4ECA">
        <w:rPr>
          <w:rFonts w:ascii="Candara" w:hAnsi="Candara"/>
          <w:color w:val="000000" w:themeColor="text1"/>
          <w:sz w:val="22"/>
          <w:szCs w:val="22"/>
          <w:lang w:val="id-ID"/>
        </w:rPr>
        <w:t xml:space="preserve">Di tahap ini, semua jarak </w:t>
      </w:r>
      <w:r w:rsidR="00DE4ECA" w:rsidRPr="00DE4ECA">
        <w:rPr>
          <w:rFonts w:ascii="Candara" w:hAnsi="Candara"/>
          <w:i/>
          <w:color w:val="000000" w:themeColor="text1"/>
          <w:sz w:val="22"/>
          <w:szCs w:val="22"/>
          <w:lang w:val="id-ID"/>
        </w:rPr>
        <w:t>eucledian</w:t>
      </w:r>
      <w:r w:rsidR="00DE4ECA" w:rsidRPr="00DE4ECA">
        <w:rPr>
          <w:rFonts w:ascii="Candara" w:hAnsi="Candara"/>
          <w:color w:val="000000" w:themeColor="text1"/>
          <w:sz w:val="22"/>
          <w:szCs w:val="22"/>
          <w:lang w:val="id-ID"/>
        </w:rPr>
        <w:t xml:space="preserve"> untuk setiap faktor-penggerak distandarisasi menjadi bilangan real dalam kisaran 0 - 1. Setiap kelas penggunaan lahan akan mendapatkan nilai standar kelayakan mulai dari 0 (tidak sesuai) hingga 1 (sangat sesuai).</w:t>
      </w:r>
    </w:p>
    <w:p w:rsidR="00641BE4" w:rsidRDefault="00030B97" w:rsidP="00DE4ECA">
      <w:pPr>
        <w:ind w:firstLine="360"/>
        <w:jc w:val="both"/>
        <w:rPr>
          <w:rFonts w:ascii="Candara" w:hAnsi="Candara"/>
          <w:color w:val="000000" w:themeColor="text1"/>
          <w:sz w:val="22"/>
          <w:szCs w:val="22"/>
          <w:lang w:val="id-ID"/>
        </w:rPr>
      </w:pPr>
      <w:r w:rsidRPr="00641BE4">
        <w:rPr>
          <w:rFonts w:ascii="Candara" w:hAnsi="Candara"/>
          <w:color w:val="000000" w:themeColor="text1"/>
          <w:sz w:val="22"/>
          <w:szCs w:val="22"/>
          <w:lang w:val="id-ID"/>
        </w:rPr>
        <w:drawing>
          <wp:anchor distT="0" distB="0" distL="114300" distR="114300" simplePos="0" relativeHeight="251702272" behindDoc="0" locked="0" layoutInCell="1" allowOverlap="1" wp14:anchorId="7C22365F" wp14:editId="478CD52B">
            <wp:simplePos x="0" y="0"/>
            <wp:positionH relativeFrom="column">
              <wp:posOffset>955040</wp:posOffset>
            </wp:positionH>
            <wp:positionV relativeFrom="paragraph">
              <wp:posOffset>99695</wp:posOffset>
            </wp:positionV>
            <wp:extent cx="2061845" cy="1998980"/>
            <wp:effectExtent l="0" t="0" r="0" b="1270"/>
            <wp:wrapNone/>
            <wp:docPr id="231" name="Picture 231" descr="D:\Tesis7\Laporan\ED_BUILTUP2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Tesis7\Laporan\ED_BUILTUP2000.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11852" t="6900" r="43718" b="62630"/>
                    <a:stretch/>
                  </pic:blipFill>
                  <pic:spPr bwMode="auto">
                    <a:xfrm>
                      <a:off x="0" y="0"/>
                      <a:ext cx="2061845" cy="1998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41BE4">
        <w:rPr>
          <w:rFonts w:ascii="Candara" w:hAnsi="Candara"/>
          <w:color w:val="000000" w:themeColor="text1"/>
          <w:sz w:val="22"/>
          <w:szCs w:val="22"/>
          <w:lang w:val="id-ID"/>
        </w:rPr>
        <w:drawing>
          <wp:anchor distT="0" distB="0" distL="114300" distR="114300" simplePos="0" relativeHeight="251710464" behindDoc="0" locked="0" layoutInCell="1" allowOverlap="1" wp14:anchorId="458C20EE" wp14:editId="2BD814DE">
            <wp:simplePos x="0" y="0"/>
            <wp:positionH relativeFrom="column">
              <wp:posOffset>3627202</wp:posOffset>
            </wp:positionH>
            <wp:positionV relativeFrom="paragraph">
              <wp:posOffset>97460</wp:posOffset>
            </wp:positionV>
            <wp:extent cx="2058700" cy="2002522"/>
            <wp:effectExtent l="0" t="0" r="0" b="0"/>
            <wp:wrapNone/>
            <wp:docPr id="217" name="Picture 217" descr="D:\Tesis7\Laporan\FUZZY_BUILTUP2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esis7\Laporan\FUZZY_BUILTUP2000.jpg"/>
                    <pic:cNvPicPr>
                      <a:picLocks noChangeAspect="1" noChangeArrowheads="1"/>
                    </pic:cNvPicPr>
                  </pic:nvPicPr>
                  <pic:blipFill rotWithShape="1">
                    <a:blip r:embed="rId18">
                      <a:extLst>
                        <a:ext uri="{28A0092B-C50C-407E-A947-70E740481C1C}">
                          <a14:useLocalDpi xmlns:a14="http://schemas.microsoft.com/office/drawing/2010/main" val="0"/>
                        </a:ext>
                      </a:extLst>
                    </a:blip>
                    <a:srcRect l="11984" t="6784" r="43668" b="62682"/>
                    <a:stretch/>
                  </pic:blipFill>
                  <pic:spPr bwMode="auto">
                    <a:xfrm>
                      <a:off x="0" y="0"/>
                      <a:ext cx="2058700" cy="200252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r>
        <w:rPr>
          <w:rFonts w:ascii="Candara" w:hAnsi="Candara"/>
          <w:noProof/>
          <w:color w:val="000000" w:themeColor="text1"/>
          <w:sz w:val="22"/>
          <w:szCs w:val="22"/>
          <w:lang w:val="id-ID" w:eastAsia="id-ID"/>
        </w:rPr>
        <mc:AlternateContent>
          <mc:Choice Requires="wps">
            <w:drawing>
              <wp:anchor distT="0" distB="0" distL="114300" distR="114300" simplePos="0" relativeHeight="251718656" behindDoc="0" locked="0" layoutInCell="1" allowOverlap="1" wp14:anchorId="36F6D75E" wp14:editId="36B0F688">
                <wp:simplePos x="0" y="0"/>
                <wp:positionH relativeFrom="column">
                  <wp:posOffset>3211912</wp:posOffset>
                </wp:positionH>
                <wp:positionV relativeFrom="paragraph">
                  <wp:posOffset>91110</wp:posOffset>
                </wp:positionV>
                <wp:extent cx="320634" cy="344384"/>
                <wp:effectExtent l="0" t="0" r="3810" b="0"/>
                <wp:wrapNone/>
                <wp:docPr id="9" name="Right Arrow 9"/>
                <wp:cNvGraphicFramePr/>
                <a:graphic xmlns:a="http://schemas.openxmlformats.org/drawingml/2006/main">
                  <a:graphicData uri="http://schemas.microsoft.com/office/word/2010/wordprocessingShape">
                    <wps:wsp>
                      <wps:cNvSpPr/>
                      <wps:spPr>
                        <a:xfrm>
                          <a:off x="0" y="0"/>
                          <a:ext cx="320634" cy="344384"/>
                        </a:xfrm>
                        <a:prstGeom prst="rightArrow">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CED6B3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 o:spid="_x0000_s1026" type="#_x0000_t13" style="position:absolute;margin-left:252.9pt;margin-top:7.15pt;width:25.25pt;height:27.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" adj="10800" fillcolor="#2a4a85 [2152]" stroked="f">
                <v:fill color2="#8eaadb [1944]" rotate="t" angle="180" colors="0 #2a4b86;31457f #4a76c6;1 #8faadc" focus="100%" type="gradient"/>
              </v:shape>
            </w:pict>
          </mc:Fallback>
        </mc:AlternateContent>
      </w: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2D1EAB" w:rsidP="00DE4ECA">
      <w:pPr>
        <w:ind w:firstLine="360"/>
        <w:jc w:val="both"/>
        <w:rPr>
          <w:rFonts w:ascii="Candara" w:hAnsi="Candara"/>
          <w:color w:val="000000" w:themeColor="text1"/>
          <w:sz w:val="22"/>
          <w:szCs w:val="22"/>
          <w:lang w:val="id-ID"/>
        </w:rPr>
      </w:pPr>
      <w:r w:rsidRPr="00641BE4">
        <w:rPr>
          <w:rFonts w:ascii="Candara" w:hAnsi="Candara"/>
          <w:color w:val="000000" w:themeColor="text1"/>
          <w:sz w:val="22"/>
          <w:szCs w:val="22"/>
          <w:lang w:val="id-ID"/>
        </w:rPr>
        <w:drawing>
          <wp:anchor distT="0" distB="0" distL="114300" distR="114300" simplePos="0" relativeHeight="251703296" behindDoc="0" locked="0" layoutInCell="1" allowOverlap="1" wp14:anchorId="3DEEA0E3" wp14:editId="069F0A5F">
            <wp:simplePos x="0" y="0"/>
            <wp:positionH relativeFrom="column">
              <wp:posOffset>955040</wp:posOffset>
            </wp:positionH>
            <wp:positionV relativeFrom="paragraph">
              <wp:posOffset>153035</wp:posOffset>
            </wp:positionV>
            <wp:extent cx="2067560" cy="1998980"/>
            <wp:effectExtent l="0" t="0" r="8890" b="1270"/>
            <wp:wrapNone/>
            <wp:docPr id="232" name="Picture 232" descr="D:\Tesis7\Laporan\ED_jaringanja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Tesis7\Laporan\ED_jaringanjalan.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11767" t="6866" r="43672" b="62653"/>
                    <a:stretch/>
                  </pic:blipFill>
                  <pic:spPr bwMode="auto">
                    <a:xfrm>
                      <a:off x="0" y="0"/>
                      <a:ext cx="2067560" cy="1998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41BE4">
        <w:rPr>
          <w:rFonts w:ascii="Candara" w:hAnsi="Candara"/>
          <w:color w:val="000000" w:themeColor="text1"/>
          <w:sz w:val="22"/>
          <w:szCs w:val="22"/>
          <w:lang w:val="id-ID"/>
        </w:rPr>
        <w:drawing>
          <wp:anchor distT="0" distB="0" distL="114300" distR="114300" simplePos="0" relativeHeight="251711488" behindDoc="0" locked="0" layoutInCell="1" allowOverlap="1" wp14:anchorId="1E5D9330" wp14:editId="06E46684">
            <wp:simplePos x="0" y="0"/>
            <wp:positionH relativeFrom="column">
              <wp:posOffset>3615055</wp:posOffset>
            </wp:positionH>
            <wp:positionV relativeFrom="paragraph">
              <wp:posOffset>173990</wp:posOffset>
            </wp:positionV>
            <wp:extent cx="2066290" cy="1986915"/>
            <wp:effectExtent l="0" t="0" r="0" b="0"/>
            <wp:wrapNone/>
            <wp:docPr id="230" name="Picture 230" descr="D:\Tesis7\Laporan\FUZZY_jaringanja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Tesis7\Laporan\FUZZY_jaringanjalan.jpg"/>
                    <pic:cNvPicPr>
                      <a:picLocks noChangeAspect="1" noChangeArrowheads="1"/>
                    </pic:cNvPicPr>
                  </pic:nvPicPr>
                  <pic:blipFill rotWithShape="1">
                    <a:blip r:embed="rId20">
                      <a:extLst>
                        <a:ext uri="{28A0092B-C50C-407E-A947-70E740481C1C}">
                          <a14:useLocalDpi xmlns:a14="http://schemas.microsoft.com/office/drawing/2010/main" val="0"/>
                        </a:ext>
                      </a:extLst>
                    </a:blip>
                    <a:srcRect l="11812" t="6906" r="43677" b="62797"/>
                    <a:stretch/>
                  </pic:blipFill>
                  <pic:spPr bwMode="auto">
                    <a:xfrm>
                      <a:off x="0" y="0"/>
                      <a:ext cx="2066290" cy="1986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1BE4" w:rsidRDefault="00641BE4" w:rsidP="00DE4ECA">
      <w:pPr>
        <w:ind w:firstLine="360"/>
        <w:jc w:val="both"/>
        <w:rPr>
          <w:rFonts w:ascii="Candara" w:hAnsi="Candara"/>
          <w:color w:val="000000" w:themeColor="text1"/>
          <w:sz w:val="22"/>
          <w:szCs w:val="22"/>
          <w:lang w:val="id-ID"/>
        </w:rPr>
      </w:pPr>
    </w:p>
    <w:p w:rsidR="001C4A7A" w:rsidRDefault="001C4A7A" w:rsidP="00DE4ECA">
      <w:pPr>
        <w:ind w:firstLine="360"/>
        <w:jc w:val="both"/>
        <w:rPr>
          <w:rFonts w:ascii="Candara" w:hAnsi="Candara"/>
          <w:color w:val="000000" w:themeColor="text1"/>
          <w:sz w:val="22"/>
          <w:szCs w:val="22"/>
          <w:lang w:val="id-ID"/>
        </w:rPr>
      </w:pPr>
    </w:p>
    <w:p w:rsidR="001C4A7A" w:rsidRDefault="001C4A7A"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2D1EAB" w:rsidP="00DE4ECA">
      <w:pPr>
        <w:ind w:firstLine="360"/>
        <w:jc w:val="both"/>
        <w:rPr>
          <w:rFonts w:ascii="Candara" w:hAnsi="Candara"/>
          <w:color w:val="000000" w:themeColor="text1"/>
          <w:sz w:val="22"/>
          <w:szCs w:val="22"/>
          <w:lang w:val="id-ID"/>
        </w:rPr>
      </w:pPr>
      <w:r>
        <w:rPr>
          <w:rFonts w:ascii="Candara" w:hAnsi="Candara"/>
          <w:noProof/>
          <w:color w:val="000000" w:themeColor="text1"/>
          <w:sz w:val="22"/>
          <w:szCs w:val="22"/>
          <w:lang w:val="id-ID" w:eastAsia="id-ID"/>
        </w:rPr>
        <mc:AlternateContent>
          <mc:Choice Requires="wps">
            <w:drawing>
              <wp:anchor distT="0" distB="0" distL="114300" distR="114300" simplePos="0" relativeHeight="251720704" behindDoc="0" locked="0" layoutInCell="1" allowOverlap="1" wp14:anchorId="67C6583C" wp14:editId="3F33D3D5">
                <wp:simplePos x="0" y="0"/>
                <wp:positionH relativeFrom="column">
                  <wp:posOffset>3182620</wp:posOffset>
                </wp:positionH>
                <wp:positionV relativeFrom="paragraph">
                  <wp:posOffset>6350</wp:posOffset>
                </wp:positionV>
                <wp:extent cx="320634" cy="344384"/>
                <wp:effectExtent l="0" t="0" r="3810" b="0"/>
                <wp:wrapNone/>
                <wp:docPr id="10" name="Right Arrow 10"/>
                <wp:cNvGraphicFramePr/>
                <a:graphic xmlns:a="http://schemas.openxmlformats.org/drawingml/2006/main">
                  <a:graphicData uri="http://schemas.microsoft.com/office/word/2010/wordprocessingShape">
                    <wps:wsp>
                      <wps:cNvSpPr/>
                      <wps:spPr>
                        <a:xfrm>
                          <a:off x="0" y="0"/>
                          <a:ext cx="320634" cy="344384"/>
                        </a:xfrm>
                        <a:prstGeom prst="rightArrow">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E68925" id="Right Arrow 10" o:spid="_x0000_s1026" type="#_x0000_t13" style="position:absolute;margin-left:250.6pt;margin-top:.5pt;width:25.25pt;height:27.1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" adj="10800" fillcolor="#2a4a85 [2152]" stroked="f">
                <v:fill color2="#8eaadb [1944]" rotate="t" angle="180" colors="0 #2a4b86;31457f #4a76c6;1 #8faadc" focus="100%" type="gradient"/>
              </v:shape>
            </w:pict>
          </mc:Fallback>
        </mc:AlternateContent>
      </w: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2D1EAB" w:rsidP="00DE4ECA">
      <w:pPr>
        <w:ind w:firstLine="360"/>
        <w:jc w:val="both"/>
        <w:rPr>
          <w:rFonts w:ascii="Candara" w:hAnsi="Candara"/>
          <w:color w:val="000000" w:themeColor="text1"/>
          <w:sz w:val="22"/>
          <w:szCs w:val="22"/>
          <w:lang w:val="id-ID"/>
        </w:rPr>
      </w:pPr>
      <w:r w:rsidRPr="00641BE4">
        <w:rPr>
          <w:rFonts w:ascii="Candara" w:hAnsi="Candara"/>
          <w:color w:val="000000" w:themeColor="text1"/>
          <w:sz w:val="22"/>
          <w:szCs w:val="22"/>
          <w:lang w:val="id-ID"/>
        </w:rPr>
        <w:drawing>
          <wp:anchor distT="0" distB="0" distL="114300" distR="114300" simplePos="0" relativeHeight="251712512" behindDoc="0" locked="0" layoutInCell="1" allowOverlap="1" wp14:anchorId="73DFF5C4" wp14:editId="71E454A4">
            <wp:simplePos x="0" y="0"/>
            <wp:positionH relativeFrom="column">
              <wp:posOffset>3611880</wp:posOffset>
            </wp:positionH>
            <wp:positionV relativeFrom="paragraph">
              <wp:posOffset>57785</wp:posOffset>
            </wp:positionV>
            <wp:extent cx="2066290" cy="2010410"/>
            <wp:effectExtent l="0" t="0" r="0" b="8890"/>
            <wp:wrapNone/>
            <wp:docPr id="235" name="Picture 235" descr="D:\Tesis7\Laporan\FUZZY_pusatpendidik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Tesis7\Laporan\FUZZY_pusatpendidikan.jpg"/>
                    <pic:cNvPicPr>
                      <a:picLocks noChangeAspect="1" noChangeArrowheads="1"/>
                    </pic:cNvPicPr>
                  </pic:nvPicPr>
                  <pic:blipFill rotWithShape="1">
                    <a:blip r:embed="rId21">
                      <a:extLst>
                        <a:ext uri="{28A0092B-C50C-407E-A947-70E740481C1C}">
                          <a14:useLocalDpi xmlns:a14="http://schemas.microsoft.com/office/drawing/2010/main" val="0"/>
                        </a:ext>
                      </a:extLst>
                    </a:blip>
                    <a:srcRect l="11812" t="6784" r="43677" b="62550"/>
                    <a:stretch/>
                  </pic:blipFill>
                  <pic:spPr bwMode="auto">
                    <a:xfrm>
                      <a:off x="0" y="0"/>
                      <a:ext cx="2066290" cy="2010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41BE4">
        <w:rPr>
          <w:rFonts w:ascii="Candara" w:hAnsi="Candara"/>
          <w:color w:val="000000" w:themeColor="text1"/>
          <w:sz w:val="22"/>
          <w:szCs w:val="22"/>
          <w:lang w:val="id-ID"/>
        </w:rPr>
        <w:drawing>
          <wp:anchor distT="0" distB="0" distL="114300" distR="114300" simplePos="0" relativeHeight="251704320" behindDoc="0" locked="0" layoutInCell="1" allowOverlap="1" wp14:anchorId="37FFDE1B" wp14:editId="6DF890BE">
            <wp:simplePos x="0" y="0"/>
            <wp:positionH relativeFrom="column">
              <wp:posOffset>946150</wp:posOffset>
            </wp:positionH>
            <wp:positionV relativeFrom="paragraph">
              <wp:posOffset>66040</wp:posOffset>
            </wp:positionV>
            <wp:extent cx="2066290" cy="1999615"/>
            <wp:effectExtent l="0" t="0" r="0" b="635"/>
            <wp:wrapNone/>
            <wp:docPr id="233" name="Picture 233" descr="D:\Tesis7\Laporan\ED_pusatpemerintah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Tesis7\Laporan\ED_pusatpemerintahan.jpg"/>
                    <pic:cNvPicPr>
                      <a:picLocks noChangeAspect="1" noChangeArrowheads="1"/>
                    </pic:cNvPicPr>
                  </pic:nvPicPr>
                  <pic:blipFill rotWithShape="1">
                    <a:blip r:embed="rId22">
                      <a:extLst>
                        <a:ext uri="{28A0092B-C50C-407E-A947-70E740481C1C}">
                          <a14:useLocalDpi xmlns:a14="http://schemas.microsoft.com/office/drawing/2010/main" val="0"/>
                        </a:ext>
                      </a:extLst>
                    </a:blip>
                    <a:srcRect l="11834" t="6810" r="43654" b="62703"/>
                    <a:stretch/>
                  </pic:blipFill>
                  <pic:spPr bwMode="auto">
                    <a:xfrm>
                      <a:off x="0" y="0"/>
                      <a:ext cx="2066290" cy="1999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2D1EAB" w:rsidP="00DE4ECA">
      <w:pPr>
        <w:ind w:firstLine="360"/>
        <w:jc w:val="both"/>
        <w:rPr>
          <w:rFonts w:ascii="Candara" w:hAnsi="Candara"/>
          <w:color w:val="000000" w:themeColor="text1"/>
          <w:sz w:val="22"/>
          <w:szCs w:val="22"/>
          <w:lang w:val="id-ID"/>
        </w:rPr>
      </w:pPr>
      <w:r>
        <w:rPr>
          <w:rFonts w:ascii="Candara" w:hAnsi="Candara"/>
          <w:noProof/>
          <w:color w:val="000000" w:themeColor="text1"/>
          <w:sz w:val="22"/>
          <w:szCs w:val="22"/>
          <w:lang w:val="id-ID" w:eastAsia="id-ID"/>
        </w:rPr>
        <mc:AlternateContent>
          <mc:Choice Requires="wps">
            <w:drawing>
              <wp:anchor distT="0" distB="0" distL="114300" distR="114300" simplePos="0" relativeHeight="251722752" behindDoc="0" locked="0" layoutInCell="1" allowOverlap="1" wp14:anchorId="118750AD" wp14:editId="0F2EC66E">
                <wp:simplePos x="0" y="0"/>
                <wp:positionH relativeFrom="column">
                  <wp:posOffset>3182620</wp:posOffset>
                </wp:positionH>
                <wp:positionV relativeFrom="paragraph">
                  <wp:posOffset>36195</wp:posOffset>
                </wp:positionV>
                <wp:extent cx="320634" cy="344384"/>
                <wp:effectExtent l="0" t="0" r="3810" b="0"/>
                <wp:wrapNone/>
                <wp:docPr id="11" name="Right Arrow 11"/>
                <wp:cNvGraphicFramePr/>
                <a:graphic xmlns:a="http://schemas.openxmlformats.org/drawingml/2006/main">
                  <a:graphicData uri="http://schemas.microsoft.com/office/word/2010/wordprocessingShape">
                    <wps:wsp>
                      <wps:cNvSpPr/>
                      <wps:spPr>
                        <a:xfrm>
                          <a:off x="0" y="0"/>
                          <a:ext cx="320634" cy="344384"/>
                        </a:xfrm>
                        <a:prstGeom prst="rightArrow">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C62DF3" id="Right Arrow 11" o:spid="_x0000_s1026" type="#_x0000_t13" style="position:absolute;margin-left:250.6pt;margin-top:2.85pt;width:25.25pt;height:27.1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" adj="10800" fillcolor="#2a4a85 [2152]" stroked="f">
                <v:fill color2="#8eaadb [1944]" rotate="t" angle="180" colors="0 #2a4b86;31457f #4a76c6;1 #8faadc" focus="100%" type="gradient"/>
              </v:shape>
            </w:pict>
          </mc:Fallback>
        </mc:AlternateContent>
      </w: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2D1EAB" w:rsidP="00DE4ECA">
      <w:pPr>
        <w:ind w:firstLine="360"/>
        <w:jc w:val="both"/>
        <w:rPr>
          <w:rFonts w:ascii="Candara" w:hAnsi="Candara"/>
          <w:color w:val="000000" w:themeColor="text1"/>
          <w:sz w:val="22"/>
          <w:szCs w:val="22"/>
          <w:lang w:val="id-ID"/>
        </w:rPr>
      </w:pPr>
      <w:r w:rsidRPr="00641BE4">
        <w:rPr>
          <w:rFonts w:ascii="Candara" w:hAnsi="Candara"/>
          <w:color w:val="000000" w:themeColor="text1"/>
          <w:sz w:val="22"/>
          <w:szCs w:val="22"/>
          <w:lang w:val="id-ID"/>
        </w:rPr>
        <w:lastRenderedPageBreak/>
        <w:drawing>
          <wp:anchor distT="0" distB="0" distL="114300" distR="114300" simplePos="0" relativeHeight="251714560" behindDoc="0" locked="0" layoutInCell="1" allowOverlap="1" wp14:anchorId="25FB918D" wp14:editId="3F0B9B19">
            <wp:simplePos x="0" y="0"/>
            <wp:positionH relativeFrom="column">
              <wp:posOffset>3679825</wp:posOffset>
            </wp:positionH>
            <wp:positionV relativeFrom="paragraph">
              <wp:posOffset>47625</wp:posOffset>
            </wp:positionV>
            <wp:extent cx="2054225" cy="2007235"/>
            <wp:effectExtent l="0" t="0" r="3175" b="0"/>
            <wp:wrapNone/>
            <wp:docPr id="236" name="Picture 236" descr="D:\Tesis7\Laporan\FUZZY_pusatkesehat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Tesis7\Laporan\FUZZY_pusatkesehatan.jpg"/>
                    <pic:cNvPicPr>
                      <a:picLocks noChangeAspect="1" noChangeArrowheads="1"/>
                    </pic:cNvPicPr>
                  </pic:nvPicPr>
                  <pic:blipFill rotWithShape="1">
                    <a:blip r:embed="rId23">
                      <a:extLst>
                        <a:ext uri="{28A0092B-C50C-407E-A947-70E740481C1C}">
                          <a14:useLocalDpi xmlns:a14="http://schemas.microsoft.com/office/drawing/2010/main" val="0"/>
                        </a:ext>
                      </a:extLst>
                    </a:blip>
                    <a:srcRect l="11983" t="6783" r="43852" b="62669"/>
                    <a:stretch/>
                  </pic:blipFill>
                  <pic:spPr bwMode="auto">
                    <a:xfrm>
                      <a:off x="0" y="0"/>
                      <a:ext cx="2054225" cy="2007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ndara" w:hAnsi="Candara"/>
          <w:noProof/>
          <w:color w:val="000000" w:themeColor="text1"/>
          <w:sz w:val="22"/>
          <w:szCs w:val="22"/>
          <w:lang w:val="id-ID" w:eastAsia="id-ID"/>
        </w:rPr>
        <mc:AlternateContent>
          <mc:Choice Requires="wps">
            <w:drawing>
              <wp:anchor distT="0" distB="0" distL="114300" distR="114300" simplePos="0" relativeHeight="251724800" behindDoc="0" locked="0" layoutInCell="1" allowOverlap="1" wp14:anchorId="772A67F7" wp14:editId="30E35BFB">
                <wp:simplePos x="0" y="0"/>
                <wp:positionH relativeFrom="column">
                  <wp:posOffset>3208655</wp:posOffset>
                </wp:positionH>
                <wp:positionV relativeFrom="paragraph">
                  <wp:posOffset>684530</wp:posOffset>
                </wp:positionV>
                <wp:extent cx="320040" cy="344170"/>
                <wp:effectExtent l="0" t="0" r="3810" b="0"/>
                <wp:wrapNone/>
                <wp:docPr id="12" name="Right Arrow 12"/>
                <wp:cNvGraphicFramePr/>
                <a:graphic xmlns:a="http://schemas.openxmlformats.org/drawingml/2006/main">
                  <a:graphicData uri="http://schemas.microsoft.com/office/word/2010/wordprocessingShape">
                    <wps:wsp>
                      <wps:cNvSpPr/>
                      <wps:spPr>
                        <a:xfrm>
                          <a:off x="0" y="0"/>
                          <a:ext cx="320040" cy="344170"/>
                        </a:xfrm>
                        <a:prstGeom prst="rightArrow">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3C4019" id="Right Arrow 12" o:spid="_x0000_s1026" type="#_x0000_t13" style="position:absolute;margin-left:252.65pt;margin-top:53.9pt;width:25.2pt;height:27.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" adj="10800" fillcolor="#2a4a85 [2152]" stroked="f">
                <v:fill color2="#8eaadb [1944]" rotate="t" angle="180" colors="0 #2a4b86;31457f #4a76c6;1 #8faadc" focus="100%" type="gradient"/>
              </v:shape>
            </w:pict>
          </mc:Fallback>
        </mc:AlternateContent>
      </w:r>
      <w:r w:rsidRPr="00D73C67">
        <w:rPr>
          <w:rFonts w:ascii="Candara" w:hAnsi="Candara"/>
          <w:color w:val="000000" w:themeColor="text1"/>
          <w:sz w:val="22"/>
          <w:szCs w:val="22"/>
          <w:lang w:val="id-ID"/>
        </w:rPr>
        <w:drawing>
          <wp:anchor distT="0" distB="0" distL="114300" distR="114300" simplePos="0" relativeHeight="251734016" behindDoc="0" locked="0" layoutInCell="1" allowOverlap="1" wp14:anchorId="1D4C704C" wp14:editId="187CCB5C">
            <wp:simplePos x="0" y="0"/>
            <wp:positionH relativeFrom="column">
              <wp:posOffset>993775</wp:posOffset>
            </wp:positionH>
            <wp:positionV relativeFrom="paragraph">
              <wp:posOffset>46990</wp:posOffset>
            </wp:positionV>
            <wp:extent cx="2078990" cy="2006600"/>
            <wp:effectExtent l="0" t="0" r="0" b="0"/>
            <wp:wrapNone/>
            <wp:docPr id="17" name="Picture 17" descr="D:\Tesis7\Laporan\ED_perguruanting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Tesis7\Laporan\ED_perguruantinggi.jpg"/>
                    <pic:cNvPicPr>
                      <a:picLocks noChangeAspect="1" noChangeArrowheads="1"/>
                    </pic:cNvPicPr>
                  </pic:nvPicPr>
                  <pic:blipFill rotWithShape="1">
                    <a:blip r:embed="rId24">
                      <a:extLst>
                        <a:ext uri="{28A0092B-C50C-407E-A947-70E740481C1C}">
                          <a14:useLocalDpi xmlns:a14="http://schemas.microsoft.com/office/drawing/2010/main" val="0"/>
                        </a:ext>
                      </a:extLst>
                    </a:blip>
                    <a:srcRect l="11676" t="6811" r="43668" b="62694"/>
                    <a:stretch/>
                  </pic:blipFill>
                  <pic:spPr bwMode="auto">
                    <a:xfrm>
                      <a:off x="0" y="0"/>
                      <a:ext cx="2078990" cy="2006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ndara" w:hAnsi="Candara"/>
          <w:noProof/>
          <w:color w:val="000000" w:themeColor="text1"/>
          <w:sz w:val="22"/>
          <w:szCs w:val="22"/>
          <w:lang w:val="id-ID" w:eastAsia="id-ID"/>
        </w:rPr>
        <mc:AlternateContent>
          <mc:Choice Requires="wps">
            <w:drawing>
              <wp:anchor distT="0" distB="0" distL="114300" distR="114300" simplePos="0" relativeHeight="251726848" behindDoc="0" locked="0" layoutInCell="1" allowOverlap="1" wp14:anchorId="0692414C" wp14:editId="33DFAEEB">
                <wp:simplePos x="0" y="0"/>
                <wp:positionH relativeFrom="column">
                  <wp:posOffset>3206115</wp:posOffset>
                </wp:positionH>
                <wp:positionV relativeFrom="paragraph">
                  <wp:posOffset>2815590</wp:posOffset>
                </wp:positionV>
                <wp:extent cx="320040" cy="344170"/>
                <wp:effectExtent l="0" t="0" r="3810" b="0"/>
                <wp:wrapNone/>
                <wp:docPr id="13" name="Right Arrow 13"/>
                <wp:cNvGraphicFramePr/>
                <a:graphic xmlns:a="http://schemas.openxmlformats.org/drawingml/2006/main">
                  <a:graphicData uri="http://schemas.microsoft.com/office/word/2010/wordprocessingShape">
                    <wps:wsp>
                      <wps:cNvSpPr/>
                      <wps:spPr>
                        <a:xfrm>
                          <a:off x="0" y="0"/>
                          <a:ext cx="320040" cy="344170"/>
                        </a:xfrm>
                        <a:prstGeom prst="rightArrow">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170F87" id="Right Arrow 13" o:spid="_x0000_s1026" type="#_x0000_t13" style="position:absolute;margin-left:252.45pt;margin-top:221.7pt;width:25.2pt;height:27.1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" adj="10800" fillcolor="#2a4a85 [2152]" stroked="f">
                <v:fill color2="#8eaadb [1944]" rotate="t" angle="180" colors="0 #2a4b86;31457f #4a76c6;1 #8faadc" focus="100%" type="gradient"/>
              </v:shape>
            </w:pict>
          </mc:Fallback>
        </mc:AlternateContent>
      </w:r>
      <w:r w:rsidRPr="00641BE4">
        <w:rPr>
          <w:rFonts w:ascii="Candara" w:hAnsi="Candara"/>
          <w:color w:val="000000" w:themeColor="text1"/>
          <w:sz w:val="22"/>
          <w:szCs w:val="22"/>
          <w:lang w:val="id-ID"/>
        </w:rPr>
        <w:drawing>
          <wp:anchor distT="0" distB="0" distL="114300" distR="114300" simplePos="0" relativeHeight="251706368" behindDoc="0" locked="0" layoutInCell="1" allowOverlap="1" wp14:anchorId="27462A97" wp14:editId="49DCA5B1">
            <wp:simplePos x="0" y="0"/>
            <wp:positionH relativeFrom="column">
              <wp:posOffset>996315</wp:posOffset>
            </wp:positionH>
            <wp:positionV relativeFrom="paragraph">
              <wp:posOffset>2058035</wp:posOffset>
            </wp:positionV>
            <wp:extent cx="2077085" cy="2011680"/>
            <wp:effectExtent l="0" t="0" r="0" b="7620"/>
            <wp:wrapNone/>
            <wp:docPr id="250" name="Picture 250" descr="D:\Tesis7\Laporan\ED_pusatkesehat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Tesis7\Laporan\ED_pusatkesehatan.jpg"/>
                    <pic:cNvPicPr>
                      <a:picLocks noChangeAspect="1" noChangeArrowheads="1"/>
                    </pic:cNvPicPr>
                  </pic:nvPicPr>
                  <pic:blipFill rotWithShape="1">
                    <a:blip r:embed="rId25">
                      <a:extLst>
                        <a:ext uri="{28A0092B-C50C-407E-A947-70E740481C1C}">
                          <a14:useLocalDpi xmlns:a14="http://schemas.microsoft.com/office/drawing/2010/main" val="0"/>
                        </a:ext>
                      </a:extLst>
                    </a:blip>
                    <a:srcRect l="11676" t="6810" r="43666" b="62589"/>
                    <a:stretch/>
                  </pic:blipFill>
                  <pic:spPr bwMode="auto">
                    <a:xfrm>
                      <a:off x="0" y="0"/>
                      <a:ext cx="2077085" cy="2011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590A3B" w:rsidRDefault="00590A3B"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2D1EAB" w:rsidP="00DE4ECA">
      <w:pPr>
        <w:ind w:firstLine="360"/>
        <w:jc w:val="both"/>
        <w:rPr>
          <w:rFonts w:ascii="Candara" w:hAnsi="Candara"/>
          <w:color w:val="000000" w:themeColor="text1"/>
          <w:sz w:val="22"/>
          <w:szCs w:val="22"/>
          <w:lang w:val="id-ID"/>
        </w:rPr>
      </w:pPr>
      <w:r w:rsidRPr="00641BE4">
        <w:rPr>
          <w:rFonts w:ascii="Candara" w:hAnsi="Candara"/>
          <w:color w:val="000000" w:themeColor="text1"/>
          <w:sz w:val="22"/>
          <w:szCs w:val="22"/>
          <w:lang w:val="id-ID"/>
        </w:rPr>
        <w:drawing>
          <wp:anchor distT="0" distB="0" distL="114300" distR="114300" simplePos="0" relativeHeight="251715584" behindDoc="0" locked="0" layoutInCell="1" allowOverlap="1" wp14:anchorId="2519CCD4" wp14:editId="69D3B3BC">
            <wp:simplePos x="0" y="0"/>
            <wp:positionH relativeFrom="column">
              <wp:posOffset>3668395</wp:posOffset>
            </wp:positionH>
            <wp:positionV relativeFrom="paragraph">
              <wp:posOffset>45720</wp:posOffset>
            </wp:positionV>
            <wp:extent cx="2070735" cy="2007235"/>
            <wp:effectExtent l="0" t="0" r="5715" b="0"/>
            <wp:wrapNone/>
            <wp:docPr id="238" name="Picture 238" descr="D:\Tesis7\Laporan\FUZZY_pusatpemerintah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Tesis7\Laporan\FUZZY_pusatpemerintahan.jpg"/>
                    <pic:cNvPicPr>
                      <a:picLocks noChangeAspect="1" noChangeArrowheads="1"/>
                    </pic:cNvPicPr>
                  </pic:nvPicPr>
                  <pic:blipFill rotWithShape="1">
                    <a:blip r:embed="rId26">
                      <a:extLst>
                        <a:ext uri="{28A0092B-C50C-407E-A947-70E740481C1C}">
                          <a14:useLocalDpi xmlns:a14="http://schemas.microsoft.com/office/drawing/2010/main" val="0"/>
                        </a:ext>
                      </a:extLst>
                    </a:blip>
                    <a:srcRect l="11812" t="6784" r="43677" b="62670"/>
                    <a:stretch/>
                  </pic:blipFill>
                  <pic:spPr bwMode="auto">
                    <a:xfrm>
                      <a:off x="0" y="0"/>
                      <a:ext cx="2070735" cy="2007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2D1EAB" w:rsidP="00DE4ECA">
      <w:pPr>
        <w:ind w:firstLine="360"/>
        <w:jc w:val="both"/>
        <w:rPr>
          <w:rFonts w:ascii="Candara" w:hAnsi="Candara"/>
          <w:color w:val="000000" w:themeColor="text1"/>
          <w:sz w:val="22"/>
          <w:szCs w:val="22"/>
          <w:lang w:val="id-ID"/>
        </w:rPr>
      </w:pPr>
      <w:r w:rsidRPr="00641BE4">
        <w:rPr>
          <w:rFonts w:ascii="Candara" w:hAnsi="Candara"/>
          <w:color w:val="000000" w:themeColor="text1"/>
          <w:sz w:val="22"/>
          <w:szCs w:val="22"/>
          <w:lang w:val="id-ID"/>
        </w:rPr>
        <mc:AlternateContent>
          <mc:Choice Requires="wpg">
            <w:drawing>
              <wp:anchor distT="0" distB="0" distL="114300" distR="114300" simplePos="0" relativeHeight="251716608" behindDoc="0" locked="0" layoutInCell="1" allowOverlap="1" wp14:anchorId="57F9B357" wp14:editId="2161F2C4">
                <wp:simplePos x="0" y="0"/>
                <wp:positionH relativeFrom="column">
                  <wp:posOffset>3669665</wp:posOffset>
                </wp:positionH>
                <wp:positionV relativeFrom="paragraph">
                  <wp:posOffset>42545</wp:posOffset>
                </wp:positionV>
                <wp:extent cx="2070100" cy="1900555"/>
                <wp:effectExtent l="0" t="0" r="6350" b="4445"/>
                <wp:wrapNone/>
                <wp:docPr id="247" name="Group 247"/>
                <wp:cNvGraphicFramePr/>
                <a:graphic xmlns:a="http://schemas.openxmlformats.org/drawingml/2006/main">
                  <a:graphicData uri="http://schemas.microsoft.com/office/word/2010/wordprocessingGroup">
                    <wpg:wgp>
                      <wpg:cNvGrpSpPr/>
                      <wpg:grpSpPr>
                        <a:xfrm>
                          <a:off x="0" y="0"/>
                          <a:ext cx="2070100" cy="1900555"/>
                          <a:chOff x="0" y="0"/>
                          <a:chExt cx="2241550" cy="2164715"/>
                        </a:xfrm>
                      </wpg:grpSpPr>
                      <pic:pic xmlns:pic="http://schemas.openxmlformats.org/drawingml/2006/picture">
                        <pic:nvPicPr>
                          <pic:cNvPr id="241" name="Picture 241" descr="D:\Tesis7\Laporan\FUZZY_saranatransportasi.jpg"/>
                          <pic:cNvPicPr>
                            <a:picLocks noChangeAspect="1"/>
                          </pic:cNvPicPr>
                        </pic:nvPicPr>
                        <pic:blipFill rotWithShape="1">
                          <a:blip r:embed="rId27">
                            <a:extLst>
                              <a:ext uri="{28A0092B-C50C-407E-A947-70E740481C1C}">
                                <a14:useLocalDpi xmlns:a14="http://schemas.microsoft.com/office/drawing/2010/main" val="0"/>
                              </a:ext>
                            </a:extLst>
                          </a:blip>
                          <a:srcRect l="11816" t="6906" r="43673" b="62661"/>
                          <a:stretch/>
                        </pic:blipFill>
                        <pic:spPr bwMode="auto">
                          <a:xfrm>
                            <a:off x="0" y="0"/>
                            <a:ext cx="2241550" cy="21647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46" name="Picture 246" descr="D:\Tesis7\Laporan\FUZZY_pusatpemerintahan.jpg"/>
                          <pic:cNvPicPr>
                            <a:picLocks noChangeAspect="1"/>
                          </pic:cNvPicPr>
                        </pic:nvPicPr>
                        <pic:blipFill rotWithShape="1">
                          <a:blip r:embed="rId26">
                            <a:extLst>
                              <a:ext uri="{28A0092B-C50C-407E-A947-70E740481C1C}">
                                <a14:useLocalDpi xmlns:a14="http://schemas.microsoft.com/office/drawing/2010/main" val="0"/>
                              </a:ext>
                            </a:extLst>
                          </a:blip>
                          <a:srcRect l="39219" t="31515" r="44834" b="63389"/>
                          <a:stretch/>
                        </pic:blipFill>
                        <pic:spPr bwMode="auto">
                          <a:xfrm>
                            <a:off x="1388853" y="1708030"/>
                            <a:ext cx="802005" cy="36195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306A9F1" id="Group 247" o:spid="_x0000_s1026" style="position:absolute;margin-left:288.95pt;margin-top:3.35pt;width:163pt;height:149.65pt;z-index:251716608;mso-width-relative:margin;mso-height-relative:margin" coordsize="22415,216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7+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9lQSwMECgAAAAAAAAAhAOdzIgYUCQEAFAkB&#10;ABUAAABkcnMvbWVkaWEvaW1hZ2UyLmpwZWf/2P/gABBKRklGAAEBAQBgAGAAAP/bAEMAAQEBAQEB&#10;AQEBAQEBAQEBAQEBAQEBAQEBAQEBAQEBAQEBAQEBAQEBAQEBAQEBAQEBAQEBAQEBAQEBAQEBAQEB&#10;Af/bAEMBAQEBAQEBAQEBAQEBAQEBAQEBAQEBAQEBAQEBAQEBAQEBAQEBAQEBAQEBAQEBAQEBAQEB&#10;AQEBAQEBAQEBAQEBAf/AABEIBGIDG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7+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">
                <v:shape id="Picture 241" o:spid="_x0000_s1027" type="#_x0000_t75" style="position:absolute;width:22415;height:21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">
                  <v:imagedata r:id="rId28" o:title="FUZZY_saranatransportasi" croptop="4526f" cropbottom="41066f" cropleft="7744f" cropright="28622f"/>
                  <v:path arrowok="t"/>
                </v:shape>
                <v:shape id="Picture 246" o:spid="_x0000_s1028" type="#_x0000_t75" style="position:absolute;left:13888;top:17080;width:8020;height:3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">
                  <v:imagedata r:id="rId29" o:title="FUZZY_pusatpemerintahan" croptop="20654f" cropbottom="41543f" cropleft="25703f" cropright="29382f"/>
                  <v:path arrowok="t"/>
                </v:shape>
              </v:group>
            </w:pict>
          </mc:Fallback>
        </mc:AlternateContent>
      </w:r>
      <w:r w:rsidR="00D73C67">
        <w:rPr>
          <w:rFonts w:ascii="Candara" w:hAnsi="Candara"/>
          <w:noProof/>
          <w:color w:val="000000" w:themeColor="text1"/>
          <w:sz w:val="22"/>
          <w:szCs w:val="22"/>
          <w:lang w:val="id-ID" w:eastAsia="id-ID"/>
        </w:rPr>
        <mc:AlternateContent>
          <mc:Choice Requires="wps">
            <w:drawing>
              <wp:anchor distT="0" distB="0" distL="114300" distR="114300" simplePos="0" relativeHeight="251728896" behindDoc="0" locked="0" layoutInCell="1" allowOverlap="1" wp14:anchorId="494E9829" wp14:editId="67303BC0">
                <wp:simplePos x="0" y="0"/>
                <wp:positionH relativeFrom="column">
                  <wp:posOffset>3230880</wp:posOffset>
                </wp:positionH>
                <wp:positionV relativeFrom="paragraph">
                  <wp:posOffset>901700</wp:posOffset>
                </wp:positionV>
                <wp:extent cx="320040" cy="344170"/>
                <wp:effectExtent l="0" t="0" r="3810" b="0"/>
                <wp:wrapNone/>
                <wp:docPr id="14" name="Right Arrow 14"/>
                <wp:cNvGraphicFramePr/>
                <a:graphic xmlns:a="http://schemas.openxmlformats.org/drawingml/2006/main">
                  <a:graphicData uri="http://schemas.microsoft.com/office/word/2010/wordprocessingShape">
                    <wps:wsp>
                      <wps:cNvSpPr/>
                      <wps:spPr>
                        <a:xfrm>
                          <a:off x="0" y="0"/>
                          <a:ext cx="320040" cy="344170"/>
                        </a:xfrm>
                        <a:prstGeom prst="rightArrow">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A31957" id="Right Arrow 14" o:spid="_x0000_s1026" type="#_x0000_t13" style="position:absolute;margin-left:254.4pt;margin-top:71pt;width:25.2pt;height:27.1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" adj="10800" fillcolor="#2a4a85 [2152]" stroked="f">
                <v:fill color2="#8eaadb [1944]" rotate="t" angle="180" colors="0 #2a4b86;31457f #4a76c6;1 #8faadc" focus="100%" type="gradient"/>
              </v:shape>
            </w:pict>
          </mc:Fallback>
        </mc:AlternateContent>
      </w:r>
      <w:r w:rsidR="00D73C67" w:rsidRPr="00641BE4">
        <w:rPr>
          <w:rFonts w:ascii="Candara" w:hAnsi="Candara"/>
          <w:color w:val="000000" w:themeColor="text1"/>
          <w:sz w:val="22"/>
          <w:szCs w:val="22"/>
          <w:lang w:val="id-ID"/>
        </w:rPr>
        <w:drawing>
          <wp:anchor distT="0" distB="0" distL="114300" distR="114300" simplePos="0" relativeHeight="251707392" behindDoc="0" locked="0" layoutInCell="1" allowOverlap="1" wp14:anchorId="79A13F28" wp14:editId="3A00D97E">
            <wp:simplePos x="0" y="0"/>
            <wp:positionH relativeFrom="column">
              <wp:posOffset>989140</wp:posOffset>
            </wp:positionH>
            <wp:positionV relativeFrom="paragraph">
              <wp:posOffset>-21590</wp:posOffset>
            </wp:positionV>
            <wp:extent cx="2077085" cy="1997075"/>
            <wp:effectExtent l="0" t="0" r="0" b="3175"/>
            <wp:wrapNone/>
            <wp:docPr id="252" name="Picture 252" descr="D:\Tesis7\Laporan\ED_saranatransport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Tesis7\Laporan\ED_saranatransportasi.jpg"/>
                    <pic:cNvPicPr>
                      <a:picLocks noChangeAspect="1" noChangeArrowheads="1"/>
                    </pic:cNvPicPr>
                  </pic:nvPicPr>
                  <pic:blipFill rotWithShape="1">
                    <a:blip r:embed="rId30">
                      <a:extLst>
                        <a:ext uri="{28A0092B-C50C-407E-A947-70E740481C1C}">
                          <a14:useLocalDpi xmlns:a14="http://schemas.microsoft.com/office/drawing/2010/main" val="0"/>
                        </a:ext>
                      </a:extLst>
                    </a:blip>
                    <a:srcRect l="11676" t="6922" r="43668" b="62700"/>
                    <a:stretch/>
                  </pic:blipFill>
                  <pic:spPr bwMode="auto">
                    <a:xfrm>
                      <a:off x="0" y="0"/>
                      <a:ext cx="2077085" cy="1997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1BE4" w:rsidRDefault="00641BE4" w:rsidP="00DE4ECA">
      <w:pPr>
        <w:ind w:firstLine="360"/>
        <w:jc w:val="both"/>
        <w:rPr>
          <w:rFonts w:ascii="Candara" w:hAnsi="Candara"/>
          <w:color w:val="000000" w:themeColor="text1"/>
          <w:sz w:val="22"/>
          <w:szCs w:val="22"/>
          <w:lang w:val="id-ID"/>
        </w:rPr>
      </w:pPr>
    </w:p>
    <w:p w:rsidR="00D73C67" w:rsidRDefault="00D73C67" w:rsidP="00DE4ECA">
      <w:pPr>
        <w:ind w:firstLine="360"/>
        <w:jc w:val="both"/>
        <w:rPr>
          <w:rFonts w:ascii="Candara" w:hAnsi="Candara"/>
          <w:color w:val="000000" w:themeColor="text1"/>
          <w:sz w:val="22"/>
          <w:szCs w:val="22"/>
          <w:lang w:val="id-ID"/>
        </w:rPr>
      </w:pPr>
    </w:p>
    <w:p w:rsidR="00D73C67" w:rsidRDefault="00D73C67" w:rsidP="00DE4ECA">
      <w:pPr>
        <w:ind w:firstLine="360"/>
        <w:jc w:val="both"/>
        <w:rPr>
          <w:rFonts w:ascii="Candara" w:hAnsi="Candara"/>
          <w:color w:val="000000" w:themeColor="text1"/>
          <w:sz w:val="22"/>
          <w:szCs w:val="22"/>
          <w:lang w:val="id-ID"/>
        </w:rPr>
      </w:pPr>
    </w:p>
    <w:p w:rsidR="00D73C67" w:rsidRDefault="00D73C67" w:rsidP="00DE4ECA">
      <w:pPr>
        <w:ind w:firstLine="360"/>
        <w:jc w:val="both"/>
        <w:rPr>
          <w:rFonts w:ascii="Candara" w:hAnsi="Candara"/>
          <w:color w:val="000000" w:themeColor="text1"/>
          <w:sz w:val="22"/>
          <w:szCs w:val="22"/>
          <w:lang w:val="id-ID"/>
        </w:rPr>
      </w:pPr>
    </w:p>
    <w:p w:rsidR="00D73C67" w:rsidRDefault="00D73C67" w:rsidP="00DE4ECA">
      <w:pPr>
        <w:ind w:firstLine="360"/>
        <w:jc w:val="both"/>
        <w:rPr>
          <w:rFonts w:ascii="Candara" w:hAnsi="Candara"/>
          <w:color w:val="000000" w:themeColor="text1"/>
          <w:sz w:val="22"/>
          <w:szCs w:val="22"/>
          <w:lang w:val="id-ID"/>
        </w:rPr>
      </w:pPr>
    </w:p>
    <w:p w:rsidR="00D73C67" w:rsidRDefault="00D73C67" w:rsidP="00DE4ECA">
      <w:pPr>
        <w:ind w:firstLine="360"/>
        <w:jc w:val="both"/>
        <w:rPr>
          <w:rFonts w:ascii="Candara" w:hAnsi="Candara"/>
          <w:color w:val="000000" w:themeColor="text1"/>
          <w:sz w:val="22"/>
          <w:szCs w:val="22"/>
          <w:lang w:val="id-ID"/>
        </w:rPr>
      </w:pPr>
    </w:p>
    <w:p w:rsidR="00D73C67" w:rsidRDefault="00D73C67" w:rsidP="00DE4ECA">
      <w:pPr>
        <w:ind w:firstLine="360"/>
        <w:jc w:val="both"/>
        <w:rPr>
          <w:rFonts w:ascii="Candara" w:hAnsi="Candara"/>
          <w:color w:val="000000" w:themeColor="text1"/>
          <w:sz w:val="22"/>
          <w:szCs w:val="22"/>
          <w:lang w:val="id-ID"/>
        </w:rPr>
      </w:pPr>
    </w:p>
    <w:p w:rsidR="00D73C67" w:rsidRDefault="00D73C67"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D73C67" w:rsidP="00DE4ECA">
      <w:pPr>
        <w:ind w:firstLine="360"/>
        <w:jc w:val="both"/>
        <w:rPr>
          <w:rFonts w:ascii="Candara" w:hAnsi="Candara"/>
          <w:color w:val="000000" w:themeColor="text1"/>
          <w:sz w:val="22"/>
          <w:szCs w:val="22"/>
          <w:lang w:val="id-ID"/>
        </w:rPr>
      </w:pPr>
      <w:r w:rsidRPr="00641BE4">
        <w:rPr>
          <w:rFonts w:ascii="Candara" w:hAnsi="Candara"/>
          <w:color w:val="000000" w:themeColor="text1"/>
          <w:sz w:val="22"/>
          <w:szCs w:val="22"/>
          <w:lang w:val="id-ID"/>
        </w:rPr>
        <w:drawing>
          <wp:anchor distT="0" distB="0" distL="114300" distR="114300" simplePos="0" relativeHeight="251717632" behindDoc="0" locked="0" layoutInCell="1" allowOverlap="1" wp14:anchorId="6AE4844A" wp14:editId="5BB3F31B">
            <wp:simplePos x="0" y="0"/>
            <wp:positionH relativeFrom="column">
              <wp:posOffset>3671570</wp:posOffset>
            </wp:positionH>
            <wp:positionV relativeFrom="paragraph">
              <wp:posOffset>102870</wp:posOffset>
            </wp:positionV>
            <wp:extent cx="2066290" cy="2004060"/>
            <wp:effectExtent l="0" t="0" r="0" b="0"/>
            <wp:wrapNone/>
            <wp:docPr id="248" name="Picture 248" descr="D:\Tesis7\Laporan\FUZZY_permuki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Tesis7\Laporan\FUZZY_permukiman.jpg"/>
                    <pic:cNvPicPr>
                      <a:picLocks noChangeAspect="1" noChangeArrowheads="1"/>
                    </pic:cNvPicPr>
                  </pic:nvPicPr>
                  <pic:blipFill rotWithShape="1">
                    <a:blip r:embed="rId31">
                      <a:extLst>
                        <a:ext uri="{28A0092B-C50C-407E-A947-70E740481C1C}">
                          <a14:useLocalDpi xmlns:a14="http://schemas.microsoft.com/office/drawing/2010/main" val="0"/>
                        </a:ext>
                      </a:extLst>
                    </a:blip>
                    <a:srcRect l="11913" t="6894" r="43662" b="62603"/>
                    <a:stretch/>
                  </pic:blipFill>
                  <pic:spPr bwMode="auto">
                    <a:xfrm>
                      <a:off x="0" y="0"/>
                      <a:ext cx="2066290" cy="2004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41BE4">
        <w:rPr>
          <w:rFonts w:ascii="Candara" w:hAnsi="Candara"/>
          <w:color w:val="000000" w:themeColor="text1"/>
          <w:sz w:val="22"/>
          <w:szCs w:val="22"/>
          <w:lang w:val="id-ID"/>
        </w:rPr>
        <w:drawing>
          <wp:anchor distT="0" distB="0" distL="114300" distR="114300" simplePos="0" relativeHeight="251708416" behindDoc="0" locked="0" layoutInCell="1" allowOverlap="1" wp14:anchorId="202F07C2" wp14:editId="47497179">
            <wp:simplePos x="0" y="0"/>
            <wp:positionH relativeFrom="column">
              <wp:posOffset>1002030</wp:posOffset>
            </wp:positionH>
            <wp:positionV relativeFrom="paragraph">
              <wp:posOffset>116832</wp:posOffset>
            </wp:positionV>
            <wp:extent cx="2070100" cy="2004060"/>
            <wp:effectExtent l="0" t="0" r="6350" b="0"/>
            <wp:wrapNone/>
            <wp:docPr id="253" name="Picture 253" descr="D:\Tesis7\Laporan\ED_permuki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Tesis7\Laporan\ED_permukiman.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11834" t="6810" r="43666" b="62698"/>
                    <a:stretch/>
                  </pic:blipFill>
                  <pic:spPr bwMode="auto">
                    <a:xfrm>
                      <a:off x="0" y="0"/>
                      <a:ext cx="2070100" cy="2004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D73C67" w:rsidP="00DE4ECA">
      <w:pPr>
        <w:ind w:firstLine="360"/>
        <w:jc w:val="both"/>
        <w:rPr>
          <w:rFonts w:ascii="Candara" w:hAnsi="Candara"/>
          <w:color w:val="000000" w:themeColor="text1"/>
          <w:sz w:val="22"/>
          <w:szCs w:val="22"/>
          <w:lang w:val="id-ID"/>
        </w:rPr>
      </w:pPr>
      <w:r>
        <w:rPr>
          <w:rFonts w:ascii="Candara" w:hAnsi="Candara"/>
          <w:noProof/>
          <w:color w:val="000000" w:themeColor="text1"/>
          <w:sz w:val="22"/>
          <w:szCs w:val="22"/>
          <w:lang w:val="id-ID" w:eastAsia="id-ID"/>
        </w:rPr>
        <mc:AlternateContent>
          <mc:Choice Requires="wps">
            <w:drawing>
              <wp:anchor distT="0" distB="0" distL="114300" distR="114300" simplePos="0" relativeHeight="251730944" behindDoc="0" locked="0" layoutInCell="1" allowOverlap="1" wp14:anchorId="5FAB70E5" wp14:editId="4F16E36C">
                <wp:simplePos x="0" y="0"/>
                <wp:positionH relativeFrom="column">
                  <wp:posOffset>3225165</wp:posOffset>
                </wp:positionH>
                <wp:positionV relativeFrom="paragraph">
                  <wp:posOffset>127751</wp:posOffset>
                </wp:positionV>
                <wp:extent cx="320634" cy="344384"/>
                <wp:effectExtent l="0" t="0" r="3810" b="0"/>
                <wp:wrapNone/>
                <wp:docPr id="15" name="Right Arrow 15"/>
                <wp:cNvGraphicFramePr/>
                <a:graphic xmlns:a="http://schemas.openxmlformats.org/drawingml/2006/main">
                  <a:graphicData uri="http://schemas.microsoft.com/office/word/2010/wordprocessingShape">
                    <wps:wsp>
                      <wps:cNvSpPr/>
                      <wps:spPr>
                        <a:xfrm>
                          <a:off x="0" y="0"/>
                          <a:ext cx="320634" cy="344384"/>
                        </a:xfrm>
                        <a:prstGeom prst="rightArrow">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A46D23" id="Right Arrow 15" o:spid="_x0000_s1026" type="#_x0000_t13" style="position:absolute;margin-left:253.95pt;margin-top:10.05pt;width:25.25pt;height:27.1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" adj="10800" fillcolor="#2a4a85 [2152]" stroked="f">
                <v:fill color2="#8eaadb [1944]" rotate="t" angle="180" colors="0 #2a4b86;31457f #4a76c6;1 #8faadc" focus="100%" type="gradient"/>
              </v:shape>
            </w:pict>
          </mc:Fallback>
        </mc:AlternateContent>
      </w: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Default="00641BE4" w:rsidP="00DE4ECA">
      <w:pPr>
        <w:ind w:firstLine="360"/>
        <w:jc w:val="both"/>
        <w:rPr>
          <w:rFonts w:ascii="Candara" w:hAnsi="Candara"/>
          <w:color w:val="000000" w:themeColor="text1"/>
          <w:sz w:val="22"/>
          <w:szCs w:val="22"/>
          <w:lang w:val="id-ID"/>
        </w:rPr>
      </w:pPr>
    </w:p>
    <w:p w:rsidR="00641BE4" w:rsidRPr="005F4453" w:rsidRDefault="009E4FCC" w:rsidP="005F4453">
      <w:pPr>
        <w:ind w:firstLine="426"/>
        <w:jc w:val="center"/>
        <w:rPr>
          <w:rFonts w:ascii="Candara" w:hAnsi="Candara"/>
          <w:b/>
          <w:color w:val="000000" w:themeColor="text1"/>
          <w:sz w:val="22"/>
          <w:szCs w:val="22"/>
          <w:lang w:val="id-ID" w:eastAsia="id-ID"/>
        </w:rPr>
      </w:pPr>
      <w:r w:rsidRPr="00A032F5">
        <w:rPr>
          <w:rFonts w:ascii="Candara" w:hAnsi="Candara"/>
          <w:b/>
          <w:color w:val="000000" w:themeColor="text1"/>
          <w:sz w:val="22"/>
          <w:szCs w:val="22"/>
          <w:lang w:eastAsia="id-ID"/>
        </w:rPr>
        <w:t xml:space="preserve">Gambar </w:t>
      </w:r>
      <w:r>
        <w:rPr>
          <w:rFonts w:ascii="Candara" w:hAnsi="Candara"/>
          <w:b/>
          <w:color w:val="000000" w:themeColor="text1"/>
          <w:sz w:val="22"/>
          <w:szCs w:val="22"/>
          <w:lang w:val="id-ID" w:eastAsia="id-ID"/>
        </w:rPr>
        <w:t>3</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sidR="00030B97" w:rsidRPr="005F4453">
        <w:rPr>
          <w:rFonts w:ascii="Candara" w:hAnsi="Candara"/>
          <w:i/>
          <w:color w:val="000000" w:themeColor="text1"/>
          <w:sz w:val="22"/>
          <w:szCs w:val="22"/>
          <w:lang w:val="id-ID" w:eastAsia="id-ID"/>
        </w:rPr>
        <w:t>Euclidean Distance</w:t>
      </w:r>
      <w:r w:rsidR="00030B97" w:rsidRPr="005F4453">
        <w:rPr>
          <w:rFonts w:ascii="Candara" w:hAnsi="Candara"/>
          <w:color w:val="000000" w:themeColor="text1"/>
          <w:sz w:val="22"/>
          <w:szCs w:val="22"/>
          <w:lang w:val="id-ID" w:eastAsia="id-ID"/>
        </w:rPr>
        <w:t xml:space="preserve"> dan </w:t>
      </w:r>
      <w:r w:rsidR="00030B97" w:rsidRPr="005F4453">
        <w:rPr>
          <w:rFonts w:ascii="Candara" w:hAnsi="Candara"/>
          <w:i/>
          <w:color w:val="000000" w:themeColor="text1"/>
          <w:sz w:val="22"/>
          <w:szCs w:val="22"/>
          <w:lang w:val="id-ID" w:eastAsia="id-ID"/>
        </w:rPr>
        <w:t>Fuzzy Set Membership</w:t>
      </w:r>
      <w:r w:rsidR="00030B97" w:rsidRPr="005F4453">
        <w:rPr>
          <w:rFonts w:ascii="Candara" w:hAnsi="Candara"/>
          <w:color w:val="000000" w:themeColor="text1"/>
          <w:sz w:val="22"/>
          <w:szCs w:val="22"/>
          <w:lang w:val="id-ID" w:eastAsia="id-ID"/>
        </w:rPr>
        <w:t xml:space="preserve"> Tiap Jarak Kedekatan Terhadap Faktor Pendorong Perkembangan Fisik Kota Jambi</w:t>
      </w:r>
      <w:r w:rsidR="005F4453" w:rsidRPr="005F4453">
        <w:rPr>
          <w:rFonts w:ascii="Candara" w:hAnsi="Candara"/>
          <w:color w:val="000000" w:themeColor="text1"/>
          <w:sz w:val="22"/>
          <w:szCs w:val="22"/>
          <w:lang w:val="id-ID" w:eastAsia="id-ID"/>
        </w:rPr>
        <w:t xml:space="preserve"> </w:t>
      </w:r>
      <w:r w:rsidR="005F4453" w:rsidRPr="005F4453">
        <w:rPr>
          <w:rFonts w:ascii="Candara" w:hAnsi="Candara"/>
          <w:color w:val="000000" w:themeColor="text1"/>
          <w:sz w:val="22"/>
          <w:szCs w:val="22"/>
          <w:lang w:val="id-ID" w:eastAsia="id-ID"/>
        </w:rPr>
        <w:t>(Sumber: Hasil Analisis,2018)</w:t>
      </w:r>
    </w:p>
    <w:p w:rsidR="00641BE4" w:rsidRDefault="00641BE4" w:rsidP="00D73C67">
      <w:pPr>
        <w:jc w:val="both"/>
        <w:rPr>
          <w:rFonts w:ascii="Candara" w:hAnsi="Candara"/>
          <w:color w:val="000000" w:themeColor="text1"/>
          <w:sz w:val="22"/>
          <w:szCs w:val="22"/>
          <w:lang w:val="id-ID"/>
        </w:rPr>
      </w:pPr>
    </w:p>
    <w:p w:rsidR="00F407D3" w:rsidRDefault="00F407D3" w:rsidP="00986A3D">
      <w:pPr>
        <w:ind w:firstLine="644"/>
        <w:jc w:val="both"/>
        <w:rPr>
          <w:rFonts w:ascii="Candara" w:hAnsi="Candara"/>
          <w:color w:val="000000" w:themeColor="text1"/>
          <w:sz w:val="22"/>
          <w:szCs w:val="22"/>
          <w:lang w:val="id-ID"/>
        </w:rPr>
      </w:pPr>
      <w:r>
        <w:rPr>
          <w:rFonts w:ascii="Candara" w:hAnsi="Candara"/>
          <w:color w:val="000000" w:themeColor="text1"/>
          <w:sz w:val="22"/>
          <w:szCs w:val="22"/>
          <w:lang w:val="id-ID"/>
        </w:rPr>
        <w:t xml:space="preserve">Perkalian antara </w:t>
      </w:r>
      <w:r w:rsidRPr="00E83559">
        <w:rPr>
          <w:rFonts w:ascii="Candara" w:hAnsi="Candara"/>
          <w:i/>
          <w:color w:val="000000" w:themeColor="text1"/>
          <w:sz w:val="22"/>
          <w:szCs w:val="22"/>
          <w:lang w:val="id-ID"/>
        </w:rPr>
        <w:t>fuzzy set membership</w:t>
      </w:r>
      <w:r>
        <w:rPr>
          <w:rFonts w:ascii="Candara" w:hAnsi="Candara"/>
          <w:color w:val="000000" w:themeColor="text1"/>
          <w:sz w:val="22"/>
          <w:szCs w:val="22"/>
          <w:lang w:val="id-ID"/>
        </w:rPr>
        <w:t xml:space="preserve"> dengan hasil pembobotan </w:t>
      </w:r>
      <w:r w:rsidR="001F7E1B">
        <w:rPr>
          <w:rFonts w:ascii="Candara" w:hAnsi="Candara"/>
          <w:color w:val="000000" w:themeColor="text1"/>
          <w:sz w:val="22"/>
          <w:szCs w:val="22"/>
          <w:lang w:val="id-ID"/>
        </w:rPr>
        <w:t>dengan AHP menghasilkan</w:t>
      </w:r>
      <w:r>
        <w:rPr>
          <w:rFonts w:ascii="Candara" w:hAnsi="Candara"/>
          <w:color w:val="000000" w:themeColor="text1"/>
          <w:sz w:val="22"/>
          <w:szCs w:val="22"/>
          <w:lang w:val="id-ID"/>
        </w:rPr>
        <w:t xml:space="preserve"> </w:t>
      </w:r>
      <w:r w:rsidRPr="00E83559">
        <w:rPr>
          <w:rFonts w:ascii="Candara" w:hAnsi="Candara"/>
          <w:i/>
          <w:color w:val="000000" w:themeColor="text1"/>
          <w:sz w:val="22"/>
          <w:szCs w:val="22"/>
          <w:lang w:val="id-ID"/>
        </w:rPr>
        <w:t>weighted raster</w:t>
      </w:r>
      <w:r w:rsidR="003B1297">
        <w:rPr>
          <w:rFonts w:ascii="Candara" w:hAnsi="Candara"/>
          <w:color w:val="000000" w:themeColor="text1"/>
          <w:sz w:val="22"/>
          <w:szCs w:val="22"/>
          <w:lang w:val="id-ID"/>
        </w:rPr>
        <w:t xml:space="preserve"> ata</w:t>
      </w:r>
      <w:r w:rsidR="001F7E1B">
        <w:rPr>
          <w:rFonts w:ascii="Candara" w:hAnsi="Candara"/>
          <w:color w:val="000000" w:themeColor="text1"/>
          <w:sz w:val="22"/>
          <w:szCs w:val="22"/>
          <w:lang w:val="id-ID"/>
        </w:rPr>
        <w:t>u peta potensi transisi. P</w:t>
      </w:r>
      <w:r w:rsidR="001F7E1B" w:rsidRPr="001F7E1B">
        <w:rPr>
          <w:rFonts w:ascii="Candara" w:hAnsi="Candara"/>
          <w:color w:val="000000" w:themeColor="text1"/>
          <w:sz w:val="22"/>
          <w:szCs w:val="22"/>
          <w:lang w:val="id-ID"/>
        </w:rPr>
        <w:t xml:space="preserve">eta potensi transisi merupakan peta kesesuaian lahan terhadap lahan terbangun yang menggambarkan distribusi lokasi yang berpotensi mendorong maupun menghambat perkembangan fisik kota di area penelitian. </w:t>
      </w:r>
      <w:r w:rsidR="001F7E1B">
        <w:rPr>
          <w:rFonts w:ascii="Candara" w:hAnsi="Candara"/>
          <w:color w:val="000000" w:themeColor="text1"/>
          <w:sz w:val="22"/>
          <w:szCs w:val="22"/>
          <w:lang w:val="id-ID"/>
        </w:rPr>
        <w:t xml:space="preserve">Peta potensi transisi atau </w:t>
      </w:r>
      <w:r w:rsidR="001F7E1B" w:rsidRPr="001F7E1B">
        <w:rPr>
          <w:rFonts w:ascii="Candara" w:hAnsi="Candara"/>
          <w:i/>
          <w:color w:val="000000" w:themeColor="text1"/>
          <w:sz w:val="22"/>
          <w:szCs w:val="22"/>
          <w:lang w:val="id-ID"/>
        </w:rPr>
        <w:t xml:space="preserve">ITP Map </w:t>
      </w:r>
      <w:r w:rsidR="003B1297">
        <w:rPr>
          <w:rFonts w:ascii="Candara" w:hAnsi="Candara"/>
          <w:color w:val="000000" w:themeColor="text1"/>
          <w:sz w:val="22"/>
          <w:szCs w:val="22"/>
          <w:lang w:val="id-ID"/>
        </w:rPr>
        <w:t>dapat dituliskan ke dalam persamaan sebagai berikut.</w:t>
      </w:r>
    </w:p>
    <w:p w:rsidR="003B1297" w:rsidRPr="003B1297" w:rsidRDefault="003B1297" w:rsidP="003B1297">
      <w:pPr>
        <w:pStyle w:val="ListParagraph"/>
        <w:ind w:left="644"/>
        <w:jc w:val="both"/>
        <w:rPr>
          <w:rFonts w:ascii="Candara" w:hAnsi="Candara"/>
        </w:rPr>
      </w:pPr>
      <m:oMathPara>
        <m:oMath>
          <m:sSub>
            <m:sSubPr>
              <m:ctrlPr>
                <w:rPr>
                  <w:rFonts w:ascii="Cambria Math" w:hAnsi="Cambria Math"/>
                  <w:i/>
                </w:rPr>
              </m:ctrlPr>
            </m:sSubPr>
            <m:e>
              <m:r>
                <w:rPr>
                  <w:rFonts w:ascii="Cambria Math" w:hAnsi="Cambria Math"/>
                </w:rPr>
                <m:t>ITP</m:t>
              </m:r>
            </m:e>
            <m:sub>
              <m:r>
                <w:rPr>
                  <w:rFonts w:ascii="Cambria Math" w:hAnsi="Cambria Math"/>
                </w:rPr>
                <m:t>x,y</m:t>
              </m:r>
            </m:sub>
          </m:sSub>
          <m:r>
            <w:rPr>
              <w:rFonts w:ascii="Cambria Math" w:hAnsi="Cambria Math"/>
            </w:rPr>
            <m:t>=</m:t>
          </m:r>
          <m:nary>
            <m:naryPr>
              <m:chr m:val="∑"/>
              <m:limLoc m:val="undOvr"/>
              <m:ctrlPr>
                <w:rPr>
                  <w:rFonts w:ascii="Cambria Math" w:hAnsi="Cambria Math"/>
                  <w:i/>
                </w:rPr>
              </m:ctrlPr>
            </m:naryPr>
            <m:sub>
              <m:r>
                <w:rPr>
                  <w:rFonts w:ascii="Cambria Math" w:hAnsi="Cambria Math"/>
                </w:rPr>
                <m:t>i=0</m:t>
              </m:r>
            </m:sub>
            <m:sup>
              <m:r>
                <w:rPr>
                  <w:rFonts w:ascii="Cambria Math" w:hAnsi="Cambria Math"/>
                </w:rPr>
                <m:t>n</m:t>
              </m:r>
            </m:sup>
            <m:e>
              <m:r>
                <w:rPr>
                  <w:rFonts w:ascii="Cambria Math" w:hAnsi="Cambria Math"/>
                </w:rPr>
                <m:t xml:space="preserve">( </m:t>
              </m:r>
              <m:sSub>
                <m:sSubPr>
                  <m:ctrlPr>
                    <w:rPr>
                      <w:rFonts w:ascii="Cambria Math" w:hAnsi="Cambria Math"/>
                      <w:i/>
                    </w:rPr>
                  </m:ctrlPr>
                </m:sSubPr>
                <m:e>
                  <m:r>
                    <w:rPr>
                      <w:rFonts w:ascii="Cambria Math" w:hAnsi="Cambria Math"/>
                    </w:rPr>
                    <m:t>W</m:t>
                  </m:r>
                </m:e>
                <m:sub>
                  <m:r>
                    <w:rPr>
                      <w:rFonts w:ascii="Cambria Math" w:hAnsi="Cambria Math"/>
                    </w:rPr>
                    <m:t>x,y</m:t>
                  </m:r>
                </m:sub>
              </m:sSub>
            </m:e>
          </m:nary>
          <m:r>
            <w:rPr>
              <w:rFonts w:ascii="Cambria Math" w:hAnsi="Cambria Math"/>
            </w:rPr>
            <m:t xml:space="preserve">x </m:t>
          </m:r>
          <m:sSub>
            <m:sSubPr>
              <m:ctrlPr>
                <w:rPr>
                  <w:rFonts w:ascii="Cambria Math" w:hAnsi="Cambria Math"/>
                  <w:i/>
                </w:rPr>
              </m:ctrlPr>
            </m:sSubPr>
            <m:e>
              <m:r>
                <w:rPr>
                  <w:rFonts w:ascii="Cambria Math" w:hAnsi="Cambria Math"/>
                </w:rPr>
                <m:t>F</m:t>
              </m:r>
            </m:e>
            <m:sub>
              <m:r>
                <w:rPr>
                  <w:rFonts w:ascii="Cambria Math" w:hAnsi="Cambria Math"/>
                </w:rPr>
                <m:t>x,y</m:t>
              </m:r>
            </m:sub>
          </m:sSub>
          <m:r>
            <w:rPr>
              <w:rFonts w:ascii="Cambria Math" w:hAnsi="Cambria Math"/>
            </w:rPr>
            <m:t>)</m:t>
          </m:r>
        </m:oMath>
      </m:oMathPara>
    </w:p>
    <w:p w:rsidR="003B1297" w:rsidRPr="003B1297" w:rsidRDefault="003B1297" w:rsidP="003B1297">
      <w:pPr>
        <w:jc w:val="both"/>
        <w:rPr>
          <w:rFonts w:ascii="Candara" w:hAnsi="Candara"/>
          <w:sz w:val="22"/>
          <w:szCs w:val="22"/>
        </w:rPr>
      </w:pPr>
      <w:r w:rsidRPr="003B1297">
        <w:rPr>
          <w:rFonts w:ascii="Candara" w:hAnsi="Candara"/>
          <w:sz w:val="22"/>
          <w:szCs w:val="22"/>
        </w:rPr>
        <w:t>Keterangan:</w:t>
      </w:r>
    </w:p>
    <w:p w:rsidR="003B1297" w:rsidRPr="003B1297" w:rsidRDefault="003B1297" w:rsidP="003B1297">
      <w:pPr>
        <w:jc w:val="both"/>
        <w:rPr>
          <w:rFonts w:ascii="Candara" w:hAnsi="Candara"/>
          <w:sz w:val="22"/>
          <w:szCs w:val="22"/>
        </w:rPr>
      </w:pPr>
      <w:proofErr w:type="gramStart"/>
      <w:r w:rsidRPr="003B1297">
        <w:rPr>
          <w:rFonts w:ascii="Candara" w:hAnsi="Candara"/>
          <w:i/>
          <w:sz w:val="22"/>
          <w:szCs w:val="22"/>
        </w:rPr>
        <w:t>ITP</w:t>
      </w:r>
      <w:r w:rsidRPr="003B1297">
        <w:rPr>
          <w:rFonts w:ascii="Candara" w:hAnsi="Candara"/>
          <w:i/>
          <w:sz w:val="22"/>
          <w:szCs w:val="22"/>
          <w:vertAlign w:val="subscript"/>
        </w:rPr>
        <w:t>x,y</w:t>
      </w:r>
      <w:proofErr w:type="gramEnd"/>
      <w:r>
        <w:rPr>
          <w:rFonts w:ascii="Candara" w:hAnsi="Candara"/>
          <w:sz w:val="22"/>
          <w:szCs w:val="22"/>
        </w:rPr>
        <w:tab/>
      </w:r>
      <w:r w:rsidRPr="003B1297">
        <w:rPr>
          <w:rFonts w:ascii="Candara" w:hAnsi="Candara"/>
          <w:sz w:val="22"/>
          <w:szCs w:val="22"/>
        </w:rPr>
        <w:t xml:space="preserve">= Nilai </w:t>
      </w:r>
      <w:r w:rsidRPr="003B1297">
        <w:rPr>
          <w:rFonts w:ascii="Candara" w:hAnsi="Candara"/>
          <w:i/>
          <w:sz w:val="22"/>
          <w:szCs w:val="22"/>
        </w:rPr>
        <w:t>Initial Transition Potential</w:t>
      </w:r>
      <w:r w:rsidRPr="003B1297">
        <w:rPr>
          <w:rFonts w:ascii="Candara" w:hAnsi="Candara"/>
          <w:sz w:val="22"/>
          <w:szCs w:val="22"/>
        </w:rPr>
        <w:t xml:space="preserve"> pada sel x,y</w:t>
      </w:r>
    </w:p>
    <w:p w:rsidR="003B1297" w:rsidRPr="003B1297" w:rsidRDefault="003B1297" w:rsidP="003B1297">
      <w:pPr>
        <w:jc w:val="both"/>
        <w:rPr>
          <w:rFonts w:ascii="Candara" w:hAnsi="Candara"/>
          <w:sz w:val="22"/>
          <w:szCs w:val="22"/>
        </w:rPr>
      </w:pPr>
      <w:proofErr w:type="gramStart"/>
      <w:r w:rsidRPr="003B1297">
        <w:rPr>
          <w:rFonts w:ascii="Candara" w:hAnsi="Candara"/>
          <w:i/>
          <w:sz w:val="22"/>
          <w:szCs w:val="22"/>
        </w:rPr>
        <w:t>W</w:t>
      </w:r>
      <w:r w:rsidRPr="003B1297">
        <w:rPr>
          <w:rFonts w:ascii="Candara" w:hAnsi="Candara"/>
          <w:i/>
          <w:sz w:val="22"/>
          <w:szCs w:val="22"/>
          <w:vertAlign w:val="subscript"/>
        </w:rPr>
        <w:t>x,y</w:t>
      </w:r>
      <w:proofErr w:type="gramEnd"/>
      <w:r w:rsidRPr="003B1297">
        <w:rPr>
          <w:rFonts w:ascii="Candara" w:hAnsi="Candara"/>
          <w:sz w:val="22"/>
          <w:szCs w:val="22"/>
        </w:rPr>
        <w:t xml:space="preserve"> </w:t>
      </w:r>
      <w:r>
        <w:rPr>
          <w:rFonts w:ascii="Candara" w:hAnsi="Candara"/>
          <w:sz w:val="22"/>
          <w:szCs w:val="22"/>
        </w:rPr>
        <w:tab/>
      </w:r>
      <w:r w:rsidRPr="003B1297">
        <w:rPr>
          <w:rFonts w:ascii="Candara" w:hAnsi="Candara"/>
          <w:sz w:val="22"/>
          <w:szCs w:val="22"/>
        </w:rPr>
        <w:t>= Bobot yang ditetapkan untuk tiap variabel</w:t>
      </w:r>
    </w:p>
    <w:p w:rsidR="00702D30" w:rsidRPr="00474686" w:rsidRDefault="003B1297" w:rsidP="004D330A">
      <w:pPr>
        <w:jc w:val="both"/>
        <w:rPr>
          <w:rFonts w:ascii="Candara" w:hAnsi="Candara"/>
          <w:color w:val="000000" w:themeColor="text1"/>
          <w:sz w:val="22"/>
          <w:szCs w:val="22"/>
          <w:lang w:val="id-ID"/>
        </w:rPr>
      </w:pPr>
      <w:proofErr w:type="gramStart"/>
      <w:r w:rsidRPr="003B1297">
        <w:rPr>
          <w:rFonts w:ascii="Candara" w:hAnsi="Candara"/>
          <w:i/>
          <w:sz w:val="22"/>
          <w:szCs w:val="22"/>
        </w:rPr>
        <w:t>F</w:t>
      </w:r>
      <w:r w:rsidRPr="003B1297">
        <w:rPr>
          <w:rFonts w:ascii="Candara" w:hAnsi="Candara"/>
          <w:i/>
          <w:sz w:val="22"/>
          <w:szCs w:val="22"/>
          <w:vertAlign w:val="subscript"/>
        </w:rPr>
        <w:t>x,y</w:t>
      </w:r>
      <w:proofErr w:type="gramEnd"/>
      <w:r w:rsidRPr="003B1297">
        <w:rPr>
          <w:rFonts w:ascii="Candara" w:hAnsi="Candara"/>
          <w:sz w:val="22"/>
          <w:szCs w:val="22"/>
        </w:rPr>
        <w:t xml:space="preserve"> </w:t>
      </w:r>
      <w:r>
        <w:rPr>
          <w:rFonts w:ascii="Candara" w:hAnsi="Candara"/>
          <w:sz w:val="22"/>
          <w:szCs w:val="22"/>
        </w:rPr>
        <w:tab/>
      </w:r>
      <w:r w:rsidRPr="003B1297">
        <w:rPr>
          <w:rFonts w:ascii="Candara" w:hAnsi="Candara"/>
          <w:sz w:val="22"/>
          <w:szCs w:val="22"/>
        </w:rPr>
        <w:t xml:space="preserve">= nilai </w:t>
      </w:r>
      <w:r w:rsidRPr="003B1297">
        <w:rPr>
          <w:rFonts w:ascii="Candara" w:hAnsi="Candara"/>
          <w:i/>
          <w:sz w:val="22"/>
          <w:szCs w:val="22"/>
        </w:rPr>
        <w:t>fuzzy set membership</w:t>
      </w:r>
    </w:p>
    <w:p w:rsidR="00702D30" w:rsidRDefault="00702D30" w:rsidP="004D330A">
      <w:pPr>
        <w:jc w:val="both"/>
        <w:rPr>
          <w:rFonts w:ascii="Candara" w:hAnsi="Candara"/>
          <w:color w:val="000000" w:themeColor="text1"/>
        </w:rPr>
      </w:pPr>
    </w:p>
    <w:p w:rsidR="00702D30" w:rsidRPr="005F4453" w:rsidRDefault="001C4A7A" w:rsidP="005F4453">
      <w:pPr>
        <w:ind w:firstLine="720"/>
        <w:jc w:val="both"/>
        <w:rPr>
          <w:rFonts w:ascii="Candara" w:hAnsi="Candara"/>
          <w:sz w:val="22"/>
          <w:szCs w:val="22"/>
          <w:lang w:val="id-ID"/>
        </w:rPr>
      </w:pPr>
      <w:r w:rsidRPr="001C4A7A">
        <w:rPr>
          <w:rFonts w:ascii="Candara" w:hAnsi="Candara"/>
          <w:sz w:val="22"/>
          <w:szCs w:val="22"/>
        </w:rPr>
        <w:t xml:space="preserve">Nilai </w:t>
      </w:r>
      <w:r>
        <w:rPr>
          <w:rFonts w:ascii="Candara" w:hAnsi="Candara"/>
          <w:i/>
          <w:sz w:val="22"/>
          <w:szCs w:val="22"/>
          <w:lang w:val="id-ID"/>
        </w:rPr>
        <w:t>sel</w:t>
      </w:r>
      <w:r>
        <w:rPr>
          <w:rFonts w:ascii="Candara" w:hAnsi="Candara"/>
          <w:sz w:val="22"/>
          <w:szCs w:val="22"/>
          <w:lang w:val="id-ID"/>
        </w:rPr>
        <w:t xml:space="preserve"> pada peta potensi transisi</w:t>
      </w:r>
      <w:r w:rsidRPr="001C4A7A">
        <w:rPr>
          <w:rFonts w:ascii="Candara" w:hAnsi="Candara"/>
          <w:sz w:val="22"/>
          <w:szCs w:val="22"/>
        </w:rPr>
        <w:t xml:space="preserve"> berkisar antara 0 sampai dengan 1. Semakin mendekati nilai 1 maka tingkat probabilitas pertumbuhan lahan terbangun semakin tinggi, sehingga kemungkinan yang dapat terjadi adalah lahan non terbangun berubah menjadi lahan terbangun maupun lahan terbangun yang semakin mengekspansi daerah di sekitarnya. Sedangkan apabila nilai </w:t>
      </w:r>
      <w:r w:rsidRPr="001C4A7A">
        <w:rPr>
          <w:rFonts w:ascii="Candara" w:hAnsi="Candara"/>
          <w:sz w:val="22"/>
          <w:szCs w:val="22"/>
          <w:lang w:val="id-ID"/>
        </w:rPr>
        <w:t>sel</w:t>
      </w:r>
      <w:r w:rsidRPr="001C4A7A">
        <w:rPr>
          <w:rFonts w:ascii="Candara" w:hAnsi="Candara"/>
          <w:i/>
          <w:sz w:val="22"/>
          <w:szCs w:val="22"/>
        </w:rPr>
        <w:t xml:space="preserve"> </w:t>
      </w:r>
      <w:r w:rsidRPr="001C4A7A">
        <w:rPr>
          <w:rFonts w:ascii="Candara" w:hAnsi="Candara"/>
          <w:sz w:val="22"/>
          <w:szCs w:val="22"/>
        </w:rPr>
        <w:t>semakin mendekati nilai 0 maka kemungkinan perubahan tutupan lahan menjadi lahan terbangun semakin kecil atau tetap pada kondisi awalnya.</w:t>
      </w:r>
      <w:r>
        <w:rPr>
          <w:rFonts w:ascii="Candara" w:hAnsi="Candara"/>
          <w:sz w:val="22"/>
          <w:szCs w:val="22"/>
          <w:lang w:val="id-ID"/>
        </w:rPr>
        <w:t xml:space="preserve"> Gambar 3 menunjukkan peta potensi transisi pertumbuhan lahan terbangun di area penelitian.</w:t>
      </w:r>
    </w:p>
    <w:p w:rsidR="00702D30" w:rsidRDefault="00702D30" w:rsidP="004D330A">
      <w:pPr>
        <w:jc w:val="both"/>
        <w:rPr>
          <w:rFonts w:ascii="Candara" w:hAnsi="Candara"/>
          <w:color w:val="000000" w:themeColor="text1"/>
        </w:rPr>
      </w:pPr>
    </w:p>
    <w:p w:rsidR="00702D30" w:rsidRDefault="00791954" w:rsidP="004D330A">
      <w:pPr>
        <w:jc w:val="both"/>
        <w:rPr>
          <w:rFonts w:ascii="Candara" w:hAnsi="Candara"/>
          <w:color w:val="000000" w:themeColor="text1"/>
        </w:rPr>
      </w:pPr>
      <w:r w:rsidRPr="003F29A2">
        <w:rPr>
          <w:noProof/>
          <w:lang w:eastAsia="id-ID"/>
        </w:rPr>
        <w:drawing>
          <wp:anchor distT="0" distB="0" distL="114300" distR="114300" simplePos="0" relativeHeight="251736064" behindDoc="0" locked="0" layoutInCell="1" allowOverlap="1" wp14:anchorId="4757D592" wp14:editId="0FA92B51">
            <wp:simplePos x="0" y="0"/>
            <wp:positionH relativeFrom="column">
              <wp:posOffset>1177117</wp:posOffset>
            </wp:positionH>
            <wp:positionV relativeFrom="paragraph">
              <wp:posOffset>-153670</wp:posOffset>
            </wp:positionV>
            <wp:extent cx="4285350" cy="3405959"/>
            <wp:effectExtent l="0" t="0" r="1270" b="4445"/>
            <wp:wrapNone/>
            <wp:docPr id="55" name="Picture 55" descr="D:\Tesis7\Laporan\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Tesis7\Laporan\TP.jpg"/>
                    <pic:cNvPicPr>
                      <a:picLocks noChangeAspect="1" noChangeArrowheads="1"/>
                    </pic:cNvPicPr>
                  </pic:nvPicPr>
                  <pic:blipFill rotWithShape="1">
                    <a:blip r:embed="rId33">
                      <a:extLst>
                        <a:ext uri="{28A0092B-C50C-407E-A947-70E740481C1C}">
                          <a14:useLocalDpi xmlns:a14="http://schemas.microsoft.com/office/drawing/2010/main" val="0"/>
                        </a:ext>
                      </a:extLst>
                    </a:blip>
                    <a:srcRect l="8204" t="4578" r="16523" b="53091"/>
                    <a:stretch/>
                  </pic:blipFill>
                  <pic:spPr bwMode="auto">
                    <a:xfrm>
                      <a:off x="0" y="0"/>
                      <a:ext cx="4285350" cy="340595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02D30" w:rsidRDefault="00702D30" w:rsidP="004D330A">
      <w:pPr>
        <w:jc w:val="both"/>
        <w:rPr>
          <w:rFonts w:ascii="Candara" w:hAnsi="Candara"/>
          <w:color w:val="000000" w:themeColor="text1"/>
        </w:rPr>
      </w:pPr>
    </w:p>
    <w:p w:rsidR="00702D30" w:rsidRDefault="00702D30" w:rsidP="004D330A">
      <w:pPr>
        <w:jc w:val="both"/>
        <w:rPr>
          <w:rFonts w:ascii="Candara" w:hAnsi="Candara"/>
          <w:color w:val="000000" w:themeColor="text1"/>
        </w:rPr>
      </w:pPr>
    </w:p>
    <w:p w:rsidR="00702D30" w:rsidRDefault="00702D30" w:rsidP="004D330A">
      <w:pPr>
        <w:jc w:val="both"/>
        <w:rPr>
          <w:rFonts w:ascii="Candara" w:hAnsi="Candara"/>
          <w:color w:val="000000" w:themeColor="text1"/>
        </w:rPr>
      </w:pPr>
    </w:p>
    <w:p w:rsidR="00702D30" w:rsidRDefault="00702D30" w:rsidP="004D330A">
      <w:pPr>
        <w:jc w:val="both"/>
        <w:rPr>
          <w:rFonts w:ascii="Candara" w:hAnsi="Candara"/>
          <w:color w:val="000000" w:themeColor="text1"/>
        </w:rPr>
      </w:pPr>
    </w:p>
    <w:p w:rsidR="00702D30" w:rsidRDefault="00702D30" w:rsidP="004D330A">
      <w:pPr>
        <w:jc w:val="both"/>
        <w:rPr>
          <w:rFonts w:ascii="Candara" w:hAnsi="Candara"/>
          <w:color w:val="000000" w:themeColor="text1"/>
        </w:rPr>
      </w:pPr>
    </w:p>
    <w:p w:rsidR="00702D30" w:rsidRDefault="00702D30" w:rsidP="004D330A">
      <w:pPr>
        <w:jc w:val="both"/>
        <w:rPr>
          <w:rFonts w:ascii="Candara" w:hAnsi="Candara"/>
          <w:color w:val="000000" w:themeColor="text1"/>
        </w:rPr>
      </w:pPr>
    </w:p>
    <w:p w:rsidR="00702D30" w:rsidRDefault="00702D30" w:rsidP="004D330A">
      <w:pPr>
        <w:jc w:val="both"/>
        <w:rPr>
          <w:rFonts w:ascii="Candara" w:hAnsi="Candara"/>
          <w:color w:val="000000" w:themeColor="text1"/>
        </w:rPr>
      </w:pPr>
    </w:p>
    <w:p w:rsidR="00702D30" w:rsidRDefault="00702D30" w:rsidP="004D330A">
      <w:pPr>
        <w:jc w:val="both"/>
        <w:rPr>
          <w:rFonts w:ascii="Candara" w:hAnsi="Candara"/>
          <w:color w:val="000000" w:themeColor="text1"/>
        </w:rPr>
      </w:pPr>
    </w:p>
    <w:p w:rsidR="00702D30" w:rsidRDefault="00702D30" w:rsidP="004D330A">
      <w:pPr>
        <w:jc w:val="both"/>
        <w:rPr>
          <w:rFonts w:ascii="Candara" w:hAnsi="Candara"/>
          <w:color w:val="000000" w:themeColor="text1"/>
        </w:rPr>
      </w:pPr>
    </w:p>
    <w:p w:rsidR="00702D30" w:rsidRDefault="00702D30" w:rsidP="004D330A">
      <w:pPr>
        <w:jc w:val="both"/>
        <w:rPr>
          <w:rFonts w:ascii="Candara" w:hAnsi="Candara"/>
          <w:color w:val="000000" w:themeColor="text1"/>
        </w:rPr>
      </w:pPr>
    </w:p>
    <w:p w:rsidR="00791954" w:rsidRDefault="00791954" w:rsidP="004D330A">
      <w:pPr>
        <w:jc w:val="both"/>
        <w:rPr>
          <w:rFonts w:ascii="Candara" w:hAnsi="Candara"/>
          <w:color w:val="000000" w:themeColor="text1"/>
        </w:rPr>
      </w:pPr>
    </w:p>
    <w:p w:rsidR="00791954" w:rsidRDefault="00791954" w:rsidP="004D330A">
      <w:pPr>
        <w:jc w:val="both"/>
        <w:rPr>
          <w:rFonts w:ascii="Candara" w:hAnsi="Candara"/>
          <w:color w:val="000000" w:themeColor="text1"/>
        </w:rPr>
      </w:pPr>
    </w:p>
    <w:p w:rsidR="00791954" w:rsidRDefault="00791954" w:rsidP="004D330A">
      <w:pPr>
        <w:jc w:val="both"/>
        <w:rPr>
          <w:rFonts w:ascii="Candara" w:hAnsi="Candara"/>
          <w:color w:val="000000" w:themeColor="text1"/>
        </w:rPr>
      </w:pPr>
    </w:p>
    <w:p w:rsidR="00791954" w:rsidRDefault="00791954" w:rsidP="004D330A">
      <w:pPr>
        <w:jc w:val="both"/>
        <w:rPr>
          <w:rFonts w:ascii="Candara" w:hAnsi="Candara"/>
          <w:color w:val="000000" w:themeColor="text1"/>
        </w:rPr>
      </w:pPr>
    </w:p>
    <w:p w:rsidR="00791954" w:rsidRDefault="00791954" w:rsidP="004D330A">
      <w:pPr>
        <w:jc w:val="both"/>
        <w:rPr>
          <w:rFonts w:ascii="Candara" w:hAnsi="Candara"/>
          <w:color w:val="000000" w:themeColor="text1"/>
        </w:rPr>
      </w:pPr>
    </w:p>
    <w:p w:rsidR="00791954" w:rsidRDefault="00791954" w:rsidP="004D330A">
      <w:pPr>
        <w:jc w:val="both"/>
        <w:rPr>
          <w:rFonts w:ascii="Candara" w:hAnsi="Candara"/>
          <w:color w:val="000000" w:themeColor="text1"/>
        </w:rPr>
      </w:pPr>
    </w:p>
    <w:p w:rsidR="00791954" w:rsidRDefault="00791954" w:rsidP="004D330A">
      <w:pPr>
        <w:jc w:val="both"/>
        <w:rPr>
          <w:rFonts w:ascii="Candara" w:hAnsi="Candara"/>
          <w:color w:val="000000" w:themeColor="text1"/>
        </w:rPr>
      </w:pPr>
    </w:p>
    <w:p w:rsidR="005F4453" w:rsidRDefault="00791954" w:rsidP="005F4453">
      <w:pPr>
        <w:ind w:firstLine="426"/>
        <w:jc w:val="center"/>
        <w:rPr>
          <w:rFonts w:ascii="Candara" w:hAnsi="Candara"/>
          <w:b/>
          <w:color w:val="000000" w:themeColor="text1"/>
          <w:sz w:val="22"/>
          <w:szCs w:val="22"/>
          <w:lang w:val="id-ID" w:eastAsia="id-ID"/>
        </w:rPr>
      </w:pPr>
      <w:r w:rsidRPr="00A032F5">
        <w:rPr>
          <w:rFonts w:ascii="Candara" w:hAnsi="Candara"/>
          <w:b/>
          <w:color w:val="000000" w:themeColor="text1"/>
          <w:sz w:val="22"/>
          <w:szCs w:val="22"/>
          <w:lang w:eastAsia="id-ID"/>
        </w:rPr>
        <w:t xml:space="preserve">Gambar </w:t>
      </w:r>
      <w:r>
        <w:rPr>
          <w:rFonts w:ascii="Candara" w:hAnsi="Candara"/>
          <w:b/>
          <w:color w:val="000000" w:themeColor="text1"/>
          <w:sz w:val="22"/>
          <w:szCs w:val="22"/>
          <w:lang w:val="id-ID" w:eastAsia="id-ID"/>
        </w:rPr>
        <w:t>3</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sidRPr="005F4453">
        <w:rPr>
          <w:rFonts w:ascii="Candara" w:hAnsi="Candara"/>
          <w:color w:val="000000" w:themeColor="text1"/>
          <w:sz w:val="22"/>
          <w:szCs w:val="22"/>
          <w:lang w:val="id-ID" w:eastAsia="id-ID"/>
        </w:rPr>
        <w:t>Peta Potensi Transisi Pertumbuhan Lahan Terbangun</w:t>
      </w:r>
      <w:r w:rsidR="005F4453" w:rsidRPr="005F4453">
        <w:rPr>
          <w:rFonts w:ascii="Candara" w:hAnsi="Candara"/>
          <w:color w:val="000000" w:themeColor="text1"/>
          <w:sz w:val="22"/>
          <w:szCs w:val="22"/>
          <w:lang w:val="id-ID" w:eastAsia="id-ID"/>
        </w:rPr>
        <w:t xml:space="preserve"> </w:t>
      </w:r>
      <w:r w:rsidR="005F4453" w:rsidRPr="005F4453">
        <w:rPr>
          <w:rFonts w:ascii="Candara" w:hAnsi="Candara"/>
          <w:color w:val="000000" w:themeColor="text1"/>
          <w:sz w:val="22"/>
          <w:szCs w:val="22"/>
          <w:lang w:val="id-ID" w:eastAsia="id-ID"/>
        </w:rPr>
        <w:t>(Sumber: Hasil Analisis,2018)</w:t>
      </w:r>
    </w:p>
    <w:p w:rsidR="00791954" w:rsidRDefault="00791954" w:rsidP="004D330A">
      <w:pPr>
        <w:jc w:val="both"/>
        <w:rPr>
          <w:rFonts w:ascii="Candara" w:hAnsi="Candara"/>
          <w:color w:val="000000" w:themeColor="text1"/>
        </w:rPr>
      </w:pPr>
    </w:p>
    <w:p w:rsidR="00791954" w:rsidRDefault="00966A8C" w:rsidP="00986A3D">
      <w:pPr>
        <w:ind w:firstLine="709"/>
        <w:jc w:val="both"/>
        <w:rPr>
          <w:rFonts w:ascii="Candara" w:hAnsi="Candara"/>
          <w:color w:val="000000" w:themeColor="text1"/>
          <w:sz w:val="22"/>
          <w:szCs w:val="22"/>
        </w:rPr>
      </w:pPr>
      <w:r>
        <w:rPr>
          <w:rFonts w:ascii="Candara" w:hAnsi="Candara"/>
          <w:color w:val="000000" w:themeColor="text1"/>
          <w:sz w:val="22"/>
          <w:szCs w:val="22"/>
          <w:lang w:val="id-ID"/>
        </w:rPr>
        <w:t xml:space="preserve">Proses </w:t>
      </w:r>
      <w:r w:rsidRPr="00966A8C">
        <w:rPr>
          <w:rFonts w:ascii="Candara" w:hAnsi="Candara"/>
          <w:i/>
          <w:color w:val="000000" w:themeColor="text1"/>
          <w:sz w:val="22"/>
          <w:szCs w:val="22"/>
          <w:lang w:val="id-ID"/>
        </w:rPr>
        <w:t>Neighborhood Filter</w:t>
      </w:r>
      <w:r>
        <w:rPr>
          <w:rFonts w:ascii="Candara" w:hAnsi="Candara"/>
          <w:color w:val="000000" w:themeColor="text1"/>
          <w:sz w:val="22"/>
          <w:szCs w:val="22"/>
          <w:lang w:val="id-ID"/>
        </w:rPr>
        <w:t xml:space="preserve"> (NF) merupakan salah satu tahap yang tidak kalah penting dalam embangun model simulasi. NF</w:t>
      </w:r>
      <w:r w:rsidR="00CD0531" w:rsidRPr="00CD0531">
        <w:rPr>
          <w:rFonts w:ascii="Candara" w:hAnsi="Candara"/>
          <w:color w:val="000000" w:themeColor="text1"/>
          <w:sz w:val="22"/>
          <w:szCs w:val="22"/>
        </w:rPr>
        <w:t xml:space="preserve"> berfungsi untuk menentukan jalannya suatu proses konektivitas antar sel yang bertetangga hingga menghasilkan suatu sel baru. Ada empat elemen penting dalam menentukan algoritma ketetanggaan dalam mekanisme </w:t>
      </w:r>
      <w:r w:rsidR="00CD0531" w:rsidRPr="00966A8C">
        <w:rPr>
          <w:rFonts w:ascii="Candara" w:hAnsi="Candara"/>
          <w:i/>
          <w:color w:val="000000" w:themeColor="text1"/>
          <w:sz w:val="22"/>
          <w:szCs w:val="22"/>
        </w:rPr>
        <w:t>Cellular Automata</w:t>
      </w:r>
      <w:r w:rsidR="00CD0531" w:rsidRPr="00CD0531">
        <w:rPr>
          <w:rFonts w:ascii="Candara" w:hAnsi="Candara"/>
          <w:color w:val="000000" w:themeColor="text1"/>
          <w:sz w:val="22"/>
          <w:szCs w:val="22"/>
        </w:rPr>
        <w:t>, yakni ukuran, bentuk, bobot, dan operasi.</w:t>
      </w:r>
    </w:p>
    <w:p w:rsidR="00214D75" w:rsidRPr="00214D75" w:rsidRDefault="00214D75" w:rsidP="00214D75">
      <w:pPr>
        <w:ind w:firstLine="709"/>
        <w:jc w:val="both"/>
        <w:rPr>
          <w:rFonts w:ascii="Candara" w:hAnsi="Candara"/>
          <w:sz w:val="22"/>
          <w:szCs w:val="22"/>
        </w:rPr>
      </w:pPr>
      <w:r w:rsidRPr="00214D75">
        <w:rPr>
          <w:rFonts w:ascii="Candara" w:hAnsi="Candara"/>
          <w:sz w:val="22"/>
          <w:szCs w:val="22"/>
          <w:lang w:val="id-ID"/>
        </w:rPr>
        <w:lastRenderedPageBreak/>
        <w:t>D</w:t>
      </w:r>
      <w:r w:rsidRPr="00214D75">
        <w:rPr>
          <w:rFonts w:ascii="Candara" w:hAnsi="Candara"/>
          <w:sz w:val="22"/>
          <w:szCs w:val="22"/>
        </w:rPr>
        <w:t xml:space="preserve">alam penelitian ini </w:t>
      </w:r>
      <w:r w:rsidRPr="00214D75">
        <w:rPr>
          <w:rFonts w:ascii="Candara" w:hAnsi="Candara"/>
          <w:i/>
          <w:sz w:val="22"/>
          <w:szCs w:val="22"/>
        </w:rPr>
        <w:t>neighborhood filter</w:t>
      </w:r>
      <w:r w:rsidRPr="00214D75">
        <w:rPr>
          <w:rFonts w:ascii="Candara" w:hAnsi="Candara"/>
          <w:sz w:val="22"/>
          <w:szCs w:val="22"/>
        </w:rPr>
        <w:t xml:space="preserve"> yang digunakan adalah ukuran 3x3 karena hasil simulasi yang didapatkan akan lebih solid dibandingkan dengan  </w:t>
      </w:r>
      <w:r w:rsidRPr="00214D75">
        <w:rPr>
          <w:rFonts w:ascii="Candara" w:hAnsi="Candara"/>
          <w:i/>
          <w:sz w:val="22"/>
          <w:szCs w:val="22"/>
        </w:rPr>
        <w:t>neighborhood filter</w:t>
      </w:r>
      <w:r w:rsidRPr="00214D75">
        <w:rPr>
          <w:rFonts w:ascii="Candara" w:hAnsi="Candara"/>
          <w:sz w:val="22"/>
          <w:szCs w:val="22"/>
        </w:rPr>
        <w:t xml:space="preserve"> ukuran 5x5. Dalam penelitiannya, </w:t>
      </w:r>
      <w:r w:rsidRPr="00214D75">
        <w:rPr>
          <w:rFonts w:ascii="Candara" w:hAnsi="Candara"/>
          <w:sz w:val="22"/>
          <w:szCs w:val="22"/>
        </w:rPr>
        <w:fldChar w:fldCharType="begin" w:fldLock="1"/>
      </w:r>
      <w:r w:rsidRPr="00214D75">
        <w:rPr>
          <w:rFonts w:ascii="Candara" w:hAnsi="Candara"/>
          <w:sz w:val="22"/>
          <w:szCs w:val="22"/>
        </w:rPr>
        <w:instrText>ADDIN CSL_CITATION {"citationItems":[{"id":"ITEM-1","itemData":{"author":[{"dropping-particle":"","family":"Pratomoatmodjo","given":"Nursakti Adhi","non-dropping-particle":"","parse-names":false,"suffix":""}],"id":"ITEM-1","issued":{"date-parts":[["2012"]]},"publisher":"Gadjah Mada University","title":"Land Use change Modelling Under Tidal Flood Scenario By Means of Markov-Cellular Automata In Pekalongan Municipal","type":"thesis"},"uris":["http://www.mendeley.com/documents/?uuid=f5d13b1d-0896-456a-98e9-e91af0b78c64"]}],"mendeley":{"formattedCitation":"(Pratomoatmodjo, 2012)","manualFormatting":"Pratomoatmodjo (2012)","plainTextFormattedCitation":"(Pratomoatmodjo, 2012)","previouslyFormattedCitation":"(Pratomoatmodjo, 2012)"},"properties":{"noteIndex":0},"schema":"https://github.com/citation-style-language/schema/raw/master/csl-citation.json"}</w:instrText>
      </w:r>
      <w:r w:rsidRPr="00214D75">
        <w:rPr>
          <w:rFonts w:ascii="Candara" w:hAnsi="Candara"/>
          <w:sz w:val="22"/>
          <w:szCs w:val="22"/>
        </w:rPr>
        <w:fldChar w:fldCharType="separate"/>
      </w:r>
      <w:r w:rsidRPr="00214D75">
        <w:rPr>
          <w:rFonts w:ascii="Candara" w:hAnsi="Candara"/>
          <w:noProof/>
          <w:sz w:val="22"/>
          <w:szCs w:val="22"/>
        </w:rPr>
        <w:t>Pratomoatmodjo (2012)</w:t>
      </w:r>
      <w:r w:rsidRPr="00214D75">
        <w:rPr>
          <w:rFonts w:ascii="Candara" w:hAnsi="Candara"/>
          <w:sz w:val="22"/>
          <w:szCs w:val="22"/>
        </w:rPr>
        <w:fldChar w:fldCharType="end"/>
      </w:r>
      <w:r w:rsidRPr="00214D75">
        <w:rPr>
          <w:rFonts w:ascii="Candara" w:hAnsi="Candara"/>
          <w:sz w:val="22"/>
          <w:szCs w:val="22"/>
        </w:rPr>
        <w:t xml:space="preserve"> membandingkan proses ketetanggaan dengan menggunakan filter 3x3, 5x5, dan 7x7 kemudian diperoleh hasil bahwa hasil proses ketetanggaan dengan </w:t>
      </w:r>
      <w:r w:rsidRPr="00214D75">
        <w:rPr>
          <w:rFonts w:ascii="Candara" w:hAnsi="Candara"/>
          <w:i/>
          <w:sz w:val="22"/>
          <w:szCs w:val="22"/>
        </w:rPr>
        <w:t>neighborhood filter</w:t>
      </w:r>
      <w:r w:rsidRPr="00214D75">
        <w:rPr>
          <w:rFonts w:ascii="Candara" w:hAnsi="Candara"/>
          <w:sz w:val="22"/>
          <w:szCs w:val="22"/>
        </w:rPr>
        <w:t xml:space="preserve"> 3x3 lebih kompak dibandingkan dengan ukuran filter yang lain dikarenakan sel-sel pada tiap jenis penggunaan lahan yang dimodelkan dapat terkoneksi dengan baik.</w:t>
      </w:r>
    </w:p>
    <w:p w:rsidR="00214D75" w:rsidRPr="00214D75" w:rsidRDefault="00214D75" w:rsidP="00214D75">
      <w:pPr>
        <w:ind w:firstLine="709"/>
        <w:jc w:val="both"/>
        <w:rPr>
          <w:rFonts w:ascii="Candara" w:hAnsi="Candara"/>
          <w:sz w:val="22"/>
          <w:szCs w:val="22"/>
        </w:rPr>
      </w:pPr>
      <w:r w:rsidRPr="00214D75">
        <w:rPr>
          <w:rFonts w:ascii="Candara" w:hAnsi="Candara"/>
          <w:sz w:val="22"/>
          <w:szCs w:val="22"/>
        </w:rPr>
        <w:t xml:space="preserve">Dengan asumsi setiap sel memiliki derajat pengaruh yang sama dalam hubungan ketetanggaan, maka dipilihlah bentuk kompak dalam ukuran 3x3 dan bobot </w:t>
      </w:r>
      <w:r>
        <w:rPr>
          <w:rFonts w:ascii="Candara" w:hAnsi="Candara"/>
          <w:sz w:val="22"/>
          <w:szCs w:val="22"/>
        </w:rPr>
        <w:t>yang seragam pada setiap selnya</w:t>
      </w:r>
      <w:r w:rsidRPr="00214D75">
        <w:rPr>
          <w:rFonts w:ascii="Candara" w:hAnsi="Candara"/>
          <w:sz w:val="22"/>
          <w:szCs w:val="22"/>
        </w:rPr>
        <w:t>. Selain itu sistem operasi yang digunakan adalah SUM yang berarti nilai sel inti merupakan hasil penjumlahan dari sel-sel tetangganya dengan cara penghitungan jumlah total dari kiri ke kanan dimulai dari baris pertama, lalu baris kedua dan baris ketiga.</w:t>
      </w:r>
    </w:p>
    <w:p w:rsidR="00214D75" w:rsidRPr="00214D75" w:rsidRDefault="00214D75" w:rsidP="00214D75">
      <w:pPr>
        <w:ind w:firstLine="709"/>
        <w:jc w:val="both"/>
        <w:rPr>
          <w:rFonts w:ascii="Candara" w:hAnsi="Candara"/>
          <w:sz w:val="22"/>
          <w:szCs w:val="22"/>
        </w:rPr>
      </w:pPr>
    </w:p>
    <w:p w:rsidR="00214D75" w:rsidRPr="00214D75" w:rsidRDefault="00214D75" w:rsidP="00214D75">
      <w:pPr>
        <w:ind w:firstLine="709"/>
        <w:jc w:val="both"/>
        <w:rPr>
          <w:rFonts w:ascii="Candara" w:hAnsi="Candara"/>
          <w:sz w:val="22"/>
          <w:szCs w:val="22"/>
        </w:rPr>
      </w:pPr>
      <w:r w:rsidRPr="00214D75">
        <w:rPr>
          <w:rFonts w:ascii="Candara" w:hAnsi="Candara"/>
          <w:noProof/>
          <w:sz w:val="22"/>
          <w:szCs w:val="22"/>
          <w:lang w:eastAsia="id-ID"/>
        </w:rPr>
        <w:drawing>
          <wp:anchor distT="0" distB="0" distL="114300" distR="114300" simplePos="0" relativeHeight="251738112" behindDoc="0" locked="0" layoutInCell="1" allowOverlap="1" wp14:anchorId="1E082908" wp14:editId="3A1AE947">
            <wp:simplePos x="0" y="0"/>
            <wp:positionH relativeFrom="column">
              <wp:posOffset>1939793</wp:posOffset>
            </wp:positionH>
            <wp:positionV relativeFrom="paragraph">
              <wp:posOffset>20955</wp:posOffset>
            </wp:positionV>
            <wp:extent cx="3375605" cy="946298"/>
            <wp:effectExtent l="0" t="0" r="0" b="6350"/>
            <wp:wrapNone/>
            <wp:docPr id="239" name="Picture 239" descr="D:\Tesis7\Laporan\fil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Tesis7\Laporan\filter.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375605" cy="94629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4D75" w:rsidRPr="00214D75" w:rsidRDefault="00214D75" w:rsidP="00214D75">
      <w:pPr>
        <w:ind w:firstLine="709"/>
        <w:jc w:val="both"/>
        <w:rPr>
          <w:rFonts w:ascii="Candara" w:hAnsi="Candara"/>
          <w:sz w:val="22"/>
          <w:szCs w:val="22"/>
        </w:rPr>
      </w:pPr>
    </w:p>
    <w:p w:rsidR="00214D75" w:rsidRPr="00214D75" w:rsidRDefault="00214D75" w:rsidP="00214D75">
      <w:pPr>
        <w:ind w:firstLine="709"/>
        <w:jc w:val="both"/>
        <w:rPr>
          <w:rFonts w:ascii="Candara" w:hAnsi="Candara"/>
          <w:sz w:val="22"/>
          <w:szCs w:val="22"/>
        </w:rPr>
      </w:pPr>
    </w:p>
    <w:p w:rsidR="00214D75" w:rsidRPr="00214D75" w:rsidRDefault="00214D75" w:rsidP="00214D75">
      <w:pPr>
        <w:ind w:firstLine="709"/>
        <w:jc w:val="both"/>
        <w:rPr>
          <w:rFonts w:ascii="Candara" w:hAnsi="Candara"/>
          <w:sz w:val="22"/>
          <w:szCs w:val="22"/>
        </w:rPr>
      </w:pPr>
    </w:p>
    <w:p w:rsidR="00214D75" w:rsidRDefault="00214D75" w:rsidP="00214D75">
      <w:pPr>
        <w:ind w:firstLine="709"/>
        <w:jc w:val="center"/>
        <w:rPr>
          <w:rFonts w:ascii="Candara" w:hAnsi="Candara"/>
          <w:i/>
          <w:sz w:val="22"/>
          <w:szCs w:val="22"/>
        </w:rPr>
      </w:pPr>
    </w:p>
    <w:p w:rsidR="00214D75" w:rsidRDefault="00214D75" w:rsidP="00214D75">
      <w:pPr>
        <w:ind w:firstLine="426"/>
        <w:jc w:val="center"/>
        <w:rPr>
          <w:rFonts w:ascii="Candara" w:hAnsi="Candara"/>
          <w:b/>
          <w:color w:val="000000" w:themeColor="text1"/>
          <w:sz w:val="22"/>
          <w:szCs w:val="22"/>
          <w:lang w:eastAsia="id-ID"/>
        </w:rPr>
      </w:pPr>
    </w:p>
    <w:p w:rsidR="005F4453" w:rsidRDefault="00214D75" w:rsidP="005F4453">
      <w:pPr>
        <w:ind w:firstLine="426"/>
        <w:jc w:val="center"/>
        <w:rPr>
          <w:rFonts w:ascii="Candara" w:hAnsi="Candara"/>
          <w:b/>
          <w:color w:val="000000" w:themeColor="text1"/>
          <w:sz w:val="22"/>
          <w:szCs w:val="22"/>
          <w:lang w:val="id-ID" w:eastAsia="id-ID"/>
        </w:rPr>
      </w:pPr>
      <w:r w:rsidRPr="00A032F5">
        <w:rPr>
          <w:rFonts w:ascii="Candara" w:hAnsi="Candara"/>
          <w:b/>
          <w:color w:val="000000" w:themeColor="text1"/>
          <w:sz w:val="22"/>
          <w:szCs w:val="22"/>
          <w:lang w:eastAsia="id-ID"/>
        </w:rPr>
        <w:t xml:space="preserve">Gambar </w:t>
      </w:r>
      <w:r w:rsidR="00A1758A">
        <w:rPr>
          <w:rFonts w:ascii="Candara" w:hAnsi="Candara"/>
          <w:b/>
          <w:color w:val="000000" w:themeColor="text1"/>
          <w:sz w:val="22"/>
          <w:szCs w:val="22"/>
          <w:lang w:val="id-ID" w:eastAsia="id-ID"/>
        </w:rPr>
        <w:t>4</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sidRPr="005F4453">
        <w:rPr>
          <w:rFonts w:ascii="Candara" w:hAnsi="Candara"/>
          <w:i/>
          <w:color w:val="000000" w:themeColor="text1"/>
          <w:sz w:val="22"/>
          <w:szCs w:val="22"/>
          <w:lang w:val="id-ID" w:eastAsia="id-ID"/>
        </w:rPr>
        <w:t>Neighborhood Filter</w:t>
      </w:r>
      <w:r w:rsidRPr="005F4453">
        <w:rPr>
          <w:rFonts w:ascii="Candara" w:hAnsi="Candara"/>
          <w:color w:val="000000" w:themeColor="text1"/>
          <w:sz w:val="22"/>
          <w:szCs w:val="22"/>
          <w:lang w:val="id-ID" w:eastAsia="id-ID"/>
        </w:rPr>
        <w:t xml:space="preserve"> Ukuran 3x3 dengan Operasi Penjumlahan</w:t>
      </w:r>
      <w:r w:rsidR="005F4453" w:rsidRPr="005F4453">
        <w:rPr>
          <w:rFonts w:ascii="Candara" w:hAnsi="Candara"/>
          <w:color w:val="000000" w:themeColor="text1"/>
          <w:sz w:val="22"/>
          <w:szCs w:val="22"/>
          <w:lang w:val="id-ID" w:eastAsia="id-ID"/>
        </w:rPr>
        <w:t xml:space="preserve"> </w:t>
      </w:r>
      <w:r w:rsidR="005F4453" w:rsidRPr="005F4453">
        <w:rPr>
          <w:rFonts w:ascii="Candara" w:hAnsi="Candara"/>
          <w:color w:val="000000" w:themeColor="text1"/>
          <w:sz w:val="22"/>
          <w:szCs w:val="22"/>
          <w:lang w:val="id-ID" w:eastAsia="id-ID"/>
        </w:rPr>
        <w:t>(Sumber: Hasil Analisis,2018)</w:t>
      </w:r>
    </w:p>
    <w:p w:rsidR="00A1758A" w:rsidRDefault="00A1758A" w:rsidP="00A1758A">
      <w:pPr>
        <w:rPr>
          <w:rFonts w:ascii="Candara" w:hAnsi="Candara"/>
          <w:sz w:val="22"/>
          <w:szCs w:val="22"/>
        </w:rPr>
      </w:pPr>
    </w:p>
    <w:p w:rsidR="00A1758A" w:rsidRPr="00A1758A" w:rsidRDefault="00A1758A" w:rsidP="00986A3D">
      <w:pPr>
        <w:ind w:firstLine="720"/>
        <w:jc w:val="both"/>
        <w:rPr>
          <w:rFonts w:ascii="Candara" w:hAnsi="Candara"/>
          <w:sz w:val="22"/>
          <w:szCs w:val="22"/>
        </w:rPr>
      </w:pPr>
      <w:r w:rsidRPr="00A1758A">
        <w:rPr>
          <w:rFonts w:ascii="Candara" w:hAnsi="Candara"/>
          <w:sz w:val="22"/>
          <w:szCs w:val="22"/>
        </w:rPr>
        <w:t>Aturan transisi (</w:t>
      </w:r>
      <w:r w:rsidRPr="00701ABE">
        <w:rPr>
          <w:rFonts w:ascii="Candara" w:hAnsi="Candara"/>
          <w:i/>
          <w:sz w:val="22"/>
          <w:szCs w:val="22"/>
        </w:rPr>
        <w:t>transition rules</w:t>
      </w:r>
      <w:r w:rsidRPr="00A1758A">
        <w:rPr>
          <w:rFonts w:ascii="Candara" w:hAnsi="Candara"/>
          <w:sz w:val="22"/>
          <w:szCs w:val="22"/>
        </w:rPr>
        <w:t xml:space="preserve">) masuk pada bagian akhir sebelum dilaksanakan eksekusi model simulasi. Aturan transisi berisi seperangkat set aturan yang berfungsi mengatur respon perubahan suatu sel dalam menanggapi kondisi saat ini dan kondisi tetangganya </w:t>
      </w:r>
      <w:r w:rsidR="00E34B30">
        <w:rPr>
          <w:rFonts w:ascii="Candara" w:hAnsi="Candara"/>
          <w:sz w:val="22"/>
          <w:szCs w:val="22"/>
        </w:rPr>
        <w:fldChar w:fldCharType="begin" w:fldLock="1"/>
      </w:r>
      <w:r w:rsidR="00AE5B32">
        <w:rPr>
          <w:rFonts w:ascii="Candara" w:hAnsi="Candara"/>
          <w:sz w:val="22"/>
          <w:szCs w:val="22"/>
        </w:rPr>
        <w:instrText>ADDIN CSL_CITATION {"citationItems":[{"id":"ITEM-1","itemData":{"ISBN":"978-1-4200-5989-2","abstract":"Introduction to urban development modelling -- Cellular automata and its application in urban modelling -- Developing a fuzzy constrained cellular automata model of urban development -- Sydney: urban development and visualisation -- Modelling the urban development of Sydney: model specification, calibration and implementation -- Modelling the urban development of Sydney: results and discussion -- Future research directions.","author":[{"dropping-particle":"","family":"Liu","given":"Yan","non-dropping-particle":"","parse-names":false,"suffix":""}],"container-title":"Transition","id":"ITEM-1","issued":{"date-parts":[["2009"]]},"number-of-pages":"188","title":"Modelling Urban Development with Geographical Information Systems and Cellular Automata","type":"book"},"uris":["http://www.mendeley.com/documents/?uuid=7d63abc0-2de8-46aa-a08f-8feea0b421c0"]}],"mendeley":{"formattedCitation":"(Liu, 2009)","plainTextFormattedCitation":"(Liu, 2009)","previouslyFormattedCitation":"(Liu, 2009)"},"properties":{"noteIndex":0},"schema":"https://github.com/citation-style-language/schema/raw/master/csl-citation.json"}</w:instrText>
      </w:r>
      <w:r w:rsidR="00E34B30">
        <w:rPr>
          <w:rFonts w:ascii="Candara" w:hAnsi="Candara"/>
          <w:sz w:val="22"/>
          <w:szCs w:val="22"/>
        </w:rPr>
        <w:fldChar w:fldCharType="separate"/>
      </w:r>
      <w:r w:rsidR="00E34B30" w:rsidRPr="00E34B30">
        <w:rPr>
          <w:rFonts w:ascii="Candara" w:hAnsi="Candara"/>
          <w:noProof/>
          <w:sz w:val="22"/>
          <w:szCs w:val="22"/>
        </w:rPr>
        <w:t>(Liu, 2009)</w:t>
      </w:r>
      <w:r w:rsidR="00E34B30">
        <w:rPr>
          <w:rFonts w:ascii="Candara" w:hAnsi="Candara"/>
          <w:sz w:val="22"/>
          <w:szCs w:val="22"/>
        </w:rPr>
        <w:fldChar w:fldCharType="end"/>
      </w:r>
      <w:r w:rsidRPr="00A1758A">
        <w:rPr>
          <w:rFonts w:ascii="Candara" w:hAnsi="Candara"/>
          <w:sz w:val="22"/>
          <w:szCs w:val="22"/>
        </w:rPr>
        <w:t>.</w:t>
      </w:r>
    </w:p>
    <w:p w:rsidR="00A1758A" w:rsidRPr="00A1758A" w:rsidRDefault="00A1758A" w:rsidP="00986A3D">
      <w:pPr>
        <w:ind w:firstLine="720"/>
        <w:jc w:val="both"/>
        <w:rPr>
          <w:rFonts w:ascii="Candara" w:hAnsi="Candara"/>
          <w:sz w:val="22"/>
          <w:szCs w:val="22"/>
        </w:rPr>
      </w:pPr>
      <w:r w:rsidRPr="00A1758A">
        <w:rPr>
          <w:rFonts w:ascii="Candara" w:hAnsi="Candara"/>
          <w:sz w:val="22"/>
          <w:szCs w:val="22"/>
        </w:rPr>
        <w:t>Lahan terbangun sebagai fungsi aktif dalam pemodelan perlu didefinisikan jumlah pertumbuhan selnya (</w:t>
      </w:r>
      <w:r w:rsidRPr="00BC4840">
        <w:rPr>
          <w:rFonts w:ascii="Candara" w:hAnsi="Candara"/>
          <w:i/>
          <w:sz w:val="22"/>
          <w:szCs w:val="22"/>
        </w:rPr>
        <w:t>growth cell</w:t>
      </w:r>
      <w:r w:rsidRPr="00A1758A">
        <w:rPr>
          <w:rFonts w:ascii="Candara" w:hAnsi="Candara"/>
          <w:sz w:val="22"/>
          <w:szCs w:val="22"/>
        </w:rPr>
        <w:t>) untuk menentukan target pertumbuhan lahan terbangun sesuai tahun target proyeksi, peta potensi transisi perkembangan lahan terbangun, dan penggunaan lahan yang berfungsi sebagai constraint. Ketiga komponen tersebut akan menjadi seperangkat aturan transisi yang menentukan pola dari hasil pemodelan yang dibuat.</w:t>
      </w:r>
    </w:p>
    <w:p w:rsidR="00214D75" w:rsidRDefault="00A1758A" w:rsidP="00986A3D">
      <w:pPr>
        <w:ind w:firstLine="720"/>
        <w:jc w:val="both"/>
        <w:rPr>
          <w:rFonts w:ascii="Candara" w:hAnsi="Candara"/>
          <w:sz w:val="22"/>
          <w:szCs w:val="22"/>
          <w:lang w:val="id-ID"/>
        </w:rPr>
      </w:pPr>
      <w:r w:rsidRPr="00A1758A">
        <w:rPr>
          <w:rFonts w:ascii="Candara" w:hAnsi="Candara"/>
          <w:sz w:val="22"/>
          <w:szCs w:val="22"/>
        </w:rPr>
        <w:t xml:space="preserve">Bersama-sama dengan seperangkat aturan transisi, </w:t>
      </w:r>
      <w:r w:rsidRPr="00BC4840">
        <w:rPr>
          <w:rFonts w:ascii="Candara" w:hAnsi="Candara"/>
          <w:i/>
          <w:sz w:val="22"/>
          <w:szCs w:val="22"/>
        </w:rPr>
        <w:t>time step</w:t>
      </w:r>
      <w:r w:rsidRPr="00A1758A">
        <w:rPr>
          <w:rFonts w:ascii="Candara" w:hAnsi="Candara"/>
          <w:sz w:val="22"/>
          <w:szCs w:val="22"/>
        </w:rPr>
        <w:t xml:space="preserve"> dan hasil analisis </w:t>
      </w:r>
      <w:r w:rsidRPr="00BC4840">
        <w:rPr>
          <w:rFonts w:ascii="Candara" w:hAnsi="Candara"/>
          <w:i/>
          <w:sz w:val="22"/>
          <w:szCs w:val="22"/>
        </w:rPr>
        <w:t>neighborhood filter</w:t>
      </w:r>
      <w:r w:rsidRPr="00A1758A">
        <w:rPr>
          <w:rFonts w:ascii="Candara" w:hAnsi="Candara"/>
          <w:sz w:val="22"/>
          <w:szCs w:val="22"/>
        </w:rPr>
        <w:t xml:space="preserve"> akan membentuk hasil akhir model simulasi. </w:t>
      </w:r>
      <w:r w:rsidRPr="00A55A08">
        <w:rPr>
          <w:rFonts w:ascii="Candara" w:hAnsi="Candara"/>
          <w:i/>
          <w:sz w:val="22"/>
          <w:szCs w:val="22"/>
        </w:rPr>
        <w:t>Time step</w:t>
      </w:r>
      <w:r w:rsidRPr="00A1758A">
        <w:rPr>
          <w:rFonts w:ascii="Candara" w:hAnsi="Candara"/>
          <w:sz w:val="22"/>
          <w:szCs w:val="22"/>
        </w:rPr>
        <w:t xml:space="preserve"> dibutuhkan untuk menentukan target tahun proyeksi pemodelan perkembangan fisik Kota Jambi. Dalam penelitian ini ditentukan tahun 2033 sebagai tahun proyeksi.</w:t>
      </w:r>
      <w:r w:rsidR="00A55A08">
        <w:rPr>
          <w:rFonts w:ascii="Candara" w:hAnsi="Candara"/>
          <w:sz w:val="22"/>
          <w:szCs w:val="22"/>
          <w:lang w:val="id-ID"/>
        </w:rPr>
        <w:t xml:space="preserve"> </w:t>
      </w:r>
    </w:p>
    <w:p w:rsidR="00D65D75" w:rsidRPr="004D330A" w:rsidRDefault="00D65D75" w:rsidP="00D65D75">
      <w:pPr>
        <w:jc w:val="both"/>
        <w:rPr>
          <w:rFonts w:ascii="Candara" w:hAnsi="Candara"/>
          <w:color w:val="000000" w:themeColor="text1"/>
        </w:rPr>
      </w:pPr>
    </w:p>
    <w:p w:rsidR="00D65D75" w:rsidRDefault="00126673" w:rsidP="00D65D75">
      <w:pPr>
        <w:pStyle w:val="ListParagraph"/>
        <w:numPr>
          <w:ilvl w:val="0"/>
          <w:numId w:val="16"/>
        </w:numPr>
        <w:jc w:val="both"/>
        <w:rPr>
          <w:rFonts w:ascii="Candara" w:hAnsi="Candara"/>
          <w:color w:val="000000" w:themeColor="text1"/>
        </w:rPr>
      </w:pPr>
      <w:r>
        <w:rPr>
          <w:rFonts w:ascii="Candara" w:hAnsi="Candara"/>
          <w:color w:val="000000" w:themeColor="text1"/>
        </w:rPr>
        <w:t>Validasi Pemodelan</w:t>
      </w:r>
    </w:p>
    <w:p w:rsidR="00A55A08" w:rsidRDefault="00A55A08" w:rsidP="00986A3D">
      <w:pPr>
        <w:pStyle w:val="ListParagraph"/>
        <w:spacing w:after="0" w:line="240" w:lineRule="auto"/>
        <w:ind w:left="0" w:firstLine="720"/>
        <w:jc w:val="both"/>
        <w:rPr>
          <w:rFonts w:ascii="Candara" w:hAnsi="Candara"/>
        </w:rPr>
      </w:pPr>
      <w:r w:rsidRPr="00D65D75">
        <w:rPr>
          <w:rFonts w:ascii="Candara" w:hAnsi="Candara"/>
        </w:rPr>
        <w:t xml:space="preserve">Validasi terhadap hasil pemodelan </w:t>
      </w:r>
      <w:r w:rsidR="00F5065C" w:rsidRPr="00D65D75">
        <w:rPr>
          <w:rFonts w:ascii="Candara" w:hAnsi="Candara"/>
        </w:rPr>
        <w:t xml:space="preserve">dilakukan dengan cara membandingkan </w:t>
      </w:r>
      <w:r w:rsidRPr="00D65D75">
        <w:rPr>
          <w:rFonts w:ascii="Candara" w:hAnsi="Candara"/>
        </w:rPr>
        <w:t>peta tutupan lahan tahun 2016</w:t>
      </w:r>
      <w:r w:rsidR="00383E94" w:rsidRPr="00D65D75">
        <w:rPr>
          <w:rFonts w:ascii="Candara" w:hAnsi="Candara"/>
        </w:rPr>
        <w:t xml:space="preserve"> eksisting dengan peta tutupan lahan tahun 2016 hasil simulasi.</w:t>
      </w:r>
      <w:r w:rsidR="007F3304" w:rsidRPr="00D65D75">
        <w:rPr>
          <w:rFonts w:ascii="Candara" w:hAnsi="Candara"/>
        </w:rPr>
        <w:t xml:space="preserve"> </w:t>
      </w:r>
      <w:r w:rsidR="00F5065C" w:rsidRPr="00D65D75">
        <w:rPr>
          <w:rFonts w:ascii="Candara" w:hAnsi="Candara"/>
        </w:rPr>
        <w:t xml:space="preserve">Proses validasi berbasis pada raster denngan cara overlay terhadap jumlah total sel sebanyak 1071165 sel. </w:t>
      </w:r>
      <w:r w:rsidR="007F3304" w:rsidRPr="00D65D75">
        <w:rPr>
          <w:rFonts w:ascii="Candara" w:hAnsi="Candara"/>
        </w:rPr>
        <w:t xml:space="preserve">Hasil validasi menunjukkan nilai </w:t>
      </w:r>
      <w:r w:rsidR="007F3304" w:rsidRPr="00D65D75">
        <w:rPr>
          <w:rFonts w:ascii="Candara" w:hAnsi="Candara"/>
          <w:i/>
        </w:rPr>
        <w:t>similarity</w:t>
      </w:r>
      <w:r w:rsidR="007F3304" w:rsidRPr="00D65D75">
        <w:rPr>
          <w:rFonts w:ascii="Candara" w:hAnsi="Candara"/>
        </w:rPr>
        <w:t xml:space="preserve"> atau </w:t>
      </w:r>
      <w:r w:rsidR="007F3304" w:rsidRPr="00D65D75">
        <w:rPr>
          <w:rFonts w:ascii="Candara" w:hAnsi="Candara"/>
          <w:i/>
        </w:rPr>
        <w:t>overall accuracy</w:t>
      </w:r>
      <w:r w:rsidR="007F3304" w:rsidRPr="00D65D75">
        <w:rPr>
          <w:rFonts w:ascii="Candara" w:hAnsi="Candara"/>
        </w:rPr>
        <w:t xml:space="preserve"> sebesar 92,5% dan nilai kappa sebesar 0,8369 atau 83,69%.</w:t>
      </w:r>
    </w:p>
    <w:p w:rsidR="002D1EAB" w:rsidRDefault="002D1EAB" w:rsidP="00986A3D">
      <w:pPr>
        <w:pStyle w:val="ListParagraph"/>
        <w:spacing w:after="0" w:line="240" w:lineRule="auto"/>
        <w:ind w:left="0" w:firstLine="720"/>
        <w:jc w:val="both"/>
        <w:rPr>
          <w:rFonts w:ascii="Candara" w:hAnsi="Candara"/>
        </w:rPr>
      </w:pPr>
    </w:p>
    <w:p w:rsidR="00F5065C" w:rsidRPr="006D453D" w:rsidRDefault="00F5065C" w:rsidP="00F5065C">
      <w:pPr>
        <w:jc w:val="center"/>
        <w:rPr>
          <w:rFonts w:ascii="Candara" w:hAnsi="Candara"/>
          <w:color w:val="000000" w:themeColor="text1"/>
          <w:sz w:val="22"/>
          <w:szCs w:val="22"/>
          <w:lang w:val="id-ID" w:eastAsia="id-ID"/>
        </w:rPr>
      </w:pPr>
      <w:r>
        <w:rPr>
          <w:rFonts w:ascii="Candara" w:hAnsi="Candara"/>
          <w:b/>
          <w:color w:val="000000" w:themeColor="text1"/>
          <w:sz w:val="22"/>
          <w:szCs w:val="22"/>
          <w:lang w:val="id-ID" w:eastAsia="id-ID"/>
        </w:rPr>
        <w:t>Tabel 2</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sidRPr="006D453D">
        <w:rPr>
          <w:rFonts w:ascii="Candara" w:hAnsi="Candara"/>
          <w:color w:val="000000" w:themeColor="text1"/>
          <w:sz w:val="22"/>
          <w:szCs w:val="22"/>
          <w:lang w:val="id-ID" w:eastAsia="id-ID"/>
        </w:rPr>
        <w:t>Validasi Terhadap Hasil Pemodelan</w:t>
      </w:r>
    </w:p>
    <w:p w:rsidR="002D1EAB" w:rsidRPr="006D453D" w:rsidRDefault="002D1EAB" w:rsidP="002D1EAB">
      <w:pPr>
        <w:jc w:val="center"/>
        <w:rPr>
          <w:rFonts w:ascii="Candara" w:hAnsi="Candara"/>
          <w:color w:val="000000" w:themeColor="text1"/>
          <w:sz w:val="22"/>
          <w:szCs w:val="22"/>
          <w:lang w:val="id-ID" w:eastAsia="id-ID"/>
        </w:rPr>
      </w:pPr>
      <w:r w:rsidRPr="006D453D">
        <w:rPr>
          <w:rFonts w:ascii="Candara" w:hAnsi="Candara"/>
          <w:color w:val="000000" w:themeColor="text1"/>
          <w:sz w:val="22"/>
          <w:szCs w:val="22"/>
          <w:lang w:val="id-ID" w:eastAsia="id-ID"/>
        </w:rPr>
        <w:t xml:space="preserve">(Kelas: 1 </w:t>
      </w:r>
      <w:r w:rsidRPr="006D453D">
        <w:rPr>
          <w:rFonts w:ascii="Candara" w:hAnsi="Candara"/>
          <w:i/>
          <w:color w:val="000000" w:themeColor="text1"/>
          <w:sz w:val="22"/>
          <w:szCs w:val="22"/>
          <w:lang w:val="id-ID" w:eastAsia="id-ID"/>
        </w:rPr>
        <w:t>= Built Up</w:t>
      </w:r>
      <w:r w:rsidRPr="006D453D">
        <w:rPr>
          <w:rFonts w:ascii="Candara" w:hAnsi="Candara"/>
          <w:color w:val="000000" w:themeColor="text1"/>
          <w:sz w:val="22"/>
          <w:szCs w:val="22"/>
          <w:lang w:val="id-ID" w:eastAsia="id-ID"/>
        </w:rPr>
        <w:t xml:space="preserve">, 2 = </w:t>
      </w:r>
      <w:r w:rsidRPr="006D453D">
        <w:rPr>
          <w:rFonts w:ascii="Candara" w:hAnsi="Candara"/>
          <w:i/>
          <w:color w:val="000000" w:themeColor="text1"/>
          <w:sz w:val="22"/>
          <w:szCs w:val="22"/>
          <w:lang w:val="id-ID" w:eastAsia="id-ID"/>
        </w:rPr>
        <w:t>Non Built Up</w:t>
      </w:r>
      <w:r w:rsidRPr="006D453D">
        <w:rPr>
          <w:rFonts w:ascii="Candara" w:hAnsi="Candara"/>
          <w:color w:val="000000" w:themeColor="text1"/>
          <w:sz w:val="22"/>
          <w:szCs w:val="22"/>
          <w:lang w:val="id-ID" w:eastAsia="id-ID"/>
        </w:rPr>
        <w:t>, 3 = Badan Air, 4 = Kawasan Hutan, 5 = Kawasan Lindung)</w:t>
      </w:r>
    </w:p>
    <w:tbl>
      <w:tblPr>
        <w:tblStyle w:val="TableGrid"/>
        <w:tblpPr w:leftFromText="181" w:rightFromText="181" w:vertAnchor="page" w:horzAnchor="margin" w:tblpY="13366"/>
        <w:tblW w:w="9776" w:type="dxa"/>
        <w:tblLayout w:type="fixed"/>
        <w:tblLook w:val="04A0" w:firstRow="1" w:lastRow="0" w:firstColumn="1" w:lastColumn="0" w:noHBand="0" w:noVBand="1"/>
      </w:tblPr>
      <w:tblGrid>
        <w:gridCol w:w="625"/>
        <w:gridCol w:w="1071"/>
        <w:gridCol w:w="851"/>
        <w:gridCol w:w="1134"/>
        <w:gridCol w:w="850"/>
        <w:gridCol w:w="851"/>
        <w:gridCol w:w="850"/>
        <w:gridCol w:w="1843"/>
        <w:gridCol w:w="851"/>
        <w:gridCol w:w="850"/>
      </w:tblGrid>
      <w:tr w:rsidR="005F4453" w:rsidRPr="00F5065C" w:rsidTr="005F4453">
        <w:tc>
          <w:tcPr>
            <w:tcW w:w="625" w:type="dxa"/>
            <w:vMerge w:val="restart"/>
            <w:shd w:val="clear" w:color="auto" w:fill="D9D9D9" w:themeFill="background1" w:themeFillShade="D9"/>
            <w:textDirection w:val="btLr"/>
            <w:vAlign w:val="center"/>
          </w:tcPr>
          <w:p w:rsidR="005F4453" w:rsidRPr="00D65D75" w:rsidRDefault="005F4453" w:rsidP="005F4453">
            <w:pPr>
              <w:ind w:left="113" w:right="113"/>
              <w:jc w:val="center"/>
              <w:rPr>
                <w:rFonts w:ascii="Candara" w:hAnsi="Candara"/>
                <w:b/>
                <w:sz w:val="20"/>
                <w:szCs w:val="20"/>
              </w:rPr>
            </w:pPr>
            <w:r w:rsidRPr="00D65D75">
              <w:rPr>
                <w:rFonts w:ascii="Candara" w:hAnsi="Candara"/>
                <w:b/>
                <w:sz w:val="20"/>
                <w:szCs w:val="20"/>
              </w:rPr>
              <w:t>Peta Tutupan Lahan Tahun 2016 Eksisting</w:t>
            </w:r>
          </w:p>
        </w:tc>
        <w:tc>
          <w:tcPr>
            <w:tcW w:w="1071" w:type="dxa"/>
            <w:vMerge w:val="restart"/>
            <w:shd w:val="clear" w:color="auto" w:fill="D9D9D9" w:themeFill="background1" w:themeFillShade="D9"/>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Kelas</w:t>
            </w:r>
          </w:p>
        </w:tc>
        <w:tc>
          <w:tcPr>
            <w:tcW w:w="4536" w:type="dxa"/>
            <w:gridSpan w:val="5"/>
            <w:shd w:val="clear" w:color="auto" w:fill="D9D9D9" w:themeFill="background1" w:themeFillShade="D9"/>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Peta Tutupan Lahan Tahun 2016 hasil Simulasi</w:t>
            </w:r>
          </w:p>
        </w:tc>
        <w:tc>
          <w:tcPr>
            <w:tcW w:w="1843" w:type="dxa"/>
            <w:vMerge w:val="restart"/>
            <w:shd w:val="clear" w:color="auto" w:fill="D9D9D9" w:themeFill="background1" w:themeFillShade="D9"/>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Total</w:t>
            </w:r>
          </w:p>
        </w:tc>
        <w:tc>
          <w:tcPr>
            <w:tcW w:w="851" w:type="dxa"/>
            <w:vMerge w:val="restart"/>
            <w:shd w:val="clear" w:color="auto" w:fill="D9D9D9" w:themeFill="background1" w:themeFillShade="D9"/>
            <w:vAlign w:val="center"/>
          </w:tcPr>
          <w:p w:rsidR="005F4453" w:rsidRPr="00D65D75" w:rsidRDefault="005F4453" w:rsidP="005F4453">
            <w:pPr>
              <w:jc w:val="center"/>
              <w:rPr>
                <w:rFonts w:ascii="Candara" w:hAnsi="Candara"/>
                <w:b/>
                <w:i/>
                <w:sz w:val="20"/>
                <w:szCs w:val="20"/>
              </w:rPr>
            </w:pPr>
            <w:r w:rsidRPr="00D65D75">
              <w:rPr>
                <w:rFonts w:ascii="Candara" w:hAnsi="Candara"/>
                <w:b/>
                <w:i/>
                <w:sz w:val="20"/>
                <w:szCs w:val="20"/>
              </w:rPr>
              <w:t>User Acc.</w:t>
            </w:r>
          </w:p>
        </w:tc>
        <w:tc>
          <w:tcPr>
            <w:tcW w:w="850" w:type="dxa"/>
            <w:vMerge w:val="restart"/>
            <w:shd w:val="clear" w:color="auto" w:fill="D9D9D9" w:themeFill="background1" w:themeFillShade="D9"/>
            <w:vAlign w:val="center"/>
          </w:tcPr>
          <w:p w:rsidR="005F4453" w:rsidRPr="00D65D75" w:rsidRDefault="005F4453" w:rsidP="005F4453">
            <w:pPr>
              <w:jc w:val="center"/>
              <w:rPr>
                <w:rFonts w:ascii="Candara" w:hAnsi="Candara"/>
                <w:b/>
                <w:i/>
                <w:sz w:val="20"/>
                <w:szCs w:val="20"/>
              </w:rPr>
            </w:pPr>
            <w:r w:rsidRPr="00D65D75">
              <w:rPr>
                <w:rFonts w:ascii="Candara" w:hAnsi="Candara"/>
                <w:b/>
                <w:i/>
                <w:sz w:val="20"/>
                <w:szCs w:val="20"/>
              </w:rPr>
              <w:t>Error Com</w:t>
            </w:r>
          </w:p>
        </w:tc>
      </w:tr>
      <w:tr w:rsidR="005F4453" w:rsidRPr="00F5065C" w:rsidTr="005F4453">
        <w:tc>
          <w:tcPr>
            <w:tcW w:w="625" w:type="dxa"/>
            <w:vMerge/>
            <w:shd w:val="clear" w:color="auto" w:fill="D9D9D9" w:themeFill="background1" w:themeFillShade="D9"/>
            <w:vAlign w:val="center"/>
          </w:tcPr>
          <w:p w:rsidR="005F4453" w:rsidRPr="00D65D75" w:rsidRDefault="005F4453" w:rsidP="005F4453">
            <w:pPr>
              <w:jc w:val="center"/>
              <w:rPr>
                <w:rFonts w:ascii="Candara" w:hAnsi="Candara"/>
                <w:sz w:val="20"/>
                <w:szCs w:val="20"/>
              </w:rPr>
            </w:pPr>
          </w:p>
        </w:tc>
        <w:tc>
          <w:tcPr>
            <w:tcW w:w="1071" w:type="dxa"/>
            <w:vMerge/>
            <w:vAlign w:val="center"/>
          </w:tcPr>
          <w:p w:rsidR="005F4453" w:rsidRPr="00D65D75" w:rsidRDefault="005F4453" w:rsidP="005F4453">
            <w:pPr>
              <w:jc w:val="center"/>
              <w:rPr>
                <w:rFonts w:ascii="Candara" w:hAnsi="Candara"/>
                <w:sz w:val="20"/>
                <w:szCs w:val="20"/>
              </w:rPr>
            </w:pPr>
          </w:p>
        </w:tc>
        <w:tc>
          <w:tcPr>
            <w:tcW w:w="851" w:type="dxa"/>
            <w:shd w:val="clear" w:color="auto" w:fill="D9D9D9" w:themeFill="background1" w:themeFillShade="D9"/>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1</w:t>
            </w:r>
          </w:p>
        </w:tc>
        <w:tc>
          <w:tcPr>
            <w:tcW w:w="1134" w:type="dxa"/>
            <w:shd w:val="clear" w:color="auto" w:fill="D9D9D9" w:themeFill="background1" w:themeFillShade="D9"/>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2</w:t>
            </w:r>
          </w:p>
        </w:tc>
        <w:tc>
          <w:tcPr>
            <w:tcW w:w="850" w:type="dxa"/>
            <w:shd w:val="clear" w:color="auto" w:fill="D9D9D9" w:themeFill="background1" w:themeFillShade="D9"/>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3</w:t>
            </w:r>
          </w:p>
        </w:tc>
        <w:tc>
          <w:tcPr>
            <w:tcW w:w="851" w:type="dxa"/>
            <w:shd w:val="clear" w:color="auto" w:fill="D9D9D9" w:themeFill="background1" w:themeFillShade="D9"/>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4</w:t>
            </w:r>
          </w:p>
        </w:tc>
        <w:tc>
          <w:tcPr>
            <w:tcW w:w="850" w:type="dxa"/>
            <w:shd w:val="clear" w:color="auto" w:fill="D9D9D9" w:themeFill="background1" w:themeFillShade="D9"/>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5</w:t>
            </w:r>
          </w:p>
        </w:tc>
        <w:tc>
          <w:tcPr>
            <w:tcW w:w="1843" w:type="dxa"/>
            <w:vMerge/>
            <w:vAlign w:val="center"/>
          </w:tcPr>
          <w:p w:rsidR="005F4453" w:rsidRPr="00D65D75" w:rsidRDefault="005F4453" w:rsidP="005F4453">
            <w:pPr>
              <w:jc w:val="center"/>
              <w:rPr>
                <w:rFonts w:ascii="Candara" w:hAnsi="Candara"/>
                <w:sz w:val="20"/>
                <w:szCs w:val="20"/>
              </w:rPr>
            </w:pPr>
          </w:p>
        </w:tc>
        <w:tc>
          <w:tcPr>
            <w:tcW w:w="851" w:type="dxa"/>
            <w:vMerge/>
            <w:vAlign w:val="center"/>
          </w:tcPr>
          <w:p w:rsidR="005F4453" w:rsidRPr="00D65D75" w:rsidRDefault="005F4453" w:rsidP="005F4453">
            <w:pPr>
              <w:jc w:val="center"/>
              <w:rPr>
                <w:rFonts w:ascii="Candara" w:hAnsi="Candara"/>
                <w:sz w:val="20"/>
                <w:szCs w:val="20"/>
              </w:rPr>
            </w:pPr>
          </w:p>
        </w:tc>
        <w:tc>
          <w:tcPr>
            <w:tcW w:w="850" w:type="dxa"/>
            <w:vMerge/>
            <w:vAlign w:val="center"/>
          </w:tcPr>
          <w:p w:rsidR="005F4453" w:rsidRPr="00D65D75" w:rsidRDefault="005F4453" w:rsidP="005F4453">
            <w:pPr>
              <w:jc w:val="center"/>
              <w:rPr>
                <w:rFonts w:ascii="Candara" w:hAnsi="Candara"/>
                <w:sz w:val="20"/>
                <w:szCs w:val="20"/>
              </w:rPr>
            </w:pPr>
          </w:p>
        </w:tc>
      </w:tr>
      <w:tr w:rsidR="005F4453" w:rsidRPr="00F5065C" w:rsidTr="005F4453">
        <w:tc>
          <w:tcPr>
            <w:tcW w:w="625" w:type="dxa"/>
            <w:vMerge/>
            <w:shd w:val="clear" w:color="auto" w:fill="D9D9D9" w:themeFill="background1" w:themeFillShade="D9"/>
            <w:vAlign w:val="center"/>
          </w:tcPr>
          <w:p w:rsidR="005F4453" w:rsidRPr="00D65D75" w:rsidRDefault="005F4453" w:rsidP="005F4453">
            <w:pPr>
              <w:jc w:val="center"/>
              <w:rPr>
                <w:rFonts w:ascii="Candara" w:hAnsi="Candara"/>
                <w:sz w:val="20"/>
                <w:szCs w:val="20"/>
              </w:rPr>
            </w:pPr>
          </w:p>
        </w:tc>
        <w:tc>
          <w:tcPr>
            <w:tcW w:w="1071" w:type="dxa"/>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1</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79.141</w:t>
            </w:r>
          </w:p>
        </w:tc>
        <w:tc>
          <w:tcPr>
            <w:tcW w:w="1134"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39.972</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7</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69</w:t>
            </w:r>
          </w:p>
        </w:tc>
        <w:tc>
          <w:tcPr>
            <w:tcW w:w="1843"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119189</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66,40</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33,60</w:t>
            </w:r>
          </w:p>
        </w:tc>
      </w:tr>
      <w:tr w:rsidR="005F4453" w:rsidRPr="00F5065C" w:rsidTr="005F4453">
        <w:tc>
          <w:tcPr>
            <w:tcW w:w="625" w:type="dxa"/>
            <w:vMerge/>
            <w:shd w:val="clear" w:color="auto" w:fill="D9D9D9" w:themeFill="background1" w:themeFillShade="D9"/>
            <w:vAlign w:val="center"/>
          </w:tcPr>
          <w:p w:rsidR="005F4453" w:rsidRPr="00D65D75" w:rsidRDefault="005F4453" w:rsidP="005F4453">
            <w:pPr>
              <w:jc w:val="center"/>
              <w:rPr>
                <w:rFonts w:ascii="Candara" w:hAnsi="Candara"/>
                <w:sz w:val="20"/>
                <w:szCs w:val="20"/>
              </w:rPr>
            </w:pPr>
          </w:p>
        </w:tc>
        <w:tc>
          <w:tcPr>
            <w:tcW w:w="1071" w:type="dxa"/>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2</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39.914</w:t>
            </w:r>
          </w:p>
        </w:tc>
        <w:tc>
          <w:tcPr>
            <w:tcW w:w="1134"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727.744</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1</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w:t>
            </w:r>
          </w:p>
        </w:tc>
        <w:tc>
          <w:tcPr>
            <w:tcW w:w="1843"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767659</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94,80</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5,20</w:t>
            </w:r>
          </w:p>
        </w:tc>
      </w:tr>
      <w:tr w:rsidR="005F4453" w:rsidRPr="00F5065C" w:rsidTr="005F4453">
        <w:tc>
          <w:tcPr>
            <w:tcW w:w="625" w:type="dxa"/>
            <w:vMerge/>
            <w:shd w:val="clear" w:color="auto" w:fill="D9D9D9" w:themeFill="background1" w:themeFillShade="D9"/>
            <w:vAlign w:val="center"/>
          </w:tcPr>
          <w:p w:rsidR="005F4453" w:rsidRPr="00D65D75" w:rsidRDefault="005F4453" w:rsidP="005F4453">
            <w:pPr>
              <w:jc w:val="center"/>
              <w:rPr>
                <w:rFonts w:ascii="Candara" w:hAnsi="Candara"/>
                <w:sz w:val="20"/>
                <w:szCs w:val="20"/>
              </w:rPr>
            </w:pPr>
          </w:p>
        </w:tc>
        <w:tc>
          <w:tcPr>
            <w:tcW w:w="1071" w:type="dxa"/>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3</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1</w:t>
            </w:r>
          </w:p>
        </w:tc>
        <w:tc>
          <w:tcPr>
            <w:tcW w:w="1134"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255</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26.074</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w:t>
            </w:r>
          </w:p>
        </w:tc>
        <w:tc>
          <w:tcPr>
            <w:tcW w:w="1843"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26330</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99,03</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0,97</w:t>
            </w:r>
          </w:p>
        </w:tc>
      </w:tr>
      <w:tr w:rsidR="005F4453" w:rsidRPr="00F5065C" w:rsidTr="005F4453">
        <w:tc>
          <w:tcPr>
            <w:tcW w:w="625" w:type="dxa"/>
            <w:vMerge/>
            <w:shd w:val="clear" w:color="auto" w:fill="D9D9D9" w:themeFill="background1" w:themeFillShade="D9"/>
            <w:vAlign w:val="center"/>
          </w:tcPr>
          <w:p w:rsidR="005F4453" w:rsidRPr="00D65D75" w:rsidRDefault="005F4453" w:rsidP="005F4453">
            <w:pPr>
              <w:jc w:val="center"/>
              <w:rPr>
                <w:rFonts w:ascii="Candara" w:hAnsi="Candara"/>
                <w:sz w:val="20"/>
                <w:szCs w:val="20"/>
              </w:rPr>
            </w:pPr>
          </w:p>
        </w:tc>
        <w:tc>
          <w:tcPr>
            <w:tcW w:w="1071" w:type="dxa"/>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4</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2</w:t>
            </w:r>
          </w:p>
        </w:tc>
        <w:tc>
          <w:tcPr>
            <w:tcW w:w="1134"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8</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117.095</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w:t>
            </w:r>
          </w:p>
        </w:tc>
        <w:tc>
          <w:tcPr>
            <w:tcW w:w="1843"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117105</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99,99</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0,01</w:t>
            </w:r>
          </w:p>
        </w:tc>
      </w:tr>
      <w:tr w:rsidR="005F4453" w:rsidRPr="00F5065C" w:rsidTr="005F4453">
        <w:tc>
          <w:tcPr>
            <w:tcW w:w="625" w:type="dxa"/>
            <w:vMerge/>
            <w:shd w:val="clear" w:color="auto" w:fill="D9D9D9" w:themeFill="background1" w:themeFillShade="D9"/>
            <w:vAlign w:val="center"/>
          </w:tcPr>
          <w:p w:rsidR="005F4453" w:rsidRPr="00D65D75" w:rsidRDefault="005F4453" w:rsidP="005F4453">
            <w:pPr>
              <w:jc w:val="center"/>
              <w:rPr>
                <w:rFonts w:ascii="Candara" w:hAnsi="Candara"/>
                <w:sz w:val="20"/>
                <w:szCs w:val="20"/>
              </w:rPr>
            </w:pPr>
          </w:p>
        </w:tc>
        <w:tc>
          <w:tcPr>
            <w:tcW w:w="1071" w:type="dxa"/>
            <w:vAlign w:val="center"/>
          </w:tcPr>
          <w:p w:rsidR="005F4453" w:rsidRPr="00D65D75" w:rsidRDefault="005F4453" w:rsidP="005F4453">
            <w:pPr>
              <w:jc w:val="center"/>
              <w:rPr>
                <w:rFonts w:ascii="Candara" w:hAnsi="Candara"/>
                <w:b/>
                <w:sz w:val="20"/>
                <w:szCs w:val="20"/>
              </w:rPr>
            </w:pPr>
            <w:r w:rsidRPr="00D65D75">
              <w:rPr>
                <w:rFonts w:ascii="Candara" w:hAnsi="Candara"/>
                <w:b/>
                <w:sz w:val="20"/>
                <w:szCs w:val="20"/>
              </w:rPr>
              <w:t>5</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55</w:t>
            </w:r>
          </w:p>
        </w:tc>
        <w:tc>
          <w:tcPr>
            <w:tcW w:w="1134"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53</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40.774</w:t>
            </w:r>
          </w:p>
        </w:tc>
        <w:tc>
          <w:tcPr>
            <w:tcW w:w="1843"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40882</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99,74</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0,26</w:t>
            </w:r>
          </w:p>
        </w:tc>
      </w:tr>
      <w:tr w:rsidR="005F4453" w:rsidRPr="00F5065C" w:rsidTr="005F4453">
        <w:trPr>
          <w:trHeight w:val="347"/>
        </w:trPr>
        <w:tc>
          <w:tcPr>
            <w:tcW w:w="625" w:type="dxa"/>
            <w:vMerge/>
            <w:shd w:val="clear" w:color="auto" w:fill="D9D9D9" w:themeFill="background1" w:themeFillShade="D9"/>
            <w:vAlign w:val="center"/>
          </w:tcPr>
          <w:p w:rsidR="005F4453" w:rsidRPr="00D65D75" w:rsidRDefault="005F4453" w:rsidP="005F4453">
            <w:pPr>
              <w:jc w:val="center"/>
              <w:rPr>
                <w:rFonts w:ascii="Candara" w:hAnsi="Candara"/>
                <w:sz w:val="20"/>
                <w:szCs w:val="20"/>
              </w:rPr>
            </w:pPr>
          </w:p>
        </w:tc>
        <w:tc>
          <w:tcPr>
            <w:tcW w:w="1071" w:type="dxa"/>
            <w:vAlign w:val="center"/>
          </w:tcPr>
          <w:p w:rsidR="005F4453" w:rsidRPr="00D65D75" w:rsidRDefault="005F4453" w:rsidP="005F4453">
            <w:pPr>
              <w:jc w:val="center"/>
              <w:rPr>
                <w:rFonts w:ascii="Candara" w:hAnsi="Candara"/>
                <w:sz w:val="20"/>
                <w:szCs w:val="20"/>
              </w:rPr>
            </w:pPr>
            <w:r w:rsidRPr="00D65D75">
              <w:rPr>
                <w:rFonts w:ascii="Candara" w:hAnsi="Candara"/>
                <w:sz w:val="20"/>
                <w:szCs w:val="20"/>
              </w:rPr>
              <w:t>Total</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119113</w:t>
            </w:r>
          </w:p>
        </w:tc>
        <w:tc>
          <w:tcPr>
            <w:tcW w:w="1134"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768032</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26082</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117095</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40843</w:t>
            </w:r>
          </w:p>
        </w:tc>
        <w:tc>
          <w:tcPr>
            <w:tcW w:w="1843"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1071165</w:t>
            </w:r>
          </w:p>
        </w:tc>
        <w:tc>
          <w:tcPr>
            <w:tcW w:w="851" w:type="dxa"/>
            <w:vAlign w:val="center"/>
          </w:tcPr>
          <w:p w:rsidR="005F4453" w:rsidRPr="00D65D75" w:rsidRDefault="005F4453" w:rsidP="005F4453">
            <w:pPr>
              <w:jc w:val="center"/>
              <w:rPr>
                <w:rFonts w:ascii="Candara" w:hAnsi="Candara"/>
                <w:color w:val="000000"/>
                <w:sz w:val="20"/>
                <w:szCs w:val="20"/>
              </w:rPr>
            </w:pPr>
          </w:p>
        </w:tc>
        <w:tc>
          <w:tcPr>
            <w:tcW w:w="850" w:type="dxa"/>
            <w:vAlign w:val="center"/>
          </w:tcPr>
          <w:p w:rsidR="005F4453" w:rsidRPr="00D65D75" w:rsidRDefault="005F4453" w:rsidP="005F4453">
            <w:pPr>
              <w:jc w:val="center"/>
              <w:rPr>
                <w:rFonts w:ascii="Candara" w:hAnsi="Candara"/>
                <w:sz w:val="20"/>
                <w:szCs w:val="20"/>
              </w:rPr>
            </w:pPr>
          </w:p>
        </w:tc>
      </w:tr>
      <w:tr w:rsidR="005F4453" w:rsidRPr="00F5065C" w:rsidTr="005F4453">
        <w:tc>
          <w:tcPr>
            <w:tcW w:w="625" w:type="dxa"/>
            <w:vMerge w:val="restart"/>
            <w:shd w:val="clear" w:color="auto" w:fill="auto"/>
            <w:vAlign w:val="center"/>
          </w:tcPr>
          <w:p w:rsidR="005F4453" w:rsidRPr="00D65D75" w:rsidRDefault="005F4453" w:rsidP="005F4453">
            <w:pPr>
              <w:jc w:val="center"/>
              <w:rPr>
                <w:rFonts w:ascii="Candara" w:hAnsi="Candara"/>
                <w:sz w:val="20"/>
                <w:szCs w:val="20"/>
              </w:rPr>
            </w:pPr>
          </w:p>
        </w:tc>
        <w:tc>
          <w:tcPr>
            <w:tcW w:w="1071" w:type="dxa"/>
            <w:vAlign w:val="center"/>
          </w:tcPr>
          <w:p w:rsidR="005F4453" w:rsidRPr="00D65D75" w:rsidRDefault="005F4453" w:rsidP="005F4453">
            <w:pPr>
              <w:jc w:val="center"/>
              <w:rPr>
                <w:rFonts w:ascii="Candara" w:hAnsi="Candara"/>
                <w:i/>
                <w:sz w:val="20"/>
                <w:szCs w:val="20"/>
              </w:rPr>
            </w:pPr>
            <w:r w:rsidRPr="00D65D75">
              <w:rPr>
                <w:rFonts w:ascii="Candara" w:hAnsi="Candara"/>
                <w:i/>
                <w:sz w:val="20"/>
                <w:szCs w:val="20"/>
              </w:rPr>
              <w:t>Prod. Acc.</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66,44</w:t>
            </w:r>
          </w:p>
        </w:tc>
        <w:tc>
          <w:tcPr>
            <w:tcW w:w="1134"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94,75</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99,97</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100,00</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99,83</w:t>
            </w:r>
          </w:p>
        </w:tc>
        <w:tc>
          <w:tcPr>
            <w:tcW w:w="1843" w:type="dxa"/>
            <w:shd w:val="clear" w:color="auto" w:fill="FFFF00"/>
            <w:vAlign w:val="center"/>
          </w:tcPr>
          <w:p w:rsidR="005F4453" w:rsidRPr="00D65D75" w:rsidRDefault="005F4453" w:rsidP="005F4453">
            <w:pPr>
              <w:jc w:val="center"/>
              <w:rPr>
                <w:rFonts w:ascii="Candara" w:hAnsi="Candara"/>
                <w:i/>
                <w:sz w:val="20"/>
                <w:szCs w:val="20"/>
              </w:rPr>
            </w:pPr>
            <w:r w:rsidRPr="00D65D75">
              <w:rPr>
                <w:rFonts w:ascii="Candara" w:hAnsi="Candara"/>
                <w:i/>
                <w:sz w:val="20"/>
                <w:szCs w:val="20"/>
              </w:rPr>
              <w:t>Overall Accuracy</w:t>
            </w:r>
          </w:p>
        </w:tc>
        <w:tc>
          <w:tcPr>
            <w:tcW w:w="851" w:type="dxa"/>
            <w:shd w:val="clear" w:color="auto" w:fill="FFFF00"/>
            <w:vAlign w:val="center"/>
          </w:tcPr>
          <w:p w:rsidR="005F4453" w:rsidRPr="00D65D75" w:rsidRDefault="005F4453" w:rsidP="005F4453">
            <w:pPr>
              <w:jc w:val="center"/>
              <w:rPr>
                <w:rFonts w:ascii="Candara" w:hAnsi="Candara"/>
                <w:sz w:val="20"/>
                <w:szCs w:val="20"/>
              </w:rPr>
            </w:pPr>
            <w:r w:rsidRPr="00D65D75">
              <w:rPr>
                <w:rFonts w:ascii="Candara" w:hAnsi="Candara"/>
                <w:sz w:val="20"/>
                <w:szCs w:val="20"/>
              </w:rPr>
              <w:t>92,5</w:t>
            </w:r>
          </w:p>
        </w:tc>
        <w:tc>
          <w:tcPr>
            <w:tcW w:w="850" w:type="dxa"/>
            <w:vAlign w:val="center"/>
          </w:tcPr>
          <w:p w:rsidR="005F4453" w:rsidRPr="00D65D75" w:rsidRDefault="005F4453" w:rsidP="005F4453">
            <w:pPr>
              <w:jc w:val="center"/>
              <w:rPr>
                <w:rFonts w:ascii="Candara" w:hAnsi="Candara"/>
                <w:sz w:val="20"/>
                <w:szCs w:val="20"/>
              </w:rPr>
            </w:pPr>
          </w:p>
        </w:tc>
      </w:tr>
      <w:tr w:rsidR="005F4453" w:rsidRPr="00F5065C" w:rsidTr="005F4453">
        <w:trPr>
          <w:trHeight w:val="153"/>
        </w:trPr>
        <w:tc>
          <w:tcPr>
            <w:tcW w:w="625" w:type="dxa"/>
            <w:vMerge/>
            <w:shd w:val="clear" w:color="auto" w:fill="auto"/>
            <w:vAlign w:val="center"/>
          </w:tcPr>
          <w:p w:rsidR="005F4453" w:rsidRPr="00D65D75" w:rsidRDefault="005F4453" w:rsidP="005F4453">
            <w:pPr>
              <w:jc w:val="center"/>
              <w:rPr>
                <w:rFonts w:ascii="Candara" w:hAnsi="Candara"/>
                <w:sz w:val="20"/>
                <w:szCs w:val="20"/>
              </w:rPr>
            </w:pPr>
          </w:p>
        </w:tc>
        <w:tc>
          <w:tcPr>
            <w:tcW w:w="1071" w:type="dxa"/>
            <w:vAlign w:val="center"/>
          </w:tcPr>
          <w:p w:rsidR="005F4453" w:rsidRPr="00D65D75" w:rsidRDefault="005F4453" w:rsidP="005F4453">
            <w:pPr>
              <w:jc w:val="center"/>
              <w:rPr>
                <w:rFonts w:ascii="Candara" w:hAnsi="Candara"/>
                <w:i/>
                <w:sz w:val="20"/>
                <w:szCs w:val="20"/>
              </w:rPr>
            </w:pPr>
            <w:r w:rsidRPr="00D65D75">
              <w:rPr>
                <w:rFonts w:ascii="Candara" w:hAnsi="Candara"/>
                <w:i/>
                <w:sz w:val="20"/>
                <w:szCs w:val="20"/>
              </w:rPr>
              <w:t>Error Om.</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33,56</w:t>
            </w:r>
          </w:p>
        </w:tc>
        <w:tc>
          <w:tcPr>
            <w:tcW w:w="1134"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5,25</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0,03</w:t>
            </w:r>
          </w:p>
        </w:tc>
        <w:tc>
          <w:tcPr>
            <w:tcW w:w="851"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w:t>
            </w:r>
          </w:p>
        </w:tc>
        <w:tc>
          <w:tcPr>
            <w:tcW w:w="850" w:type="dxa"/>
            <w:vAlign w:val="center"/>
          </w:tcPr>
          <w:p w:rsidR="005F4453" w:rsidRPr="00D65D75" w:rsidRDefault="005F4453" w:rsidP="005F4453">
            <w:pPr>
              <w:jc w:val="center"/>
              <w:rPr>
                <w:rFonts w:ascii="Candara" w:hAnsi="Candara"/>
                <w:color w:val="000000"/>
                <w:sz w:val="20"/>
                <w:szCs w:val="20"/>
              </w:rPr>
            </w:pPr>
            <w:r w:rsidRPr="00D65D75">
              <w:rPr>
                <w:rFonts w:ascii="Candara" w:hAnsi="Candara"/>
                <w:color w:val="000000"/>
                <w:sz w:val="20"/>
                <w:szCs w:val="20"/>
              </w:rPr>
              <w:t>0,17</w:t>
            </w:r>
          </w:p>
        </w:tc>
        <w:tc>
          <w:tcPr>
            <w:tcW w:w="1843" w:type="dxa"/>
            <w:shd w:val="clear" w:color="auto" w:fill="FFFF00"/>
            <w:vAlign w:val="center"/>
          </w:tcPr>
          <w:p w:rsidR="005F4453" w:rsidRPr="00D65D75" w:rsidRDefault="005F4453" w:rsidP="005F4453">
            <w:pPr>
              <w:jc w:val="center"/>
              <w:rPr>
                <w:rFonts w:ascii="Candara" w:hAnsi="Candara"/>
                <w:sz w:val="20"/>
                <w:szCs w:val="20"/>
              </w:rPr>
            </w:pPr>
            <w:r w:rsidRPr="00D65D75">
              <w:rPr>
                <w:rFonts w:ascii="Candara" w:hAnsi="Candara"/>
                <w:sz w:val="20"/>
                <w:szCs w:val="20"/>
              </w:rPr>
              <w:t>Nilai Kappa</w:t>
            </w:r>
          </w:p>
        </w:tc>
        <w:tc>
          <w:tcPr>
            <w:tcW w:w="851" w:type="dxa"/>
            <w:shd w:val="clear" w:color="auto" w:fill="FFFF00"/>
            <w:vAlign w:val="center"/>
          </w:tcPr>
          <w:p w:rsidR="005F4453" w:rsidRPr="00D65D75" w:rsidRDefault="005F4453" w:rsidP="005F4453">
            <w:pPr>
              <w:jc w:val="center"/>
              <w:rPr>
                <w:rFonts w:ascii="Candara" w:hAnsi="Candara"/>
                <w:sz w:val="20"/>
                <w:szCs w:val="20"/>
              </w:rPr>
            </w:pPr>
            <w:r w:rsidRPr="00D65D75">
              <w:rPr>
                <w:rFonts w:ascii="Candara" w:hAnsi="Candara"/>
                <w:sz w:val="20"/>
                <w:szCs w:val="20"/>
              </w:rPr>
              <w:t>0,8369</w:t>
            </w:r>
          </w:p>
        </w:tc>
        <w:tc>
          <w:tcPr>
            <w:tcW w:w="850" w:type="dxa"/>
            <w:vAlign w:val="center"/>
          </w:tcPr>
          <w:p w:rsidR="005F4453" w:rsidRPr="00D65D75" w:rsidRDefault="005F4453" w:rsidP="005F4453">
            <w:pPr>
              <w:jc w:val="center"/>
              <w:rPr>
                <w:rFonts w:ascii="Candara" w:hAnsi="Candara"/>
                <w:sz w:val="20"/>
                <w:szCs w:val="20"/>
              </w:rPr>
            </w:pPr>
          </w:p>
        </w:tc>
      </w:tr>
    </w:tbl>
    <w:p w:rsidR="002D1EAB" w:rsidRPr="002D1EAB" w:rsidRDefault="002D1EAB" w:rsidP="002D1EAB">
      <w:pPr>
        <w:rPr>
          <w:rFonts w:ascii="Candara" w:hAnsi="Candara"/>
          <w:i/>
          <w:color w:val="000000" w:themeColor="text1"/>
          <w:sz w:val="22"/>
          <w:szCs w:val="22"/>
          <w:lang w:val="id-ID" w:eastAsia="id-ID"/>
        </w:rPr>
      </w:pPr>
      <w:r w:rsidRPr="002D1EAB">
        <w:rPr>
          <w:rFonts w:ascii="Candara" w:hAnsi="Candara"/>
          <w:i/>
          <w:color w:val="000000" w:themeColor="text1"/>
          <w:sz w:val="22"/>
          <w:szCs w:val="22"/>
          <w:lang w:val="id-ID" w:eastAsia="id-ID"/>
        </w:rPr>
        <w:t>Sumber: Hasil Analisis (2018)</w:t>
      </w:r>
    </w:p>
    <w:p w:rsidR="002D1EAB" w:rsidRDefault="002D1EAB" w:rsidP="00F5065C">
      <w:pPr>
        <w:jc w:val="center"/>
        <w:rPr>
          <w:rFonts w:ascii="Candara" w:hAnsi="Candara"/>
          <w:b/>
          <w:color w:val="000000" w:themeColor="text1"/>
          <w:sz w:val="22"/>
          <w:szCs w:val="22"/>
          <w:lang w:val="id-ID" w:eastAsia="id-ID"/>
        </w:rPr>
      </w:pPr>
    </w:p>
    <w:p w:rsidR="00126673" w:rsidRPr="00126673" w:rsidRDefault="00126673" w:rsidP="00126673">
      <w:pPr>
        <w:numPr>
          <w:ilvl w:val="0"/>
          <w:numId w:val="14"/>
        </w:numPr>
        <w:spacing w:after="120"/>
        <w:ind w:left="284" w:hanging="284"/>
        <w:jc w:val="both"/>
        <w:outlineLvl w:val="0"/>
        <w:rPr>
          <w:rFonts w:ascii="Candara" w:hAnsi="Candara" w:cs="Calibri"/>
          <w:b/>
          <w:color w:val="000000" w:themeColor="text1"/>
          <w:sz w:val="22"/>
          <w:szCs w:val="22"/>
        </w:rPr>
      </w:pPr>
      <w:r w:rsidRPr="00A032F5">
        <w:rPr>
          <w:rFonts w:ascii="Candara" w:hAnsi="Candara" w:cs="Calibri"/>
          <w:b/>
          <w:color w:val="000000" w:themeColor="text1"/>
          <w:sz w:val="22"/>
          <w:szCs w:val="22"/>
        </w:rPr>
        <w:t>HASIL DAN PEMBAHASAN</w:t>
      </w:r>
    </w:p>
    <w:p w:rsidR="0018059C" w:rsidRDefault="00572311" w:rsidP="006D453D">
      <w:pPr>
        <w:spacing w:after="240"/>
        <w:ind w:firstLine="720"/>
        <w:jc w:val="both"/>
        <w:rPr>
          <w:rFonts w:ascii="Candara" w:hAnsi="Candara"/>
          <w:sz w:val="22"/>
          <w:szCs w:val="22"/>
          <w:lang w:val="id-ID"/>
        </w:rPr>
      </w:pPr>
      <w:r w:rsidRPr="00572311">
        <w:rPr>
          <w:rFonts w:ascii="Candara" w:hAnsi="Candara"/>
          <w:sz w:val="22"/>
          <w:szCs w:val="22"/>
        </w:rPr>
        <w:t xml:space="preserve">Pemodelan spasial perkembangan fisik Kota Jambi disimulasikan dalam rentang waktu 17 tahun, yakni dari tahun 2016 hingga 2033. Simulasi berhenti di tahun 2033 untuk mengkaji kesesuaian rencana tata ruang saat ini terhadap kondisi simulasi Kota Jambi </w:t>
      </w:r>
      <w:r w:rsidR="00D65D75">
        <w:rPr>
          <w:rFonts w:ascii="Candara" w:hAnsi="Candara"/>
          <w:sz w:val="22"/>
          <w:szCs w:val="22"/>
          <w:lang w:val="id-ID"/>
        </w:rPr>
        <w:t xml:space="preserve">dan sekitarnya </w:t>
      </w:r>
      <w:r w:rsidRPr="00572311">
        <w:rPr>
          <w:rFonts w:ascii="Candara" w:hAnsi="Candara"/>
          <w:sz w:val="22"/>
          <w:szCs w:val="22"/>
        </w:rPr>
        <w:t>di tahun 2033.</w:t>
      </w:r>
      <w:r w:rsidR="00D65D75">
        <w:rPr>
          <w:rFonts w:ascii="Candara" w:hAnsi="Candara"/>
          <w:sz w:val="22"/>
          <w:szCs w:val="22"/>
          <w:lang w:val="id-ID"/>
        </w:rPr>
        <w:t xml:space="preserve"> </w:t>
      </w:r>
      <w:r w:rsidR="00D65D75" w:rsidRPr="00D65D75">
        <w:rPr>
          <w:rFonts w:ascii="Candara" w:hAnsi="Candara"/>
          <w:sz w:val="22"/>
          <w:szCs w:val="22"/>
        </w:rPr>
        <w:t>Proyeksi tutupan lahan di Kota Jambi pada tahun 2033 didasarkan atas pertumbuhan tren secara alamiah yang terjadi pada tahun 2000 hingga 2016. Dalam rentang waktu tersebut, pertumbuhan lahan terbangun di area penelitian (Kota Jambi dan sekitarnya) sebesar 505,1 hektar per tahun. Dengan demikian, target pertumbuhan lahan terbangun pada periode waktu 17 tahun dari tahun 2016 adalah sebesar 95.404 sel atau sebesar 8.586,4 hektar.</w:t>
      </w:r>
      <w:r w:rsidR="00D65D75">
        <w:rPr>
          <w:rFonts w:ascii="Candara" w:hAnsi="Candara"/>
          <w:sz w:val="22"/>
          <w:szCs w:val="22"/>
          <w:lang w:val="id-ID"/>
        </w:rPr>
        <w:t xml:space="preserve"> Gambar 5 menunjukkan hasil simulasi tutupan lahan di Kota Jambi tahun 2033.</w:t>
      </w:r>
      <w:r w:rsidR="00CE18CD">
        <w:rPr>
          <w:rFonts w:ascii="Candara" w:hAnsi="Candara"/>
          <w:sz w:val="22"/>
          <w:szCs w:val="22"/>
          <w:lang w:val="id-ID"/>
        </w:rPr>
        <w:t xml:space="preserve"> Tabel </w:t>
      </w:r>
      <w:r w:rsidR="00BF01CA">
        <w:rPr>
          <w:rFonts w:ascii="Candara" w:hAnsi="Candara"/>
          <w:sz w:val="22"/>
          <w:szCs w:val="22"/>
          <w:lang w:val="id-ID"/>
        </w:rPr>
        <w:t>3</w:t>
      </w:r>
      <w:r w:rsidR="007028F1">
        <w:rPr>
          <w:rFonts w:ascii="Candara" w:hAnsi="Candara"/>
          <w:sz w:val="22"/>
          <w:szCs w:val="22"/>
          <w:lang w:val="id-ID"/>
        </w:rPr>
        <w:t xml:space="preserve"> menunjukkan proyeksi lahan terbangun di Kota Jambi</w:t>
      </w:r>
      <w:r w:rsidR="00450D46">
        <w:rPr>
          <w:rFonts w:ascii="Candara" w:hAnsi="Candara"/>
          <w:sz w:val="22"/>
          <w:szCs w:val="22"/>
          <w:lang w:val="id-ID"/>
        </w:rPr>
        <w:t xml:space="preserve"> </w:t>
      </w:r>
      <w:r w:rsidR="007028F1">
        <w:rPr>
          <w:rFonts w:ascii="Candara" w:hAnsi="Candara"/>
          <w:sz w:val="22"/>
          <w:szCs w:val="22"/>
          <w:lang w:val="id-ID"/>
        </w:rPr>
        <w:t>pada tahun 2033.</w:t>
      </w:r>
    </w:p>
    <w:p w:rsidR="0018059C" w:rsidRPr="006D453D" w:rsidRDefault="0018059C" w:rsidP="0018059C">
      <w:pPr>
        <w:ind w:firstLine="426"/>
        <w:jc w:val="center"/>
        <w:rPr>
          <w:rFonts w:ascii="Candara" w:hAnsi="Candara"/>
          <w:sz w:val="22"/>
          <w:szCs w:val="22"/>
          <w:lang w:val="id-ID"/>
        </w:rPr>
      </w:pPr>
      <w:r>
        <w:rPr>
          <w:rFonts w:ascii="Candara" w:hAnsi="Candara"/>
          <w:b/>
          <w:color w:val="000000" w:themeColor="text1"/>
          <w:sz w:val="22"/>
          <w:szCs w:val="22"/>
          <w:lang w:val="id-ID" w:eastAsia="id-ID"/>
        </w:rPr>
        <w:t>Tabel 3</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sidRPr="006D453D">
        <w:rPr>
          <w:rFonts w:ascii="Candara" w:hAnsi="Candara"/>
          <w:color w:val="000000" w:themeColor="text1"/>
          <w:sz w:val="22"/>
          <w:szCs w:val="22"/>
          <w:lang w:val="id-ID" w:eastAsia="id-ID"/>
        </w:rPr>
        <w:t>Proyeksi Perkembangan Lahan Terbangun di Kota Jambi</w:t>
      </w:r>
    </w:p>
    <w:tbl>
      <w:tblPr>
        <w:tblStyle w:val="TableGrid"/>
        <w:tblpPr w:leftFromText="180" w:rightFromText="180" w:vertAnchor="text" w:horzAnchor="margin" w:tblpXSpec="center" w:tblpY="236"/>
        <w:tblW w:w="9209" w:type="dxa"/>
        <w:tblLook w:val="04A0" w:firstRow="1" w:lastRow="0" w:firstColumn="1" w:lastColumn="0" w:noHBand="0" w:noVBand="1"/>
      </w:tblPr>
      <w:tblGrid>
        <w:gridCol w:w="541"/>
        <w:gridCol w:w="1514"/>
        <w:gridCol w:w="1164"/>
        <w:gridCol w:w="1117"/>
        <w:gridCol w:w="820"/>
        <w:gridCol w:w="4053"/>
      </w:tblGrid>
      <w:tr w:rsidR="007028F1" w:rsidTr="006D453D">
        <w:tc>
          <w:tcPr>
            <w:tcW w:w="541" w:type="dxa"/>
            <w:vMerge w:val="restart"/>
            <w:shd w:val="clear" w:color="auto" w:fill="D9D9D9" w:themeFill="background1" w:themeFillShade="D9"/>
            <w:vAlign w:val="center"/>
          </w:tcPr>
          <w:p w:rsidR="007028F1" w:rsidRPr="00CE18CD" w:rsidRDefault="007028F1" w:rsidP="007028F1">
            <w:pPr>
              <w:pStyle w:val="ListParagraph"/>
              <w:spacing w:line="240" w:lineRule="auto"/>
              <w:ind w:left="0"/>
              <w:jc w:val="center"/>
              <w:rPr>
                <w:rFonts w:ascii="Candara" w:hAnsi="Candara"/>
                <w:b/>
              </w:rPr>
            </w:pPr>
            <w:r w:rsidRPr="00CE18CD">
              <w:rPr>
                <w:rFonts w:ascii="Candara" w:hAnsi="Candara"/>
                <w:b/>
              </w:rPr>
              <w:t>No.</w:t>
            </w:r>
          </w:p>
        </w:tc>
        <w:tc>
          <w:tcPr>
            <w:tcW w:w="1514" w:type="dxa"/>
            <w:vMerge w:val="restart"/>
            <w:shd w:val="clear" w:color="auto" w:fill="D9D9D9" w:themeFill="background1" w:themeFillShade="D9"/>
            <w:vAlign w:val="center"/>
          </w:tcPr>
          <w:p w:rsidR="007028F1" w:rsidRPr="00CE18CD" w:rsidRDefault="007028F1" w:rsidP="007028F1">
            <w:pPr>
              <w:pStyle w:val="ListParagraph"/>
              <w:spacing w:line="240" w:lineRule="auto"/>
              <w:ind w:left="0"/>
              <w:jc w:val="center"/>
              <w:rPr>
                <w:rFonts w:ascii="Candara" w:hAnsi="Candara"/>
                <w:b/>
              </w:rPr>
            </w:pPr>
            <w:r w:rsidRPr="00CE18CD">
              <w:rPr>
                <w:rFonts w:ascii="Candara" w:hAnsi="Candara"/>
                <w:b/>
              </w:rPr>
              <w:t>Kecamatan</w:t>
            </w:r>
          </w:p>
        </w:tc>
        <w:tc>
          <w:tcPr>
            <w:tcW w:w="2281" w:type="dxa"/>
            <w:gridSpan w:val="2"/>
            <w:shd w:val="clear" w:color="auto" w:fill="D9D9D9" w:themeFill="background1" w:themeFillShade="D9"/>
            <w:vAlign w:val="center"/>
          </w:tcPr>
          <w:p w:rsidR="007028F1" w:rsidRPr="00CE18CD" w:rsidRDefault="007028F1" w:rsidP="007028F1">
            <w:pPr>
              <w:pStyle w:val="ListParagraph"/>
              <w:spacing w:line="240" w:lineRule="auto"/>
              <w:ind w:left="0"/>
              <w:jc w:val="center"/>
              <w:rPr>
                <w:rFonts w:ascii="Candara" w:hAnsi="Candara"/>
                <w:b/>
              </w:rPr>
            </w:pPr>
            <w:r w:rsidRPr="00CE18CD">
              <w:rPr>
                <w:rFonts w:ascii="Candara" w:hAnsi="Candara"/>
                <w:b/>
              </w:rPr>
              <w:t>Luas Lahan Terbangun</w:t>
            </w:r>
          </w:p>
        </w:tc>
        <w:tc>
          <w:tcPr>
            <w:tcW w:w="820" w:type="dxa"/>
            <w:vMerge w:val="restart"/>
            <w:shd w:val="clear" w:color="auto" w:fill="D9D9D9" w:themeFill="background1" w:themeFillShade="D9"/>
            <w:vAlign w:val="center"/>
          </w:tcPr>
          <w:p w:rsidR="007028F1" w:rsidRPr="00CE18CD" w:rsidRDefault="007028F1" w:rsidP="007028F1">
            <w:pPr>
              <w:pStyle w:val="ListParagraph"/>
              <w:spacing w:line="240" w:lineRule="auto"/>
              <w:ind w:left="0"/>
              <w:jc w:val="center"/>
              <w:rPr>
                <w:rFonts w:ascii="Candara" w:hAnsi="Candara"/>
                <w:b/>
              </w:rPr>
            </w:pPr>
            <w:r w:rsidRPr="00CE18CD">
              <w:rPr>
                <w:rFonts w:ascii="Candara" w:hAnsi="Candara"/>
                <w:b/>
              </w:rPr>
              <w:t xml:space="preserve">∆ </w:t>
            </w:r>
          </w:p>
          <w:p w:rsidR="007028F1" w:rsidRPr="00CE18CD" w:rsidRDefault="007028F1" w:rsidP="007028F1">
            <w:pPr>
              <w:pStyle w:val="ListParagraph"/>
              <w:spacing w:line="240" w:lineRule="auto"/>
              <w:ind w:left="0"/>
              <w:jc w:val="center"/>
              <w:rPr>
                <w:rFonts w:ascii="Candara" w:hAnsi="Candara"/>
                <w:b/>
              </w:rPr>
            </w:pPr>
            <w:r w:rsidRPr="00CE18CD">
              <w:rPr>
                <w:rFonts w:ascii="Candara" w:hAnsi="Candara"/>
                <w:b/>
              </w:rPr>
              <w:t>(ha)</w:t>
            </w:r>
          </w:p>
        </w:tc>
        <w:tc>
          <w:tcPr>
            <w:tcW w:w="4053" w:type="dxa"/>
            <w:vMerge w:val="restart"/>
            <w:shd w:val="clear" w:color="auto" w:fill="D9D9D9" w:themeFill="background1" w:themeFillShade="D9"/>
            <w:vAlign w:val="center"/>
          </w:tcPr>
          <w:p w:rsidR="007028F1" w:rsidRPr="00CE18CD" w:rsidRDefault="007028F1" w:rsidP="007028F1">
            <w:pPr>
              <w:pStyle w:val="ListParagraph"/>
              <w:spacing w:line="240" w:lineRule="auto"/>
              <w:ind w:left="0"/>
              <w:jc w:val="center"/>
              <w:rPr>
                <w:rFonts w:ascii="Candara" w:hAnsi="Candara"/>
                <w:b/>
              </w:rPr>
            </w:pPr>
            <w:r>
              <w:rPr>
                <w:rFonts w:ascii="Candara" w:hAnsi="Candara"/>
                <w:b/>
              </w:rPr>
              <w:t>Laju Pertumbuhan Lahan Terbangun</w:t>
            </w:r>
            <w:r w:rsidRPr="00CE18CD">
              <w:rPr>
                <w:rFonts w:ascii="Candara" w:hAnsi="Candara"/>
                <w:b/>
              </w:rPr>
              <w:t xml:space="preserve"> (ha/tahun)</w:t>
            </w:r>
          </w:p>
        </w:tc>
      </w:tr>
      <w:tr w:rsidR="007028F1" w:rsidTr="006D453D">
        <w:trPr>
          <w:trHeight w:val="385"/>
        </w:trPr>
        <w:tc>
          <w:tcPr>
            <w:tcW w:w="541" w:type="dxa"/>
            <w:vMerge/>
          </w:tcPr>
          <w:p w:rsidR="007028F1" w:rsidRPr="00CE18CD" w:rsidRDefault="007028F1" w:rsidP="007028F1">
            <w:pPr>
              <w:pStyle w:val="ListParagraph"/>
              <w:spacing w:line="240" w:lineRule="auto"/>
              <w:ind w:left="0"/>
              <w:jc w:val="center"/>
              <w:rPr>
                <w:rFonts w:ascii="Candara" w:hAnsi="Candara"/>
              </w:rPr>
            </w:pPr>
          </w:p>
        </w:tc>
        <w:tc>
          <w:tcPr>
            <w:tcW w:w="1514" w:type="dxa"/>
            <w:vMerge/>
          </w:tcPr>
          <w:p w:rsidR="007028F1" w:rsidRPr="00CE18CD" w:rsidRDefault="007028F1" w:rsidP="007028F1">
            <w:pPr>
              <w:pStyle w:val="ListParagraph"/>
              <w:spacing w:line="240" w:lineRule="auto"/>
              <w:ind w:left="0"/>
              <w:jc w:val="center"/>
              <w:rPr>
                <w:rFonts w:ascii="Candara" w:hAnsi="Candara"/>
              </w:rPr>
            </w:pPr>
          </w:p>
        </w:tc>
        <w:tc>
          <w:tcPr>
            <w:tcW w:w="1164" w:type="dxa"/>
            <w:shd w:val="clear" w:color="auto" w:fill="D9D9D9" w:themeFill="background1" w:themeFillShade="D9"/>
            <w:vAlign w:val="center"/>
          </w:tcPr>
          <w:p w:rsidR="007028F1" w:rsidRPr="00CE18CD" w:rsidRDefault="007028F1" w:rsidP="007028F1">
            <w:pPr>
              <w:pStyle w:val="ListParagraph"/>
              <w:spacing w:line="240" w:lineRule="auto"/>
              <w:ind w:left="0"/>
              <w:jc w:val="center"/>
              <w:rPr>
                <w:rFonts w:ascii="Candara" w:hAnsi="Candara"/>
                <w:b/>
              </w:rPr>
            </w:pPr>
            <w:r w:rsidRPr="00CE18CD">
              <w:rPr>
                <w:rFonts w:ascii="Candara" w:hAnsi="Candara"/>
                <w:b/>
              </w:rPr>
              <w:t>2016 (ha)</w:t>
            </w:r>
          </w:p>
        </w:tc>
        <w:tc>
          <w:tcPr>
            <w:tcW w:w="1117" w:type="dxa"/>
            <w:shd w:val="clear" w:color="auto" w:fill="D9D9D9" w:themeFill="background1" w:themeFillShade="D9"/>
            <w:vAlign w:val="center"/>
          </w:tcPr>
          <w:p w:rsidR="007028F1" w:rsidRPr="00CE18CD" w:rsidRDefault="007028F1" w:rsidP="007028F1">
            <w:pPr>
              <w:pStyle w:val="ListParagraph"/>
              <w:spacing w:line="240" w:lineRule="auto"/>
              <w:ind w:left="0"/>
              <w:jc w:val="center"/>
              <w:rPr>
                <w:rFonts w:ascii="Candara" w:hAnsi="Candara"/>
                <w:b/>
              </w:rPr>
            </w:pPr>
            <w:r w:rsidRPr="00CE18CD">
              <w:rPr>
                <w:rFonts w:ascii="Candara" w:hAnsi="Candara"/>
                <w:b/>
              </w:rPr>
              <w:t>2033 (ha)</w:t>
            </w:r>
          </w:p>
        </w:tc>
        <w:tc>
          <w:tcPr>
            <w:tcW w:w="820" w:type="dxa"/>
            <w:vMerge/>
          </w:tcPr>
          <w:p w:rsidR="007028F1" w:rsidRPr="00CE18CD" w:rsidRDefault="007028F1" w:rsidP="007028F1">
            <w:pPr>
              <w:pStyle w:val="ListParagraph"/>
              <w:spacing w:line="240" w:lineRule="auto"/>
              <w:ind w:left="0"/>
              <w:jc w:val="center"/>
              <w:rPr>
                <w:rFonts w:ascii="Candara" w:hAnsi="Candara"/>
              </w:rPr>
            </w:pPr>
          </w:p>
        </w:tc>
        <w:tc>
          <w:tcPr>
            <w:tcW w:w="4053" w:type="dxa"/>
            <w:vMerge/>
          </w:tcPr>
          <w:p w:rsidR="007028F1" w:rsidRPr="00CE18CD" w:rsidRDefault="007028F1" w:rsidP="007028F1">
            <w:pPr>
              <w:pStyle w:val="ListParagraph"/>
              <w:spacing w:line="240" w:lineRule="auto"/>
              <w:ind w:left="0"/>
              <w:jc w:val="center"/>
              <w:rPr>
                <w:rFonts w:ascii="Candara" w:hAnsi="Candara"/>
              </w:rPr>
            </w:pPr>
          </w:p>
        </w:tc>
      </w:tr>
      <w:tr w:rsidR="007028F1" w:rsidTr="006D453D">
        <w:tc>
          <w:tcPr>
            <w:tcW w:w="541"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w:t>
            </w:r>
          </w:p>
        </w:tc>
        <w:tc>
          <w:tcPr>
            <w:tcW w:w="1514" w:type="dxa"/>
            <w:vAlign w:val="bottom"/>
          </w:tcPr>
          <w:p w:rsidR="007028F1" w:rsidRPr="00CE18CD" w:rsidRDefault="007028F1" w:rsidP="007028F1">
            <w:pPr>
              <w:rPr>
                <w:rFonts w:ascii="Candara" w:hAnsi="Candara"/>
                <w:color w:val="000000"/>
                <w:sz w:val="22"/>
                <w:szCs w:val="22"/>
              </w:rPr>
            </w:pPr>
            <w:r w:rsidRPr="00CE18CD">
              <w:rPr>
                <w:rFonts w:ascii="Candara" w:hAnsi="Candara"/>
                <w:color w:val="000000"/>
                <w:sz w:val="22"/>
                <w:szCs w:val="22"/>
              </w:rPr>
              <w:t>Alam Barajo</w:t>
            </w:r>
          </w:p>
        </w:tc>
        <w:tc>
          <w:tcPr>
            <w:tcW w:w="1164"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1354,0</w:t>
            </w:r>
          </w:p>
        </w:tc>
        <w:tc>
          <w:tcPr>
            <w:tcW w:w="1117"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2362,5</w:t>
            </w:r>
          </w:p>
        </w:tc>
        <w:tc>
          <w:tcPr>
            <w:tcW w:w="820"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1008,5</w:t>
            </w:r>
          </w:p>
        </w:tc>
        <w:tc>
          <w:tcPr>
            <w:tcW w:w="4053"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59,3</w:t>
            </w:r>
          </w:p>
        </w:tc>
      </w:tr>
      <w:tr w:rsidR="007028F1" w:rsidTr="006D453D">
        <w:tc>
          <w:tcPr>
            <w:tcW w:w="541"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2</w:t>
            </w:r>
          </w:p>
        </w:tc>
        <w:tc>
          <w:tcPr>
            <w:tcW w:w="1514" w:type="dxa"/>
            <w:vAlign w:val="bottom"/>
          </w:tcPr>
          <w:p w:rsidR="007028F1" w:rsidRPr="00CE18CD" w:rsidRDefault="007028F1" w:rsidP="007028F1">
            <w:pPr>
              <w:rPr>
                <w:rFonts w:ascii="Candara" w:hAnsi="Candara"/>
                <w:color w:val="000000"/>
                <w:sz w:val="22"/>
                <w:szCs w:val="22"/>
              </w:rPr>
            </w:pPr>
            <w:r w:rsidRPr="00CE18CD">
              <w:rPr>
                <w:rFonts w:ascii="Candara" w:hAnsi="Candara"/>
                <w:color w:val="000000"/>
                <w:sz w:val="22"/>
                <w:szCs w:val="22"/>
              </w:rPr>
              <w:t>Danau Sipin</w:t>
            </w:r>
          </w:p>
        </w:tc>
        <w:tc>
          <w:tcPr>
            <w:tcW w:w="1164"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336,1</w:t>
            </w:r>
          </w:p>
        </w:tc>
        <w:tc>
          <w:tcPr>
            <w:tcW w:w="1117"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402,3</w:t>
            </w:r>
          </w:p>
        </w:tc>
        <w:tc>
          <w:tcPr>
            <w:tcW w:w="820"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66,1</w:t>
            </w:r>
          </w:p>
        </w:tc>
        <w:tc>
          <w:tcPr>
            <w:tcW w:w="4053"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3,9</w:t>
            </w:r>
          </w:p>
        </w:tc>
      </w:tr>
      <w:tr w:rsidR="007028F1" w:rsidTr="006D453D">
        <w:tc>
          <w:tcPr>
            <w:tcW w:w="541"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3</w:t>
            </w:r>
          </w:p>
        </w:tc>
        <w:tc>
          <w:tcPr>
            <w:tcW w:w="1514" w:type="dxa"/>
            <w:vAlign w:val="bottom"/>
          </w:tcPr>
          <w:p w:rsidR="007028F1" w:rsidRPr="00CE18CD" w:rsidRDefault="007028F1" w:rsidP="007028F1">
            <w:pPr>
              <w:rPr>
                <w:rFonts w:ascii="Candara" w:hAnsi="Candara"/>
                <w:color w:val="000000"/>
                <w:sz w:val="22"/>
                <w:szCs w:val="22"/>
              </w:rPr>
            </w:pPr>
            <w:r w:rsidRPr="00CE18CD">
              <w:rPr>
                <w:rFonts w:ascii="Candara" w:hAnsi="Candara"/>
                <w:color w:val="000000"/>
                <w:sz w:val="22"/>
                <w:szCs w:val="22"/>
              </w:rPr>
              <w:t>Danau Teluk</w:t>
            </w:r>
          </w:p>
        </w:tc>
        <w:tc>
          <w:tcPr>
            <w:tcW w:w="1164"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83,3</w:t>
            </w:r>
          </w:p>
        </w:tc>
        <w:tc>
          <w:tcPr>
            <w:tcW w:w="1117"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98,2</w:t>
            </w:r>
          </w:p>
        </w:tc>
        <w:tc>
          <w:tcPr>
            <w:tcW w:w="820"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14,9</w:t>
            </w:r>
          </w:p>
        </w:tc>
        <w:tc>
          <w:tcPr>
            <w:tcW w:w="4053"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0,9</w:t>
            </w:r>
          </w:p>
        </w:tc>
      </w:tr>
      <w:tr w:rsidR="007028F1" w:rsidTr="006D453D">
        <w:tc>
          <w:tcPr>
            <w:tcW w:w="541"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4</w:t>
            </w:r>
          </w:p>
        </w:tc>
        <w:tc>
          <w:tcPr>
            <w:tcW w:w="1514" w:type="dxa"/>
            <w:vAlign w:val="bottom"/>
          </w:tcPr>
          <w:p w:rsidR="007028F1" w:rsidRPr="00CE18CD" w:rsidRDefault="007028F1" w:rsidP="007028F1">
            <w:pPr>
              <w:rPr>
                <w:rFonts w:ascii="Candara" w:hAnsi="Candara"/>
                <w:color w:val="000000"/>
                <w:sz w:val="22"/>
                <w:szCs w:val="22"/>
              </w:rPr>
            </w:pPr>
            <w:r w:rsidRPr="00CE18CD">
              <w:rPr>
                <w:rFonts w:ascii="Candara" w:hAnsi="Candara"/>
                <w:color w:val="000000"/>
                <w:sz w:val="22"/>
                <w:szCs w:val="22"/>
              </w:rPr>
              <w:t>Jambi Selatan</w:t>
            </w:r>
          </w:p>
        </w:tc>
        <w:tc>
          <w:tcPr>
            <w:tcW w:w="1164"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616,8</w:t>
            </w:r>
          </w:p>
        </w:tc>
        <w:tc>
          <w:tcPr>
            <w:tcW w:w="1117"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730,0</w:t>
            </w:r>
          </w:p>
        </w:tc>
        <w:tc>
          <w:tcPr>
            <w:tcW w:w="820"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113,2</w:t>
            </w:r>
          </w:p>
        </w:tc>
        <w:tc>
          <w:tcPr>
            <w:tcW w:w="4053"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6,7</w:t>
            </w:r>
          </w:p>
        </w:tc>
      </w:tr>
      <w:tr w:rsidR="007028F1" w:rsidTr="006D453D">
        <w:tc>
          <w:tcPr>
            <w:tcW w:w="541"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5</w:t>
            </w:r>
          </w:p>
        </w:tc>
        <w:tc>
          <w:tcPr>
            <w:tcW w:w="1514" w:type="dxa"/>
            <w:vAlign w:val="bottom"/>
          </w:tcPr>
          <w:p w:rsidR="007028F1" w:rsidRPr="00CE18CD" w:rsidRDefault="007028F1" w:rsidP="007028F1">
            <w:pPr>
              <w:rPr>
                <w:rFonts w:ascii="Candara" w:hAnsi="Candara"/>
                <w:color w:val="000000"/>
                <w:sz w:val="22"/>
                <w:szCs w:val="22"/>
              </w:rPr>
            </w:pPr>
            <w:r w:rsidRPr="00CE18CD">
              <w:rPr>
                <w:rFonts w:ascii="Candara" w:hAnsi="Candara"/>
                <w:color w:val="000000"/>
                <w:sz w:val="22"/>
                <w:szCs w:val="22"/>
              </w:rPr>
              <w:t>Jambi Timur</w:t>
            </w:r>
          </w:p>
        </w:tc>
        <w:tc>
          <w:tcPr>
            <w:tcW w:w="1164"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531,3</w:t>
            </w:r>
          </w:p>
        </w:tc>
        <w:tc>
          <w:tcPr>
            <w:tcW w:w="1117"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604,0</w:t>
            </w:r>
          </w:p>
        </w:tc>
        <w:tc>
          <w:tcPr>
            <w:tcW w:w="820"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72,7</w:t>
            </w:r>
          </w:p>
        </w:tc>
        <w:tc>
          <w:tcPr>
            <w:tcW w:w="4053"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4,3</w:t>
            </w:r>
          </w:p>
        </w:tc>
      </w:tr>
      <w:tr w:rsidR="007028F1" w:rsidTr="006D453D">
        <w:tc>
          <w:tcPr>
            <w:tcW w:w="541"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6</w:t>
            </w:r>
          </w:p>
        </w:tc>
        <w:tc>
          <w:tcPr>
            <w:tcW w:w="1514" w:type="dxa"/>
            <w:vAlign w:val="bottom"/>
          </w:tcPr>
          <w:p w:rsidR="007028F1" w:rsidRPr="00CE18CD" w:rsidRDefault="007028F1" w:rsidP="007028F1">
            <w:pPr>
              <w:rPr>
                <w:rFonts w:ascii="Candara" w:hAnsi="Candara"/>
                <w:color w:val="000000"/>
                <w:sz w:val="22"/>
                <w:szCs w:val="22"/>
              </w:rPr>
            </w:pPr>
            <w:r w:rsidRPr="00CE18CD">
              <w:rPr>
                <w:rFonts w:ascii="Candara" w:hAnsi="Candara"/>
                <w:color w:val="000000"/>
                <w:sz w:val="22"/>
                <w:szCs w:val="22"/>
              </w:rPr>
              <w:t>Jelutung</w:t>
            </w:r>
          </w:p>
        </w:tc>
        <w:tc>
          <w:tcPr>
            <w:tcW w:w="1164"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600,4</w:t>
            </w:r>
          </w:p>
        </w:tc>
        <w:tc>
          <w:tcPr>
            <w:tcW w:w="1117"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710,5</w:t>
            </w:r>
          </w:p>
        </w:tc>
        <w:tc>
          <w:tcPr>
            <w:tcW w:w="820"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110,0</w:t>
            </w:r>
          </w:p>
        </w:tc>
        <w:tc>
          <w:tcPr>
            <w:tcW w:w="4053"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6,5</w:t>
            </w:r>
          </w:p>
        </w:tc>
      </w:tr>
      <w:tr w:rsidR="007028F1" w:rsidTr="006D453D">
        <w:tc>
          <w:tcPr>
            <w:tcW w:w="541"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7</w:t>
            </w:r>
          </w:p>
        </w:tc>
        <w:tc>
          <w:tcPr>
            <w:tcW w:w="1514" w:type="dxa"/>
            <w:vAlign w:val="bottom"/>
          </w:tcPr>
          <w:p w:rsidR="007028F1" w:rsidRPr="00CE18CD" w:rsidRDefault="007028F1" w:rsidP="007028F1">
            <w:pPr>
              <w:rPr>
                <w:rFonts w:ascii="Candara" w:hAnsi="Candara"/>
                <w:color w:val="000000"/>
                <w:sz w:val="22"/>
                <w:szCs w:val="22"/>
              </w:rPr>
            </w:pPr>
            <w:r w:rsidRPr="00CE18CD">
              <w:rPr>
                <w:rFonts w:ascii="Candara" w:hAnsi="Candara"/>
                <w:color w:val="000000"/>
                <w:sz w:val="22"/>
                <w:szCs w:val="22"/>
              </w:rPr>
              <w:t>Kota Baru</w:t>
            </w:r>
          </w:p>
        </w:tc>
        <w:tc>
          <w:tcPr>
            <w:tcW w:w="1164"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1219,8</w:t>
            </w:r>
          </w:p>
        </w:tc>
        <w:tc>
          <w:tcPr>
            <w:tcW w:w="1117"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2038,9</w:t>
            </w:r>
          </w:p>
        </w:tc>
        <w:tc>
          <w:tcPr>
            <w:tcW w:w="820"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819,1</w:t>
            </w:r>
          </w:p>
        </w:tc>
        <w:tc>
          <w:tcPr>
            <w:tcW w:w="4053"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48,2</w:t>
            </w:r>
          </w:p>
        </w:tc>
      </w:tr>
      <w:tr w:rsidR="007028F1" w:rsidTr="006D453D">
        <w:tc>
          <w:tcPr>
            <w:tcW w:w="541"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8</w:t>
            </w:r>
          </w:p>
        </w:tc>
        <w:tc>
          <w:tcPr>
            <w:tcW w:w="1514" w:type="dxa"/>
            <w:vAlign w:val="bottom"/>
          </w:tcPr>
          <w:p w:rsidR="007028F1" w:rsidRPr="00CE18CD" w:rsidRDefault="007028F1" w:rsidP="007028F1">
            <w:pPr>
              <w:rPr>
                <w:rFonts w:ascii="Candara" w:hAnsi="Candara"/>
                <w:color w:val="000000"/>
                <w:sz w:val="22"/>
                <w:szCs w:val="22"/>
              </w:rPr>
            </w:pPr>
            <w:r w:rsidRPr="00CE18CD">
              <w:rPr>
                <w:rFonts w:ascii="Candara" w:hAnsi="Candara"/>
                <w:color w:val="000000"/>
                <w:sz w:val="22"/>
                <w:szCs w:val="22"/>
              </w:rPr>
              <w:t>Paal Merah</w:t>
            </w:r>
          </w:p>
        </w:tc>
        <w:tc>
          <w:tcPr>
            <w:tcW w:w="1164"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1476,5</w:t>
            </w:r>
          </w:p>
        </w:tc>
        <w:tc>
          <w:tcPr>
            <w:tcW w:w="1117"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2275,4</w:t>
            </w:r>
          </w:p>
        </w:tc>
        <w:tc>
          <w:tcPr>
            <w:tcW w:w="820"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798,9</w:t>
            </w:r>
          </w:p>
        </w:tc>
        <w:tc>
          <w:tcPr>
            <w:tcW w:w="4053"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47,0</w:t>
            </w:r>
          </w:p>
        </w:tc>
      </w:tr>
      <w:tr w:rsidR="007028F1" w:rsidTr="006D453D">
        <w:tc>
          <w:tcPr>
            <w:tcW w:w="541"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9</w:t>
            </w:r>
          </w:p>
        </w:tc>
        <w:tc>
          <w:tcPr>
            <w:tcW w:w="1514" w:type="dxa"/>
            <w:vAlign w:val="bottom"/>
          </w:tcPr>
          <w:p w:rsidR="007028F1" w:rsidRPr="00CE18CD" w:rsidRDefault="007028F1" w:rsidP="007028F1">
            <w:pPr>
              <w:rPr>
                <w:rFonts w:ascii="Candara" w:hAnsi="Candara"/>
                <w:color w:val="000000"/>
                <w:sz w:val="22"/>
                <w:szCs w:val="22"/>
              </w:rPr>
            </w:pPr>
            <w:r w:rsidRPr="00CE18CD">
              <w:rPr>
                <w:rFonts w:ascii="Candara" w:hAnsi="Candara"/>
                <w:color w:val="000000"/>
                <w:sz w:val="22"/>
                <w:szCs w:val="22"/>
              </w:rPr>
              <w:t>Pasar Jambi</w:t>
            </w:r>
          </w:p>
        </w:tc>
        <w:tc>
          <w:tcPr>
            <w:tcW w:w="1164"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121,5</w:t>
            </w:r>
          </w:p>
        </w:tc>
        <w:tc>
          <w:tcPr>
            <w:tcW w:w="1117"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122,8</w:t>
            </w:r>
          </w:p>
        </w:tc>
        <w:tc>
          <w:tcPr>
            <w:tcW w:w="820"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1,3</w:t>
            </w:r>
          </w:p>
        </w:tc>
        <w:tc>
          <w:tcPr>
            <w:tcW w:w="4053"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0,1</w:t>
            </w:r>
          </w:p>
        </w:tc>
      </w:tr>
      <w:tr w:rsidR="007028F1" w:rsidTr="006D453D">
        <w:tc>
          <w:tcPr>
            <w:tcW w:w="541"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10</w:t>
            </w:r>
          </w:p>
        </w:tc>
        <w:tc>
          <w:tcPr>
            <w:tcW w:w="1514" w:type="dxa"/>
            <w:vAlign w:val="bottom"/>
          </w:tcPr>
          <w:p w:rsidR="007028F1" w:rsidRPr="00CE18CD" w:rsidRDefault="007028F1" w:rsidP="007028F1">
            <w:pPr>
              <w:rPr>
                <w:rFonts w:ascii="Candara" w:hAnsi="Candara"/>
                <w:color w:val="000000"/>
                <w:sz w:val="22"/>
                <w:szCs w:val="22"/>
              </w:rPr>
            </w:pPr>
            <w:r w:rsidRPr="00CE18CD">
              <w:rPr>
                <w:rFonts w:ascii="Candara" w:hAnsi="Candara"/>
                <w:color w:val="000000"/>
                <w:sz w:val="22"/>
                <w:szCs w:val="22"/>
              </w:rPr>
              <w:t>Pelayangan</w:t>
            </w:r>
          </w:p>
        </w:tc>
        <w:tc>
          <w:tcPr>
            <w:tcW w:w="1164"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87,5</w:t>
            </w:r>
          </w:p>
        </w:tc>
        <w:tc>
          <w:tcPr>
            <w:tcW w:w="1117"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92,7</w:t>
            </w:r>
          </w:p>
        </w:tc>
        <w:tc>
          <w:tcPr>
            <w:tcW w:w="820"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5,2</w:t>
            </w:r>
          </w:p>
        </w:tc>
        <w:tc>
          <w:tcPr>
            <w:tcW w:w="4053"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0,3</w:t>
            </w:r>
          </w:p>
        </w:tc>
      </w:tr>
      <w:tr w:rsidR="007028F1" w:rsidTr="006D453D">
        <w:tc>
          <w:tcPr>
            <w:tcW w:w="541"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11</w:t>
            </w:r>
          </w:p>
        </w:tc>
        <w:tc>
          <w:tcPr>
            <w:tcW w:w="1514" w:type="dxa"/>
            <w:vAlign w:val="bottom"/>
          </w:tcPr>
          <w:p w:rsidR="007028F1" w:rsidRPr="00CE18CD" w:rsidRDefault="007028F1" w:rsidP="007028F1">
            <w:pPr>
              <w:rPr>
                <w:rFonts w:ascii="Candara" w:hAnsi="Candara"/>
                <w:color w:val="000000"/>
                <w:sz w:val="22"/>
                <w:szCs w:val="22"/>
              </w:rPr>
            </w:pPr>
            <w:r w:rsidRPr="00CE18CD">
              <w:rPr>
                <w:rFonts w:ascii="Candara" w:hAnsi="Candara"/>
                <w:color w:val="000000"/>
                <w:sz w:val="22"/>
                <w:szCs w:val="22"/>
              </w:rPr>
              <w:t>Telanaipura</w:t>
            </w:r>
          </w:p>
        </w:tc>
        <w:tc>
          <w:tcPr>
            <w:tcW w:w="1164"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598,3</w:t>
            </w:r>
          </w:p>
        </w:tc>
        <w:tc>
          <w:tcPr>
            <w:tcW w:w="1117"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934,6</w:t>
            </w:r>
          </w:p>
        </w:tc>
        <w:tc>
          <w:tcPr>
            <w:tcW w:w="820"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336,4</w:t>
            </w:r>
          </w:p>
        </w:tc>
        <w:tc>
          <w:tcPr>
            <w:tcW w:w="4053" w:type="dxa"/>
            <w:vAlign w:val="bottom"/>
          </w:tcPr>
          <w:p w:rsidR="007028F1" w:rsidRPr="00CE18CD" w:rsidRDefault="007028F1" w:rsidP="007028F1">
            <w:pPr>
              <w:jc w:val="right"/>
              <w:rPr>
                <w:rFonts w:ascii="Candara" w:hAnsi="Candara"/>
                <w:color w:val="000000"/>
                <w:sz w:val="22"/>
                <w:szCs w:val="22"/>
              </w:rPr>
            </w:pPr>
            <w:r w:rsidRPr="00CE18CD">
              <w:rPr>
                <w:rFonts w:ascii="Candara" w:hAnsi="Candara"/>
                <w:color w:val="000000"/>
                <w:sz w:val="22"/>
                <w:szCs w:val="22"/>
              </w:rPr>
              <w:t>19,8</w:t>
            </w:r>
          </w:p>
        </w:tc>
      </w:tr>
    </w:tbl>
    <w:p w:rsidR="0018059C" w:rsidRPr="00862120" w:rsidRDefault="0021406C" w:rsidP="00F42D66">
      <w:pPr>
        <w:rPr>
          <w:rFonts w:ascii="Candara" w:hAnsi="Candara"/>
          <w:i/>
          <w:color w:val="000000" w:themeColor="text1"/>
          <w:sz w:val="22"/>
          <w:szCs w:val="22"/>
          <w:lang w:val="id-ID" w:eastAsia="id-ID"/>
        </w:rPr>
      </w:pPr>
      <w:r w:rsidRPr="0021406C">
        <w:rPr>
          <w:rFonts w:ascii="Candara" w:hAnsi="Candara"/>
          <w:i/>
          <w:color w:val="000000" w:themeColor="text1"/>
          <w:sz w:val="22"/>
          <w:szCs w:val="22"/>
          <w:lang w:val="id-ID" w:eastAsia="id-ID"/>
        </w:rPr>
        <w:t>Sumber: Hasil Analisis (2018)</w:t>
      </w:r>
    </w:p>
    <w:p w:rsidR="0018059C" w:rsidRDefault="005F4453" w:rsidP="00862120">
      <w:pPr>
        <w:rPr>
          <w:rFonts w:ascii="Candara" w:hAnsi="Candara"/>
          <w:b/>
          <w:color w:val="000000" w:themeColor="text1"/>
          <w:sz w:val="22"/>
          <w:szCs w:val="22"/>
          <w:lang w:val="id-ID" w:eastAsia="id-ID"/>
        </w:rPr>
      </w:pPr>
      <w:r w:rsidRPr="00A71E79">
        <w:rPr>
          <w:rFonts w:ascii="Candara" w:hAnsi="Candara"/>
          <w:noProof/>
          <w:color w:val="000000" w:themeColor="text1"/>
          <w:lang w:val="id-ID" w:eastAsia="id-ID"/>
        </w:rPr>
        <w:drawing>
          <wp:anchor distT="0" distB="0" distL="114300" distR="114300" simplePos="0" relativeHeight="251746304" behindDoc="0" locked="0" layoutInCell="1" allowOverlap="1" wp14:anchorId="75987946" wp14:editId="757177CD">
            <wp:simplePos x="0" y="0"/>
            <wp:positionH relativeFrom="column">
              <wp:posOffset>1457325</wp:posOffset>
            </wp:positionH>
            <wp:positionV relativeFrom="paragraph">
              <wp:posOffset>15240</wp:posOffset>
            </wp:positionV>
            <wp:extent cx="4067175" cy="2194813"/>
            <wp:effectExtent l="0" t="0" r="0" b="0"/>
            <wp:wrapNone/>
            <wp:docPr id="27" name="Picture 27" descr="D:\Tesis7\Laporan\Jurnal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Tesis7\Laporan\Jurnal_3.jpg"/>
                    <pic:cNvPicPr>
                      <a:picLocks noChangeAspect="1" noChangeArrowheads="1"/>
                    </pic:cNvPicPr>
                  </pic:nvPicPr>
                  <pic:blipFill rotWithShape="1">
                    <a:blip r:embed="rId35">
                      <a:extLst>
                        <a:ext uri="{28A0092B-C50C-407E-A947-70E740481C1C}">
                          <a14:useLocalDpi xmlns:a14="http://schemas.microsoft.com/office/drawing/2010/main" val="0"/>
                        </a:ext>
                      </a:extLst>
                    </a:blip>
                    <a:srcRect l="17425" t="20343" r="6099" b="50458"/>
                    <a:stretch/>
                  </pic:blipFill>
                  <pic:spPr bwMode="auto">
                    <a:xfrm>
                      <a:off x="0" y="0"/>
                      <a:ext cx="4067175" cy="21948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2D66">
        <w:rPr>
          <w:rFonts w:ascii="Candara" w:hAnsi="Candara"/>
          <w:b/>
          <w:color w:val="000000" w:themeColor="text1"/>
          <w:sz w:val="22"/>
          <w:szCs w:val="22"/>
          <w:lang w:val="id-ID" w:eastAsia="id-ID"/>
        </w:rPr>
        <w:tab/>
      </w:r>
    </w:p>
    <w:p w:rsidR="00DD6967" w:rsidRDefault="00DD6967" w:rsidP="00DD6967">
      <w:pPr>
        <w:ind w:firstLine="720"/>
        <w:jc w:val="both"/>
        <w:rPr>
          <w:rFonts w:ascii="Candara" w:hAnsi="Candara"/>
          <w:color w:val="000000" w:themeColor="text1"/>
          <w:sz w:val="22"/>
          <w:szCs w:val="22"/>
          <w:lang w:val="id-ID" w:eastAsia="id-ID"/>
        </w:rPr>
      </w:pPr>
    </w:p>
    <w:p w:rsidR="00DD6967" w:rsidRDefault="00DD6967" w:rsidP="00DD6967">
      <w:pPr>
        <w:ind w:firstLine="720"/>
        <w:jc w:val="both"/>
        <w:rPr>
          <w:rFonts w:ascii="Candara" w:hAnsi="Candara"/>
          <w:color w:val="000000" w:themeColor="text1"/>
          <w:sz w:val="22"/>
          <w:szCs w:val="22"/>
          <w:lang w:val="id-ID" w:eastAsia="id-ID"/>
        </w:rPr>
      </w:pPr>
    </w:p>
    <w:p w:rsidR="00DD6967" w:rsidRDefault="00DD6967" w:rsidP="00DD6967">
      <w:pPr>
        <w:ind w:firstLine="720"/>
        <w:jc w:val="both"/>
        <w:rPr>
          <w:rFonts w:ascii="Candara" w:hAnsi="Candara"/>
          <w:color w:val="000000" w:themeColor="text1"/>
          <w:sz w:val="22"/>
          <w:szCs w:val="22"/>
          <w:lang w:val="id-ID" w:eastAsia="id-ID"/>
        </w:rPr>
      </w:pPr>
    </w:p>
    <w:p w:rsidR="00DD6967" w:rsidRDefault="00DD6967" w:rsidP="00DD6967">
      <w:pPr>
        <w:ind w:firstLine="720"/>
        <w:jc w:val="both"/>
        <w:rPr>
          <w:rFonts w:ascii="Candara" w:hAnsi="Candara"/>
          <w:color w:val="000000" w:themeColor="text1"/>
          <w:sz w:val="22"/>
          <w:szCs w:val="22"/>
          <w:lang w:val="id-ID" w:eastAsia="id-ID"/>
        </w:rPr>
      </w:pPr>
    </w:p>
    <w:p w:rsidR="00DD6967" w:rsidRDefault="00DD6967" w:rsidP="00DD6967">
      <w:pPr>
        <w:ind w:firstLine="720"/>
        <w:jc w:val="both"/>
        <w:rPr>
          <w:rFonts w:ascii="Candara" w:hAnsi="Candara"/>
          <w:color w:val="000000" w:themeColor="text1"/>
          <w:sz w:val="22"/>
          <w:szCs w:val="22"/>
          <w:lang w:val="id-ID" w:eastAsia="id-ID"/>
        </w:rPr>
      </w:pPr>
    </w:p>
    <w:p w:rsidR="00DD6967" w:rsidRDefault="00DD6967" w:rsidP="00DD6967">
      <w:pPr>
        <w:ind w:firstLine="720"/>
        <w:jc w:val="both"/>
        <w:rPr>
          <w:rFonts w:ascii="Candara" w:hAnsi="Candara"/>
          <w:color w:val="000000" w:themeColor="text1"/>
          <w:sz w:val="22"/>
          <w:szCs w:val="22"/>
          <w:lang w:val="id-ID" w:eastAsia="id-ID"/>
        </w:rPr>
      </w:pPr>
    </w:p>
    <w:p w:rsidR="00DD6967" w:rsidRDefault="00DD6967" w:rsidP="00DD6967">
      <w:pPr>
        <w:ind w:firstLine="720"/>
        <w:jc w:val="both"/>
        <w:rPr>
          <w:rFonts w:ascii="Candara" w:hAnsi="Candara"/>
          <w:color w:val="000000" w:themeColor="text1"/>
          <w:sz w:val="22"/>
          <w:szCs w:val="22"/>
          <w:lang w:val="id-ID" w:eastAsia="id-ID"/>
        </w:rPr>
      </w:pPr>
    </w:p>
    <w:p w:rsidR="00DD6967" w:rsidRDefault="00DD6967" w:rsidP="00DD6967">
      <w:pPr>
        <w:ind w:firstLine="720"/>
        <w:jc w:val="both"/>
        <w:rPr>
          <w:rFonts w:ascii="Candara" w:hAnsi="Candara"/>
          <w:color w:val="000000" w:themeColor="text1"/>
          <w:sz w:val="22"/>
          <w:szCs w:val="22"/>
          <w:lang w:val="id-ID" w:eastAsia="id-ID"/>
        </w:rPr>
      </w:pPr>
    </w:p>
    <w:p w:rsidR="00DD6967" w:rsidRDefault="00DD6967" w:rsidP="00DD6967">
      <w:pPr>
        <w:ind w:firstLine="720"/>
        <w:jc w:val="both"/>
        <w:rPr>
          <w:rFonts w:ascii="Candara" w:hAnsi="Candara"/>
          <w:color w:val="000000" w:themeColor="text1"/>
          <w:sz w:val="22"/>
          <w:szCs w:val="22"/>
          <w:lang w:val="id-ID" w:eastAsia="id-ID"/>
        </w:rPr>
      </w:pPr>
    </w:p>
    <w:p w:rsidR="006D453D" w:rsidRDefault="006D453D" w:rsidP="005F4453">
      <w:pPr>
        <w:jc w:val="both"/>
        <w:rPr>
          <w:rFonts w:ascii="Candara" w:hAnsi="Candara"/>
          <w:color w:val="000000" w:themeColor="text1"/>
          <w:sz w:val="22"/>
          <w:szCs w:val="22"/>
          <w:lang w:val="id-ID" w:eastAsia="id-ID"/>
        </w:rPr>
      </w:pPr>
    </w:p>
    <w:p w:rsidR="00DD6967" w:rsidRDefault="00DD6967" w:rsidP="002D1EAB">
      <w:pPr>
        <w:jc w:val="both"/>
        <w:rPr>
          <w:rFonts w:ascii="Candara" w:hAnsi="Candara"/>
          <w:color w:val="000000" w:themeColor="text1"/>
          <w:sz w:val="22"/>
          <w:szCs w:val="22"/>
          <w:lang w:val="id-ID" w:eastAsia="id-ID"/>
        </w:rPr>
      </w:pPr>
    </w:p>
    <w:p w:rsidR="006D453D" w:rsidRDefault="006D453D" w:rsidP="006D453D">
      <w:pPr>
        <w:ind w:firstLine="426"/>
        <w:jc w:val="center"/>
        <w:rPr>
          <w:rFonts w:ascii="Candara" w:hAnsi="Candara"/>
          <w:b/>
          <w:color w:val="000000" w:themeColor="text1"/>
          <w:sz w:val="22"/>
          <w:szCs w:val="22"/>
          <w:lang w:eastAsia="id-ID"/>
        </w:rPr>
      </w:pPr>
    </w:p>
    <w:p w:rsidR="006D453D" w:rsidRDefault="00DD6967" w:rsidP="006D453D">
      <w:pPr>
        <w:ind w:firstLine="426"/>
        <w:jc w:val="center"/>
        <w:rPr>
          <w:rFonts w:ascii="Candara" w:hAnsi="Candara"/>
          <w:b/>
          <w:color w:val="000000" w:themeColor="text1"/>
          <w:sz w:val="22"/>
          <w:szCs w:val="22"/>
          <w:lang w:val="id-ID" w:eastAsia="id-ID"/>
        </w:rPr>
      </w:pPr>
      <w:r w:rsidRPr="00A032F5">
        <w:rPr>
          <w:rFonts w:ascii="Candara" w:hAnsi="Candara"/>
          <w:b/>
          <w:color w:val="000000" w:themeColor="text1"/>
          <w:sz w:val="22"/>
          <w:szCs w:val="22"/>
          <w:lang w:eastAsia="id-ID"/>
        </w:rPr>
        <w:t xml:space="preserve">Gambar </w:t>
      </w:r>
      <w:r>
        <w:rPr>
          <w:rFonts w:ascii="Candara" w:hAnsi="Candara"/>
          <w:b/>
          <w:color w:val="000000" w:themeColor="text1"/>
          <w:sz w:val="22"/>
          <w:szCs w:val="22"/>
          <w:lang w:val="id-ID" w:eastAsia="id-ID"/>
        </w:rPr>
        <w:t>5</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sidRPr="006D453D">
        <w:rPr>
          <w:rFonts w:ascii="Candara" w:hAnsi="Candara"/>
          <w:color w:val="000000" w:themeColor="text1"/>
          <w:sz w:val="22"/>
          <w:szCs w:val="22"/>
          <w:lang w:val="id-ID" w:eastAsia="id-ID"/>
        </w:rPr>
        <w:t>Proyeksi Spasial Perkembangan Fisik Kota Jambi Tahun 2033</w:t>
      </w:r>
      <w:r w:rsidR="006D453D" w:rsidRPr="006D453D">
        <w:rPr>
          <w:rFonts w:ascii="Candara" w:hAnsi="Candara"/>
          <w:color w:val="000000" w:themeColor="text1"/>
          <w:sz w:val="22"/>
          <w:szCs w:val="22"/>
          <w:lang w:val="id-ID" w:eastAsia="id-ID"/>
        </w:rPr>
        <w:t xml:space="preserve"> </w:t>
      </w:r>
      <w:r w:rsidR="006D453D" w:rsidRPr="006D453D">
        <w:rPr>
          <w:rFonts w:ascii="Candara" w:hAnsi="Candara"/>
          <w:color w:val="000000" w:themeColor="text1"/>
          <w:sz w:val="22"/>
          <w:szCs w:val="22"/>
          <w:lang w:val="id-ID" w:eastAsia="id-ID"/>
        </w:rPr>
        <w:t>(Sumber: Hasil Analisis,2018)</w:t>
      </w:r>
    </w:p>
    <w:p w:rsidR="00DD6967" w:rsidRDefault="00DD6967" w:rsidP="006D453D">
      <w:pPr>
        <w:jc w:val="both"/>
        <w:rPr>
          <w:rFonts w:ascii="Candara" w:hAnsi="Candara"/>
          <w:color w:val="000000" w:themeColor="text1"/>
          <w:sz w:val="22"/>
          <w:szCs w:val="22"/>
          <w:lang w:val="id-ID" w:eastAsia="id-ID"/>
        </w:rPr>
      </w:pPr>
    </w:p>
    <w:p w:rsidR="00DD6967" w:rsidRDefault="00986A3D" w:rsidP="00DD6967">
      <w:pPr>
        <w:ind w:firstLine="720"/>
        <w:jc w:val="both"/>
        <w:rPr>
          <w:rFonts w:ascii="Candara" w:hAnsi="Candara"/>
          <w:color w:val="000000" w:themeColor="text1"/>
          <w:sz w:val="22"/>
          <w:szCs w:val="22"/>
          <w:lang w:val="id-ID" w:eastAsia="id-ID"/>
        </w:rPr>
      </w:pPr>
      <w:r w:rsidRPr="00986A3D">
        <w:rPr>
          <w:rFonts w:ascii="Candara" w:hAnsi="Candara"/>
          <w:color w:val="000000" w:themeColor="text1"/>
          <w:sz w:val="22"/>
          <w:szCs w:val="22"/>
          <w:lang w:val="id-ID" w:eastAsia="id-ID"/>
        </w:rPr>
        <w:t>Berdasarkan hasil analisis tren perkembangan fisik Kota Jambi tahun 2000 hingga tahun 2016, daerah dengan tingkat pertumbuhan fisik tertinggi adalah Kecamatan Alam Barajo dan diikuti oleh Kecamatan Paal Merah dan Kota Baru. Dan apabila mengacu pada proyeksi pola perkembangan lahan terbangun pada tahun 2033, Kecamatan Alam Barajo tetap menjadi daerah dengan pertumbuhan paling signifikan, sedangkan Kecamatan Kota Baru menjadi daerah dengan pertumbuhan lahan terbangun tertinggi kedua dan disusul Kecamatan Paal Merah di nomor tiga.</w:t>
      </w:r>
      <w:r w:rsidR="00DD6967">
        <w:rPr>
          <w:rFonts w:ascii="Candara" w:hAnsi="Candara"/>
          <w:color w:val="000000" w:themeColor="text1"/>
          <w:sz w:val="22"/>
          <w:szCs w:val="22"/>
          <w:lang w:val="id-ID" w:eastAsia="id-ID"/>
        </w:rPr>
        <w:t xml:space="preserve"> </w:t>
      </w:r>
      <w:r w:rsidR="006F45E5">
        <w:rPr>
          <w:rFonts w:ascii="Candara" w:hAnsi="Candara"/>
          <w:color w:val="000000" w:themeColor="text1"/>
          <w:sz w:val="22"/>
          <w:szCs w:val="22"/>
          <w:lang w:val="id-ID" w:eastAsia="id-ID"/>
        </w:rPr>
        <w:t>Ketiga daerah ini menjadi kantong permukiman dan terus berkembang hingga saat ini.</w:t>
      </w:r>
    </w:p>
    <w:p w:rsidR="00DD6967" w:rsidRDefault="00DD6967" w:rsidP="00DD6967">
      <w:pPr>
        <w:ind w:firstLine="720"/>
        <w:jc w:val="both"/>
        <w:rPr>
          <w:rFonts w:ascii="Candara" w:hAnsi="Candara"/>
          <w:color w:val="000000" w:themeColor="text1"/>
          <w:sz w:val="22"/>
          <w:szCs w:val="22"/>
          <w:lang w:val="id-ID" w:eastAsia="id-ID"/>
        </w:rPr>
      </w:pPr>
      <w:r w:rsidRPr="00DD6967">
        <w:rPr>
          <w:rFonts w:ascii="Candara" w:hAnsi="Candara"/>
          <w:color w:val="000000" w:themeColor="text1"/>
          <w:sz w:val="22"/>
          <w:szCs w:val="22"/>
          <w:lang w:val="id-ID" w:eastAsia="id-ID"/>
        </w:rPr>
        <w:t>Tingkat pertumbuhan di daerah lain seperti di Kecamatan Jambi Timur, Kecamatan Jambi Selatan, Kecamatan Jelutung, Kecamatan Pasar Jambi, dan Kecamatan Danau Sipin tidak begitu signifikan karena berupa daerah konsentrasi pemukiman lama yang cenderung kurang berkembang karena pusat-pusat pertumbuhan yang baru mulai tumbuh di lokasi menjauhi pusat kota. Di kecamatan Jambi Timur terdapat pusat industri yang berada di jalan arteri dan berada pada daerah rawa sehingga jauh dari pusat pemukiman.</w:t>
      </w:r>
    </w:p>
    <w:p w:rsidR="00DD6967" w:rsidRDefault="00DD6967" w:rsidP="00DD6967">
      <w:pPr>
        <w:ind w:firstLine="720"/>
        <w:jc w:val="both"/>
        <w:rPr>
          <w:rFonts w:ascii="Candara" w:hAnsi="Candara"/>
          <w:color w:val="000000" w:themeColor="text1"/>
          <w:sz w:val="22"/>
          <w:szCs w:val="22"/>
          <w:lang w:val="id-ID" w:eastAsia="id-ID"/>
        </w:rPr>
      </w:pPr>
      <w:r w:rsidRPr="00DD6967">
        <w:rPr>
          <w:rFonts w:ascii="Candara" w:hAnsi="Candara"/>
          <w:color w:val="000000" w:themeColor="text1"/>
          <w:sz w:val="22"/>
          <w:szCs w:val="22"/>
          <w:lang w:val="id-ID" w:eastAsia="id-ID"/>
        </w:rPr>
        <w:t>Kecamatan Danau Teluk dan Kecamatan Pelayangan yang berada di utara sungai Batanghari kurang berkembang karena sebagian daerahnya berfungsi sebagai kawasan lindung berupa ruang terbuka hijau, selain itu bentuk muka tanah yang rendah menjadikan kawasan ini mengalami banjir tiap tahun sehingga masyarakat setempat beradaptasi dengan membangun rumah panggung yang menjadi ciri khas rumah tinggal d</w:t>
      </w:r>
      <w:r>
        <w:rPr>
          <w:rFonts w:ascii="Candara" w:hAnsi="Candara"/>
          <w:color w:val="000000" w:themeColor="text1"/>
          <w:sz w:val="22"/>
          <w:szCs w:val="22"/>
          <w:lang w:val="id-ID" w:eastAsia="id-ID"/>
        </w:rPr>
        <w:t xml:space="preserve">i sisi utara sungai Batanghari. </w:t>
      </w:r>
      <w:r w:rsidRPr="00DD6967">
        <w:rPr>
          <w:rFonts w:ascii="Candara" w:hAnsi="Candara"/>
          <w:color w:val="000000" w:themeColor="text1"/>
          <w:sz w:val="22"/>
          <w:szCs w:val="22"/>
          <w:lang w:val="id-ID" w:eastAsia="id-ID"/>
        </w:rPr>
        <w:t>Tidak adanya pusat pertumbuhan menjadi alasan lain kurang berkembangnya kawasan yang disebut sebagai Jambi Kota Seberang ini.</w:t>
      </w:r>
    </w:p>
    <w:p w:rsidR="00986A3D" w:rsidRPr="00BF01CA" w:rsidRDefault="00DD6967" w:rsidP="00BF01CA">
      <w:pPr>
        <w:ind w:firstLine="720"/>
        <w:jc w:val="both"/>
        <w:rPr>
          <w:rFonts w:ascii="Candara" w:hAnsi="Candara"/>
          <w:sz w:val="22"/>
          <w:szCs w:val="22"/>
          <w:lang w:val="id-ID"/>
        </w:rPr>
      </w:pPr>
      <w:r>
        <w:rPr>
          <w:rFonts w:ascii="Candara" w:hAnsi="Candara"/>
          <w:color w:val="000000" w:themeColor="text1"/>
          <w:sz w:val="22"/>
          <w:szCs w:val="22"/>
          <w:lang w:val="id-ID" w:eastAsia="id-ID"/>
        </w:rPr>
        <w:t xml:space="preserve">Kawasan </w:t>
      </w:r>
      <w:r w:rsidRPr="00DD6967">
        <w:rPr>
          <w:rFonts w:ascii="Candara" w:hAnsi="Candara"/>
          <w:i/>
          <w:color w:val="000000" w:themeColor="text1"/>
          <w:sz w:val="22"/>
          <w:szCs w:val="22"/>
          <w:lang w:val="id-ID" w:eastAsia="id-ID"/>
        </w:rPr>
        <w:t>hinterland</w:t>
      </w:r>
      <w:r>
        <w:rPr>
          <w:rFonts w:ascii="Candara" w:hAnsi="Candara"/>
          <w:color w:val="000000" w:themeColor="text1"/>
          <w:sz w:val="22"/>
          <w:szCs w:val="22"/>
          <w:lang w:val="id-ID" w:eastAsia="id-ID"/>
        </w:rPr>
        <w:t xml:space="preserve"> dari </w:t>
      </w:r>
      <w:r w:rsidR="006F45E5">
        <w:rPr>
          <w:rFonts w:ascii="Candara" w:hAnsi="Candara"/>
          <w:color w:val="000000" w:themeColor="text1"/>
          <w:sz w:val="22"/>
          <w:szCs w:val="22"/>
          <w:lang w:val="id-ID" w:eastAsia="id-ID"/>
        </w:rPr>
        <w:t xml:space="preserve">Kota Jambi </w:t>
      </w:r>
      <w:r>
        <w:rPr>
          <w:rFonts w:ascii="Candara" w:hAnsi="Candara"/>
          <w:color w:val="000000" w:themeColor="text1"/>
          <w:sz w:val="22"/>
          <w:szCs w:val="22"/>
          <w:lang w:val="id-ID" w:eastAsia="id-ID"/>
        </w:rPr>
        <w:t xml:space="preserve">juga mengalami pertumbuhan yang signifikan, yakni Kecamatan Jambi Luar Kota, Sungai Gelam, Kumpeh Ulu, dan Mestong. Sebagai kawasan </w:t>
      </w:r>
      <w:r w:rsidRPr="00DD6967">
        <w:rPr>
          <w:rFonts w:ascii="Candara" w:hAnsi="Candara"/>
          <w:i/>
          <w:color w:val="000000" w:themeColor="text1"/>
          <w:sz w:val="22"/>
          <w:szCs w:val="22"/>
          <w:lang w:val="id-ID" w:eastAsia="id-ID"/>
        </w:rPr>
        <w:t>sub urban</w:t>
      </w:r>
      <w:r>
        <w:rPr>
          <w:rFonts w:ascii="Candara" w:hAnsi="Candara"/>
          <w:color w:val="000000" w:themeColor="text1"/>
          <w:sz w:val="22"/>
          <w:szCs w:val="22"/>
          <w:lang w:val="id-ID" w:eastAsia="id-ID"/>
        </w:rPr>
        <w:t xml:space="preserve">, masyarakat cenderung memilih daerah di pinggiran kota dan berada di konsentrasi permukiman dengan kualitas lingkungan yang lebih baik untuk meningkatkan kualitas hidup yang ingin dicapai. </w:t>
      </w:r>
      <w:r w:rsidR="00BF01CA">
        <w:rPr>
          <w:rFonts w:ascii="Candara" w:hAnsi="Candara"/>
          <w:sz w:val="22"/>
          <w:szCs w:val="22"/>
          <w:lang w:val="id-ID"/>
        </w:rPr>
        <w:t xml:space="preserve">Tabel </w:t>
      </w:r>
      <w:r w:rsidR="00BF01CA">
        <w:rPr>
          <w:rFonts w:ascii="Candara" w:hAnsi="Candara"/>
          <w:sz w:val="22"/>
          <w:szCs w:val="22"/>
          <w:lang w:val="id-ID"/>
        </w:rPr>
        <w:t>4</w:t>
      </w:r>
      <w:r w:rsidR="00BF01CA">
        <w:rPr>
          <w:rFonts w:ascii="Candara" w:hAnsi="Candara"/>
          <w:sz w:val="22"/>
          <w:szCs w:val="22"/>
          <w:lang w:val="id-ID"/>
        </w:rPr>
        <w:t xml:space="preserve"> menunjukkan proyeksi lahan terbangun di </w:t>
      </w:r>
      <w:r w:rsidR="00BF01CA">
        <w:rPr>
          <w:rFonts w:ascii="Candara" w:hAnsi="Candara"/>
          <w:sz w:val="22"/>
          <w:szCs w:val="22"/>
          <w:lang w:val="id-ID"/>
        </w:rPr>
        <w:t xml:space="preserve">sekitar </w:t>
      </w:r>
      <w:r w:rsidR="00BF01CA">
        <w:rPr>
          <w:rFonts w:ascii="Candara" w:hAnsi="Candara"/>
          <w:sz w:val="22"/>
          <w:szCs w:val="22"/>
          <w:lang w:val="id-ID"/>
        </w:rPr>
        <w:t>Kota Jambi yang berbatasan langsung dengan Kota Jambi pada tahun 2033.</w:t>
      </w:r>
    </w:p>
    <w:tbl>
      <w:tblPr>
        <w:tblStyle w:val="TableGrid"/>
        <w:tblpPr w:leftFromText="180" w:rightFromText="180" w:vertAnchor="page" w:horzAnchor="margin" w:tblpXSpec="center" w:tblpY="9241"/>
        <w:tblW w:w="0" w:type="auto"/>
        <w:tblLook w:val="04A0" w:firstRow="1" w:lastRow="0" w:firstColumn="1" w:lastColumn="0" w:noHBand="0" w:noVBand="1"/>
      </w:tblPr>
      <w:tblGrid>
        <w:gridCol w:w="541"/>
        <w:gridCol w:w="1722"/>
        <w:gridCol w:w="851"/>
        <w:gridCol w:w="854"/>
        <w:gridCol w:w="847"/>
        <w:gridCol w:w="4098"/>
      </w:tblGrid>
      <w:tr w:rsidR="002D1EAB" w:rsidRPr="002C0219" w:rsidTr="006D453D">
        <w:tc>
          <w:tcPr>
            <w:tcW w:w="541" w:type="dxa"/>
            <w:vMerge w:val="restart"/>
            <w:shd w:val="clear" w:color="auto" w:fill="D9D9D9" w:themeFill="background1" w:themeFillShade="D9"/>
            <w:vAlign w:val="center"/>
          </w:tcPr>
          <w:p w:rsidR="002D1EAB" w:rsidRPr="002C0219" w:rsidRDefault="002D1EAB" w:rsidP="006D453D">
            <w:pPr>
              <w:pStyle w:val="ListParagraph"/>
              <w:spacing w:line="240" w:lineRule="auto"/>
              <w:ind w:left="0"/>
              <w:jc w:val="center"/>
              <w:rPr>
                <w:rFonts w:ascii="Candara" w:hAnsi="Candara"/>
                <w:b/>
              </w:rPr>
            </w:pPr>
            <w:r w:rsidRPr="002C0219">
              <w:rPr>
                <w:rFonts w:ascii="Candara" w:hAnsi="Candara"/>
                <w:b/>
              </w:rPr>
              <w:t>No.</w:t>
            </w:r>
          </w:p>
        </w:tc>
        <w:tc>
          <w:tcPr>
            <w:tcW w:w="1722" w:type="dxa"/>
            <w:vMerge w:val="restart"/>
            <w:shd w:val="clear" w:color="auto" w:fill="D9D9D9" w:themeFill="background1" w:themeFillShade="D9"/>
            <w:vAlign w:val="center"/>
          </w:tcPr>
          <w:p w:rsidR="002D1EAB" w:rsidRPr="002C0219" w:rsidRDefault="002D1EAB" w:rsidP="006D453D">
            <w:pPr>
              <w:pStyle w:val="ListParagraph"/>
              <w:spacing w:line="240" w:lineRule="auto"/>
              <w:ind w:left="0"/>
              <w:jc w:val="center"/>
              <w:rPr>
                <w:rFonts w:ascii="Candara" w:hAnsi="Candara"/>
                <w:b/>
              </w:rPr>
            </w:pPr>
            <w:r w:rsidRPr="002C0219">
              <w:rPr>
                <w:rFonts w:ascii="Candara" w:hAnsi="Candara"/>
                <w:b/>
              </w:rPr>
              <w:t>Kecamatan</w:t>
            </w:r>
          </w:p>
        </w:tc>
        <w:tc>
          <w:tcPr>
            <w:tcW w:w="1705" w:type="dxa"/>
            <w:gridSpan w:val="2"/>
            <w:shd w:val="clear" w:color="auto" w:fill="D9D9D9" w:themeFill="background1" w:themeFillShade="D9"/>
            <w:vAlign w:val="center"/>
          </w:tcPr>
          <w:p w:rsidR="002D1EAB" w:rsidRPr="002C0219" w:rsidRDefault="002D1EAB" w:rsidP="006D453D">
            <w:pPr>
              <w:pStyle w:val="ListParagraph"/>
              <w:spacing w:line="240" w:lineRule="auto"/>
              <w:ind w:left="0"/>
              <w:jc w:val="center"/>
              <w:rPr>
                <w:rFonts w:ascii="Candara" w:hAnsi="Candara"/>
                <w:b/>
              </w:rPr>
            </w:pPr>
            <w:r w:rsidRPr="002C0219">
              <w:rPr>
                <w:rFonts w:ascii="Candara" w:hAnsi="Candara"/>
                <w:b/>
              </w:rPr>
              <w:t>Luas Lahan Terbangun</w:t>
            </w:r>
          </w:p>
        </w:tc>
        <w:tc>
          <w:tcPr>
            <w:tcW w:w="847" w:type="dxa"/>
            <w:vMerge w:val="restart"/>
            <w:shd w:val="clear" w:color="auto" w:fill="D9D9D9" w:themeFill="background1" w:themeFillShade="D9"/>
            <w:vAlign w:val="center"/>
          </w:tcPr>
          <w:p w:rsidR="002D1EAB" w:rsidRPr="002C0219" w:rsidRDefault="002D1EAB" w:rsidP="006D453D">
            <w:pPr>
              <w:pStyle w:val="ListParagraph"/>
              <w:spacing w:line="240" w:lineRule="auto"/>
              <w:ind w:left="0"/>
              <w:jc w:val="center"/>
              <w:rPr>
                <w:rFonts w:ascii="Candara" w:hAnsi="Candara"/>
                <w:b/>
              </w:rPr>
            </w:pPr>
            <w:r w:rsidRPr="002C0219">
              <w:rPr>
                <w:rFonts w:ascii="Candara" w:hAnsi="Candara"/>
                <w:b/>
              </w:rPr>
              <w:t xml:space="preserve">∆ </w:t>
            </w:r>
          </w:p>
          <w:p w:rsidR="002D1EAB" w:rsidRPr="002C0219" w:rsidRDefault="002D1EAB" w:rsidP="006D453D">
            <w:pPr>
              <w:pStyle w:val="ListParagraph"/>
              <w:spacing w:line="240" w:lineRule="auto"/>
              <w:ind w:left="0"/>
              <w:jc w:val="center"/>
              <w:rPr>
                <w:rFonts w:ascii="Candara" w:hAnsi="Candara"/>
                <w:b/>
              </w:rPr>
            </w:pPr>
            <w:r w:rsidRPr="002C0219">
              <w:rPr>
                <w:rFonts w:ascii="Candara" w:hAnsi="Candara"/>
                <w:b/>
              </w:rPr>
              <w:t>(ha)</w:t>
            </w:r>
          </w:p>
        </w:tc>
        <w:tc>
          <w:tcPr>
            <w:tcW w:w="4098" w:type="dxa"/>
            <w:vMerge w:val="restart"/>
            <w:shd w:val="clear" w:color="auto" w:fill="D9D9D9" w:themeFill="background1" w:themeFillShade="D9"/>
            <w:vAlign w:val="center"/>
          </w:tcPr>
          <w:p w:rsidR="002D1EAB" w:rsidRPr="002C0219" w:rsidRDefault="002D1EAB" w:rsidP="006D453D">
            <w:pPr>
              <w:pStyle w:val="ListParagraph"/>
              <w:spacing w:line="240" w:lineRule="auto"/>
              <w:ind w:left="0"/>
              <w:jc w:val="center"/>
              <w:rPr>
                <w:rFonts w:ascii="Candara" w:hAnsi="Candara"/>
                <w:b/>
              </w:rPr>
            </w:pPr>
            <w:r>
              <w:rPr>
                <w:rFonts w:ascii="Candara" w:hAnsi="Candara"/>
                <w:b/>
              </w:rPr>
              <w:t>Laju Pertumbuhan Lahan Terbangun</w:t>
            </w:r>
            <w:r w:rsidRPr="00CE18CD">
              <w:rPr>
                <w:rFonts w:ascii="Candara" w:hAnsi="Candara"/>
                <w:b/>
              </w:rPr>
              <w:t xml:space="preserve"> (ha/tahun)</w:t>
            </w:r>
          </w:p>
        </w:tc>
      </w:tr>
      <w:tr w:rsidR="002D1EAB" w:rsidRPr="002C0219" w:rsidTr="006D453D">
        <w:tc>
          <w:tcPr>
            <w:tcW w:w="541" w:type="dxa"/>
            <w:vMerge/>
          </w:tcPr>
          <w:p w:rsidR="002D1EAB" w:rsidRPr="002C0219" w:rsidRDefault="002D1EAB" w:rsidP="006D453D">
            <w:pPr>
              <w:pStyle w:val="ListParagraph"/>
              <w:spacing w:line="240" w:lineRule="auto"/>
              <w:ind w:left="0"/>
              <w:jc w:val="center"/>
              <w:rPr>
                <w:rFonts w:ascii="Candara" w:hAnsi="Candara"/>
              </w:rPr>
            </w:pPr>
          </w:p>
        </w:tc>
        <w:tc>
          <w:tcPr>
            <w:tcW w:w="1722" w:type="dxa"/>
            <w:vMerge/>
          </w:tcPr>
          <w:p w:rsidR="002D1EAB" w:rsidRPr="002C0219" w:rsidRDefault="002D1EAB" w:rsidP="006D453D">
            <w:pPr>
              <w:pStyle w:val="ListParagraph"/>
              <w:spacing w:line="240" w:lineRule="auto"/>
              <w:ind w:left="0"/>
              <w:jc w:val="center"/>
              <w:rPr>
                <w:rFonts w:ascii="Candara" w:hAnsi="Candara"/>
              </w:rPr>
            </w:pPr>
          </w:p>
        </w:tc>
        <w:tc>
          <w:tcPr>
            <w:tcW w:w="851" w:type="dxa"/>
            <w:shd w:val="clear" w:color="auto" w:fill="D9D9D9" w:themeFill="background1" w:themeFillShade="D9"/>
            <w:vAlign w:val="center"/>
          </w:tcPr>
          <w:p w:rsidR="002D1EAB" w:rsidRPr="002C0219" w:rsidRDefault="002D1EAB" w:rsidP="006D453D">
            <w:pPr>
              <w:pStyle w:val="ListParagraph"/>
              <w:spacing w:line="240" w:lineRule="auto"/>
              <w:ind w:left="0"/>
              <w:jc w:val="center"/>
              <w:rPr>
                <w:rFonts w:ascii="Candara" w:hAnsi="Candara"/>
                <w:b/>
              </w:rPr>
            </w:pPr>
            <w:r w:rsidRPr="002C0219">
              <w:rPr>
                <w:rFonts w:ascii="Candara" w:hAnsi="Candara"/>
                <w:b/>
              </w:rPr>
              <w:t>2016 (ha)</w:t>
            </w:r>
          </w:p>
        </w:tc>
        <w:tc>
          <w:tcPr>
            <w:tcW w:w="854" w:type="dxa"/>
            <w:shd w:val="clear" w:color="auto" w:fill="D9D9D9" w:themeFill="background1" w:themeFillShade="D9"/>
            <w:vAlign w:val="center"/>
          </w:tcPr>
          <w:p w:rsidR="002D1EAB" w:rsidRPr="002C0219" w:rsidRDefault="002D1EAB" w:rsidP="006D453D">
            <w:pPr>
              <w:pStyle w:val="ListParagraph"/>
              <w:spacing w:line="240" w:lineRule="auto"/>
              <w:ind w:left="0"/>
              <w:jc w:val="center"/>
              <w:rPr>
                <w:rFonts w:ascii="Candara" w:hAnsi="Candara"/>
                <w:b/>
              </w:rPr>
            </w:pPr>
            <w:r w:rsidRPr="002C0219">
              <w:rPr>
                <w:rFonts w:ascii="Candara" w:hAnsi="Candara"/>
                <w:b/>
              </w:rPr>
              <w:t>2033 (ha)</w:t>
            </w:r>
          </w:p>
        </w:tc>
        <w:tc>
          <w:tcPr>
            <w:tcW w:w="847" w:type="dxa"/>
            <w:vMerge/>
          </w:tcPr>
          <w:p w:rsidR="002D1EAB" w:rsidRPr="002C0219" w:rsidRDefault="002D1EAB" w:rsidP="006D453D">
            <w:pPr>
              <w:pStyle w:val="ListParagraph"/>
              <w:spacing w:line="240" w:lineRule="auto"/>
              <w:ind w:left="0"/>
              <w:jc w:val="center"/>
              <w:rPr>
                <w:rFonts w:ascii="Candara" w:hAnsi="Candara"/>
              </w:rPr>
            </w:pPr>
          </w:p>
        </w:tc>
        <w:tc>
          <w:tcPr>
            <w:tcW w:w="4098" w:type="dxa"/>
            <w:vMerge/>
          </w:tcPr>
          <w:p w:rsidR="002D1EAB" w:rsidRPr="002C0219" w:rsidRDefault="002D1EAB" w:rsidP="006D453D">
            <w:pPr>
              <w:pStyle w:val="ListParagraph"/>
              <w:spacing w:line="240" w:lineRule="auto"/>
              <w:ind w:left="0"/>
              <w:jc w:val="center"/>
              <w:rPr>
                <w:rFonts w:ascii="Candara" w:hAnsi="Candara"/>
              </w:rPr>
            </w:pPr>
          </w:p>
        </w:tc>
      </w:tr>
      <w:tr w:rsidR="002D1EAB" w:rsidRPr="002C0219" w:rsidTr="006D453D">
        <w:tc>
          <w:tcPr>
            <w:tcW w:w="54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1</w:t>
            </w:r>
          </w:p>
        </w:tc>
        <w:tc>
          <w:tcPr>
            <w:tcW w:w="1722" w:type="dxa"/>
            <w:vAlign w:val="bottom"/>
          </w:tcPr>
          <w:p w:rsidR="002D1EAB" w:rsidRPr="002C0219" w:rsidRDefault="002D1EAB" w:rsidP="006D453D">
            <w:pPr>
              <w:rPr>
                <w:rFonts w:ascii="Candara" w:hAnsi="Candara"/>
                <w:color w:val="000000"/>
                <w:sz w:val="22"/>
                <w:szCs w:val="22"/>
              </w:rPr>
            </w:pPr>
            <w:r w:rsidRPr="002C0219">
              <w:rPr>
                <w:rFonts w:ascii="Candara" w:hAnsi="Candara"/>
                <w:color w:val="000000"/>
                <w:sz w:val="22"/>
                <w:szCs w:val="22"/>
              </w:rPr>
              <w:t>Jambi Luar Kota</w:t>
            </w:r>
          </w:p>
        </w:tc>
        <w:tc>
          <w:tcPr>
            <w:tcW w:w="85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1105,6</w:t>
            </w:r>
          </w:p>
        </w:tc>
        <w:tc>
          <w:tcPr>
            <w:tcW w:w="854"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3811,2</w:t>
            </w:r>
          </w:p>
        </w:tc>
        <w:tc>
          <w:tcPr>
            <w:tcW w:w="847"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2705,6</w:t>
            </w:r>
          </w:p>
        </w:tc>
        <w:tc>
          <w:tcPr>
            <w:tcW w:w="4098"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159,2</w:t>
            </w:r>
          </w:p>
        </w:tc>
      </w:tr>
      <w:tr w:rsidR="002D1EAB" w:rsidRPr="002C0219" w:rsidTr="006D453D">
        <w:tc>
          <w:tcPr>
            <w:tcW w:w="54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2</w:t>
            </w:r>
          </w:p>
        </w:tc>
        <w:tc>
          <w:tcPr>
            <w:tcW w:w="1722" w:type="dxa"/>
            <w:vAlign w:val="bottom"/>
          </w:tcPr>
          <w:p w:rsidR="002D1EAB" w:rsidRPr="002C0219" w:rsidRDefault="002D1EAB" w:rsidP="006D453D">
            <w:pPr>
              <w:rPr>
                <w:rFonts w:ascii="Candara" w:hAnsi="Candara"/>
                <w:color w:val="000000"/>
                <w:sz w:val="22"/>
                <w:szCs w:val="22"/>
              </w:rPr>
            </w:pPr>
            <w:r w:rsidRPr="002C0219">
              <w:rPr>
                <w:rFonts w:ascii="Candara" w:hAnsi="Candara"/>
                <w:color w:val="000000"/>
                <w:sz w:val="22"/>
                <w:szCs w:val="22"/>
              </w:rPr>
              <w:t>Kumpeh Ulu</w:t>
            </w:r>
          </w:p>
        </w:tc>
        <w:tc>
          <w:tcPr>
            <w:tcW w:w="85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458,3</w:t>
            </w:r>
          </w:p>
        </w:tc>
        <w:tc>
          <w:tcPr>
            <w:tcW w:w="854"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994,6</w:t>
            </w:r>
          </w:p>
        </w:tc>
        <w:tc>
          <w:tcPr>
            <w:tcW w:w="847"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536,3</w:t>
            </w:r>
          </w:p>
        </w:tc>
        <w:tc>
          <w:tcPr>
            <w:tcW w:w="4098"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31,5</w:t>
            </w:r>
          </w:p>
        </w:tc>
      </w:tr>
      <w:tr w:rsidR="002D1EAB" w:rsidRPr="002C0219" w:rsidTr="006D453D">
        <w:tc>
          <w:tcPr>
            <w:tcW w:w="54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3</w:t>
            </w:r>
          </w:p>
        </w:tc>
        <w:tc>
          <w:tcPr>
            <w:tcW w:w="1722" w:type="dxa"/>
            <w:vAlign w:val="bottom"/>
          </w:tcPr>
          <w:p w:rsidR="002D1EAB" w:rsidRPr="002C0219" w:rsidRDefault="002D1EAB" w:rsidP="006D453D">
            <w:pPr>
              <w:rPr>
                <w:rFonts w:ascii="Candara" w:hAnsi="Candara"/>
                <w:color w:val="000000"/>
                <w:sz w:val="22"/>
                <w:szCs w:val="22"/>
              </w:rPr>
            </w:pPr>
            <w:r w:rsidRPr="002C0219">
              <w:rPr>
                <w:rFonts w:ascii="Candara" w:hAnsi="Candara"/>
                <w:color w:val="000000"/>
                <w:sz w:val="22"/>
                <w:szCs w:val="22"/>
              </w:rPr>
              <w:t>Maro Sebo</w:t>
            </w:r>
          </w:p>
        </w:tc>
        <w:tc>
          <w:tcPr>
            <w:tcW w:w="85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135,6</w:t>
            </w:r>
          </w:p>
        </w:tc>
        <w:tc>
          <w:tcPr>
            <w:tcW w:w="854"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248,4</w:t>
            </w:r>
          </w:p>
        </w:tc>
        <w:tc>
          <w:tcPr>
            <w:tcW w:w="847"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112,8</w:t>
            </w:r>
          </w:p>
        </w:tc>
        <w:tc>
          <w:tcPr>
            <w:tcW w:w="4098"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6,6</w:t>
            </w:r>
          </w:p>
        </w:tc>
      </w:tr>
      <w:tr w:rsidR="002D1EAB" w:rsidRPr="002C0219" w:rsidTr="006D453D">
        <w:tc>
          <w:tcPr>
            <w:tcW w:w="54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4</w:t>
            </w:r>
          </w:p>
        </w:tc>
        <w:tc>
          <w:tcPr>
            <w:tcW w:w="1722" w:type="dxa"/>
            <w:vAlign w:val="bottom"/>
          </w:tcPr>
          <w:p w:rsidR="002D1EAB" w:rsidRPr="002C0219" w:rsidRDefault="002D1EAB" w:rsidP="006D453D">
            <w:pPr>
              <w:rPr>
                <w:rFonts w:ascii="Candara" w:hAnsi="Candara"/>
                <w:color w:val="000000"/>
                <w:sz w:val="22"/>
                <w:szCs w:val="22"/>
              </w:rPr>
            </w:pPr>
            <w:r w:rsidRPr="002C0219">
              <w:rPr>
                <w:rFonts w:ascii="Candara" w:hAnsi="Candara"/>
                <w:color w:val="000000"/>
                <w:sz w:val="22"/>
                <w:szCs w:val="22"/>
              </w:rPr>
              <w:t>Mestong</w:t>
            </w:r>
          </w:p>
        </w:tc>
        <w:tc>
          <w:tcPr>
            <w:tcW w:w="85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349,6</w:t>
            </w:r>
          </w:p>
        </w:tc>
        <w:tc>
          <w:tcPr>
            <w:tcW w:w="854"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485,4</w:t>
            </w:r>
          </w:p>
        </w:tc>
        <w:tc>
          <w:tcPr>
            <w:tcW w:w="847"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135,8</w:t>
            </w:r>
          </w:p>
        </w:tc>
        <w:tc>
          <w:tcPr>
            <w:tcW w:w="4098"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8,0</w:t>
            </w:r>
          </w:p>
        </w:tc>
      </w:tr>
      <w:tr w:rsidR="002D1EAB" w:rsidRPr="002C0219" w:rsidTr="006D453D">
        <w:tc>
          <w:tcPr>
            <w:tcW w:w="54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5</w:t>
            </w:r>
          </w:p>
        </w:tc>
        <w:tc>
          <w:tcPr>
            <w:tcW w:w="1722" w:type="dxa"/>
            <w:vAlign w:val="bottom"/>
          </w:tcPr>
          <w:p w:rsidR="002D1EAB" w:rsidRPr="002C0219" w:rsidRDefault="002D1EAB" w:rsidP="006D453D">
            <w:pPr>
              <w:rPr>
                <w:rFonts w:ascii="Candara" w:hAnsi="Candara"/>
                <w:color w:val="000000"/>
                <w:sz w:val="22"/>
                <w:szCs w:val="22"/>
              </w:rPr>
            </w:pPr>
            <w:r w:rsidRPr="002C0219">
              <w:rPr>
                <w:rFonts w:ascii="Candara" w:hAnsi="Candara"/>
                <w:color w:val="000000"/>
                <w:sz w:val="22"/>
                <w:szCs w:val="22"/>
              </w:rPr>
              <w:t>Sekernan</w:t>
            </w:r>
          </w:p>
        </w:tc>
        <w:tc>
          <w:tcPr>
            <w:tcW w:w="85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250,0</w:t>
            </w:r>
          </w:p>
        </w:tc>
        <w:tc>
          <w:tcPr>
            <w:tcW w:w="854"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252,8</w:t>
            </w:r>
          </w:p>
        </w:tc>
        <w:tc>
          <w:tcPr>
            <w:tcW w:w="847"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2,9</w:t>
            </w:r>
          </w:p>
        </w:tc>
        <w:tc>
          <w:tcPr>
            <w:tcW w:w="4098"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0,2</w:t>
            </w:r>
          </w:p>
        </w:tc>
      </w:tr>
      <w:tr w:rsidR="002D1EAB" w:rsidRPr="002C0219" w:rsidTr="006D453D">
        <w:tc>
          <w:tcPr>
            <w:tcW w:w="54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6</w:t>
            </w:r>
          </w:p>
        </w:tc>
        <w:tc>
          <w:tcPr>
            <w:tcW w:w="1722" w:type="dxa"/>
            <w:vAlign w:val="bottom"/>
          </w:tcPr>
          <w:p w:rsidR="002D1EAB" w:rsidRPr="002C0219" w:rsidRDefault="002D1EAB" w:rsidP="006D453D">
            <w:pPr>
              <w:rPr>
                <w:rFonts w:ascii="Candara" w:hAnsi="Candara"/>
                <w:color w:val="000000"/>
                <w:sz w:val="22"/>
                <w:szCs w:val="22"/>
              </w:rPr>
            </w:pPr>
            <w:r w:rsidRPr="002C0219">
              <w:rPr>
                <w:rFonts w:ascii="Candara" w:hAnsi="Candara"/>
                <w:color w:val="000000"/>
                <w:sz w:val="22"/>
                <w:szCs w:val="22"/>
              </w:rPr>
              <w:t>Sungai Gelam</w:t>
            </w:r>
          </w:p>
        </w:tc>
        <w:tc>
          <w:tcPr>
            <w:tcW w:w="85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1220,8</w:t>
            </w:r>
          </w:p>
        </w:tc>
        <w:tc>
          <w:tcPr>
            <w:tcW w:w="854"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2884,8</w:t>
            </w:r>
          </w:p>
        </w:tc>
        <w:tc>
          <w:tcPr>
            <w:tcW w:w="847"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1664,0</w:t>
            </w:r>
          </w:p>
        </w:tc>
        <w:tc>
          <w:tcPr>
            <w:tcW w:w="4098"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97,9</w:t>
            </w:r>
          </w:p>
        </w:tc>
      </w:tr>
      <w:tr w:rsidR="002D1EAB" w:rsidRPr="002C0219" w:rsidTr="006D453D">
        <w:tc>
          <w:tcPr>
            <w:tcW w:w="54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7</w:t>
            </w:r>
          </w:p>
        </w:tc>
        <w:tc>
          <w:tcPr>
            <w:tcW w:w="1722" w:type="dxa"/>
            <w:vAlign w:val="bottom"/>
          </w:tcPr>
          <w:p w:rsidR="002D1EAB" w:rsidRPr="002C0219" w:rsidRDefault="002D1EAB" w:rsidP="006D453D">
            <w:pPr>
              <w:rPr>
                <w:rFonts w:ascii="Candara" w:hAnsi="Candara"/>
                <w:color w:val="000000"/>
                <w:sz w:val="22"/>
                <w:szCs w:val="22"/>
              </w:rPr>
            </w:pPr>
            <w:r w:rsidRPr="002C0219">
              <w:rPr>
                <w:rFonts w:ascii="Candara" w:hAnsi="Candara"/>
                <w:color w:val="000000"/>
                <w:sz w:val="22"/>
                <w:szCs w:val="22"/>
              </w:rPr>
              <w:t>Taman Rajo</w:t>
            </w:r>
          </w:p>
        </w:tc>
        <w:tc>
          <w:tcPr>
            <w:tcW w:w="851"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176,5</w:t>
            </w:r>
          </w:p>
        </w:tc>
        <w:tc>
          <w:tcPr>
            <w:tcW w:w="854"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259,3</w:t>
            </w:r>
          </w:p>
        </w:tc>
        <w:tc>
          <w:tcPr>
            <w:tcW w:w="847"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82,8</w:t>
            </w:r>
          </w:p>
        </w:tc>
        <w:tc>
          <w:tcPr>
            <w:tcW w:w="4098" w:type="dxa"/>
            <w:vAlign w:val="bottom"/>
          </w:tcPr>
          <w:p w:rsidR="002D1EAB" w:rsidRPr="002C0219" w:rsidRDefault="002D1EAB" w:rsidP="006D453D">
            <w:pPr>
              <w:jc w:val="right"/>
              <w:rPr>
                <w:rFonts w:ascii="Candara" w:hAnsi="Candara"/>
                <w:color w:val="000000"/>
                <w:sz w:val="22"/>
                <w:szCs w:val="22"/>
              </w:rPr>
            </w:pPr>
            <w:r w:rsidRPr="002C0219">
              <w:rPr>
                <w:rFonts w:ascii="Candara" w:hAnsi="Candara"/>
                <w:color w:val="000000"/>
                <w:sz w:val="22"/>
                <w:szCs w:val="22"/>
              </w:rPr>
              <w:t>4,9</w:t>
            </w:r>
          </w:p>
        </w:tc>
      </w:tr>
    </w:tbl>
    <w:p w:rsidR="002D1EAB" w:rsidRPr="005F4453" w:rsidRDefault="002C0219" w:rsidP="005F4453">
      <w:pPr>
        <w:jc w:val="center"/>
        <w:rPr>
          <w:rFonts w:ascii="Candara" w:hAnsi="Candara"/>
          <w:b/>
          <w:color w:val="000000" w:themeColor="text1"/>
          <w:sz w:val="22"/>
          <w:szCs w:val="22"/>
          <w:lang w:val="id-ID" w:eastAsia="id-ID"/>
        </w:rPr>
      </w:pPr>
      <w:r>
        <w:rPr>
          <w:rFonts w:ascii="Candara" w:hAnsi="Candara"/>
          <w:b/>
          <w:color w:val="000000" w:themeColor="text1"/>
          <w:sz w:val="22"/>
          <w:szCs w:val="22"/>
          <w:lang w:val="id-ID" w:eastAsia="id-ID"/>
        </w:rPr>
        <w:t xml:space="preserve">Tabel </w:t>
      </w:r>
      <w:r w:rsidR="00450D46">
        <w:rPr>
          <w:rFonts w:ascii="Candara" w:hAnsi="Candara"/>
          <w:b/>
          <w:color w:val="000000" w:themeColor="text1"/>
          <w:sz w:val="22"/>
          <w:szCs w:val="22"/>
          <w:lang w:val="id-ID" w:eastAsia="id-ID"/>
        </w:rPr>
        <w:t>4</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sidRPr="006D453D">
        <w:rPr>
          <w:rFonts w:ascii="Candara" w:hAnsi="Candara"/>
          <w:color w:val="000000" w:themeColor="text1"/>
          <w:sz w:val="22"/>
          <w:szCs w:val="22"/>
          <w:lang w:val="id-ID" w:eastAsia="id-ID"/>
        </w:rPr>
        <w:t>Proyeksi Perkembangan Lahan Terbangun di Sekitar Kota Jambi (</w:t>
      </w:r>
      <w:r w:rsidR="0021406C" w:rsidRPr="006D453D">
        <w:rPr>
          <w:rFonts w:ascii="Candara" w:hAnsi="Candara"/>
          <w:color w:val="000000" w:themeColor="text1"/>
          <w:sz w:val="22"/>
          <w:szCs w:val="22"/>
          <w:lang w:val="id-ID" w:eastAsia="id-ID"/>
        </w:rPr>
        <w:t xml:space="preserve">Bagian Wilayah </w:t>
      </w:r>
      <w:r w:rsidRPr="006D453D">
        <w:rPr>
          <w:rFonts w:ascii="Candara" w:hAnsi="Candara"/>
          <w:color w:val="000000" w:themeColor="text1"/>
          <w:sz w:val="22"/>
          <w:szCs w:val="22"/>
          <w:lang w:val="id-ID" w:eastAsia="id-ID"/>
        </w:rPr>
        <w:t>Kabupaten Muaro Jambi)</w:t>
      </w:r>
    </w:p>
    <w:p w:rsidR="00553264" w:rsidRPr="00DD6967" w:rsidRDefault="0021406C" w:rsidP="00DD6967">
      <w:pPr>
        <w:rPr>
          <w:rFonts w:ascii="Candara" w:hAnsi="Candara"/>
          <w:i/>
          <w:color w:val="000000" w:themeColor="text1"/>
          <w:sz w:val="22"/>
          <w:szCs w:val="22"/>
          <w:lang w:val="id-ID" w:eastAsia="id-ID"/>
        </w:rPr>
      </w:pPr>
      <w:r w:rsidRPr="0021406C">
        <w:rPr>
          <w:rFonts w:ascii="Candara" w:hAnsi="Candara"/>
          <w:i/>
          <w:color w:val="000000" w:themeColor="text1"/>
          <w:sz w:val="22"/>
          <w:szCs w:val="22"/>
          <w:lang w:val="id-ID" w:eastAsia="id-ID"/>
        </w:rPr>
        <w:t>Sumber: Hasil Analisis (2018)</w:t>
      </w:r>
    </w:p>
    <w:p w:rsidR="00553264" w:rsidRDefault="00553264" w:rsidP="004D330A">
      <w:pPr>
        <w:jc w:val="both"/>
        <w:rPr>
          <w:rFonts w:ascii="Candara" w:hAnsi="Candara"/>
          <w:color w:val="000000" w:themeColor="text1"/>
        </w:rPr>
      </w:pPr>
    </w:p>
    <w:p w:rsidR="002D1EAB" w:rsidRDefault="00960CF7" w:rsidP="002D1EAB">
      <w:pPr>
        <w:ind w:left="-142" w:firstLine="426"/>
        <w:jc w:val="both"/>
        <w:rPr>
          <w:rFonts w:ascii="Candara" w:hAnsi="Candara"/>
          <w:color w:val="000000" w:themeColor="text1"/>
          <w:sz w:val="22"/>
          <w:szCs w:val="22"/>
        </w:rPr>
      </w:pPr>
      <w:r w:rsidRPr="00960CF7">
        <w:rPr>
          <w:rFonts w:ascii="Candara" w:hAnsi="Candara"/>
          <w:color w:val="000000" w:themeColor="text1"/>
          <w:sz w:val="22"/>
          <w:szCs w:val="22"/>
        </w:rPr>
        <w:t xml:space="preserve">Gambar </w:t>
      </w:r>
      <w:r>
        <w:rPr>
          <w:rFonts w:ascii="Candara" w:hAnsi="Candara"/>
          <w:color w:val="000000" w:themeColor="text1"/>
          <w:sz w:val="22"/>
          <w:szCs w:val="22"/>
          <w:lang w:val="id-ID"/>
        </w:rPr>
        <w:t>6</w:t>
      </w:r>
      <w:r w:rsidRPr="00960CF7">
        <w:rPr>
          <w:rFonts w:ascii="Candara" w:hAnsi="Candara"/>
          <w:color w:val="000000" w:themeColor="text1"/>
          <w:sz w:val="22"/>
          <w:szCs w:val="22"/>
        </w:rPr>
        <w:t xml:space="preserve"> menunjukkan perubahan kondisi fisik lahan terbangun yang terus berkembang pada tahun 2000, tahun 2016, dan hasil simulasi tahun 2033, terlihat adanya kecenderungan perkembangan fisik Kota Jambi yang signifikan ke arah barat dan timur hingga menembus batas yurisdiksi administrasi Kabupaten Muaro Jambi. Perkembangan lahan terbangun menuju ke arah barat yakni Kecamatan Jambi Luar Kota dan ke arah timur yang merupakan daerah administrasi Kecamatan Kumpeh Ulu dan Kecamatan Sungai Gelam.</w:t>
      </w:r>
    </w:p>
    <w:p w:rsidR="002D1EAB" w:rsidRPr="002D1EAB" w:rsidRDefault="002D1EAB" w:rsidP="002D1EAB">
      <w:pPr>
        <w:ind w:left="-142" w:firstLine="426"/>
        <w:jc w:val="both"/>
        <w:rPr>
          <w:rFonts w:ascii="Candara" w:hAnsi="Candara"/>
          <w:color w:val="000000" w:themeColor="text1"/>
          <w:sz w:val="22"/>
          <w:szCs w:val="22"/>
        </w:rPr>
      </w:pPr>
      <w:r w:rsidRPr="00960CF7">
        <w:rPr>
          <w:rFonts w:ascii="Candara" w:hAnsi="Candara"/>
          <w:color w:val="000000" w:themeColor="text1"/>
          <w:sz w:val="22"/>
          <w:szCs w:val="22"/>
        </w:rPr>
        <w:t xml:space="preserve">Untuk mengetahui </w:t>
      </w:r>
      <w:r>
        <w:rPr>
          <w:rFonts w:ascii="Candara" w:hAnsi="Candara"/>
          <w:color w:val="000000" w:themeColor="text1"/>
          <w:sz w:val="22"/>
          <w:szCs w:val="22"/>
          <w:lang w:val="id-ID"/>
        </w:rPr>
        <w:t xml:space="preserve">pengaruh perluasan fisik Kota Jambi ke daerah sekitarnya, maka dilakukan proses </w:t>
      </w:r>
      <w:r w:rsidRPr="00960CF7">
        <w:rPr>
          <w:rFonts w:ascii="Candara" w:hAnsi="Candara"/>
          <w:i/>
          <w:color w:val="000000" w:themeColor="text1"/>
          <w:sz w:val="22"/>
          <w:szCs w:val="22"/>
          <w:lang w:val="id-ID"/>
        </w:rPr>
        <w:t>overlay</w:t>
      </w:r>
      <w:r>
        <w:rPr>
          <w:rFonts w:ascii="Candara" w:hAnsi="Candara"/>
          <w:color w:val="000000" w:themeColor="text1"/>
          <w:sz w:val="22"/>
          <w:szCs w:val="22"/>
          <w:lang w:val="id-ID"/>
        </w:rPr>
        <w:t xml:space="preserve"> antara hasil proyeksi spasial perkembangan fisik Kota Jambi tahun 2033 terhadap rencana pola ruang RTRW Kabupaten Jambi. Peruntukan lahan sawah sebesar 3351,1 hektar, sedangkan hasil simulasi menunjukkan luas lahan sawah sebesar </w:t>
      </w:r>
      <w:r w:rsidRPr="00960CF7">
        <w:rPr>
          <w:rFonts w:ascii="Candara" w:hAnsi="Candara"/>
          <w:color w:val="000000" w:themeColor="text1"/>
          <w:sz w:val="22"/>
          <w:szCs w:val="22"/>
          <w:lang w:val="id-ID"/>
        </w:rPr>
        <w:t>2956,7</w:t>
      </w:r>
      <w:r>
        <w:rPr>
          <w:rFonts w:ascii="Candara" w:hAnsi="Candara"/>
          <w:color w:val="000000" w:themeColor="text1"/>
          <w:sz w:val="22"/>
          <w:szCs w:val="22"/>
          <w:lang w:val="id-ID"/>
        </w:rPr>
        <w:t xml:space="preserve"> hektar. Dengan demikian terjadi pengurangan lahan sawah </w:t>
      </w:r>
      <w:r>
        <w:rPr>
          <w:rFonts w:ascii="Candara" w:hAnsi="Candara"/>
          <w:color w:val="000000" w:themeColor="text1"/>
          <w:sz w:val="22"/>
          <w:szCs w:val="22"/>
          <w:lang w:val="id-ID"/>
        </w:rPr>
        <w:lastRenderedPageBreak/>
        <w:t xml:space="preserve">sebesar </w:t>
      </w:r>
      <w:r w:rsidRPr="00960CF7">
        <w:rPr>
          <w:rFonts w:ascii="Candara" w:hAnsi="Candara"/>
          <w:color w:val="000000" w:themeColor="text1"/>
          <w:sz w:val="22"/>
          <w:szCs w:val="22"/>
          <w:lang w:val="id-ID"/>
        </w:rPr>
        <w:t>394,3</w:t>
      </w:r>
      <w:r>
        <w:rPr>
          <w:rFonts w:ascii="Candara" w:hAnsi="Candara"/>
          <w:color w:val="000000" w:themeColor="text1"/>
          <w:sz w:val="22"/>
          <w:szCs w:val="22"/>
          <w:lang w:val="id-ID"/>
        </w:rPr>
        <w:t xml:space="preserve"> hektar atau mengalami penurunan sebanyak </w:t>
      </w:r>
      <w:r w:rsidRPr="00960CF7">
        <w:rPr>
          <w:rFonts w:ascii="Candara" w:hAnsi="Candara"/>
          <w:color w:val="000000" w:themeColor="text1"/>
          <w:sz w:val="22"/>
          <w:szCs w:val="22"/>
          <w:lang w:val="id-ID"/>
        </w:rPr>
        <w:t>11,8</w:t>
      </w:r>
      <w:r>
        <w:rPr>
          <w:rFonts w:ascii="Candara" w:hAnsi="Candara"/>
          <w:color w:val="000000" w:themeColor="text1"/>
          <w:sz w:val="22"/>
          <w:szCs w:val="22"/>
          <w:lang w:val="id-ID"/>
        </w:rPr>
        <w:t xml:space="preserve">%. Pertanian lahan kering juga terkonversi lahan terbangun sebesar </w:t>
      </w:r>
      <w:r w:rsidRPr="006050A9">
        <w:rPr>
          <w:rFonts w:ascii="Candara" w:hAnsi="Candara"/>
          <w:color w:val="000000" w:themeColor="text1"/>
          <w:sz w:val="22"/>
          <w:szCs w:val="22"/>
          <w:lang w:val="id-ID"/>
        </w:rPr>
        <w:t>641,9</w:t>
      </w:r>
      <w:r>
        <w:rPr>
          <w:rFonts w:ascii="Candara" w:hAnsi="Candara"/>
          <w:color w:val="000000" w:themeColor="text1"/>
          <w:sz w:val="22"/>
          <w:szCs w:val="22"/>
          <w:lang w:val="id-ID"/>
        </w:rPr>
        <w:t xml:space="preserve"> hektar atau turun sebanyak </w:t>
      </w:r>
      <w:r w:rsidRPr="006050A9">
        <w:rPr>
          <w:rFonts w:ascii="Candara" w:hAnsi="Candara"/>
          <w:color w:val="000000" w:themeColor="text1"/>
          <w:sz w:val="22"/>
          <w:szCs w:val="22"/>
          <w:lang w:val="id-ID"/>
        </w:rPr>
        <w:t>6,9</w:t>
      </w:r>
      <w:r>
        <w:rPr>
          <w:rFonts w:ascii="Candara" w:hAnsi="Candara"/>
          <w:color w:val="000000" w:themeColor="text1"/>
          <w:sz w:val="22"/>
          <w:szCs w:val="22"/>
          <w:lang w:val="id-ID"/>
        </w:rPr>
        <w:t xml:space="preserve">%. Peruntukan pertanian lahan kering dalam rencana pola ruang ditetapkan sebesar </w:t>
      </w:r>
      <w:r w:rsidRPr="006050A9">
        <w:rPr>
          <w:rFonts w:ascii="Candara" w:hAnsi="Candara"/>
          <w:color w:val="000000" w:themeColor="text1"/>
          <w:sz w:val="22"/>
          <w:szCs w:val="22"/>
          <w:lang w:val="id-ID"/>
        </w:rPr>
        <w:t>9330,4</w:t>
      </w:r>
      <w:r>
        <w:rPr>
          <w:rFonts w:ascii="Candara" w:hAnsi="Candara"/>
          <w:color w:val="000000" w:themeColor="text1"/>
          <w:sz w:val="22"/>
          <w:szCs w:val="22"/>
          <w:lang w:val="id-ID"/>
        </w:rPr>
        <w:t xml:space="preserve"> hektar dan hasil simulasi menunjukkan pengurangan luas menjadi </w:t>
      </w:r>
      <w:r w:rsidRPr="006050A9">
        <w:rPr>
          <w:rFonts w:ascii="Candara" w:hAnsi="Candara"/>
          <w:color w:val="000000" w:themeColor="text1"/>
          <w:sz w:val="22"/>
          <w:szCs w:val="22"/>
          <w:lang w:val="id-ID"/>
        </w:rPr>
        <w:t>8688,5</w:t>
      </w:r>
      <w:r>
        <w:rPr>
          <w:rFonts w:ascii="Candara" w:hAnsi="Candara"/>
          <w:color w:val="000000" w:themeColor="text1"/>
          <w:sz w:val="22"/>
          <w:szCs w:val="22"/>
          <w:lang w:val="id-ID"/>
        </w:rPr>
        <w:t xml:space="preserve"> hektar. Dengan demikian. Fenomena </w:t>
      </w:r>
      <w:r w:rsidRPr="002C5E00">
        <w:rPr>
          <w:rFonts w:ascii="Candara" w:hAnsi="Candara"/>
          <w:i/>
          <w:color w:val="000000" w:themeColor="text1"/>
          <w:sz w:val="22"/>
          <w:szCs w:val="22"/>
          <w:lang w:val="id-ID"/>
        </w:rPr>
        <w:t>under bounded city</w:t>
      </w:r>
      <w:r>
        <w:rPr>
          <w:rFonts w:ascii="Candara" w:hAnsi="Candara"/>
          <w:color w:val="000000" w:themeColor="text1"/>
          <w:sz w:val="22"/>
          <w:szCs w:val="22"/>
          <w:lang w:val="id-ID"/>
        </w:rPr>
        <w:t xml:space="preserve"> dari Kota Jambi dapat mengancam lahan pertanian di daerah sekitarnya dan seharusnya dapat menjadi perhatian bagi pemerintah saat ini. </w:t>
      </w:r>
      <w:r w:rsidRPr="007F0E33">
        <w:rPr>
          <w:rFonts w:ascii="Candara" w:hAnsi="Candara"/>
          <w:color w:val="000000" w:themeColor="text1"/>
          <w:sz w:val="22"/>
          <w:szCs w:val="22"/>
          <w:lang w:val="id-ID"/>
        </w:rPr>
        <w:t>Potensi konversi lahan terbangun terhadap lahan sawah &amp; pertanian lahan kering di Kabupaten Muaro Jambi Tahun 2033</w:t>
      </w:r>
      <w:r>
        <w:rPr>
          <w:rFonts w:ascii="Candara" w:hAnsi="Candara"/>
          <w:color w:val="000000" w:themeColor="text1"/>
          <w:sz w:val="22"/>
          <w:szCs w:val="22"/>
          <w:lang w:val="id-ID"/>
        </w:rPr>
        <w:t xml:space="preserve"> dapat dilihat pada </w:t>
      </w:r>
      <w:r w:rsidRPr="007F0E33">
        <w:rPr>
          <w:rFonts w:ascii="Candara" w:hAnsi="Candara"/>
          <w:color w:val="000000" w:themeColor="text1"/>
          <w:sz w:val="22"/>
          <w:szCs w:val="22"/>
          <w:lang w:val="id-ID"/>
        </w:rPr>
        <w:t xml:space="preserve">Gambar </w:t>
      </w:r>
      <w:r>
        <w:rPr>
          <w:rFonts w:ascii="Candara" w:hAnsi="Candara"/>
          <w:color w:val="000000" w:themeColor="text1"/>
          <w:sz w:val="22"/>
          <w:szCs w:val="22"/>
          <w:lang w:val="id-ID"/>
        </w:rPr>
        <w:t>7</w:t>
      </w:r>
      <w:r w:rsidRPr="007F0E33">
        <w:rPr>
          <w:rFonts w:ascii="Candara" w:hAnsi="Candara"/>
          <w:color w:val="000000" w:themeColor="text1"/>
          <w:sz w:val="22"/>
          <w:szCs w:val="22"/>
          <w:lang w:val="id-ID"/>
        </w:rPr>
        <w:t>.</w:t>
      </w:r>
    </w:p>
    <w:p w:rsidR="00553264" w:rsidRDefault="00276935" w:rsidP="004D330A">
      <w:pPr>
        <w:jc w:val="both"/>
        <w:rPr>
          <w:rFonts w:ascii="Candara" w:hAnsi="Candara"/>
          <w:color w:val="000000" w:themeColor="text1"/>
        </w:rPr>
      </w:pPr>
      <w:r w:rsidRPr="00A71E79">
        <w:rPr>
          <w:rFonts w:ascii="Candara" w:hAnsi="Candara"/>
          <w:noProof/>
          <w:color w:val="000000" w:themeColor="text1"/>
          <w:lang w:val="id-ID" w:eastAsia="id-ID"/>
        </w:rPr>
        <w:drawing>
          <wp:anchor distT="0" distB="0" distL="114300" distR="114300" simplePos="0" relativeHeight="251747328" behindDoc="0" locked="0" layoutInCell="1" allowOverlap="1" wp14:anchorId="7AA8333F" wp14:editId="21C301D5">
            <wp:simplePos x="0" y="0"/>
            <wp:positionH relativeFrom="column">
              <wp:posOffset>1106170</wp:posOffset>
            </wp:positionH>
            <wp:positionV relativeFrom="paragraph">
              <wp:posOffset>95885</wp:posOffset>
            </wp:positionV>
            <wp:extent cx="4076700" cy="3563620"/>
            <wp:effectExtent l="19050" t="19050" r="19050" b="17780"/>
            <wp:wrapNone/>
            <wp:docPr id="29" name="Picture 29" descr="D:\Tesis7\Laporan\Jurnal_4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Tesis7\Laporan\Jurnal_4_.jpg"/>
                    <pic:cNvPicPr>
                      <a:picLocks noChangeAspect="1" noChangeArrowheads="1"/>
                    </pic:cNvPicPr>
                  </pic:nvPicPr>
                  <pic:blipFill rotWithShape="1">
                    <a:blip r:embed="rId36">
                      <a:extLst>
                        <a:ext uri="{28A0092B-C50C-407E-A947-70E740481C1C}">
                          <a14:useLocalDpi xmlns:a14="http://schemas.microsoft.com/office/drawing/2010/main" val="0"/>
                        </a:ext>
                      </a:extLst>
                    </a:blip>
                    <a:srcRect l="15562" t="12806" r="11699" b="42204"/>
                    <a:stretch/>
                  </pic:blipFill>
                  <pic:spPr bwMode="auto">
                    <a:xfrm>
                      <a:off x="0" y="0"/>
                      <a:ext cx="4076700" cy="356362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3264" w:rsidRDefault="00553264" w:rsidP="004D330A">
      <w:pPr>
        <w:jc w:val="both"/>
        <w:rPr>
          <w:rFonts w:ascii="Candara" w:hAnsi="Candara"/>
          <w:color w:val="000000" w:themeColor="text1"/>
        </w:rPr>
      </w:pPr>
    </w:p>
    <w:p w:rsidR="00553264" w:rsidRDefault="00553264" w:rsidP="004D330A">
      <w:pPr>
        <w:jc w:val="both"/>
        <w:rPr>
          <w:rFonts w:ascii="Candara" w:hAnsi="Candara"/>
          <w:color w:val="000000" w:themeColor="text1"/>
        </w:rPr>
      </w:pPr>
    </w:p>
    <w:p w:rsidR="00D65D75" w:rsidRDefault="00D65D75" w:rsidP="004D330A">
      <w:pPr>
        <w:jc w:val="both"/>
        <w:rPr>
          <w:rFonts w:ascii="Candara" w:hAnsi="Candara"/>
          <w:color w:val="000000" w:themeColor="text1"/>
        </w:rPr>
      </w:pPr>
    </w:p>
    <w:p w:rsidR="00D65D75" w:rsidRDefault="00D65D75" w:rsidP="004D330A">
      <w:pPr>
        <w:jc w:val="both"/>
        <w:rPr>
          <w:rFonts w:ascii="Candara" w:hAnsi="Candara"/>
          <w:color w:val="000000" w:themeColor="text1"/>
        </w:rPr>
      </w:pPr>
    </w:p>
    <w:p w:rsidR="002C0219" w:rsidRDefault="002C0219" w:rsidP="004D330A">
      <w:pPr>
        <w:jc w:val="both"/>
        <w:rPr>
          <w:rFonts w:ascii="Candara" w:hAnsi="Candara"/>
          <w:color w:val="000000" w:themeColor="text1"/>
        </w:rPr>
      </w:pPr>
    </w:p>
    <w:p w:rsidR="002C0219" w:rsidRDefault="002C0219" w:rsidP="004D330A">
      <w:pPr>
        <w:jc w:val="both"/>
        <w:rPr>
          <w:rFonts w:ascii="Candara" w:hAnsi="Candara"/>
          <w:color w:val="000000" w:themeColor="text1"/>
        </w:rPr>
      </w:pPr>
    </w:p>
    <w:p w:rsidR="002C0219" w:rsidRDefault="002C0219" w:rsidP="004D330A">
      <w:pPr>
        <w:jc w:val="both"/>
        <w:rPr>
          <w:rFonts w:ascii="Candara" w:hAnsi="Candara"/>
          <w:color w:val="000000" w:themeColor="text1"/>
        </w:rPr>
      </w:pPr>
    </w:p>
    <w:p w:rsidR="002C0219" w:rsidRDefault="002C0219" w:rsidP="004D330A">
      <w:pPr>
        <w:jc w:val="both"/>
        <w:rPr>
          <w:rFonts w:ascii="Candara" w:hAnsi="Candara"/>
          <w:color w:val="000000" w:themeColor="text1"/>
        </w:rPr>
      </w:pPr>
    </w:p>
    <w:p w:rsidR="002C0219" w:rsidRDefault="002C0219" w:rsidP="004D330A">
      <w:pPr>
        <w:jc w:val="both"/>
        <w:rPr>
          <w:rFonts w:ascii="Candara" w:hAnsi="Candara"/>
          <w:color w:val="000000" w:themeColor="text1"/>
        </w:rPr>
      </w:pPr>
    </w:p>
    <w:p w:rsidR="002C0219" w:rsidRDefault="002C0219" w:rsidP="004D330A">
      <w:pPr>
        <w:jc w:val="both"/>
        <w:rPr>
          <w:rFonts w:ascii="Candara" w:hAnsi="Candara"/>
          <w:color w:val="000000" w:themeColor="text1"/>
        </w:rPr>
      </w:pPr>
    </w:p>
    <w:p w:rsidR="00D65D75" w:rsidRDefault="00D65D75" w:rsidP="004D330A">
      <w:pPr>
        <w:jc w:val="both"/>
        <w:rPr>
          <w:rFonts w:ascii="Candara" w:hAnsi="Candara"/>
          <w:color w:val="000000" w:themeColor="text1"/>
        </w:rPr>
      </w:pPr>
    </w:p>
    <w:p w:rsidR="00D65D75" w:rsidRDefault="00D65D75" w:rsidP="004D330A">
      <w:pPr>
        <w:jc w:val="both"/>
        <w:rPr>
          <w:rFonts w:ascii="Candara" w:hAnsi="Candara"/>
          <w:color w:val="000000" w:themeColor="text1"/>
        </w:rPr>
      </w:pPr>
    </w:p>
    <w:p w:rsidR="00D65D75" w:rsidRDefault="00D65D75" w:rsidP="004D330A">
      <w:pPr>
        <w:jc w:val="both"/>
        <w:rPr>
          <w:rFonts w:ascii="Candara" w:hAnsi="Candara"/>
          <w:color w:val="000000" w:themeColor="text1"/>
        </w:rPr>
      </w:pPr>
    </w:p>
    <w:p w:rsidR="00D65D75" w:rsidRDefault="00D65D75" w:rsidP="004D330A">
      <w:pPr>
        <w:jc w:val="both"/>
        <w:rPr>
          <w:rFonts w:ascii="Candara" w:hAnsi="Candara"/>
          <w:color w:val="000000" w:themeColor="text1"/>
        </w:rPr>
      </w:pPr>
    </w:p>
    <w:p w:rsidR="00D65D75" w:rsidRDefault="00D65D75" w:rsidP="004D330A">
      <w:pPr>
        <w:jc w:val="both"/>
        <w:rPr>
          <w:rFonts w:ascii="Candara" w:hAnsi="Candara"/>
          <w:color w:val="000000" w:themeColor="text1"/>
        </w:rPr>
      </w:pPr>
    </w:p>
    <w:p w:rsidR="00D65D75" w:rsidRDefault="00D65D75" w:rsidP="004D330A">
      <w:pPr>
        <w:jc w:val="both"/>
        <w:rPr>
          <w:rFonts w:ascii="Candara" w:hAnsi="Candara"/>
          <w:color w:val="000000" w:themeColor="text1"/>
        </w:rPr>
      </w:pPr>
    </w:p>
    <w:p w:rsidR="00D65D75" w:rsidRDefault="00D65D75" w:rsidP="004D330A">
      <w:pPr>
        <w:jc w:val="both"/>
        <w:rPr>
          <w:rFonts w:ascii="Candara" w:hAnsi="Candara"/>
          <w:color w:val="000000" w:themeColor="text1"/>
        </w:rPr>
      </w:pPr>
    </w:p>
    <w:p w:rsidR="00BF01CA" w:rsidRDefault="00BF01CA" w:rsidP="00276935">
      <w:pPr>
        <w:rPr>
          <w:rFonts w:ascii="Candara" w:hAnsi="Candara"/>
          <w:b/>
          <w:color w:val="000000" w:themeColor="text1"/>
          <w:sz w:val="22"/>
          <w:szCs w:val="22"/>
          <w:lang w:eastAsia="id-ID"/>
        </w:rPr>
      </w:pPr>
    </w:p>
    <w:p w:rsidR="00276935" w:rsidRDefault="00276935" w:rsidP="002D1EAB">
      <w:pPr>
        <w:jc w:val="center"/>
        <w:rPr>
          <w:rFonts w:ascii="Candara" w:hAnsi="Candara"/>
          <w:b/>
          <w:color w:val="000000" w:themeColor="text1"/>
          <w:sz w:val="22"/>
          <w:szCs w:val="22"/>
          <w:lang w:eastAsia="id-ID"/>
        </w:rPr>
      </w:pPr>
    </w:p>
    <w:p w:rsidR="005F4453" w:rsidRPr="005F4453" w:rsidRDefault="00A71E79" w:rsidP="005F4453">
      <w:pPr>
        <w:ind w:firstLine="426"/>
        <w:jc w:val="center"/>
        <w:rPr>
          <w:rFonts w:ascii="Candara" w:hAnsi="Candara"/>
          <w:color w:val="000000" w:themeColor="text1"/>
          <w:sz w:val="22"/>
          <w:szCs w:val="22"/>
          <w:lang w:val="id-ID" w:eastAsia="id-ID"/>
        </w:rPr>
      </w:pPr>
      <w:r w:rsidRPr="00A032F5">
        <w:rPr>
          <w:rFonts w:ascii="Candara" w:hAnsi="Candara"/>
          <w:b/>
          <w:color w:val="000000" w:themeColor="text1"/>
          <w:sz w:val="22"/>
          <w:szCs w:val="22"/>
          <w:lang w:eastAsia="id-ID"/>
        </w:rPr>
        <w:t xml:space="preserve">Gambar </w:t>
      </w:r>
      <w:r>
        <w:rPr>
          <w:rFonts w:ascii="Candara" w:hAnsi="Candara"/>
          <w:b/>
          <w:color w:val="000000" w:themeColor="text1"/>
          <w:sz w:val="22"/>
          <w:szCs w:val="22"/>
          <w:lang w:val="id-ID" w:eastAsia="id-ID"/>
        </w:rPr>
        <w:t>6</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sidRPr="005F4453">
        <w:rPr>
          <w:rFonts w:ascii="Candara" w:hAnsi="Candara"/>
          <w:color w:val="000000" w:themeColor="text1"/>
          <w:sz w:val="22"/>
          <w:szCs w:val="22"/>
          <w:lang w:val="id-ID" w:eastAsia="id-ID"/>
        </w:rPr>
        <w:t xml:space="preserve">Pola Perkembangan Fisik Kota Jambi Tahun 2000 </w:t>
      </w:r>
      <w:r w:rsidR="005F4453" w:rsidRPr="005F4453">
        <w:rPr>
          <w:rFonts w:ascii="Candara" w:hAnsi="Candara"/>
          <w:color w:val="000000" w:themeColor="text1"/>
          <w:sz w:val="22"/>
          <w:szCs w:val="22"/>
          <w:lang w:val="id-ID" w:eastAsia="id-ID"/>
        </w:rPr>
        <w:t>–</w:t>
      </w:r>
      <w:r w:rsidRPr="005F4453">
        <w:rPr>
          <w:rFonts w:ascii="Candara" w:hAnsi="Candara"/>
          <w:color w:val="000000" w:themeColor="text1"/>
          <w:sz w:val="22"/>
          <w:szCs w:val="22"/>
          <w:lang w:val="id-ID" w:eastAsia="id-ID"/>
        </w:rPr>
        <w:t xml:space="preserve"> 2033</w:t>
      </w:r>
      <w:r w:rsidR="005F4453" w:rsidRPr="005F4453">
        <w:rPr>
          <w:rFonts w:ascii="Candara" w:hAnsi="Candara"/>
          <w:color w:val="000000" w:themeColor="text1"/>
          <w:sz w:val="22"/>
          <w:szCs w:val="22"/>
          <w:lang w:val="id-ID" w:eastAsia="id-ID"/>
        </w:rPr>
        <w:t xml:space="preserve"> </w:t>
      </w:r>
      <w:r w:rsidR="005F4453" w:rsidRPr="005F4453">
        <w:rPr>
          <w:rFonts w:ascii="Candara" w:hAnsi="Candara"/>
          <w:color w:val="000000" w:themeColor="text1"/>
          <w:sz w:val="22"/>
          <w:szCs w:val="22"/>
          <w:lang w:val="id-ID" w:eastAsia="id-ID"/>
        </w:rPr>
        <w:t>(Sumber: Hasil Analisis,2018)</w:t>
      </w:r>
    </w:p>
    <w:p w:rsidR="00D65D75" w:rsidRPr="002D1EAB" w:rsidRDefault="006D453D" w:rsidP="002D1EAB">
      <w:pPr>
        <w:jc w:val="center"/>
        <w:rPr>
          <w:rFonts w:ascii="Candara" w:hAnsi="Candara"/>
          <w:color w:val="000000" w:themeColor="text1"/>
        </w:rPr>
      </w:pPr>
      <w:r w:rsidRPr="00276935">
        <w:rPr>
          <w:rFonts w:ascii="Candara" w:hAnsi="Candara"/>
          <w:noProof/>
          <w:color w:val="000000" w:themeColor="text1"/>
          <w:lang w:val="id-ID" w:eastAsia="id-ID"/>
        </w:rPr>
        <w:drawing>
          <wp:anchor distT="0" distB="0" distL="114300" distR="114300" simplePos="0" relativeHeight="251748352" behindDoc="0" locked="0" layoutInCell="1" allowOverlap="1" wp14:anchorId="443675C3" wp14:editId="78508FB4">
            <wp:simplePos x="0" y="0"/>
            <wp:positionH relativeFrom="column">
              <wp:posOffset>876300</wp:posOffset>
            </wp:positionH>
            <wp:positionV relativeFrom="paragraph">
              <wp:posOffset>121285</wp:posOffset>
            </wp:positionV>
            <wp:extent cx="4743450" cy="2785980"/>
            <wp:effectExtent l="0" t="0" r="0" b="0"/>
            <wp:wrapNone/>
            <wp:docPr id="30" name="Picture 30" descr="D:\Tesis7\Laporan\Jurnal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D:\Tesis7\Laporan\Jurnal_5.jpg"/>
                    <pic:cNvPicPr>
                      <a:picLocks noChangeAspect="1" noChangeArrowheads="1"/>
                    </pic:cNvPicPr>
                  </pic:nvPicPr>
                  <pic:blipFill rotWithShape="1">
                    <a:blip r:embed="rId37">
                      <a:extLst>
                        <a:ext uri="{28A0092B-C50C-407E-A947-70E740481C1C}">
                          <a14:useLocalDpi xmlns:a14="http://schemas.microsoft.com/office/drawing/2010/main" val="0"/>
                        </a:ext>
                      </a:extLst>
                    </a:blip>
                    <a:srcRect t="1" r="21057" b="67188"/>
                    <a:stretch/>
                  </pic:blipFill>
                  <pic:spPr bwMode="auto">
                    <a:xfrm>
                      <a:off x="0" y="0"/>
                      <a:ext cx="4743450" cy="2785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5065C" w:rsidRDefault="00F5065C" w:rsidP="004D330A">
      <w:pPr>
        <w:jc w:val="both"/>
        <w:rPr>
          <w:rFonts w:ascii="Candara" w:hAnsi="Candara"/>
          <w:color w:val="000000" w:themeColor="text1"/>
        </w:rPr>
      </w:pPr>
    </w:p>
    <w:p w:rsidR="00D35EE9" w:rsidRDefault="00D35EE9" w:rsidP="00D35EE9">
      <w:pPr>
        <w:jc w:val="both"/>
        <w:rPr>
          <w:rFonts w:ascii="Candara" w:hAnsi="Candara"/>
          <w:color w:val="000000" w:themeColor="text1"/>
        </w:rPr>
      </w:pPr>
    </w:p>
    <w:p w:rsidR="00D35EE9" w:rsidRPr="00D35EE9" w:rsidRDefault="00D35EE9" w:rsidP="00D35EE9">
      <w:pPr>
        <w:jc w:val="both"/>
        <w:rPr>
          <w:rFonts w:ascii="Candara" w:hAnsi="Candara"/>
          <w:color w:val="000000" w:themeColor="text1"/>
        </w:rPr>
      </w:pPr>
    </w:p>
    <w:p w:rsidR="004C0E80" w:rsidRDefault="004C0E80" w:rsidP="004C0E80">
      <w:pPr>
        <w:pStyle w:val="ListParagraph"/>
        <w:spacing w:after="120" w:line="240" w:lineRule="auto"/>
        <w:ind w:left="0"/>
        <w:jc w:val="center"/>
        <w:rPr>
          <w:color w:val="000000" w:themeColor="text1"/>
          <w:lang w:val="en"/>
        </w:rPr>
      </w:pPr>
    </w:p>
    <w:p w:rsidR="00126673" w:rsidRDefault="00126673" w:rsidP="004C0E80">
      <w:pPr>
        <w:pStyle w:val="ListParagraph"/>
        <w:spacing w:after="120" w:line="240" w:lineRule="auto"/>
        <w:ind w:left="0"/>
        <w:jc w:val="center"/>
        <w:rPr>
          <w:color w:val="000000" w:themeColor="text1"/>
          <w:lang w:val="en"/>
        </w:rPr>
      </w:pPr>
    </w:p>
    <w:p w:rsidR="00126673" w:rsidRDefault="00126673" w:rsidP="004C0E80">
      <w:pPr>
        <w:pStyle w:val="ListParagraph"/>
        <w:spacing w:after="120" w:line="240" w:lineRule="auto"/>
        <w:ind w:left="0"/>
        <w:jc w:val="center"/>
        <w:rPr>
          <w:color w:val="000000" w:themeColor="text1"/>
          <w:lang w:val="en"/>
        </w:rPr>
      </w:pPr>
    </w:p>
    <w:p w:rsidR="00126673" w:rsidRDefault="00126673" w:rsidP="004C0E80">
      <w:pPr>
        <w:pStyle w:val="ListParagraph"/>
        <w:spacing w:after="120" w:line="240" w:lineRule="auto"/>
        <w:ind w:left="0"/>
        <w:jc w:val="center"/>
        <w:rPr>
          <w:color w:val="000000" w:themeColor="text1"/>
          <w:lang w:val="en"/>
        </w:rPr>
      </w:pPr>
    </w:p>
    <w:p w:rsidR="00126673" w:rsidRDefault="00126673" w:rsidP="004C0E80">
      <w:pPr>
        <w:pStyle w:val="ListParagraph"/>
        <w:spacing w:after="120" w:line="240" w:lineRule="auto"/>
        <w:ind w:left="0"/>
        <w:jc w:val="center"/>
        <w:rPr>
          <w:color w:val="000000" w:themeColor="text1"/>
          <w:lang w:val="en"/>
        </w:rPr>
      </w:pPr>
    </w:p>
    <w:p w:rsidR="00126673" w:rsidRDefault="00126673" w:rsidP="004C0E80">
      <w:pPr>
        <w:pStyle w:val="ListParagraph"/>
        <w:spacing w:after="120" w:line="240" w:lineRule="auto"/>
        <w:ind w:left="0"/>
        <w:jc w:val="center"/>
        <w:rPr>
          <w:color w:val="000000" w:themeColor="text1"/>
          <w:lang w:val="en"/>
        </w:rPr>
      </w:pPr>
    </w:p>
    <w:p w:rsidR="00126673" w:rsidRDefault="00126673" w:rsidP="004C0E80">
      <w:pPr>
        <w:pStyle w:val="ListParagraph"/>
        <w:spacing w:after="120" w:line="240" w:lineRule="auto"/>
        <w:ind w:left="0"/>
        <w:jc w:val="center"/>
        <w:rPr>
          <w:color w:val="000000" w:themeColor="text1"/>
          <w:lang w:val="en"/>
        </w:rPr>
      </w:pPr>
    </w:p>
    <w:p w:rsidR="00126673" w:rsidRDefault="00126673" w:rsidP="004C0E80">
      <w:pPr>
        <w:pStyle w:val="ListParagraph"/>
        <w:spacing w:after="120" w:line="240" w:lineRule="auto"/>
        <w:ind w:left="0"/>
        <w:jc w:val="center"/>
        <w:rPr>
          <w:color w:val="000000" w:themeColor="text1"/>
          <w:lang w:val="en"/>
        </w:rPr>
      </w:pPr>
    </w:p>
    <w:p w:rsidR="002D1EAB" w:rsidRDefault="002D1EAB" w:rsidP="00276935">
      <w:pPr>
        <w:pStyle w:val="ListParagraph"/>
        <w:spacing w:after="120" w:line="240" w:lineRule="auto"/>
        <w:ind w:left="0"/>
        <w:rPr>
          <w:color w:val="000000" w:themeColor="text1"/>
          <w:lang w:val="en"/>
        </w:rPr>
      </w:pPr>
    </w:p>
    <w:p w:rsidR="00276935" w:rsidRDefault="00276935" w:rsidP="00276935">
      <w:pPr>
        <w:pStyle w:val="ListParagraph"/>
        <w:spacing w:after="120" w:line="240" w:lineRule="auto"/>
        <w:ind w:left="0"/>
        <w:rPr>
          <w:color w:val="000000" w:themeColor="text1"/>
          <w:lang w:val="en"/>
        </w:rPr>
      </w:pPr>
    </w:p>
    <w:p w:rsidR="00276935" w:rsidRDefault="00276935" w:rsidP="00276935">
      <w:pPr>
        <w:pStyle w:val="ListParagraph"/>
        <w:spacing w:after="120" w:line="240" w:lineRule="auto"/>
        <w:ind w:left="0"/>
        <w:rPr>
          <w:color w:val="000000" w:themeColor="text1"/>
          <w:lang w:val="en"/>
        </w:rPr>
      </w:pPr>
    </w:p>
    <w:p w:rsidR="00276935" w:rsidRDefault="00276935" w:rsidP="00276935">
      <w:pPr>
        <w:pStyle w:val="ListParagraph"/>
        <w:spacing w:after="120" w:line="240" w:lineRule="auto"/>
        <w:ind w:left="0"/>
        <w:rPr>
          <w:color w:val="000000" w:themeColor="text1"/>
          <w:lang w:val="en"/>
        </w:rPr>
      </w:pPr>
    </w:p>
    <w:p w:rsidR="00806F69" w:rsidRPr="005F4453" w:rsidRDefault="00276935" w:rsidP="005F4453">
      <w:pPr>
        <w:ind w:firstLine="426"/>
        <w:jc w:val="center"/>
        <w:rPr>
          <w:rFonts w:ascii="Candara" w:hAnsi="Candara"/>
          <w:color w:val="000000" w:themeColor="text1"/>
          <w:sz w:val="22"/>
          <w:szCs w:val="22"/>
          <w:lang w:val="id-ID" w:eastAsia="id-ID"/>
        </w:rPr>
      </w:pPr>
      <w:r>
        <w:rPr>
          <w:rFonts w:ascii="Candara" w:hAnsi="Candara"/>
          <w:b/>
          <w:color w:val="000000" w:themeColor="text1"/>
          <w:sz w:val="22"/>
          <w:szCs w:val="22"/>
          <w:lang w:val="id-ID" w:eastAsia="id-ID"/>
        </w:rPr>
        <w:t>Gam</w:t>
      </w:r>
      <w:r w:rsidR="00E83E17" w:rsidRPr="00A032F5">
        <w:rPr>
          <w:rFonts w:ascii="Candara" w:hAnsi="Candara"/>
          <w:b/>
          <w:color w:val="000000" w:themeColor="text1"/>
          <w:sz w:val="22"/>
          <w:szCs w:val="22"/>
          <w:lang w:eastAsia="id-ID"/>
        </w:rPr>
        <w:t xml:space="preserve">bar </w:t>
      </w:r>
      <w:r w:rsidR="002D1EAB">
        <w:rPr>
          <w:rFonts w:ascii="Candara" w:hAnsi="Candara"/>
          <w:b/>
          <w:color w:val="000000" w:themeColor="text1"/>
          <w:sz w:val="22"/>
          <w:szCs w:val="22"/>
          <w:lang w:val="id-ID" w:eastAsia="id-ID"/>
        </w:rPr>
        <w:t>7</w:t>
      </w:r>
      <w:r w:rsidR="00E83E17" w:rsidRPr="00A032F5">
        <w:rPr>
          <w:rFonts w:ascii="Candara" w:hAnsi="Candara"/>
          <w:b/>
          <w:color w:val="000000" w:themeColor="text1"/>
          <w:sz w:val="22"/>
          <w:szCs w:val="22"/>
          <w:lang w:eastAsia="id-ID"/>
        </w:rPr>
        <w:t>.</w:t>
      </w:r>
      <w:r w:rsidR="00E83E17" w:rsidRPr="00A032F5">
        <w:rPr>
          <w:rFonts w:ascii="Candara" w:hAnsi="Candara"/>
          <w:color w:val="000000" w:themeColor="text1"/>
          <w:sz w:val="22"/>
          <w:szCs w:val="22"/>
          <w:lang w:eastAsia="id-ID"/>
        </w:rPr>
        <w:t xml:space="preserve"> </w:t>
      </w:r>
      <w:r w:rsidR="00E83E17" w:rsidRPr="005F4453">
        <w:rPr>
          <w:rFonts w:ascii="Candara" w:hAnsi="Candara"/>
          <w:color w:val="000000" w:themeColor="text1"/>
          <w:sz w:val="22"/>
          <w:szCs w:val="22"/>
          <w:lang w:val="id-ID" w:eastAsia="id-ID"/>
        </w:rPr>
        <w:t>Potensi Konversi Lahan Terbangun Terhadap Lahan Sawah &amp; Pertanian Lahan Kering di Kabupaten Muaro Jambi Tahun 2033</w:t>
      </w:r>
      <w:r w:rsidR="005F4453" w:rsidRPr="005F4453">
        <w:rPr>
          <w:rFonts w:ascii="Candara" w:hAnsi="Candara"/>
          <w:color w:val="000000" w:themeColor="text1"/>
          <w:sz w:val="22"/>
          <w:szCs w:val="22"/>
          <w:lang w:val="id-ID" w:eastAsia="id-ID"/>
        </w:rPr>
        <w:t xml:space="preserve"> </w:t>
      </w:r>
      <w:r w:rsidR="005F4453" w:rsidRPr="005F4453">
        <w:rPr>
          <w:rFonts w:ascii="Candara" w:hAnsi="Candara"/>
          <w:color w:val="000000" w:themeColor="text1"/>
          <w:sz w:val="22"/>
          <w:szCs w:val="22"/>
          <w:lang w:val="id-ID" w:eastAsia="id-ID"/>
        </w:rPr>
        <w:t>(Sumber: Hasil Analisis,2018)</w:t>
      </w:r>
    </w:p>
    <w:p w:rsidR="006C3F24" w:rsidRPr="00A032F5" w:rsidRDefault="004C7610" w:rsidP="006C3F24">
      <w:pPr>
        <w:numPr>
          <w:ilvl w:val="0"/>
          <w:numId w:val="14"/>
        </w:numPr>
        <w:spacing w:after="120"/>
        <w:ind w:left="284" w:hanging="284"/>
        <w:jc w:val="both"/>
        <w:outlineLvl w:val="0"/>
        <w:rPr>
          <w:rFonts w:ascii="Candara" w:hAnsi="Candara" w:cs="Calibri"/>
          <w:b/>
          <w:color w:val="000000" w:themeColor="text1"/>
          <w:sz w:val="22"/>
          <w:szCs w:val="22"/>
        </w:rPr>
      </w:pPr>
      <w:r w:rsidRPr="00A032F5">
        <w:rPr>
          <w:rFonts w:ascii="Candara" w:hAnsi="Candara" w:cs="Calibri"/>
          <w:b/>
          <w:color w:val="000000" w:themeColor="text1"/>
          <w:sz w:val="22"/>
          <w:szCs w:val="22"/>
        </w:rPr>
        <w:t>KESIMPULAN</w:t>
      </w:r>
    </w:p>
    <w:p w:rsidR="00A55C33" w:rsidRDefault="00A55C33" w:rsidP="00F84801">
      <w:pPr>
        <w:ind w:firstLine="567"/>
        <w:jc w:val="both"/>
        <w:rPr>
          <w:rFonts w:ascii="Candara" w:hAnsi="Candara"/>
          <w:color w:val="000000" w:themeColor="text1"/>
          <w:sz w:val="22"/>
          <w:szCs w:val="22"/>
          <w:lang w:val="id-ID" w:eastAsia="id-ID"/>
        </w:rPr>
      </w:pPr>
      <w:r>
        <w:rPr>
          <w:rFonts w:ascii="Candara" w:hAnsi="Candara"/>
          <w:color w:val="000000" w:themeColor="text1"/>
          <w:sz w:val="22"/>
          <w:szCs w:val="22"/>
          <w:lang w:val="id-ID" w:eastAsia="id-ID"/>
        </w:rPr>
        <w:lastRenderedPageBreak/>
        <w:t>Berdasarkan hasil identifikasi tren perkembangan fisik Kota Jambi tahun 2000 hingga 2016, ada 3 kecamatan yang mengalami laju pertumbuhan yang jauh lebih tinggi dibandingkan dengan kecamatan yang lain, yakni Kecamatan Alam Barajo, Kecamatan Paal Merah, dan Kecamatan Kota Baru. Tren ini akan terus terus berlanjut seperti yang disimulasikan pada proyeksi spasial perkembangan fisik Kota Jambi tahun 2033. Sisi utara sungai Batanghari mengalami laju pertumbuhan yang paling rendah, hal ini dikarenakan minimnya pusat pertumbuhan yang ada di kawasan ini. Fasilitas layanan kesehatan, pusat pendidikan, dan sarana transportasi seharusnya ditambah pada daerah ini sehingga laju pembangunan Kota Jambi merata dan dampaknya dapat  dirasakan oleh seluruh komponen  masyarakat.</w:t>
      </w:r>
    </w:p>
    <w:p w:rsidR="00F84801" w:rsidRPr="00862120" w:rsidRDefault="00862120" w:rsidP="00F84801">
      <w:pPr>
        <w:ind w:firstLine="567"/>
        <w:jc w:val="both"/>
        <w:rPr>
          <w:rFonts w:ascii="Candara" w:hAnsi="Candara"/>
          <w:color w:val="000000" w:themeColor="text1"/>
          <w:sz w:val="22"/>
          <w:szCs w:val="22"/>
          <w:lang w:val="id-ID" w:eastAsia="id-ID"/>
        </w:rPr>
      </w:pPr>
      <w:r>
        <w:rPr>
          <w:rFonts w:ascii="Candara" w:hAnsi="Candara"/>
          <w:color w:val="000000" w:themeColor="text1"/>
          <w:sz w:val="22"/>
          <w:szCs w:val="22"/>
          <w:lang w:val="id-ID" w:eastAsia="id-ID"/>
        </w:rPr>
        <w:t xml:space="preserve">Proyeksi spasial perkembangan fisik Kota Jambi tahun 2033 menunjukkan bahwa pola pertumbuhan lahan terbangun dominan ke arah barat dan timur. Fenomena </w:t>
      </w:r>
      <w:r w:rsidRPr="00862120">
        <w:rPr>
          <w:rFonts w:ascii="Candara" w:hAnsi="Candara"/>
          <w:i/>
          <w:color w:val="000000" w:themeColor="text1"/>
          <w:sz w:val="22"/>
          <w:szCs w:val="22"/>
          <w:lang w:val="id-ID" w:eastAsia="id-ID"/>
        </w:rPr>
        <w:t>under bounded city</w:t>
      </w:r>
      <w:r>
        <w:rPr>
          <w:rFonts w:ascii="Candara" w:hAnsi="Candara"/>
          <w:color w:val="000000" w:themeColor="text1"/>
          <w:sz w:val="22"/>
          <w:szCs w:val="22"/>
          <w:lang w:val="id-ID" w:eastAsia="id-ID"/>
        </w:rPr>
        <w:t xml:space="preserve"> dari Kota Jambi akan terus bertumbuh di Kecamatan Jambi Luar Kota, Kecamatan Kumpeh Ulu, Kecamatan Sungai Gelam, dan Kecamatan Mestong yang merupakan bagian dari wilayah kewenangan dari Kabupaten Muaro Jambi. Kondisi ini jika terus berlanjut dapat menimbulkan ancaman jika tidak dikontrol, terutama mengenai alih fungsi lahan pertanian di sekitar Kota Jambi. Hasil simulasi menunjukkan adanya potensi ekspansi lahan terbangun terhadap sawah dan pertanian lahan kering sebesar 1036,2 hektar pada tahun 2033. S</w:t>
      </w:r>
      <w:r w:rsidR="00D1026A">
        <w:rPr>
          <w:rFonts w:ascii="Candara" w:hAnsi="Candara"/>
          <w:color w:val="000000" w:themeColor="text1"/>
          <w:sz w:val="22"/>
          <w:szCs w:val="22"/>
          <w:lang w:val="id-ID" w:eastAsia="id-ID"/>
        </w:rPr>
        <w:t xml:space="preserve">ebagai daerah yang mengandalkan produksi pertanian sebagai aktivitas ekonomi utama, pemerintah Kabupaten Muaro Jambi sebaiknya memberikan perhatian lebih pada fenomena </w:t>
      </w:r>
      <w:r w:rsidR="00D1026A" w:rsidRPr="00D1026A">
        <w:rPr>
          <w:rFonts w:ascii="Candara" w:hAnsi="Candara"/>
          <w:i/>
          <w:color w:val="000000" w:themeColor="text1"/>
          <w:sz w:val="22"/>
          <w:szCs w:val="22"/>
          <w:lang w:val="id-ID" w:eastAsia="id-ID"/>
        </w:rPr>
        <w:t>under bounded city</w:t>
      </w:r>
      <w:r w:rsidR="00D1026A">
        <w:rPr>
          <w:rFonts w:ascii="Candara" w:hAnsi="Candara"/>
          <w:color w:val="000000" w:themeColor="text1"/>
          <w:sz w:val="22"/>
          <w:szCs w:val="22"/>
          <w:lang w:val="id-ID" w:eastAsia="id-ID"/>
        </w:rPr>
        <w:t xml:space="preserve"> KotaJambi.</w:t>
      </w:r>
    </w:p>
    <w:p w:rsidR="00F84801" w:rsidRPr="00A032F5" w:rsidRDefault="00F84801" w:rsidP="006C3F24">
      <w:pPr>
        <w:ind w:firstLine="426"/>
        <w:jc w:val="both"/>
        <w:rPr>
          <w:rFonts w:ascii="Candara" w:hAnsi="Candara"/>
          <w:color w:val="000000" w:themeColor="text1"/>
          <w:sz w:val="22"/>
          <w:szCs w:val="22"/>
          <w:lang w:eastAsia="id-ID"/>
        </w:rPr>
      </w:pPr>
    </w:p>
    <w:p w:rsidR="006C3F24" w:rsidRPr="00A032F5" w:rsidRDefault="00025726" w:rsidP="006C3F24">
      <w:pPr>
        <w:numPr>
          <w:ilvl w:val="0"/>
          <w:numId w:val="14"/>
        </w:numPr>
        <w:spacing w:after="120"/>
        <w:ind w:left="284" w:hanging="284"/>
        <w:jc w:val="both"/>
        <w:outlineLvl w:val="0"/>
        <w:rPr>
          <w:rFonts w:ascii="Candara" w:hAnsi="Candara" w:cs="Calibri"/>
          <w:b/>
          <w:color w:val="000000" w:themeColor="text1"/>
          <w:sz w:val="22"/>
          <w:szCs w:val="22"/>
        </w:rPr>
      </w:pPr>
      <w:r w:rsidRPr="00A032F5">
        <w:rPr>
          <w:rFonts w:ascii="Candara" w:hAnsi="Candara" w:cs="Calibri"/>
          <w:b/>
          <w:color w:val="000000" w:themeColor="text1"/>
          <w:sz w:val="22"/>
          <w:szCs w:val="22"/>
        </w:rPr>
        <w:t>PERNYATAAN RESMI</w:t>
      </w:r>
    </w:p>
    <w:p w:rsidR="00025726" w:rsidRPr="00FA75CF" w:rsidRDefault="00FA75CF" w:rsidP="00025726">
      <w:pPr>
        <w:ind w:firstLine="567"/>
        <w:jc w:val="both"/>
        <w:rPr>
          <w:rFonts w:ascii="Candara" w:hAnsi="Candara"/>
          <w:color w:val="000000" w:themeColor="text1"/>
          <w:sz w:val="22"/>
          <w:szCs w:val="22"/>
          <w:lang w:val="id-ID" w:eastAsia="id-ID"/>
        </w:rPr>
      </w:pPr>
      <w:r>
        <w:rPr>
          <w:rFonts w:ascii="Candara" w:hAnsi="Candara"/>
          <w:color w:val="000000" w:themeColor="text1"/>
          <w:sz w:val="22"/>
          <w:szCs w:val="22"/>
          <w:lang w:val="id-ID" w:eastAsia="id-ID"/>
        </w:rPr>
        <w:t>Terima kasih kepada Pusbindiklatren Bappenas selaku pemberi beasiswa sehingga proses perkuliahan di Magister Pembangunan Wilayah dan Kota Universitas Diponegoro tahun 2017-2019 dapat berjalan dengan lancar.</w:t>
      </w:r>
      <w:r w:rsidR="002A024D">
        <w:rPr>
          <w:rFonts w:ascii="Candara" w:hAnsi="Candara"/>
          <w:color w:val="000000" w:themeColor="text1"/>
          <w:sz w:val="22"/>
          <w:szCs w:val="22"/>
          <w:lang w:val="id-ID" w:eastAsia="id-ID"/>
        </w:rPr>
        <w:t xml:space="preserve"> Semoga penelitian ini dapat memberikan sumbangsih bagi ilmu dan pegiat di bidang perencanaan.</w:t>
      </w:r>
    </w:p>
    <w:p w:rsidR="0053543D" w:rsidRPr="00A032F5" w:rsidRDefault="0053543D" w:rsidP="006C3F24">
      <w:pPr>
        <w:ind w:firstLine="284"/>
        <w:jc w:val="both"/>
        <w:outlineLvl w:val="0"/>
        <w:rPr>
          <w:rFonts w:cs="Calibri"/>
          <w:color w:val="000000" w:themeColor="text1"/>
        </w:rPr>
      </w:pPr>
    </w:p>
    <w:p w:rsidR="006C3F24" w:rsidRDefault="00274201" w:rsidP="006C3F24">
      <w:pPr>
        <w:numPr>
          <w:ilvl w:val="0"/>
          <w:numId w:val="14"/>
        </w:numPr>
        <w:spacing w:after="120"/>
        <w:ind w:left="284" w:hanging="284"/>
        <w:jc w:val="both"/>
        <w:outlineLvl w:val="0"/>
        <w:rPr>
          <w:rFonts w:ascii="Candara" w:hAnsi="Candara" w:cs="Calibri"/>
          <w:b/>
          <w:color w:val="000000" w:themeColor="text1"/>
          <w:sz w:val="22"/>
          <w:szCs w:val="22"/>
        </w:rPr>
      </w:pPr>
      <w:r w:rsidRPr="00A032F5">
        <w:rPr>
          <w:rFonts w:ascii="Candara" w:hAnsi="Candara" w:cs="Calibri"/>
          <w:b/>
          <w:color w:val="000000" w:themeColor="text1"/>
          <w:sz w:val="22"/>
          <w:szCs w:val="22"/>
        </w:rPr>
        <w:t>REFERENSI</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Pr>
          <w:rFonts w:ascii="Candara" w:hAnsi="Candara" w:cs="Calibri"/>
          <w:b/>
          <w:color w:val="000000" w:themeColor="text1"/>
          <w:sz w:val="22"/>
          <w:szCs w:val="22"/>
        </w:rPr>
        <w:fldChar w:fldCharType="begin" w:fldLock="1"/>
      </w:r>
      <w:r>
        <w:rPr>
          <w:rFonts w:ascii="Candara" w:hAnsi="Candara" w:cs="Calibri"/>
          <w:b/>
          <w:color w:val="000000" w:themeColor="text1"/>
          <w:sz w:val="22"/>
          <w:szCs w:val="22"/>
        </w:rPr>
        <w:instrText xml:space="preserve">ADDIN Mendeley Bibliography CSL_BIBLIOGRAPHY </w:instrText>
      </w:r>
      <w:r>
        <w:rPr>
          <w:rFonts w:ascii="Candara" w:hAnsi="Candara" w:cs="Calibri"/>
          <w:b/>
          <w:color w:val="000000" w:themeColor="text1"/>
          <w:sz w:val="22"/>
          <w:szCs w:val="22"/>
        </w:rPr>
        <w:fldChar w:fldCharType="separate"/>
      </w:r>
      <w:r w:rsidRPr="00AE5B32">
        <w:rPr>
          <w:rFonts w:ascii="Candara" w:hAnsi="Candara"/>
          <w:noProof/>
          <w:sz w:val="22"/>
        </w:rPr>
        <w:t xml:space="preserve">Arsanjani, J. J., Fibæk, C. S., &amp; Vaz, E. (2018). Development of a cellular automata model using open source technologies for monitoring urbanisation in the global south: The case of Maputo, Mozambique. </w:t>
      </w:r>
      <w:r w:rsidRPr="00AE5B32">
        <w:rPr>
          <w:rFonts w:ascii="Candara" w:hAnsi="Candara"/>
          <w:i/>
          <w:iCs/>
          <w:noProof/>
          <w:sz w:val="22"/>
        </w:rPr>
        <w:t>Habitat International</w:t>
      </w:r>
      <w:r w:rsidRPr="00AE5B32">
        <w:rPr>
          <w:rFonts w:ascii="Candara" w:hAnsi="Candara"/>
          <w:noProof/>
          <w:sz w:val="22"/>
        </w:rPr>
        <w:t xml:space="preserve">, </w:t>
      </w:r>
      <w:r w:rsidRPr="00AE5B32">
        <w:rPr>
          <w:rFonts w:ascii="Candara" w:hAnsi="Candara"/>
          <w:i/>
          <w:iCs/>
          <w:noProof/>
          <w:sz w:val="22"/>
        </w:rPr>
        <w:t>71</w:t>
      </w:r>
      <w:r w:rsidRPr="00AE5B32">
        <w:rPr>
          <w:rFonts w:ascii="Candara" w:hAnsi="Candara"/>
          <w:noProof/>
          <w:sz w:val="22"/>
        </w:rPr>
        <w:t>(October 2017), 38–48. https://doi.org/10.1016/j.habitatint.2017.11.003</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Cohen, B. (2006). Urbanization in developing countries: Current trends, future projections, and key challenges for sustainability. </w:t>
      </w:r>
      <w:r w:rsidRPr="00AE5B32">
        <w:rPr>
          <w:rFonts w:ascii="Candara" w:hAnsi="Candara"/>
          <w:i/>
          <w:iCs/>
          <w:noProof/>
          <w:sz w:val="22"/>
        </w:rPr>
        <w:t>Technology in Society</w:t>
      </w:r>
      <w:r w:rsidRPr="00AE5B32">
        <w:rPr>
          <w:rFonts w:ascii="Candara" w:hAnsi="Candara"/>
          <w:noProof/>
          <w:sz w:val="22"/>
        </w:rPr>
        <w:t xml:space="preserve">, </w:t>
      </w:r>
      <w:r w:rsidRPr="00AE5B32">
        <w:rPr>
          <w:rFonts w:ascii="Candara" w:hAnsi="Candara"/>
          <w:i/>
          <w:iCs/>
          <w:noProof/>
          <w:sz w:val="22"/>
        </w:rPr>
        <w:t>28</w:t>
      </w:r>
      <w:r w:rsidRPr="00AE5B32">
        <w:rPr>
          <w:rFonts w:ascii="Candara" w:hAnsi="Candara"/>
          <w:noProof/>
          <w:sz w:val="22"/>
        </w:rPr>
        <w:t>(1–2), 63–80. https://doi.org/10.1016/j.techsoc.2005.10.005</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Cohen, J. E. (2003). Human Population : The Next Half Century, </w:t>
      </w:r>
      <w:r w:rsidRPr="00AE5B32">
        <w:rPr>
          <w:rFonts w:ascii="Candara" w:hAnsi="Candara"/>
          <w:i/>
          <w:iCs/>
          <w:noProof/>
          <w:sz w:val="22"/>
        </w:rPr>
        <w:t>302</w:t>
      </w:r>
      <w:r w:rsidRPr="00AE5B32">
        <w:rPr>
          <w:rFonts w:ascii="Candara" w:hAnsi="Candara"/>
          <w:noProof/>
          <w:sz w:val="22"/>
        </w:rPr>
        <w:t>(November), 1172–1175. https://doi.org/10.1126/science.1088665</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Fuglsang, M., Münier, B., &amp; Hansen, H. S. (2013). Modelling land-use effects of future urbanization using cellular automata: An Eastern Danish case. </w:t>
      </w:r>
      <w:r w:rsidRPr="00AE5B32">
        <w:rPr>
          <w:rFonts w:ascii="Candara" w:hAnsi="Candara"/>
          <w:i/>
          <w:iCs/>
          <w:noProof/>
          <w:sz w:val="22"/>
        </w:rPr>
        <w:t>Environmental Modelling and Software</w:t>
      </w:r>
      <w:r w:rsidRPr="00AE5B32">
        <w:rPr>
          <w:rFonts w:ascii="Candara" w:hAnsi="Candara"/>
          <w:noProof/>
          <w:sz w:val="22"/>
        </w:rPr>
        <w:t xml:space="preserve">, </w:t>
      </w:r>
      <w:r w:rsidRPr="00AE5B32">
        <w:rPr>
          <w:rFonts w:ascii="Candara" w:hAnsi="Candara"/>
          <w:i/>
          <w:iCs/>
          <w:noProof/>
          <w:sz w:val="22"/>
        </w:rPr>
        <w:t>50</w:t>
      </w:r>
      <w:r w:rsidRPr="00AE5B32">
        <w:rPr>
          <w:rFonts w:ascii="Candara" w:hAnsi="Candara"/>
          <w:noProof/>
          <w:sz w:val="22"/>
        </w:rPr>
        <w:t>, 1–11. https://doi.org/10.1016/j.envsoft.2013.08.003</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Gharbia, S. S., Alfatah, S. A., Gill, L., Johnston, P., &amp; Pilla, F. (2016). Land use scenarios and projections simulation using an integrated GIS cellular automata algorithms. </w:t>
      </w:r>
      <w:r w:rsidRPr="00AE5B32">
        <w:rPr>
          <w:rFonts w:ascii="Candara" w:hAnsi="Candara"/>
          <w:i/>
          <w:iCs/>
          <w:noProof/>
          <w:sz w:val="22"/>
        </w:rPr>
        <w:t>Modeling Earth Systems and Environment</w:t>
      </w:r>
      <w:r w:rsidRPr="00AE5B32">
        <w:rPr>
          <w:rFonts w:ascii="Candara" w:hAnsi="Candara"/>
          <w:noProof/>
          <w:sz w:val="22"/>
        </w:rPr>
        <w:t xml:space="preserve">, </w:t>
      </w:r>
      <w:r w:rsidRPr="00AE5B32">
        <w:rPr>
          <w:rFonts w:ascii="Candara" w:hAnsi="Candara"/>
          <w:i/>
          <w:iCs/>
          <w:noProof/>
          <w:sz w:val="22"/>
        </w:rPr>
        <w:t>2</w:t>
      </w:r>
      <w:r w:rsidRPr="00AE5B32">
        <w:rPr>
          <w:rFonts w:ascii="Candara" w:hAnsi="Candara"/>
          <w:noProof/>
          <w:sz w:val="22"/>
        </w:rPr>
        <w:t>(3), 151. https://doi.org/10.1007/s40808-016-0210-y</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Hidayati, I. N., Suharyadi, &amp; Danoedoro, P. (2017). Pemetaan Lahan Terbangun Perkotaan Menggunakan Pendekatan NDBI Dan Segmentasi Semi-Automatik. In </w:t>
      </w:r>
      <w:r w:rsidRPr="00AE5B32">
        <w:rPr>
          <w:rFonts w:ascii="Candara" w:hAnsi="Candara"/>
          <w:i/>
          <w:iCs/>
          <w:noProof/>
          <w:sz w:val="22"/>
        </w:rPr>
        <w:t>Pengelolaan Sumber Daya Wilayah Berkelanjutan</w:t>
      </w:r>
      <w:r w:rsidRPr="00AE5B32">
        <w:rPr>
          <w:rFonts w:ascii="Candara" w:hAnsi="Candara"/>
          <w:noProof/>
          <w:sz w:val="22"/>
        </w:rPr>
        <w:t xml:space="preserve"> (pp. 19–28). Surakarta: Universitas Muhammadiyah Surakarta.</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Jat, M. K., Choudhary, M., &amp; Saxena, A. (2017). Urban growth assessment and prediction using RS, GIS and SLEUTH model for a heterogeneous urban fringe. </w:t>
      </w:r>
      <w:r w:rsidRPr="00AE5B32">
        <w:rPr>
          <w:rFonts w:ascii="Candara" w:hAnsi="Candara"/>
          <w:i/>
          <w:iCs/>
          <w:noProof/>
          <w:sz w:val="22"/>
        </w:rPr>
        <w:t>The Egyptian Journal of Remote Sensing and Space Science</w:t>
      </w:r>
      <w:r w:rsidRPr="00AE5B32">
        <w:rPr>
          <w:rFonts w:ascii="Candara" w:hAnsi="Candara"/>
          <w:noProof/>
          <w:sz w:val="22"/>
        </w:rPr>
        <w:t>. https://doi.org/10.1016/j.ejrs.2017.02.002</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Leao, S., Bishop, I., &amp; Evans, D. (2004). Simulating Urban Growth in a Developing Nation’s Region Using a Cellular Automata-Based Model. </w:t>
      </w:r>
      <w:r w:rsidRPr="00AE5B32">
        <w:rPr>
          <w:rFonts w:ascii="Candara" w:hAnsi="Candara"/>
          <w:i/>
          <w:iCs/>
          <w:noProof/>
          <w:sz w:val="22"/>
        </w:rPr>
        <w:t>Journal of Urban Planning and Development</w:t>
      </w:r>
      <w:r w:rsidRPr="00AE5B32">
        <w:rPr>
          <w:rFonts w:ascii="Candara" w:hAnsi="Candara"/>
          <w:noProof/>
          <w:sz w:val="22"/>
        </w:rPr>
        <w:t xml:space="preserve">, </w:t>
      </w:r>
      <w:r w:rsidRPr="00AE5B32">
        <w:rPr>
          <w:rFonts w:ascii="Candara" w:hAnsi="Candara"/>
          <w:i/>
          <w:iCs/>
          <w:noProof/>
          <w:sz w:val="22"/>
        </w:rPr>
        <w:t>130</w:t>
      </w:r>
      <w:r w:rsidRPr="00AE5B32">
        <w:rPr>
          <w:rFonts w:ascii="Candara" w:hAnsi="Candara"/>
          <w:noProof/>
          <w:sz w:val="22"/>
        </w:rPr>
        <w:t>(September), 145–158. https://doi.org/10.1061/(ASCE)0733-9488(2004)130:3(145)</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Lin, Y. (2014). </w:t>
      </w:r>
      <w:r w:rsidRPr="00AE5B32">
        <w:rPr>
          <w:rFonts w:ascii="Candara" w:hAnsi="Candara"/>
          <w:i/>
          <w:iCs/>
          <w:noProof/>
          <w:sz w:val="22"/>
        </w:rPr>
        <w:t>Unstructured Cellular Automata in Ecohydraulics Modelling</w:t>
      </w:r>
      <w:r w:rsidRPr="00AE5B32">
        <w:rPr>
          <w:rFonts w:ascii="Candara" w:hAnsi="Candara"/>
          <w:noProof/>
          <w:sz w:val="22"/>
        </w:rPr>
        <w:t>.</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Liu, Y. (2009). </w:t>
      </w:r>
      <w:r w:rsidRPr="00AE5B32">
        <w:rPr>
          <w:rFonts w:ascii="Candara" w:hAnsi="Candara"/>
          <w:i/>
          <w:iCs/>
          <w:noProof/>
          <w:sz w:val="22"/>
        </w:rPr>
        <w:t>Modelling Urban Development with Geographical Information Systems and Cellular Automata</w:t>
      </w:r>
      <w:r w:rsidRPr="00AE5B32">
        <w:rPr>
          <w:rFonts w:ascii="Candara" w:hAnsi="Candara"/>
          <w:noProof/>
          <w:sz w:val="22"/>
        </w:rPr>
        <w:t xml:space="preserve">. </w:t>
      </w:r>
      <w:r w:rsidRPr="00AE5B32">
        <w:rPr>
          <w:rFonts w:ascii="Candara" w:hAnsi="Candara"/>
          <w:i/>
          <w:iCs/>
          <w:noProof/>
          <w:sz w:val="22"/>
        </w:rPr>
        <w:lastRenderedPageBreak/>
        <w:t>Transition</w:t>
      </w:r>
      <w:r w:rsidRPr="00AE5B32">
        <w:rPr>
          <w:rFonts w:ascii="Candara" w:hAnsi="Candara"/>
          <w:noProof/>
          <w:sz w:val="22"/>
        </w:rPr>
        <w:t>. Retrieved from http://www.crcpress.com</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Maithani, S. (2010). Cellular Automata Based Model of Urban Spatial Growth. </w:t>
      </w:r>
      <w:r w:rsidRPr="00AE5B32">
        <w:rPr>
          <w:rFonts w:ascii="Candara" w:hAnsi="Candara"/>
          <w:i/>
          <w:iCs/>
          <w:noProof/>
          <w:sz w:val="22"/>
        </w:rPr>
        <w:t>Journal of the Indian Society of Remote Sensing</w:t>
      </w:r>
      <w:r w:rsidRPr="00AE5B32">
        <w:rPr>
          <w:rFonts w:ascii="Candara" w:hAnsi="Candara"/>
          <w:noProof/>
          <w:sz w:val="22"/>
        </w:rPr>
        <w:t xml:space="preserve">, </w:t>
      </w:r>
      <w:r w:rsidRPr="00AE5B32">
        <w:rPr>
          <w:rFonts w:ascii="Candara" w:hAnsi="Candara"/>
          <w:i/>
          <w:iCs/>
          <w:noProof/>
          <w:sz w:val="22"/>
        </w:rPr>
        <w:t>38</w:t>
      </w:r>
      <w:r w:rsidRPr="00AE5B32">
        <w:rPr>
          <w:rFonts w:ascii="Candara" w:hAnsi="Candara"/>
          <w:noProof/>
          <w:sz w:val="22"/>
        </w:rPr>
        <w:t>(4), 604–610. https://doi.org/10.1007/s12524-010-0053-3</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McGranahan, G., &amp; Satterthwaite, D. (2003). U &lt;scp&gt;RBAN&lt;/scp&gt; C &lt;scp&gt;ENTERS&lt;/scp&gt; : An Assessment of Sustainability. </w:t>
      </w:r>
      <w:r w:rsidRPr="00AE5B32">
        <w:rPr>
          <w:rFonts w:ascii="Candara" w:hAnsi="Candara"/>
          <w:i/>
          <w:iCs/>
          <w:noProof/>
          <w:sz w:val="22"/>
        </w:rPr>
        <w:t>Annual Review of Environment and Resources</w:t>
      </w:r>
      <w:r w:rsidRPr="00AE5B32">
        <w:rPr>
          <w:rFonts w:ascii="Candara" w:hAnsi="Candara"/>
          <w:noProof/>
          <w:sz w:val="22"/>
        </w:rPr>
        <w:t xml:space="preserve">, </w:t>
      </w:r>
      <w:r w:rsidRPr="00AE5B32">
        <w:rPr>
          <w:rFonts w:ascii="Candara" w:hAnsi="Candara"/>
          <w:i/>
          <w:iCs/>
          <w:noProof/>
          <w:sz w:val="22"/>
        </w:rPr>
        <w:t>28</w:t>
      </w:r>
      <w:r w:rsidRPr="00AE5B32">
        <w:rPr>
          <w:rFonts w:ascii="Candara" w:hAnsi="Candara"/>
          <w:noProof/>
          <w:sz w:val="22"/>
        </w:rPr>
        <w:t>(1), 243–274. https://doi.org/10.1146/annurev.energy.28.050302.105541</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Newland, C. P., Maier, H. R., Zecchin, A. C., Newman, J. P., &amp; van Delden, H. (2018). Multi-objective optimisation framework for calibration of Cellular Automata land-use models. </w:t>
      </w:r>
      <w:r w:rsidRPr="00AE5B32">
        <w:rPr>
          <w:rFonts w:ascii="Candara" w:hAnsi="Candara"/>
          <w:i/>
          <w:iCs/>
          <w:noProof/>
          <w:sz w:val="22"/>
        </w:rPr>
        <w:t>Environmental Modelling and Software</w:t>
      </w:r>
      <w:r w:rsidRPr="00AE5B32">
        <w:rPr>
          <w:rFonts w:ascii="Candara" w:hAnsi="Candara"/>
          <w:noProof/>
          <w:sz w:val="22"/>
        </w:rPr>
        <w:t xml:space="preserve">, </w:t>
      </w:r>
      <w:r w:rsidRPr="00AE5B32">
        <w:rPr>
          <w:rFonts w:ascii="Candara" w:hAnsi="Candara"/>
          <w:i/>
          <w:iCs/>
          <w:noProof/>
          <w:sz w:val="22"/>
        </w:rPr>
        <w:t>100</w:t>
      </w:r>
      <w:r w:rsidRPr="00AE5B32">
        <w:rPr>
          <w:rFonts w:ascii="Candara" w:hAnsi="Candara"/>
          <w:noProof/>
          <w:sz w:val="22"/>
        </w:rPr>
        <w:t>, 175–200. https://doi.org/10.1016/j.envsoft.2017.11.012</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Pratomoatmodjo, N. A. (2012). </w:t>
      </w:r>
      <w:r w:rsidRPr="00AE5B32">
        <w:rPr>
          <w:rFonts w:ascii="Candara" w:hAnsi="Candara"/>
          <w:i/>
          <w:iCs/>
          <w:noProof/>
          <w:sz w:val="22"/>
        </w:rPr>
        <w:t>Land Use change Modelling Under Tidal Flood Scenario By Means of Markov-Cellular Automata In Pekalongan Municipal</w:t>
      </w:r>
      <w:r w:rsidRPr="00AE5B32">
        <w:rPr>
          <w:rFonts w:ascii="Candara" w:hAnsi="Candara"/>
          <w:noProof/>
          <w:sz w:val="22"/>
        </w:rPr>
        <w:t>. Gadjah Mada University.</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Prihatin, R. B. (2015). Alih Fungsi Lahan di Perkotaan (Studi Kasus di Kota Bandung dan Yogyakarta). </w:t>
      </w:r>
      <w:r w:rsidRPr="00AE5B32">
        <w:rPr>
          <w:rFonts w:ascii="Candara" w:hAnsi="Candara"/>
          <w:i/>
          <w:iCs/>
          <w:noProof/>
          <w:sz w:val="22"/>
        </w:rPr>
        <w:t>Jurnal Aspirasi</w:t>
      </w:r>
      <w:r w:rsidRPr="00AE5B32">
        <w:rPr>
          <w:rFonts w:ascii="Candara" w:hAnsi="Candara"/>
          <w:noProof/>
          <w:sz w:val="22"/>
        </w:rPr>
        <w:t xml:space="preserve">, </w:t>
      </w:r>
      <w:r w:rsidRPr="00AE5B32">
        <w:rPr>
          <w:rFonts w:ascii="Candara" w:hAnsi="Candara"/>
          <w:i/>
          <w:iCs/>
          <w:noProof/>
          <w:sz w:val="22"/>
        </w:rPr>
        <w:t>Vol. 6</w:t>
      </w:r>
      <w:r w:rsidRPr="00AE5B32">
        <w:rPr>
          <w:rFonts w:ascii="Candara" w:hAnsi="Candara"/>
          <w:noProof/>
          <w:sz w:val="22"/>
        </w:rPr>
        <w:t>(No. 2), 105–118.</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Saaty, T. L. (1991). </w:t>
      </w:r>
      <w:r w:rsidRPr="00AE5B32">
        <w:rPr>
          <w:rFonts w:ascii="Candara" w:hAnsi="Candara"/>
          <w:i/>
          <w:iCs/>
          <w:noProof/>
          <w:sz w:val="22"/>
        </w:rPr>
        <w:t>Pengambilan Keputusan Bagi Para Pemimpin</w:t>
      </w:r>
      <w:r w:rsidRPr="00AE5B32">
        <w:rPr>
          <w:rFonts w:ascii="Candara" w:hAnsi="Candara"/>
          <w:noProof/>
          <w:sz w:val="22"/>
        </w:rPr>
        <w:t>. (I. K. Peniwati, Ed.) (Seri Manaj). PT. Pustaka Binaman Pressindo.</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Sadewo, M. N. (2018). </w:t>
      </w:r>
      <w:r w:rsidRPr="00AE5B32">
        <w:rPr>
          <w:rFonts w:ascii="Candara" w:hAnsi="Candara"/>
          <w:i/>
          <w:iCs/>
          <w:noProof/>
          <w:sz w:val="22"/>
        </w:rPr>
        <w:t>Simulasi Perubahan Penggunaan Lahan Akibat Pembangunan Kawasan Industri Berbasis Cellular Automata (Studi Kasus : Kawasan Industri Kendal)</w:t>
      </w:r>
      <w:r w:rsidRPr="00AE5B32">
        <w:rPr>
          <w:rFonts w:ascii="Candara" w:hAnsi="Candara"/>
          <w:noProof/>
          <w:sz w:val="22"/>
        </w:rPr>
        <w:t>. Universitas Diponegoro.</w:t>
      </w:r>
    </w:p>
    <w:p w:rsidR="00AE5B32" w:rsidRPr="00AE5B32" w:rsidRDefault="00AE5B32" w:rsidP="00AE5B32">
      <w:pPr>
        <w:widowControl w:val="0"/>
        <w:autoSpaceDE w:val="0"/>
        <w:autoSpaceDN w:val="0"/>
        <w:adjustRightInd w:val="0"/>
        <w:spacing w:after="120"/>
        <w:ind w:left="480" w:hanging="480"/>
        <w:jc w:val="both"/>
        <w:rPr>
          <w:rFonts w:ascii="Candara" w:hAnsi="Candara"/>
          <w:noProof/>
          <w:sz w:val="22"/>
        </w:rPr>
      </w:pPr>
      <w:r w:rsidRPr="00AE5B32">
        <w:rPr>
          <w:rFonts w:ascii="Candara" w:hAnsi="Candara"/>
          <w:noProof/>
          <w:sz w:val="22"/>
        </w:rPr>
        <w:t xml:space="preserve">Satterthwaite, D., McGranahan, G., &amp; Tacoli, C. (2010). Urbanization and its implications for food and farming. </w:t>
      </w:r>
      <w:r w:rsidRPr="00AE5B32">
        <w:rPr>
          <w:rFonts w:ascii="Candara" w:hAnsi="Candara"/>
          <w:i/>
          <w:iCs/>
          <w:noProof/>
          <w:sz w:val="22"/>
        </w:rPr>
        <w:t>Philosophical Transactions of the Royal Society B: Biological Sciences</w:t>
      </w:r>
      <w:r w:rsidRPr="00AE5B32">
        <w:rPr>
          <w:rFonts w:ascii="Candara" w:hAnsi="Candara"/>
          <w:noProof/>
          <w:sz w:val="22"/>
        </w:rPr>
        <w:t xml:space="preserve">, </w:t>
      </w:r>
      <w:r w:rsidRPr="00AE5B32">
        <w:rPr>
          <w:rFonts w:ascii="Candara" w:hAnsi="Candara"/>
          <w:i/>
          <w:iCs/>
          <w:noProof/>
          <w:sz w:val="22"/>
        </w:rPr>
        <w:t>365</w:t>
      </w:r>
      <w:r w:rsidRPr="00AE5B32">
        <w:rPr>
          <w:rFonts w:ascii="Candara" w:hAnsi="Candara"/>
          <w:noProof/>
          <w:sz w:val="22"/>
        </w:rPr>
        <w:t>(1554), 2809–2820. https://doi.org/10.1098/rstb.2010.0136</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Ward, D. P., Murray, A. T., &amp; Phinn, S. R. (2003). Integrating spatial optimization and cellular automata for evaluating urban change. </w:t>
      </w:r>
      <w:r w:rsidRPr="00AE5B32">
        <w:rPr>
          <w:rFonts w:ascii="Candara" w:hAnsi="Candara"/>
          <w:i/>
          <w:iCs/>
          <w:noProof/>
          <w:sz w:val="22"/>
        </w:rPr>
        <w:t>Springer</w:t>
      </w:r>
      <w:r w:rsidRPr="00AE5B32">
        <w:rPr>
          <w:rFonts w:ascii="Candara" w:hAnsi="Candara"/>
          <w:noProof/>
          <w:sz w:val="22"/>
        </w:rPr>
        <w:t>, 131–148.</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Wei, C., Taubenböck, H., &amp; Blaschke, T. (2017). Measuring urban agglomeration using a city-scale dasymetric population map: A study in the Pearl River Delta, China. </w:t>
      </w:r>
      <w:r w:rsidRPr="00AE5B32">
        <w:rPr>
          <w:rFonts w:ascii="Candara" w:hAnsi="Candara"/>
          <w:i/>
          <w:iCs/>
          <w:noProof/>
          <w:sz w:val="22"/>
        </w:rPr>
        <w:t>Habitat International</w:t>
      </w:r>
      <w:r w:rsidRPr="00AE5B32">
        <w:rPr>
          <w:rFonts w:ascii="Candara" w:hAnsi="Candara"/>
          <w:noProof/>
          <w:sz w:val="22"/>
        </w:rPr>
        <w:t xml:space="preserve">, </w:t>
      </w:r>
      <w:r w:rsidRPr="00AE5B32">
        <w:rPr>
          <w:rFonts w:ascii="Candara" w:hAnsi="Candara"/>
          <w:i/>
          <w:iCs/>
          <w:noProof/>
          <w:sz w:val="22"/>
        </w:rPr>
        <w:t>59</w:t>
      </w:r>
      <w:r w:rsidRPr="00AE5B32">
        <w:rPr>
          <w:rFonts w:ascii="Candara" w:hAnsi="Candara"/>
          <w:noProof/>
          <w:sz w:val="22"/>
        </w:rPr>
        <w:t>, 32–43. https://doi.org/10.1016/j.habitatint.2016.11.007</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 xml:space="preserve">Wu, D., Liu, J., Wang, S., &amp; Wang, R. (2010). Simulating urban expansion by coupling a stochastic cellular automata model and socioeconomic indicators. </w:t>
      </w:r>
      <w:r w:rsidRPr="00AE5B32">
        <w:rPr>
          <w:rFonts w:ascii="Candara" w:hAnsi="Candara"/>
          <w:i/>
          <w:iCs/>
          <w:noProof/>
          <w:sz w:val="22"/>
        </w:rPr>
        <w:t>Stochastic Environmental Research and Risk Assessment</w:t>
      </w:r>
      <w:r w:rsidRPr="00AE5B32">
        <w:rPr>
          <w:rFonts w:ascii="Candara" w:hAnsi="Candara"/>
          <w:noProof/>
          <w:sz w:val="22"/>
        </w:rPr>
        <w:t xml:space="preserve">, </w:t>
      </w:r>
      <w:r w:rsidRPr="00AE5B32">
        <w:rPr>
          <w:rFonts w:ascii="Candara" w:hAnsi="Candara"/>
          <w:i/>
          <w:iCs/>
          <w:noProof/>
          <w:sz w:val="22"/>
        </w:rPr>
        <w:t>24</w:t>
      </w:r>
      <w:r w:rsidRPr="00AE5B32">
        <w:rPr>
          <w:rFonts w:ascii="Candara" w:hAnsi="Candara"/>
          <w:noProof/>
          <w:sz w:val="22"/>
        </w:rPr>
        <w:t>(2), 235–245. https://doi.org/10.1007/s00477-009-0313-3</w:t>
      </w:r>
    </w:p>
    <w:p w:rsidR="00AE5B32" w:rsidRPr="00AE5B32" w:rsidRDefault="00AE5B32" w:rsidP="00AE5B32">
      <w:pPr>
        <w:widowControl w:val="0"/>
        <w:autoSpaceDE w:val="0"/>
        <w:autoSpaceDN w:val="0"/>
        <w:adjustRightInd w:val="0"/>
        <w:ind w:left="480" w:hanging="480"/>
        <w:jc w:val="both"/>
        <w:rPr>
          <w:rFonts w:ascii="Candara" w:hAnsi="Candara"/>
          <w:noProof/>
          <w:sz w:val="22"/>
        </w:rPr>
      </w:pPr>
      <w:r w:rsidRPr="00AE5B32">
        <w:rPr>
          <w:rFonts w:ascii="Candara" w:hAnsi="Candara"/>
          <w:noProof/>
          <w:sz w:val="22"/>
        </w:rPr>
        <w:t>www.metrojambi.com. (2018). 12 Stasiun Kereta Api akan Hubungkan Jambi-Rengat. Retrieved from http://metrojambi.com/read/2018/01/30/28756/12-stasiun-kereta-api-akan-hubungkan-jambirengat</w:t>
      </w:r>
    </w:p>
    <w:p w:rsidR="00AE5B32" w:rsidRPr="00AE5B32" w:rsidRDefault="00AE5B32" w:rsidP="00AE5B32">
      <w:pPr>
        <w:widowControl w:val="0"/>
        <w:autoSpaceDE w:val="0"/>
        <w:autoSpaceDN w:val="0"/>
        <w:adjustRightInd w:val="0"/>
        <w:spacing w:after="120"/>
        <w:ind w:left="480" w:hanging="480"/>
        <w:jc w:val="both"/>
        <w:rPr>
          <w:rFonts w:ascii="Candara" w:hAnsi="Candara"/>
          <w:noProof/>
          <w:sz w:val="22"/>
        </w:rPr>
      </w:pPr>
      <w:r w:rsidRPr="00AE5B32">
        <w:rPr>
          <w:rFonts w:ascii="Candara" w:hAnsi="Candara"/>
          <w:noProof/>
          <w:sz w:val="22"/>
        </w:rPr>
        <w:t xml:space="preserve">Zha, Y., Gao, J., &amp; Ni, S. (2003). Use of normalized difference built-up index in automatically mapping urban areas from TM imagery. </w:t>
      </w:r>
      <w:r w:rsidRPr="00AE5B32">
        <w:rPr>
          <w:rFonts w:ascii="Candara" w:hAnsi="Candara"/>
          <w:i/>
          <w:iCs/>
          <w:noProof/>
          <w:sz w:val="22"/>
        </w:rPr>
        <w:t>International Journal of Remote Sensing</w:t>
      </w:r>
      <w:r w:rsidRPr="00AE5B32">
        <w:rPr>
          <w:rFonts w:ascii="Candara" w:hAnsi="Candara"/>
          <w:noProof/>
          <w:sz w:val="22"/>
        </w:rPr>
        <w:t xml:space="preserve">, </w:t>
      </w:r>
      <w:r w:rsidRPr="00AE5B32">
        <w:rPr>
          <w:rFonts w:ascii="Candara" w:hAnsi="Candara"/>
          <w:i/>
          <w:iCs/>
          <w:noProof/>
          <w:sz w:val="22"/>
        </w:rPr>
        <w:t>24</w:t>
      </w:r>
      <w:r w:rsidRPr="00AE5B32">
        <w:rPr>
          <w:rFonts w:ascii="Candara" w:hAnsi="Candara"/>
          <w:noProof/>
          <w:sz w:val="22"/>
        </w:rPr>
        <w:t>(3), 583–594. https://doi.org/10.1080/01431160304987</w:t>
      </w:r>
    </w:p>
    <w:p w:rsidR="00AA1504" w:rsidRPr="00A032F5" w:rsidRDefault="00AE5B32" w:rsidP="00AE5B32">
      <w:pPr>
        <w:spacing w:after="120"/>
        <w:jc w:val="both"/>
        <w:outlineLvl w:val="0"/>
        <w:rPr>
          <w:rFonts w:ascii="Candara" w:hAnsi="Candara" w:cs="Calibri"/>
          <w:b/>
          <w:color w:val="000000" w:themeColor="text1"/>
          <w:sz w:val="22"/>
          <w:szCs w:val="22"/>
        </w:rPr>
      </w:pPr>
      <w:r>
        <w:rPr>
          <w:rFonts w:ascii="Candara" w:hAnsi="Candara" w:cs="Calibri"/>
          <w:b/>
          <w:color w:val="000000" w:themeColor="text1"/>
          <w:sz w:val="22"/>
          <w:szCs w:val="22"/>
        </w:rPr>
        <w:fldChar w:fldCharType="end"/>
      </w:r>
    </w:p>
    <w:sectPr w:rsidR="00AA1504" w:rsidRPr="00A032F5" w:rsidSect="008A0625">
      <w:headerReference w:type="even" r:id="rId38"/>
      <w:headerReference w:type="default" r:id="rId39"/>
      <w:footerReference w:type="even" r:id="rId40"/>
      <w:footerReference w:type="default" r:id="rId41"/>
      <w:pgSz w:w="11906" w:h="16838"/>
      <w:pgMar w:top="1701" w:right="926" w:bottom="1701" w:left="1080" w:header="1140" w:footer="1140" w:gutter="0"/>
      <w:pgNumType w:start="269"/>
      <w:cols w:space="566"/>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C75" w:rsidRDefault="007B4C75">
      <w:r>
        <w:separator/>
      </w:r>
    </w:p>
  </w:endnote>
  <w:endnote w:type="continuationSeparator" w:id="0">
    <w:p w:rsidR="007B4C75" w:rsidRDefault="007B4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ndara">
    <w:panose1 w:val="020E0502030303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Delius">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DA7" w:rsidRPr="001639E3" w:rsidRDefault="00740DA7" w:rsidP="00D013E9">
    <w:pPr>
      <w:pStyle w:val="Footer"/>
      <w:ind w:firstLine="0"/>
      <w:rPr>
        <w:rFonts w:asciiTheme="minorHAnsi" w:hAnsiTheme="minorHAnsi"/>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DA7" w:rsidRPr="00786854" w:rsidRDefault="00740DA7" w:rsidP="00786854">
    <w:pPr>
      <w:pStyle w:val="Footer"/>
      <w:jc w:val="right"/>
      <w:rPr>
        <w:rFonts w:asciiTheme="minorHAnsi" w:hAnsiTheme="minorHAnsi"/>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C75" w:rsidRDefault="007B4C75">
      <w:r>
        <w:separator/>
      </w:r>
    </w:p>
  </w:footnote>
  <w:footnote w:type="continuationSeparator" w:id="0">
    <w:p w:rsidR="007B4C75" w:rsidRDefault="007B4C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DA7" w:rsidRDefault="00740DA7" w:rsidP="00F365FB">
    <w:pPr>
      <w:pStyle w:val="Header"/>
      <w:tabs>
        <w:tab w:val="right" w:pos="8730"/>
      </w:tabs>
      <w:ind w:right="-21"/>
      <w:rPr>
        <w:rFonts w:ascii="Calibri" w:hAnsi="Calibri"/>
        <w:noProof/>
        <w:sz w:val="18"/>
        <w:szCs w:val="18"/>
      </w:rPr>
    </w:pPr>
    <w:r>
      <w:rPr>
        <w:rFonts w:ascii="Calibri" w:hAnsi="Calibri"/>
        <w:b/>
        <w:noProof/>
        <w:sz w:val="18"/>
        <w:szCs w:val="18"/>
      </w:rPr>
      <w:t>Nama belakang</w:t>
    </w:r>
    <w:r w:rsidRPr="006C3F24">
      <w:rPr>
        <w:rFonts w:ascii="Calibri" w:hAnsi="Calibri"/>
        <w:b/>
        <w:noProof/>
        <w:sz w:val="18"/>
        <w:szCs w:val="18"/>
      </w:rPr>
      <w:t xml:space="preserve">1, </w:t>
    </w:r>
    <w:r>
      <w:rPr>
        <w:rFonts w:ascii="Calibri" w:hAnsi="Calibri"/>
        <w:b/>
        <w:noProof/>
        <w:sz w:val="18"/>
        <w:szCs w:val="18"/>
      </w:rPr>
      <w:t>Nama belakang</w:t>
    </w:r>
    <w:r w:rsidRPr="006C3F24">
      <w:rPr>
        <w:rFonts w:ascii="Calibri" w:hAnsi="Calibri"/>
        <w:b/>
        <w:noProof/>
        <w:sz w:val="18"/>
        <w:szCs w:val="18"/>
      </w:rPr>
      <w:t>2</w:t>
    </w:r>
    <w:r>
      <w:rPr>
        <w:rFonts w:ascii="Calibri" w:hAnsi="Calibri"/>
        <w:noProof/>
        <w:sz w:val="18"/>
        <w:szCs w:val="18"/>
      </w:rPr>
      <w:t>/ Jurnal Pembangunan Wilayah dan Kota, Vol…, No…, tahun, pp-pp</w:t>
    </w:r>
  </w:p>
  <w:p w:rsidR="00740DA7" w:rsidRDefault="00740DA7" w:rsidP="00F365FB">
    <w:pPr>
      <w:pStyle w:val="Header"/>
      <w:tabs>
        <w:tab w:val="right" w:pos="8730"/>
      </w:tabs>
      <w:ind w:right="-21"/>
      <w:rPr>
        <w:rFonts w:ascii="Calibri" w:hAnsi="Calibri"/>
        <w:noProof/>
        <w:sz w:val="18"/>
        <w:szCs w:val="18"/>
      </w:rPr>
    </w:pPr>
    <w:r>
      <w:rPr>
        <w:rFonts w:ascii="Calibri" w:hAnsi="Calibri"/>
        <w:noProof/>
        <w:sz w:val="18"/>
        <w:szCs w:val="18"/>
      </w:rPr>
      <w:t>Doi:…………………</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DA7" w:rsidRDefault="00740DA7" w:rsidP="006C3F24">
    <w:pPr>
      <w:pStyle w:val="Header"/>
      <w:tabs>
        <w:tab w:val="right" w:pos="8730"/>
      </w:tabs>
      <w:ind w:right="-21"/>
      <w:rPr>
        <w:rFonts w:ascii="Calibri" w:hAnsi="Calibri"/>
        <w:noProof/>
        <w:sz w:val="18"/>
        <w:szCs w:val="18"/>
      </w:rPr>
    </w:pPr>
    <w:r>
      <w:rPr>
        <w:rFonts w:ascii="Calibri" w:hAnsi="Calibri"/>
        <w:b/>
        <w:noProof/>
        <w:sz w:val="18"/>
        <w:szCs w:val="18"/>
      </w:rPr>
      <w:t>Nama belakang</w:t>
    </w:r>
    <w:r w:rsidRPr="006C3F24">
      <w:rPr>
        <w:rFonts w:ascii="Calibri" w:hAnsi="Calibri"/>
        <w:b/>
        <w:noProof/>
        <w:sz w:val="18"/>
        <w:szCs w:val="18"/>
      </w:rPr>
      <w:t xml:space="preserve">1, </w:t>
    </w:r>
    <w:r>
      <w:rPr>
        <w:rFonts w:ascii="Calibri" w:hAnsi="Calibri"/>
        <w:b/>
        <w:noProof/>
        <w:sz w:val="18"/>
        <w:szCs w:val="18"/>
      </w:rPr>
      <w:t>Nama belakang</w:t>
    </w:r>
    <w:r w:rsidRPr="006C3F24">
      <w:rPr>
        <w:rFonts w:ascii="Calibri" w:hAnsi="Calibri"/>
        <w:b/>
        <w:noProof/>
        <w:sz w:val="18"/>
        <w:szCs w:val="18"/>
      </w:rPr>
      <w:t>2</w:t>
    </w:r>
    <w:r>
      <w:rPr>
        <w:rFonts w:ascii="Calibri" w:hAnsi="Calibri"/>
        <w:noProof/>
        <w:sz w:val="18"/>
        <w:szCs w:val="18"/>
      </w:rPr>
      <w:t>/ Jurnal Pembangunan Wilayah dan Kota, Vol…, No…, tahun, pp-pp</w:t>
    </w:r>
  </w:p>
  <w:p w:rsidR="00740DA7" w:rsidRDefault="00740DA7" w:rsidP="006C3F24">
    <w:pPr>
      <w:pStyle w:val="Header"/>
      <w:tabs>
        <w:tab w:val="right" w:pos="8730"/>
      </w:tabs>
      <w:ind w:right="-21"/>
      <w:rPr>
        <w:rFonts w:ascii="Calibri" w:hAnsi="Calibri"/>
        <w:noProof/>
        <w:sz w:val="18"/>
        <w:szCs w:val="18"/>
      </w:rPr>
    </w:pPr>
    <w:r>
      <w:rPr>
        <w:rFonts w:ascii="Calibri" w:hAnsi="Calibri"/>
        <w:noProof/>
        <w:sz w:val="18"/>
        <w:szCs w:val="18"/>
      </w:rPr>
      <w:t>Doi:…………………</w:t>
    </w:r>
  </w:p>
  <w:p w:rsidR="00740DA7" w:rsidRDefault="00740DA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549E"/>
    <w:multiLevelType w:val="hybridMultilevel"/>
    <w:tmpl w:val="1132F96A"/>
    <w:lvl w:ilvl="0" w:tplc="B7B8951E">
      <w:numFmt w:val="bullet"/>
      <w:lvlText w:val="-"/>
      <w:lvlJc w:val="left"/>
      <w:pPr>
        <w:ind w:left="720" w:hanging="360"/>
      </w:pPr>
      <w:rPr>
        <w:rFonts w:ascii="Candara" w:eastAsia="Times New Roman" w:hAnsi="Candara"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15:restartNumberingAfterBreak="0">
    <w:nsid w:val="056B0D2C"/>
    <w:multiLevelType w:val="multilevel"/>
    <w:tmpl w:val="AB22CF8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subsubbab"/>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25A4D65"/>
    <w:multiLevelType w:val="hybridMultilevel"/>
    <w:tmpl w:val="84121FBA"/>
    <w:lvl w:ilvl="0" w:tplc="6E8094B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34F0488"/>
    <w:multiLevelType w:val="hybridMultilevel"/>
    <w:tmpl w:val="1F6E1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A202B9"/>
    <w:multiLevelType w:val="hybridMultilevel"/>
    <w:tmpl w:val="9E8A8AFA"/>
    <w:lvl w:ilvl="0" w:tplc="F3F24C46">
      <w:numFmt w:val="bullet"/>
      <w:lvlText w:val="-"/>
      <w:lvlJc w:val="left"/>
      <w:pPr>
        <w:ind w:left="720" w:hanging="360"/>
      </w:pPr>
      <w:rPr>
        <w:rFonts w:ascii="Candara" w:eastAsia="Times New Roman" w:hAnsi="Candara" w:cs="Times New Roman" w:hint="default"/>
        <w:i/>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15:restartNumberingAfterBreak="0">
    <w:nsid w:val="1BB23214"/>
    <w:multiLevelType w:val="hybridMultilevel"/>
    <w:tmpl w:val="D19250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886EDF"/>
    <w:multiLevelType w:val="hybridMultilevel"/>
    <w:tmpl w:val="63820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9D28E7"/>
    <w:multiLevelType w:val="hybridMultilevel"/>
    <w:tmpl w:val="1360C17C"/>
    <w:lvl w:ilvl="0" w:tplc="D23AB2F0">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38AA05CB"/>
    <w:multiLevelType w:val="multilevel"/>
    <w:tmpl w:val="82AC95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10" w15:restartNumberingAfterBreak="0">
    <w:nsid w:val="3D675877"/>
    <w:multiLevelType w:val="hybridMultilevel"/>
    <w:tmpl w:val="049C1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436762"/>
    <w:multiLevelType w:val="hybridMultilevel"/>
    <w:tmpl w:val="72025B3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466F472F"/>
    <w:multiLevelType w:val="hybridMultilevel"/>
    <w:tmpl w:val="FB267AB6"/>
    <w:lvl w:ilvl="0" w:tplc="2548C2EA">
      <w:start w:val="1"/>
      <w:numFmt w:val="decimal"/>
      <w:pStyle w:val="SubJudulThesis"/>
      <w:lvlText w:val="1.%1."/>
      <w:lvlJc w:val="left"/>
      <w:pPr>
        <w:ind w:left="11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440B91"/>
    <w:multiLevelType w:val="hybridMultilevel"/>
    <w:tmpl w:val="F25C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9F49ED"/>
    <w:multiLevelType w:val="hybridMultilevel"/>
    <w:tmpl w:val="6B12E98C"/>
    <w:lvl w:ilvl="0" w:tplc="71EAC25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68BE1F3E"/>
    <w:multiLevelType w:val="hybridMultilevel"/>
    <w:tmpl w:val="39889A08"/>
    <w:lvl w:ilvl="0" w:tplc="7F685D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80B22BE"/>
    <w:multiLevelType w:val="hybridMultilevel"/>
    <w:tmpl w:val="9BCA2F4A"/>
    <w:lvl w:ilvl="0" w:tplc="9D24DAC2">
      <w:start w:val="1"/>
      <w:numFmt w:val="decimal"/>
      <w:pStyle w:val="Point1"/>
      <w:lvlText w:val="%1."/>
      <w:lvlJc w:val="left"/>
      <w:pPr>
        <w:tabs>
          <w:tab w:val="num" w:pos="360"/>
        </w:tabs>
        <w:ind w:left="360" w:hanging="360"/>
      </w:pPr>
      <w:rPr>
        <w:rFonts w:cs="Times New Roman" w:hint="default"/>
      </w:rPr>
    </w:lvl>
    <w:lvl w:ilvl="1" w:tplc="04210003">
      <w:start w:val="1"/>
      <w:numFmt w:val="bullet"/>
      <w:lvlText w:val="o"/>
      <w:lvlJc w:val="left"/>
      <w:pPr>
        <w:ind w:left="1440" w:hanging="360"/>
      </w:pPr>
      <w:rPr>
        <w:rFonts w:ascii="Courier New" w:hAnsi="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start w:val="1"/>
      <w:numFmt w:val="bullet"/>
      <w:lvlText w:val="o"/>
      <w:lvlJc w:val="left"/>
      <w:pPr>
        <w:ind w:left="3600" w:hanging="360"/>
      </w:pPr>
      <w:rPr>
        <w:rFonts w:ascii="Courier New" w:hAnsi="Courier New" w:hint="default"/>
      </w:rPr>
    </w:lvl>
    <w:lvl w:ilvl="5" w:tplc="04210005">
      <w:start w:val="1"/>
      <w:numFmt w:val="bullet"/>
      <w:lvlText w:val=""/>
      <w:lvlJc w:val="left"/>
      <w:pPr>
        <w:ind w:left="4320" w:hanging="360"/>
      </w:pPr>
      <w:rPr>
        <w:rFonts w:ascii="Wingdings" w:hAnsi="Wingdings" w:hint="default"/>
      </w:rPr>
    </w:lvl>
    <w:lvl w:ilvl="6" w:tplc="04210001">
      <w:start w:val="1"/>
      <w:numFmt w:val="bullet"/>
      <w:lvlText w:val=""/>
      <w:lvlJc w:val="left"/>
      <w:pPr>
        <w:ind w:left="5040" w:hanging="360"/>
      </w:pPr>
      <w:rPr>
        <w:rFonts w:ascii="Symbol" w:hAnsi="Symbol" w:hint="default"/>
      </w:rPr>
    </w:lvl>
    <w:lvl w:ilvl="7" w:tplc="04210003">
      <w:start w:val="1"/>
      <w:numFmt w:val="bullet"/>
      <w:lvlText w:val="o"/>
      <w:lvlJc w:val="left"/>
      <w:pPr>
        <w:ind w:left="5760" w:hanging="360"/>
      </w:pPr>
      <w:rPr>
        <w:rFonts w:ascii="Courier New" w:hAnsi="Courier New" w:hint="default"/>
      </w:rPr>
    </w:lvl>
    <w:lvl w:ilvl="8" w:tplc="04210005">
      <w:start w:val="1"/>
      <w:numFmt w:val="bullet"/>
      <w:lvlText w:val=""/>
      <w:lvlJc w:val="left"/>
      <w:pPr>
        <w:ind w:left="6480" w:hanging="360"/>
      </w:pPr>
      <w:rPr>
        <w:rFonts w:ascii="Wingdings" w:hAnsi="Wingdings" w:hint="default"/>
      </w:rPr>
    </w:lvl>
  </w:abstractNum>
  <w:abstractNum w:abstractNumId="17" w15:restartNumberingAfterBreak="0">
    <w:nsid w:val="7E247301"/>
    <w:multiLevelType w:val="hybridMultilevel"/>
    <w:tmpl w:val="944A8862"/>
    <w:lvl w:ilvl="0" w:tplc="8B7A32EA">
      <w:start w:val="1"/>
      <w:numFmt w:val="decimal"/>
      <w:pStyle w:val="Sub-subjudul"/>
      <w:lvlText w:val="4.2.%1"/>
      <w:lvlJc w:val="left"/>
      <w:pPr>
        <w:ind w:left="624" w:hanging="624"/>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6"/>
  </w:num>
  <w:num w:numId="2">
    <w:abstractNumId w:val="17"/>
  </w:num>
  <w:num w:numId="3">
    <w:abstractNumId w:val="9"/>
  </w:num>
  <w:num w:numId="4">
    <w:abstractNumId w:val="12"/>
  </w:num>
  <w:num w:numId="5">
    <w:abstractNumId w:val="1"/>
  </w:num>
  <w:num w:numId="6">
    <w:abstractNumId w:val="5"/>
  </w:num>
  <w:num w:numId="7">
    <w:abstractNumId w:val="6"/>
  </w:num>
  <w:num w:numId="8">
    <w:abstractNumId w:val="10"/>
  </w:num>
  <w:num w:numId="9">
    <w:abstractNumId w:val="15"/>
  </w:num>
  <w:num w:numId="10">
    <w:abstractNumId w:val="2"/>
  </w:num>
  <w:num w:numId="11">
    <w:abstractNumId w:val="3"/>
  </w:num>
  <w:num w:numId="12">
    <w:abstractNumId w:val="7"/>
  </w:num>
  <w:num w:numId="13">
    <w:abstractNumId w:val="14"/>
  </w:num>
  <w:num w:numId="14">
    <w:abstractNumId w:val="8"/>
  </w:num>
  <w:num w:numId="15">
    <w:abstractNumId w:val="13"/>
  </w:num>
  <w:num w:numId="16">
    <w:abstractNumId w:val="11"/>
  </w:num>
  <w:num w:numId="17">
    <w:abstractNumId w:val="0"/>
  </w:num>
  <w:num w:numId="18">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592"/>
    <w:rsid w:val="000015F4"/>
    <w:rsid w:val="00001CD2"/>
    <w:rsid w:val="00001F09"/>
    <w:rsid w:val="000029DA"/>
    <w:rsid w:val="00002DAF"/>
    <w:rsid w:val="00002DC0"/>
    <w:rsid w:val="000067F0"/>
    <w:rsid w:val="00006C42"/>
    <w:rsid w:val="00011FFD"/>
    <w:rsid w:val="000121F8"/>
    <w:rsid w:val="00017210"/>
    <w:rsid w:val="00017533"/>
    <w:rsid w:val="00020134"/>
    <w:rsid w:val="00020813"/>
    <w:rsid w:val="000227D0"/>
    <w:rsid w:val="000237AE"/>
    <w:rsid w:val="00024B34"/>
    <w:rsid w:val="000250F0"/>
    <w:rsid w:val="000252DD"/>
    <w:rsid w:val="00025726"/>
    <w:rsid w:val="00025A8F"/>
    <w:rsid w:val="000270FF"/>
    <w:rsid w:val="0002770B"/>
    <w:rsid w:val="00030B12"/>
    <w:rsid w:val="00030B97"/>
    <w:rsid w:val="000319FC"/>
    <w:rsid w:val="0003499C"/>
    <w:rsid w:val="00034A2D"/>
    <w:rsid w:val="00034B7A"/>
    <w:rsid w:val="00035853"/>
    <w:rsid w:val="00035C80"/>
    <w:rsid w:val="0003714C"/>
    <w:rsid w:val="00040ADA"/>
    <w:rsid w:val="00040AE6"/>
    <w:rsid w:val="00041761"/>
    <w:rsid w:val="000419B7"/>
    <w:rsid w:val="00042AD1"/>
    <w:rsid w:val="00042C0C"/>
    <w:rsid w:val="0004333B"/>
    <w:rsid w:val="00043AD3"/>
    <w:rsid w:val="00045782"/>
    <w:rsid w:val="00045E5E"/>
    <w:rsid w:val="00046F37"/>
    <w:rsid w:val="000471E8"/>
    <w:rsid w:val="000537D6"/>
    <w:rsid w:val="00053FDA"/>
    <w:rsid w:val="00054D01"/>
    <w:rsid w:val="000565A3"/>
    <w:rsid w:val="00056C51"/>
    <w:rsid w:val="00057086"/>
    <w:rsid w:val="000577A0"/>
    <w:rsid w:val="00057888"/>
    <w:rsid w:val="00061185"/>
    <w:rsid w:val="00064141"/>
    <w:rsid w:val="000654F3"/>
    <w:rsid w:val="00065DF1"/>
    <w:rsid w:val="00067673"/>
    <w:rsid w:val="00070324"/>
    <w:rsid w:val="0007102C"/>
    <w:rsid w:val="0007134E"/>
    <w:rsid w:val="00071867"/>
    <w:rsid w:val="00073898"/>
    <w:rsid w:val="0007465D"/>
    <w:rsid w:val="00076342"/>
    <w:rsid w:val="00076872"/>
    <w:rsid w:val="000817FF"/>
    <w:rsid w:val="0008272B"/>
    <w:rsid w:val="0008596B"/>
    <w:rsid w:val="0008596E"/>
    <w:rsid w:val="00085FB4"/>
    <w:rsid w:val="0008603D"/>
    <w:rsid w:val="00086C7D"/>
    <w:rsid w:val="00087F41"/>
    <w:rsid w:val="00090118"/>
    <w:rsid w:val="0009249E"/>
    <w:rsid w:val="00093784"/>
    <w:rsid w:val="000937AF"/>
    <w:rsid w:val="0009448C"/>
    <w:rsid w:val="00094A2E"/>
    <w:rsid w:val="000A05FD"/>
    <w:rsid w:val="000A07C3"/>
    <w:rsid w:val="000A1F5C"/>
    <w:rsid w:val="000A388D"/>
    <w:rsid w:val="000A44C4"/>
    <w:rsid w:val="000A649F"/>
    <w:rsid w:val="000B1592"/>
    <w:rsid w:val="000B1FF1"/>
    <w:rsid w:val="000B46FF"/>
    <w:rsid w:val="000B5842"/>
    <w:rsid w:val="000B66D5"/>
    <w:rsid w:val="000B77AC"/>
    <w:rsid w:val="000C0374"/>
    <w:rsid w:val="000C18DE"/>
    <w:rsid w:val="000C21EE"/>
    <w:rsid w:val="000C2A4B"/>
    <w:rsid w:val="000C2B35"/>
    <w:rsid w:val="000C307C"/>
    <w:rsid w:val="000C3EB0"/>
    <w:rsid w:val="000C3EDF"/>
    <w:rsid w:val="000C53AB"/>
    <w:rsid w:val="000C59CA"/>
    <w:rsid w:val="000C6D65"/>
    <w:rsid w:val="000C7985"/>
    <w:rsid w:val="000D1451"/>
    <w:rsid w:val="000D16AA"/>
    <w:rsid w:val="000D1C78"/>
    <w:rsid w:val="000D2154"/>
    <w:rsid w:val="000D4D41"/>
    <w:rsid w:val="000D6ADD"/>
    <w:rsid w:val="000E172F"/>
    <w:rsid w:val="000E31A6"/>
    <w:rsid w:val="000E6E98"/>
    <w:rsid w:val="000F02BA"/>
    <w:rsid w:val="000F51A1"/>
    <w:rsid w:val="000F6ADD"/>
    <w:rsid w:val="000F7E56"/>
    <w:rsid w:val="00101FD0"/>
    <w:rsid w:val="00102EF8"/>
    <w:rsid w:val="00103B4D"/>
    <w:rsid w:val="00103D40"/>
    <w:rsid w:val="0010405C"/>
    <w:rsid w:val="00104FCD"/>
    <w:rsid w:val="001055ED"/>
    <w:rsid w:val="00105B90"/>
    <w:rsid w:val="001108B2"/>
    <w:rsid w:val="00110AEE"/>
    <w:rsid w:val="0011111A"/>
    <w:rsid w:val="00116CD5"/>
    <w:rsid w:val="00122288"/>
    <w:rsid w:val="001231F2"/>
    <w:rsid w:val="0012461F"/>
    <w:rsid w:val="00126673"/>
    <w:rsid w:val="0012695F"/>
    <w:rsid w:val="001274E9"/>
    <w:rsid w:val="00130359"/>
    <w:rsid w:val="00132556"/>
    <w:rsid w:val="001330F8"/>
    <w:rsid w:val="0013437C"/>
    <w:rsid w:val="00134EA8"/>
    <w:rsid w:val="001351EB"/>
    <w:rsid w:val="0013630E"/>
    <w:rsid w:val="0013664D"/>
    <w:rsid w:val="00140393"/>
    <w:rsid w:val="00142046"/>
    <w:rsid w:val="001430EF"/>
    <w:rsid w:val="0014477B"/>
    <w:rsid w:val="001455C1"/>
    <w:rsid w:val="00145FF0"/>
    <w:rsid w:val="001468C2"/>
    <w:rsid w:val="00146A9D"/>
    <w:rsid w:val="00146B1A"/>
    <w:rsid w:val="00147032"/>
    <w:rsid w:val="0015281E"/>
    <w:rsid w:val="00153534"/>
    <w:rsid w:val="001616BA"/>
    <w:rsid w:val="00162C48"/>
    <w:rsid w:val="001639E3"/>
    <w:rsid w:val="001646E0"/>
    <w:rsid w:val="001656A2"/>
    <w:rsid w:val="0016624A"/>
    <w:rsid w:val="00166D9C"/>
    <w:rsid w:val="00167C95"/>
    <w:rsid w:val="00167EB0"/>
    <w:rsid w:val="001705E3"/>
    <w:rsid w:val="00173D83"/>
    <w:rsid w:val="00173E76"/>
    <w:rsid w:val="0017413A"/>
    <w:rsid w:val="001802F7"/>
    <w:rsid w:val="00180452"/>
    <w:rsid w:val="0018059C"/>
    <w:rsid w:val="00180738"/>
    <w:rsid w:val="001809A0"/>
    <w:rsid w:val="00181D57"/>
    <w:rsid w:val="00183930"/>
    <w:rsid w:val="00184D8D"/>
    <w:rsid w:val="0018592F"/>
    <w:rsid w:val="001868A2"/>
    <w:rsid w:val="00186984"/>
    <w:rsid w:val="00190B50"/>
    <w:rsid w:val="001937B6"/>
    <w:rsid w:val="0019484D"/>
    <w:rsid w:val="00195D6C"/>
    <w:rsid w:val="001A3564"/>
    <w:rsid w:val="001A35E7"/>
    <w:rsid w:val="001A4838"/>
    <w:rsid w:val="001A4E84"/>
    <w:rsid w:val="001A77E4"/>
    <w:rsid w:val="001B090F"/>
    <w:rsid w:val="001B24B0"/>
    <w:rsid w:val="001B264F"/>
    <w:rsid w:val="001B3A14"/>
    <w:rsid w:val="001B4B6F"/>
    <w:rsid w:val="001B5C80"/>
    <w:rsid w:val="001B760D"/>
    <w:rsid w:val="001B7B6F"/>
    <w:rsid w:val="001C0C36"/>
    <w:rsid w:val="001C1A70"/>
    <w:rsid w:val="001C2822"/>
    <w:rsid w:val="001C2959"/>
    <w:rsid w:val="001C2DA3"/>
    <w:rsid w:val="001C2FD1"/>
    <w:rsid w:val="001C30D9"/>
    <w:rsid w:val="001C3C15"/>
    <w:rsid w:val="001C47FD"/>
    <w:rsid w:val="001C4A7A"/>
    <w:rsid w:val="001C57F3"/>
    <w:rsid w:val="001C5A64"/>
    <w:rsid w:val="001D0A80"/>
    <w:rsid w:val="001D165A"/>
    <w:rsid w:val="001D1A8E"/>
    <w:rsid w:val="001D4BCA"/>
    <w:rsid w:val="001D5556"/>
    <w:rsid w:val="001D5E1A"/>
    <w:rsid w:val="001D5E7F"/>
    <w:rsid w:val="001E07A4"/>
    <w:rsid w:val="001E0AAC"/>
    <w:rsid w:val="001E0BC8"/>
    <w:rsid w:val="001E168A"/>
    <w:rsid w:val="001E1981"/>
    <w:rsid w:val="001E19BB"/>
    <w:rsid w:val="001E41BE"/>
    <w:rsid w:val="001F2657"/>
    <w:rsid w:val="001F3F10"/>
    <w:rsid w:val="001F4201"/>
    <w:rsid w:val="001F436C"/>
    <w:rsid w:val="001F6481"/>
    <w:rsid w:val="001F6FBA"/>
    <w:rsid w:val="001F7949"/>
    <w:rsid w:val="001F7BEA"/>
    <w:rsid w:val="001F7E1B"/>
    <w:rsid w:val="00200AB9"/>
    <w:rsid w:val="00201CF6"/>
    <w:rsid w:val="002025CB"/>
    <w:rsid w:val="002029C4"/>
    <w:rsid w:val="00202C3F"/>
    <w:rsid w:val="00203715"/>
    <w:rsid w:val="00204595"/>
    <w:rsid w:val="00204B6E"/>
    <w:rsid w:val="00204C71"/>
    <w:rsid w:val="00205B9F"/>
    <w:rsid w:val="00207621"/>
    <w:rsid w:val="00210079"/>
    <w:rsid w:val="0021056B"/>
    <w:rsid w:val="002114CD"/>
    <w:rsid w:val="00211828"/>
    <w:rsid w:val="00212A52"/>
    <w:rsid w:val="00213EAA"/>
    <w:rsid w:val="0021406C"/>
    <w:rsid w:val="00214D75"/>
    <w:rsid w:val="00216C9A"/>
    <w:rsid w:val="0021733C"/>
    <w:rsid w:val="00220663"/>
    <w:rsid w:val="00220E0E"/>
    <w:rsid w:val="00221A76"/>
    <w:rsid w:val="00222616"/>
    <w:rsid w:val="00222F6A"/>
    <w:rsid w:val="00223B42"/>
    <w:rsid w:val="0022419D"/>
    <w:rsid w:val="002253A7"/>
    <w:rsid w:val="00225D49"/>
    <w:rsid w:val="002262D8"/>
    <w:rsid w:val="00227020"/>
    <w:rsid w:val="00227610"/>
    <w:rsid w:val="00227BF7"/>
    <w:rsid w:val="00232795"/>
    <w:rsid w:val="002337C8"/>
    <w:rsid w:val="0023386A"/>
    <w:rsid w:val="0023455A"/>
    <w:rsid w:val="00235A1B"/>
    <w:rsid w:val="00236D40"/>
    <w:rsid w:val="00237EFA"/>
    <w:rsid w:val="00240842"/>
    <w:rsid w:val="00241A8C"/>
    <w:rsid w:val="00244E1F"/>
    <w:rsid w:val="00244FD9"/>
    <w:rsid w:val="00245EF5"/>
    <w:rsid w:val="002473E2"/>
    <w:rsid w:val="00247DED"/>
    <w:rsid w:val="0025019E"/>
    <w:rsid w:val="00252ED0"/>
    <w:rsid w:val="00254E4C"/>
    <w:rsid w:val="00256643"/>
    <w:rsid w:val="00260BDD"/>
    <w:rsid w:val="00261741"/>
    <w:rsid w:val="0026228D"/>
    <w:rsid w:val="00262881"/>
    <w:rsid w:val="00264206"/>
    <w:rsid w:val="00266C52"/>
    <w:rsid w:val="00267374"/>
    <w:rsid w:val="00272C0E"/>
    <w:rsid w:val="00273321"/>
    <w:rsid w:val="0027347E"/>
    <w:rsid w:val="00274201"/>
    <w:rsid w:val="00274AA2"/>
    <w:rsid w:val="0027507D"/>
    <w:rsid w:val="00276883"/>
    <w:rsid w:val="00276935"/>
    <w:rsid w:val="00276992"/>
    <w:rsid w:val="00276DD5"/>
    <w:rsid w:val="002804DA"/>
    <w:rsid w:val="002811CD"/>
    <w:rsid w:val="002822F2"/>
    <w:rsid w:val="00282AB4"/>
    <w:rsid w:val="00284F85"/>
    <w:rsid w:val="00285F25"/>
    <w:rsid w:val="00286317"/>
    <w:rsid w:val="00286852"/>
    <w:rsid w:val="002868C5"/>
    <w:rsid w:val="00287FC3"/>
    <w:rsid w:val="0029120A"/>
    <w:rsid w:val="00293345"/>
    <w:rsid w:val="002939FC"/>
    <w:rsid w:val="002964E3"/>
    <w:rsid w:val="00297739"/>
    <w:rsid w:val="00297781"/>
    <w:rsid w:val="00297813"/>
    <w:rsid w:val="002A00D6"/>
    <w:rsid w:val="002A024D"/>
    <w:rsid w:val="002A1839"/>
    <w:rsid w:val="002A2E63"/>
    <w:rsid w:val="002A3681"/>
    <w:rsid w:val="002A39FF"/>
    <w:rsid w:val="002A3A2D"/>
    <w:rsid w:val="002A48F9"/>
    <w:rsid w:val="002A61D5"/>
    <w:rsid w:val="002B0D36"/>
    <w:rsid w:val="002B1E8A"/>
    <w:rsid w:val="002B3FC7"/>
    <w:rsid w:val="002B4915"/>
    <w:rsid w:val="002B7D42"/>
    <w:rsid w:val="002C007B"/>
    <w:rsid w:val="002C0219"/>
    <w:rsid w:val="002C09C0"/>
    <w:rsid w:val="002C1A18"/>
    <w:rsid w:val="002C2DB5"/>
    <w:rsid w:val="002C5E00"/>
    <w:rsid w:val="002C6A03"/>
    <w:rsid w:val="002C6C93"/>
    <w:rsid w:val="002C75E9"/>
    <w:rsid w:val="002D090D"/>
    <w:rsid w:val="002D1EAB"/>
    <w:rsid w:val="002D48D7"/>
    <w:rsid w:val="002D7014"/>
    <w:rsid w:val="002D77B1"/>
    <w:rsid w:val="002D7F60"/>
    <w:rsid w:val="002E2467"/>
    <w:rsid w:val="002E337D"/>
    <w:rsid w:val="002E4354"/>
    <w:rsid w:val="002E4E3A"/>
    <w:rsid w:val="002E74BC"/>
    <w:rsid w:val="002E7A65"/>
    <w:rsid w:val="002F0AFC"/>
    <w:rsid w:val="002F2FB8"/>
    <w:rsid w:val="002F374D"/>
    <w:rsid w:val="002F7240"/>
    <w:rsid w:val="002F7740"/>
    <w:rsid w:val="00301B06"/>
    <w:rsid w:val="00301CD5"/>
    <w:rsid w:val="0030495C"/>
    <w:rsid w:val="0030696B"/>
    <w:rsid w:val="00307190"/>
    <w:rsid w:val="00307CAE"/>
    <w:rsid w:val="00310B90"/>
    <w:rsid w:val="003114E7"/>
    <w:rsid w:val="0031158D"/>
    <w:rsid w:val="003149E3"/>
    <w:rsid w:val="00315C69"/>
    <w:rsid w:val="00317E78"/>
    <w:rsid w:val="00317EF8"/>
    <w:rsid w:val="00320857"/>
    <w:rsid w:val="00321510"/>
    <w:rsid w:val="00321850"/>
    <w:rsid w:val="00322365"/>
    <w:rsid w:val="00322C59"/>
    <w:rsid w:val="003248D7"/>
    <w:rsid w:val="0032790F"/>
    <w:rsid w:val="00330688"/>
    <w:rsid w:val="00331FBF"/>
    <w:rsid w:val="00333548"/>
    <w:rsid w:val="0033447A"/>
    <w:rsid w:val="00334CB2"/>
    <w:rsid w:val="003354F0"/>
    <w:rsid w:val="00336A4E"/>
    <w:rsid w:val="00336DF3"/>
    <w:rsid w:val="003402FB"/>
    <w:rsid w:val="003406AA"/>
    <w:rsid w:val="0034284F"/>
    <w:rsid w:val="00342E92"/>
    <w:rsid w:val="00344C53"/>
    <w:rsid w:val="003454BD"/>
    <w:rsid w:val="003468F4"/>
    <w:rsid w:val="00346CC5"/>
    <w:rsid w:val="00347375"/>
    <w:rsid w:val="00347DFD"/>
    <w:rsid w:val="00351724"/>
    <w:rsid w:val="00352646"/>
    <w:rsid w:val="00352A2B"/>
    <w:rsid w:val="003532C9"/>
    <w:rsid w:val="00353EAA"/>
    <w:rsid w:val="00354615"/>
    <w:rsid w:val="003568C8"/>
    <w:rsid w:val="00357F14"/>
    <w:rsid w:val="003604D6"/>
    <w:rsid w:val="003608E0"/>
    <w:rsid w:val="00362137"/>
    <w:rsid w:val="00362742"/>
    <w:rsid w:val="00363C60"/>
    <w:rsid w:val="0037007E"/>
    <w:rsid w:val="0037031E"/>
    <w:rsid w:val="003758AF"/>
    <w:rsid w:val="0037616A"/>
    <w:rsid w:val="003802E2"/>
    <w:rsid w:val="00382014"/>
    <w:rsid w:val="00383E94"/>
    <w:rsid w:val="00385980"/>
    <w:rsid w:val="00385C60"/>
    <w:rsid w:val="00386979"/>
    <w:rsid w:val="00386F10"/>
    <w:rsid w:val="00387274"/>
    <w:rsid w:val="00387589"/>
    <w:rsid w:val="003924F3"/>
    <w:rsid w:val="00392905"/>
    <w:rsid w:val="00392D55"/>
    <w:rsid w:val="003943D5"/>
    <w:rsid w:val="00395B78"/>
    <w:rsid w:val="00396734"/>
    <w:rsid w:val="003967B8"/>
    <w:rsid w:val="003A45B3"/>
    <w:rsid w:val="003A57B7"/>
    <w:rsid w:val="003A5B81"/>
    <w:rsid w:val="003A5E7E"/>
    <w:rsid w:val="003A6152"/>
    <w:rsid w:val="003B1297"/>
    <w:rsid w:val="003B209D"/>
    <w:rsid w:val="003B4117"/>
    <w:rsid w:val="003B48CC"/>
    <w:rsid w:val="003B4C34"/>
    <w:rsid w:val="003B592B"/>
    <w:rsid w:val="003B7659"/>
    <w:rsid w:val="003C0093"/>
    <w:rsid w:val="003C0973"/>
    <w:rsid w:val="003C09B7"/>
    <w:rsid w:val="003C1FAC"/>
    <w:rsid w:val="003C24B9"/>
    <w:rsid w:val="003C2B7C"/>
    <w:rsid w:val="003C2DEF"/>
    <w:rsid w:val="003C3086"/>
    <w:rsid w:val="003C378E"/>
    <w:rsid w:val="003C3AEF"/>
    <w:rsid w:val="003C3FE2"/>
    <w:rsid w:val="003C5BAD"/>
    <w:rsid w:val="003C63E5"/>
    <w:rsid w:val="003C6436"/>
    <w:rsid w:val="003C7AAC"/>
    <w:rsid w:val="003D0320"/>
    <w:rsid w:val="003D1042"/>
    <w:rsid w:val="003D216E"/>
    <w:rsid w:val="003D5579"/>
    <w:rsid w:val="003D7514"/>
    <w:rsid w:val="003D7520"/>
    <w:rsid w:val="003E1EE0"/>
    <w:rsid w:val="003E348A"/>
    <w:rsid w:val="003E590E"/>
    <w:rsid w:val="003E5A4C"/>
    <w:rsid w:val="003E7371"/>
    <w:rsid w:val="003E777F"/>
    <w:rsid w:val="003E7B6A"/>
    <w:rsid w:val="003F0D8F"/>
    <w:rsid w:val="003F0F97"/>
    <w:rsid w:val="003F1A39"/>
    <w:rsid w:val="003F1FB7"/>
    <w:rsid w:val="003F31F6"/>
    <w:rsid w:val="003F3711"/>
    <w:rsid w:val="003F3A85"/>
    <w:rsid w:val="003F42C4"/>
    <w:rsid w:val="003F4649"/>
    <w:rsid w:val="0040024D"/>
    <w:rsid w:val="00400695"/>
    <w:rsid w:val="00401DD7"/>
    <w:rsid w:val="00404684"/>
    <w:rsid w:val="00404B3B"/>
    <w:rsid w:val="00404DB7"/>
    <w:rsid w:val="00405761"/>
    <w:rsid w:val="004072CE"/>
    <w:rsid w:val="00411FE7"/>
    <w:rsid w:val="004135B8"/>
    <w:rsid w:val="00413A81"/>
    <w:rsid w:val="0041575C"/>
    <w:rsid w:val="00416FE7"/>
    <w:rsid w:val="00420AFD"/>
    <w:rsid w:val="00420C0B"/>
    <w:rsid w:val="0042474F"/>
    <w:rsid w:val="0042581A"/>
    <w:rsid w:val="00425CCF"/>
    <w:rsid w:val="004262BC"/>
    <w:rsid w:val="0043073C"/>
    <w:rsid w:val="00431789"/>
    <w:rsid w:val="00431D17"/>
    <w:rsid w:val="00432B19"/>
    <w:rsid w:val="0043594E"/>
    <w:rsid w:val="00435F1C"/>
    <w:rsid w:val="00436F21"/>
    <w:rsid w:val="004375F5"/>
    <w:rsid w:val="00442294"/>
    <w:rsid w:val="00445FE2"/>
    <w:rsid w:val="00447093"/>
    <w:rsid w:val="00450D46"/>
    <w:rsid w:val="00451BD0"/>
    <w:rsid w:val="00452427"/>
    <w:rsid w:val="00453105"/>
    <w:rsid w:val="004549C4"/>
    <w:rsid w:val="0045754D"/>
    <w:rsid w:val="004577E5"/>
    <w:rsid w:val="00457D7E"/>
    <w:rsid w:val="00460324"/>
    <w:rsid w:val="00461F2C"/>
    <w:rsid w:val="0046410E"/>
    <w:rsid w:val="00465E1C"/>
    <w:rsid w:val="00465F60"/>
    <w:rsid w:val="00466682"/>
    <w:rsid w:val="00466A32"/>
    <w:rsid w:val="004727A0"/>
    <w:rsid w:val="0047363A"/>
    <w:rsid w:val="00474686"/>
    <w:rsid w:val="00474AEF"/>
    <w:rsid w:val="00475199"/>
    <w:rsid w:val="00475F4B"/>
    <w:rsid w:val="0048132C"/>
    <w:rsid w:val="004815FB"/>
    <w:rsid w:val="00481D17"/>
    <w:rsid w:val="00482754"/>
    <w:rsid w:val="0048338D"/>
    <w:rsid w:val="004849D2"/>
    <w:rsid w:val="0048502F"/>
    <w:rsid w:val="0048595A"/>
    <w:rsid w:val="004862E6"/>
    <w:rsid w:val="004902C0"/>
    <w:rsid w:val="00490368"/>
    <w:rsid w:val="004906E5"/>
    <w:rsid w:val="00494799"/>
    <w:rsid w:val="00495E4A"/>
    <w:rsid w:val="004A068A"/>
    <w:rsid w:val="004A19B7"/>
    <w:rsid w:val="004A2912"/>
    <w:rsid w:val="004A37D0"/>
    <w:rsid w:val="004A3C2E"/>
    <w:rsid w:val="004A4A21"/>
    <w:rsid w:val="004A5B63"/>
    <w:rsid w:val="004A6B50"/>
    <w:rsid w:val="004A6B7F"/>
    <w:rsid w:val="004A7FFC"/>
    <w:rsid w:val="004B0E84"/>
    <w:rsid w:val="004B1FC7"/>
    <w:rsid w:val="004B4B3E"/>
    <w:rsid w:val="004B63EA"/>
    <w:rsid w:val="004B66FC"/>
    <w:rsid w:val="004B673A"/>
    <w:rsid w:val="004B726E"/>
    <w:rsid w:val="004B762E"/>
    <w:rsid w:val="004B7C2E"/>
    <w:rsid w:val="004C0E80"/>
    <w:rsid w:val="004C156C"/>
    <w:rsid w:val="004C52D6"/>
    <w:rsid w:val="004C7610"/>
    <w:rsid w:val="004C78D2"/>
    <w:rsid w:val="004C7D17"/>
    <w:rsid w:val="004D0CC7"/>
    <w:rsid w:val="004D1174"/>
    <w:rsid w:val="004D17A9"/>
    <w:rsid w:val="004D1E5E"/>
    <w:rsid w:val="004D1F8D"/>
    <w:rsid w:val="004D330A"/>
    <w:rsid w:val="004D471B"/>
    <w:rsid w:val="004D7048"/>
    <w:rsid w:val="004E07CB"/>
    <w:rsid w:val="004E0E4E"/>
    <w:rsid w:val="004E116C"/>
    <w:rsid w:val="004E1766"/>
    <w:rsid w:val="004E3A50"/>
    <w:rsid w:val="004E548E"/>
    <w:rsid w:val="004E57BB"/>
    <w:rsid w:val="004E64DA"/>
    <w:rsid w:val="004E683F"/>
    <w:rsid w:val="004E6BD4"/>
    <w:rsid w:val="004F0B5C"/>
    <w:rsid w:val="004F163E"/>
    <w:rsid w:val="004F2C8E"/>
    <w:rsid w:val="004F534E"/>
    <w:rsid w:val="004F6286"/>
    <w:rsid w:val="004F70C7"/>
    <w:rsid w:val="00500334"/>
    <w:rsid w:val="00502B7C"/>
    <w:rsid w:val="00503AC6"/>
    <w:rsid w:val="0050544F"/>
    <w:rsid w:val="00507543"/>
    <w:rsid w:val="00510347"/>
    <w:rsid w:val="00511531"/>
    <w:rsid w:val="00511954"/>
    <w:rsid w:val="00512790"/>
    <w:rsid w:val="00512A1A"/>
    <w:rsid w:val="00513724"/>
    <w:rsid w:val="00515143"/>
    <w:rsid w:val="00515DE2"/>
    <w:rsid w:val="00516E68"/>
    <w:rsid w:val="00516EB5"/>
    <w:rsid w:val="005208E3"/>
    <w:rsid w:val="0052165A"/>
    <w:rsid w:val="00522572"/>
    <w:rsid w:val="00524B0C"/>
    <w:rsid w:val="005250A7"/>
    <w:rsid w:val="00525492"/>
    <w:rsid w:val="00526C5A"/>
    <w:rsid w:val="0053167D"/>
    <w:rsid w:val="005333AF"/>
    <w:rsid w:val="0053354E"/>
    <w:rsid w:val="0053543D"/>
    <w:rsid w:val="005356E7"/>
    <w:rsid w:val="005362A3"/>
    <w:rsid w:val="00536AC7"/>
    <w:rsid w:val="00537BD6"/>
    <w:rsid w:val="005414C1"/>
    <w:rsid w:val="00541592"/>
    <w:rsid w:val="00542160"/>
    <w:rsid w:val="00542AF6"/>
    <w:rsid w:val="00543DBA"/>
    <w:rsid w:val="005440AF"/>
    <w:rsid w:val="00544DC9"/>
    <w:rsid w:val="00544E46"/>
    <w:rsid w:val="00545AA6"/>
    <w:rsid w:val="00545B19"/>
    <w:rsid w:val="00545BCE"/>
    <w:rsid w:val="00546546"/>
    <w:rsid w:val="0055065A"/>
    <w:rsid w:val="00550DB9"/>
    <w:rsid w:val="00552289"/>
    <w:rsid w:val="00553264"/>
    <w:rsid w:val="0055361D"/>
    <w:rsid w:val="00553E53"/>
    <w:rsid w:val="0055460E"/>
    <w:rsid w:val="00555CE2"/>
    <w:rsid w:val="0055634E"/>
    <w:rsid w:val="005565EB"/>
    <w:rsid w:val="00557BDA"/>
    <w:rsid w:val="0056050F"/>
    <w:rsid w:val="00561C81"/>
    <w:rsid w:val="0056314E"/>
    <w:rsid w:val="005639E1"/>
    <w:rsid w:val="00563B2A"/>
    <w:rsid w:val="00563BAE"/>
    <w:rsid w:val="00563F02"/>
    <w:rsid w:val="005649F4"/>
    <w:rsid w:val="00564D99"/>
    <w:rsid w:val="00565CF6"/>
    <w:rsid w:val="0056695C"/>
    <w:rsid w:val="00570F80"/>
    <w:rsid w:val="00572311"/>
    <w:rsid w:val="005726B9"/>
    <w:rsid w:val="0057272A"/>
    <w:rsid w:val="00574F79"/>
    <w:rsid w:val="00577994"/>
    <w:rsid w:val="00581723"/>
    <w:rsid w:val="00581D89"/>
    <w:rsid w:val="00581FB3"/>
    <w:rsid w:val="00582075"/>
    <w:rsid w:val="00582906"/>
    <w:rsid w:val="00583495"/>
    <w:rsid w:val="00584827"/>
    <w:rsid w:val="00587876"/>
    <w:rsid w:val="00590516"/>
    <w:rsid w:val="00590A3B"/>
    <w:rsid w:val="0059178A"/>
    <w:rsid w:val="00595039"/>
    <w:rsid w:val="005959CB"/>
    <w:rsid w:val="00595F2D"/>
    <w:rsid w:val="00596747"/>
    <w:rsid w:val="005A076E"/>
    <w:rsid w:val="005A0E9B"/>
    <w:rsid w:val="005A1A5B"/>
    <w:rsid w:val="005A255B"/>
    <w:rsid w:val="005A4133"/>
    <w:rsid w:val="005A494D"/>
    <w:rsid w:val="005A637B"/>
    <w:rsid w:val="005A6A34"/>
    <w:rsid w:val="005B20BB"/>
    <w:rsid w:val="005B5153"/>
    <w:rsid w:val="005B60FC"/>
    <w:rsid w:val="005C00D8"/>
    <w:rsid w:val="005C1401"/>
    <w:rsid w:val="005C1896"/>
    <w:rsid w:val="005C2C1B"/>
    <w:rsid w:val="005C3620"/>
    <w:rsid w:val="005C422E"/>
    <w:rsid w:val="005C4CA6"/>
    <w:rsid w:val="005C4FE8"/>
    <w:rsid w:val="005C580E"/>
    <w:rsid w:val="005C628D"/>
    <w:rsid w:val="005C6949"/>
    <w:rsid w:val="005C7D1D"/>
    <w:rsid w:val="005D0A08"/>
    <w:rsid w:val="005D205F"/>
    <w:rsid w:val="005D218C"/>
    <w:rsid w:val="005D347A"/>
    <w:rsid w:val="005D3A9D"/>
    <w:rsid w:val="005D5426"/>
    <w:rsid w:val="005D56D8"/>
    <w:rsid w:val="005D7100"/>
    <w:rsid w:val="005E0F60"/>
    <w:rsid w:val="005E133B"/>
    <w:rsid w:val="005E1F94"/>
    <w:rsid w:val="005E2A3C"/>
    <w:rsid w:val="005E4EB0"/>
    <w:rsid w:val="005E76FA"/>
    <w:rsid w:val="005E7AE9"/>
    <w:rsid w:val="005F09E6"/>
    <w:rsid w:val="005F1B78"/>
    <w:rsid w:val="005F40D0"/>
    <w:rsid w:val="005F4453"/>
    <w:rsid w:val="005F7007"/>
    <w:rsid w:val="006002BE"/>
    <w:rsid w:val="006019F6"/>
    <w:rsid w:val="006029BA"/>
    <w:rsid w:val="00603394"/>
    <w:rsid w:val="0060467A"/>
    <w:rsid w:val="006050A9"/>
    <w:rsid w:val="00606A88"/>
    <w:rsid w:val="0060739A"/>
    <w:rsid w:val="00607855"/>
    <w:rsid w:val="0061093B"/>
    <w:rsid w:val="006119B4"/>
    <w:rsid w:val="00611CA7"/>
    <w:rsid w:val="00613C3F"/>
    <w:rsid w:val="0062225B"/>
    <w:rsid w:val="006222DB"/>
    <w:rsid w:val="00624C5C"/>
    <w:rsid w:val="00624D08"/>
    <w:rsid w:val="006265E8"/>
    <w:rsid w:val="00630FB4"/>
    <w:rsid w:val="006319CE"/>
    <w:rsid w:val="00631D18"/>
    <w:rsid w:val="0063478C"/>
    <w:rsid w:val="0063769D"/>
    <w:rsid w:val="00640CCE"/>
    <w:rsid w:val="00641BE4"/>
    <w:rsid w:val="00642EE5"/>
    <w:rsid w:val="00643F94"/>
    <w:rsid w:val="006446B7"/>
    <w:rsid w:val="006458E7"/>
    <w:rsid w:val="00646225"/>
    <w:rsid w:val="00646A80"/>
    <w:rsid w:val="00647C8C"/>
    <w:rsid w:val="00650650"/>
    <w:rsid w:val="0065084F"/>
    <w:rsid w:val="00650C96"/>
    <w:rsid w:val="006518BA"/>
    <w:rsid w:val="006579CC"/>
    <w:rsid w:val="00660872"/>
    <w:rsid w:val="00662F7E"/>
    <w:rsid w:val="00663161"/>
    <w:rsid w:val="00664A7A"/>
    <w:rsid w:val="00665456"/>
    <w:rsid w:val="00666071"/>
    <w:rsid w:val="00673FC3"/>
    <w:rsid w:val="006766E0"/>
    <w:rsid w:val="006766E3"/>
    <w:rsid w:val="00676E7D"/>
    <w:rsid w:val="00677D33"/>
    <w:rsid w:val="0068442F"/>
    <w:rsid w:val="006849C0"/>
    <w:rsid w:val="00684C0B"/>
    <w:rsid w:val="00684E36"/>
    <w:rsid w:val="00687997"/>
    <w:rsid w:val="00687C52"/>
    <w:rsid w:val="00690535"/>
    <w:rsid w:val="00691689"/>
    <w:rsid w:val="00691C84"/>
    <w:rsid w:val="00694DC2"/>
    <w:rsid w:val="00695232"/>
    <w:rsid w:val="00696EF5"/>
    <w:rsid w:val="006A0E5A"/>
    <w:rsid w:val="006A2A43"/>
    <w:rsid w:val="006A2A49"/>
    <w:rsid w:val="006A4034"/>
    <w:rsid w:val="006A4402"/>
    <w:rsid w:val="006A45EC"/>
    <w:rsid w:val="006A51CF"/>
    <w:rsid w:val="006A53BC"/>
    <w:rsid w:val="006A6406"/>
    <w:rsid w:val="006A78E2"/>
    <w:rsid w:val="006B0219"/>
    <w:rsid w:val="006B05BB"/>
    <w:rsid w:val="006B0916"/>
    <w:rsid w:val="006B12B2"/>
    <w:rsid w:val="006B3371"/>
    <w:rsid w:val="006B36E1"/>
    <w:rsid w:val="006B4A91"/>
    <w:rsid w:val="006B5161"/>
    <w:rsid w:val="006B534D"/>
    <w:rsid w:val="006B6204"/>
    <w:rsid w:val="006C0B9E"/>
    <w:rsid w:val="006C1865"/>
    <w:rsid w:val="006C3F24"/>
    <w:rsid w:val="006C41E2"/>
    <w:rsid w:val="006C54AB"/>
    <w:rsid w:val="006C6858"/>
    <w:rsid w:val="006C6EED"/>
    <w:rsid w:val="006C7A8F"/>
    <w:rsid w:val="006C7DD4"/>
    <w:rsid w:val="006D1392"/>
    <w:rsid w:val="006D1A38"/>
    <w:rsid w:val="006D453D"/>
    <w:rsid w:val="006D62D6"/>
    <w:rsid w:val="006D7280"/>
    <w:rsid w:val="006E0076"/>
    <w:rsid w:val="006E02E4"/>
    <w:rsid w:val="006E3F11"/>
    <w:rsid w:val="006E45B8"/>
    <w:rsid w:val="006E5522"/>
    <w:rsid w:val="006E7812"/>
    <w:rsid w:val="006F298D"/>
    <w:rsid w:val="006F3197"/>
    <w:rsid w:val="006F45E5"/>
    <w:rsid w:val="006F4B92"/>
    <w:rsid w:val="00700927"/>
    <w:rsid w:val="00700A52"/>
    <w:rsid w:val="00700D7E"/>
    <w:rsid w:val="0070166A"/>
    <w:rsid w:val="00701ABE"/>
    <w:rsid w:val="007028F1"/>
    <w:rsid w:val="00702D30"/>
    <w:rsid w:val="007051BE"/>
    <w:rsid w:val="007054B6"/>
    <w:rsid w:val="00706385"/>
    <w:rsid w:val="00707BFB"/>
    <w:rsid w:val="00710354"/>
    <w:rsid w:val="007105F8"/>
    <w:rsid w:val="00711947"/>
    <w:rsid w:val="0071208B"/>
    <w:rsid w:val="00712C7B"/>
    <w:rsid w:val="007134FE"/>
    <w:rsid w:val="00713637"/>
    <w:rsid w:val="007148A2"/>
    <w:rsid w:val="00714964"/>
    <w:rsid w:val="00715A9B"/>
    <w:rsid w:val="00715FD0"/>
    <w:rsid w:val="00717D6F"/>
    <w:rsid w:val="0072103D"/>
    <w:rsid w:val="0072192B"/>
    <w:rsid w:val="00722881"/>
    <w:rsid w:val="00723AAF"/>
    <w:rsid w:val="00724C0F"/>
    <w:rsid w:val="00734474"/>
    <w:rsid w:val="0073482F"/>
    <w:rsid w:val="00734C39"/>
    <w:rsid w:val="00735F3A"/>
    <w:rsid w:val="0073632B"/>
    <w:rsid w:val="00740028"/>
    <w:rsid w:val="00740468"/>
    <w:rsid w:val="00740B6B"/>
    <w:rsid w:val="00740DA7"/>
    <w:rsid w:val="007416B3"/>
    <w:rsid w:val="007436DC"/>
    <w:rsid w:val="0074402C"/>
    <w:rsid w:val="00750467"/>
    <w:rsid w:val="00751264"/>
    <w:rsid w:val="0075165D"/>
    <w:rsid w:val="007544CA"/>
    <w:rsid w:val="007553EE"/>
    <w:rsid w:val="00756ABB"/>
    <w:rsid w:val="007606DA"/>
    <w:rsid w:val="00763740"/>
    <w:rsid w:val="00764A80"/>
    <w:rsid w:val="00770089"/>
    <w:rsid w:val="00770141"/>
    <w:rsid w:val="00775B3D"/>
    <w:rsid w:val="00775EC3"/>
    <w:rsid w:val="00776BB5"/>
    <w:rsid w:val="00776DB2"/>
    <w:rsid w:val="0077702E"/>
    <w:rsid w:val="00777E54"/>
    <w:rsid w:val="00781937"/>
    <w:rsid w:val="00782ACA"/>
    <w:rsid w:val="00783CF8"/>
    <w:rsid w:val="00784F8A"/>
    <w:rsid w:val="00785B42"/>
    <w:rsid w:val="00785C0E"/>
    <w:rsid w:val="00786854"/>
    <w:rsid w:val="007908CF"/>
    <w:rsid w:val="00790AC5"/>
    <w:rsid w:val="00791724"/>
    <w:rsid w:val="00791954"/>
    <w:rsid w:val="007924F4"/>
    <w:rsid w:val="00794290"/>
    <w:rsid w:val="0079491D"/>
    <w:rsid w:val="00795326"/>
    <w:rsid w:val="00797C2D"/>
    <w:rsid w:val="007A033A"/>
    <w:rsid w:val="007A0A66"/>
    <w:rsid w:val="007A0FD6"/>
    <w:rsid w:val="007A1605"/>
    <w:rsid w:val="007A219E"/>
    <w:rsid w:val="007A2623"/>
    <w:rsid w:val="007A2DC0"/>
    <w:rsid w:val="007A398C"/>
    <w:rsid w:val="007A3FCC"/>
    <w:rsid w:val="007A44CE"/>
    <w:rsid w:val="007A5A8D"/>
    <w:rsid w:val="007A7CDC"/>
    <w:rsid w:val="007B068C"/>
    <w:rsid w:val="007B2325"/>
    <w:rsid w:val="007B3483"/>
    <w:rsid w:val="007B34EC"/>
    <w:rsid w:val="007B4C75"/>
    <w:rsid w:val="007B4CF0"/>
    <w:rsid w:val="007B506A"/>
    <w:rsid w:val="007B5A86"/>
    <w:rsid w:val="007B60E6"/>
    <w:rsid w:val="007B6497"/>
    <w:rsid w:val="007B68B3"/>
    <w:rsid w:val="007B7378"/>
    <w:rsid w:val="007C428D"/>
    <w:rsid w:val="007C4295"/>
    <w:rsid w:val="007C47D9"/>
    <w:rsid w:val="007C6201"/>
    <w:rsid w:val="007C7C98"/>
    <w:rsid w:val="007D08CE"/>
    <w:rsid w:val="007D0E26"/>
    <w:rsid w:val="007D1877"/>
    <w:rsid w:val="007D21D6"/>
    <w:rsid w:val="007D40B5"/>
    <w:rsid w:val="007D49FD"/>
    <w:rsid w:val="007D4C30"/>
    <w:rsid w:val="007D5ACA"/>
    <w:rsid w:val="007E11C6"/>
    <w:rsid w:val="007E21D5"/>
    <w:rsid w:val="007E2281"/>
    <w:rsid w:val="007E3870"/>
    <w:rsid w:val="007E510D"/>
    <w:rsid w:val="007E54AB"/>
    <w:rsid w:val="007E7C45"/>
    <w:rsid w:val="007E7E49"/>
    <w:rsid w:val="007F0E33"/>
    <w:rsid w:val="007F27A9"/>
    <w:rsid w:val="007F2C35"/>
    <w:rsid w:val="007F3304"/>
    <w:rsid w:val="007F3BCE"/>
    <w:rsid w:val="007F48F7"/>
    <w:rsid w:val="007F7B05"/>
    <w:rsid w:val="007F7BEC"/>
    <w:rsid w:val="00800704"/>
    <w:rsid w:val="00801870"/>
    <w:rsid w:val="00802704"/>
    <w:rsid w:val="0080304A"/>
    <w:rsid w:val="008036BB"/>
    <w:rsid w:val="00804DBE"/>
    <w:rsid w:val="00806F69"/>
    <w:rsid w:val="00812124"/>
    <w:rsid w:val="00816A5A"/>
    <w:rsid w:val="008171EE"/>
    <w:rsid w:val="00817407"/>
    <w:rsid w:val="00817593"/>
    <w:rsid w:val="00822005"/>
    <w:rsid w:val="008222D7"/>
    <w:rsid w:val="008224FF"/>
    <w:rsid w:val="00822AD6"/>
    <w:rsid w:val="00823C37"/>
    <w:rsid w:val="00823D71"/>
    <w:rsid w:val="00825F72"/>
    <w:rsid w:val="00826361"/>
    <w:rsid w:val="0082662F"/>
    <w:rsid w:val="008269C7"/>
    <w:rsid w:val="00827CFC"/>
    <w:rsid w:val="00830982"/>
    <w:rsid w:val="00830D9D"/>
    <w:rsid w:val="00834A3B"/>
    <w:rsid w:val="00835835"/>
    <w:rsid w:val="0084071B"/>
    <w:rsid w:val="008416C5"/>
    <w:rsid w:val="00841D64"/>
    <w:rsid w:val="008423ED"/>
    <w:rsid w:val="00844C4B"/>
    <w:rsid w:val="008461C1"/>
    <w:rsid w:val="0084621A"/>
    <w:rsid w:val="008508E3"/>
    <w:rsid w:val="008511B8"/>
    <w:rsid w:val="00851E90"/>
    <w:rsid w:val="008522D2"/>
    <w:rsid w:val="0085234C"/>
    <w:rsid w:val="00852532"/>
    <w:rsid w:val="00852C46"/>
    <w:rsid w:val="00854F3D"/>
    <w:rsid w:val="008570A8"/>
    <w:rsid w:val="008579A8"/>
    <w:rsid w:val="0086000D"/>
    <w:rsid w:val="00860092"/>
    <w:rsid w:val="008606CB"/>
    <w:rsid w:val="00862120"/>
    <w:rsid w:val="008626BF"/>
    <w:rsid w:val="00863084"/>
    <w:rsid w:val="008702E8"/>
    <w:rsid w:val="008724B8"/>
    <w:rsid w:val="008726B6"/>
    <w:rsid w:val="008740A5"/>
    <w:rsid w:val="00875427"/>
    <w:rsid w:val="00875C21"/>
    <w:rsid w:val="00881315"/>
    <w:rsid w:val="00882FD5"/>
    <w:rsid w:val="0088405F"/>
    <w:rsid w:val="008841A6"/>
    <w:rsid w:val="00884C8D"/>
    <w:rsid w:val="0088563E"/>
    <w:rsid w:val="008867E5"/>
    <w:rsid w:val="00886907"/>
    <w:rsid w:val="00887489"/>
    <w:rsid w:val="00891456"/>
    <w:rsid w:val="00892B95"/>
    <w:rsid w:val="00893452"/>
    <w:rsid w:val="00893586"/>
    <w:rsid w:val="00894AD5"/>
    <w:rsid w:val="00894DD1"/>
    <w:rsid w:val="008951F1"/>
    <w:rsid w:val="00896E81"/>
    <w:rsid w:val="008A0625"/>
    <w:rsid w:val="008A0E72"/>
    <w:rsid w:val="008A1DE0"/>
    <w:rsid w:val="008A2491"/>
    <w:rsid w:val="008A28C6"/>
    <w:rsid w:val="008A47FA"/>
    <w:rsid w:val="008A4CB5"/>
    <w:rsid w:val="008A67A8"/>
    <w:rsid w:val="008A72C5"/>
    <w:rsid w:val="008A7EB6"/>
    <w:rsid w:val="008B18C2"/>
    <w:rsid w:val="008B41B1"/>
    <w:rsid w:val="008B51BB"/>
    <w:rsid w:val="008B75D6"/>
    <w:rsid w:val="008C124D"/>
    <w:rsid w:val="008C1F6B"/>
    <w:rsid w:val="008C3EC0"/>
    <w:rsid w:val="008C4463"/>
    <w:rsid w:val="008D1D79"/>
    <w:rsid w:val="008D3614"/>
    <w:rsid w:val="008D3825"/>
    <w:rsid w:val="008D54DF"/>
    <w:rsid w:val="008D75A4"/>
    <w:rsid w:val="008E1C41"/>
    <w:rsid w:val="008E1F36"/>
    <w:rsid w:val="008E402C"/>
    <w:rsid w:val="008E6D2C"/>
    <w:rsid w:val="008F3300"/>
    <w:rsid w:val="008F33AC"/>
    <w:rsid w:val="008F5E90"/>
    <w:rsid w:val="008F7238"/>
    <w:rsid w:val="00900F3C"/>
    <w:rsid w:val="00903288"/>
    <w:rsid w:val="00903845"/>
    <w:rsid w:val="009042E7"/>
    <w:rsid w:val="00904636"/>
    <w:rsid w:val="00905AF0"/>
    <w:rsid w:val="009070F2"/>
    <w:rsid w:val="009100BB"/>
    <w:rsid w:val="00911131"/>
    <w:rsid w:val="00912AB4"/>
    <w:rsid w:val="009161D0"/>
    <w:rsid w:val="0091658B"/>
    <w:rsid w:val="00916E5C"/>
    <w:rsid w:val="0092095F"/>
    <w:rsid w:val="00921B2B"/>
    <w:rsid w:val="009225D5"/>
    <w:rsid w:val="009227DF"/>
    <w:rsid w:val="00923568"/>
    <w:rsid w:val="00924BAE"/>
    <w:rsid w:val="0092615B"/>
    <w:rsid w:val="009270FB"/>
    <w:rsid w:val="009276B8"/>
    <w:rsid w:val="009309F5"/>
    <w:rsid w:val="00931310"/>
    <w:rsid w:val="00931E9B"/>
    <w:rsid w:val="00931EC3"/>
    <w:rsid w:val="00932893"/>
    <w:rsid w:val="00933A77"/>
    <w:rsid w:val="00934C59"/>
    <w:rsid w:val="00935407"/>
    <w:rsid w:val="00935BDD"/>
    <w:rsid w:val="00937E4F"/>
    <w:rsid w:val="00941C27"/>
    <w:rsid w:val="00943F7E"/>
    <w:rsid w:val="00946C78"/>
    <w:rsid w:val="009510DB"/>
    <w:rsid w:val="00953C83"/>
    <w:rsid w:val="00956512"/>
    <w:rsid w:val="0095675B"/>
    <w:rsid w:val="00956EA7"/>
    <w:rsid w:val="00960CF7"/>
    <w:rsid w:val="00960E21"/>
    <w:rsid w:val="00961738"/>
    <w:rsid w:val="00961926"/>
    <w:rsid w:val="00961BEB"/>
    <w:rsid w:val="00961CD3"/>
    <w:rsid w:val="00961EE9"/>
    <w:rsid w:val="00962F23"/>
    <w:rsid w:val="009660E1"/>
    <w:rsid w:val="009660E8"/>
    <w:rsid w:val="00966A8C"/>
    <w:rsid w:val="0097131B"/>
    <w:rsid w:val="0097284F"/>
    <w:rsid w:val="00972A0E"/>
    <w:rsid w:val="009757A1"/>
    <w:rsid w:val="00980D25"/>
    <w:rsid w:val="00982718"/>
    <w:rsid w:val="00986A3D"/>
    <w:rsid w:val="00986C1C"/>
    <w:rsid w:val="00990E63"/>
    <w:rsid w:val="009916CF"/>
    <w:rsid w:val="009926BF"/>
    <w:rsid w:val="009944D9"/>
    <w:rsid w:val="00994B96"/>
    <w:rsid w:val="00995494"/>
    <w:rsid w:val="00996607"/>
    <w:rsid w:val="00996FE3"/>
    <w:rsid w:val="00997C83"/>
    <w:rsid w:val="009A049D"/>
    <w:rsid w:val="009A095A"/>
    <w:rsid w:val="009A15DF"/>
    <w:rsid w:val="009A4860"/>
    <w:rsid w:val="009A4C15"/>
    <w:rsid w:val="009A5762"/>
    <w:rsid w:val="009A5B52"/>
    <w:rsid w:val="009A6F3F"/>
    <w:rsid w:val="009A7749"/>
    <w:rsid w:val="009A7D9F"/>
    <w:rsid w:val="009B0AD9"/>
    <w:rsid w:val="009B2373"/>
    <w:rsid w:val="009B2B09"/>
    <w:rsid w:val="009B2B46"/>
    <w:rsid w:val="009B4345"/>
    <w:rsid w:val="009B4585"/>
    <w:rsid w:val="009B52ED"/>
    <w:rsid w:val="009B6594"/>
    <w:rsid w:val="009B6C97"/>
    <w:rsid w:val="009B7960"/>
    <w:rsid w:val="009B7B19"/>
    <w:rsid w:val="009C0888"/>
    <w:rsid w:val="009C12FE"/>
    <w:rsid w:val="009C1D0F"/>
    <w:rsid w:val="009C1EB6"/>
    <w:rsid w:val="009C2436"/>
    <w:rsid w:val="009C786B"/>
    <w:rsid w:val="009D1CCA"/>
    <w:rsid w:val="009D1E69"/>
    <w:rsid w:val="009D272A"/>
    <w:rsid w:val="009D2BEE"/>
    <w:rsid w:val="009D3BEC"/>
    <w:rsid w:val="009D65E5"/>
    <w:rsid w:val="009E3FF2"/>
    <w:rsid w:val="009E4FCC"/>
    <w:rsid w:val="009F01C5"/>
    <w:rsid w:val="009F02F2"/>
    <w:rsid w:val="009F051E"/>
    <w:rsid w:val="009F0634"/>
    <w:rsid w:val="009F0824"/>
    <w:rsid w:val="009F23C2"/>
    <w:rsid w:val="009F2F63"/>
    <w:rsid w:val="009F49EC"/>
    <w:rsid w:val="009F4A11"/>
    <w:rsid w:val="009F5980"/>
    <w:rsid w:val="009F7867"/>
    <w:rsid w:val="00A01133"/>
    <w:rsid w:val="00A032F5"/>
    <w:rsid w:val="00A03921"/>
    <w:rsid w:val="00A03CCC"/>
    <w:rsid w:val="00A04064"/>
    <w:rsid w:val="00A05C1E"/>
    <w:rsid w:val="00A05CD8"/>
    <w:rsid w:val="00A05E13"/>
    <w:rsid w:val="00A07C6F"/>
    <w:rsid w:val="00A10974"/>
    <w:rsid w:val="00A111BB"/>
    <w:rsid w:val="00A122DC"/>
    <w:rsid w:val="00A137AB"/>
    <w:rsid w:val="00A14F98"/>
    <w:rsid w:val="00A16770"/>
    <w:rsid w:val="00A172B5"/>
    <w:rsid w:val="00A1758A"/>
    <w:rsid w:val="00A20D95"/>
    <w:rsid w:val="00A230BE"/>
    <w:rsid w:val="00A2331D"/>
    <w:rsid w:val="00A2562C"/>
    <w:rsid w:val="00A30D2C"/>
    <w:rsid w:val="00A321D6"/>
    <w:rsid w:val="00A3585B"/>
    <w:rsid w:val="00A36D01"/>
    <w:rsid w:val="00A36EB9"/>
    <w:rsid w:val="00A40D5E"/>
    <w:rsid w:val="00A41313"/>
    <w:rsid w:val="00A41BD5"/>
    <w:rsid w:val="00A422A7"/>
    <w:rsid w:val="00A43766"/>
    <w:rsid w:val="00A43C88"/>
    <w:rsid w:val="00A45669"/>
    <w:rsid w:val="00A459B6"/>
    <w:rsid w:val="00A46590"/>
    <w:rsid w:val="00A46AAE"/>
    <w:rsid w:val="00A46DA2"/>
    <w:rsid w:val="00A47B95"/>
    <w:rsid w:val="00A47D84"/>
    <w:rsid w:val="00A5036A"/>
    <w:rsid w:val="00A515B9"/>
    <w:rsid w:val="00A51844"/>
    <w:rsid w:val="00A532F7"/>
    <w:rsid w:val="00A5396F"/>
    <w:rsid w:val="00A53A87"/>
    <w:rsid w:val="00A54B46"/>
    <w:rsid w:val="00A551DE"/>
    <w:rsid w:val="00A557D7"/>
    <w:rsid w:val="00A55A08"/>
    <w:rsid w:val="00A55AB3"/>
    <w:rsid w:val="00A55C33"/>
    <w:rsid w:val="00A56C5B"/>
    <w:rsid w:val="00A578DD"/>
    <w:rsid w:val="00A60BDC"/>
    <w:rsid w:val="00A60F8E"/>
    <w:rsid w:val="00A63E40"/>
    <w:rsid w:val="00A64080"/>
    <w:rsid w:val="00A65853"/>
    <w:rsid w:val="00A67A4D"/>
    <w:rsid w:val="00A708DC"/>
    <w:rsid w:val="00A71E79"/>
    <w:rsid w:val="00A71E8F"/>
    <w:rsid w:val="00A731FB"/>
    <w:rsid w:val="00A733C3"/>
    <w:rsid w:val="00A74555"/>
    <w:rsid w:val="00A77ACD"/>
    <w:rsid w:val="00A80275"/>
    <w:rsid w:val="00A80950"/>
    <w:rsid w:val="00A80A5C"/>
    <w:rsid w:val="00A80F4B"/>
    <w:rsid w:val="00A812C9"/>
    <w:rsid w:val="00A82814"/>
    <w:rsid w:val="00A83725"/>
    <w:rsid w:val="00A83AF3"/>
    <w:rsid w:val="00A83FC1"/>
    <w:rsid w:val="00A84751"/>
    <w:rsid w:val="00A8594B"/>
    <w:rsid w:val="00A85B02"/>
    <w:rsid w:val="00A87633"/>
    <w:rsid w:val="00A90106"/>
    <w:rsid w:val="00A91DDB"/>
    <w:rsid w:val="00A91F7E"/>
    <w:rsid w:val="00A93CC5"/>
    <w:rsid w:val="00A954A3"/>
    <w:rsid w:val="00A95686"/>
    <w:rsid w:val="00A95BA2"/>
    <w:rsid w:val="00A95D6B"/>
    <w:rsid w:val="00A95F9F"/>
    <w:rsid w:val="00A95FCA"/>
    <w:rsid w:val="00A9628C"/>
    <w:rsid w:val="00A96B2C"/>
    <w:rsid w:val="00AA0458"/>
    <w:rsid w:val="00AA1504"/>
    <w:rsid w:val="00AA1CFF"/>
    <w:rsid w:val="00AA1D4D"/>
    <w:rsid w:val="00AA47A6"/>
    <w:rsid w:val="00AA708B"/>
    <w:rsid w:val="00AA745B"/>
    <w:rsid w:val="00AB1133"/>
    <w:rsid w:val="00AB206E"/>
    <w:rsid w:val="00AB432C"/>
    <w:rsid w:val="00AB544D"/>
    <w:rsid w:val="00AB69EA"/>
    <w:rsid w:val="00AB75DB"/>
    <w:rsid w:val="00AC1118"/>
    <w:rsid w:val="00AC1651"/>
    <w:rsid w:val="00AC1913"/>
    <w:rsid w:val="00AC240A"/>
    <w:rsid w:val="00AC2E46"/>
    <w:rsid w:val="00AC3BAC"/>
    <w:rsid w:val="00AC4BDF"/>
    <w:rsid w:val="00AC5668"/>
    <w:rsid w:val="00AC62A5"/>
    <w:rsid w:val="00AC6D76"/>
    <w:rsid w:val="00AC73C3"/>
    <w:rsid w:val="00AC789D"/>
    <w:rsid w:val="00AD0AF2"/>
    <w:rsid w:val="00AD1B7F"/>
    <w:rsid w:val="00AD27E3"/>
    <w:rsid w:val="00AD2D5A"/>
    <w:rsid w:val="00AD2F3D"/>
    <w:rsid w:val="00AD4400"/>
    <w:rsid w:val="00AD46E7"/>
    <w:rsid w:val="00AD4A2C"/>
    <w:rsid w:val="00AD5164"/>
    <w:rsid w:val="00AD5405"/>
    <w:rsid w:val="00AD59E4"/>
    <w:rsid w:val="00AD681E"/>
    <w:rsid w:val="00AD795F"/>
    <w:rsid w:val="00AE113A"/>
    <w:rsid w:val="00AE1F88"/>
    <w:rsid w:val="00AE30A9"/>
    <w:rsid w:val="00AE37AC"/>
    <w:rsid w:val="00AE5B32"/>
    <w:rsid w:val="00AF0C33"/>
    <w:rsid w:val="00AF0F7D"/>
    <w:rsid w:val="00AF2BEA"/>
    <w:rsid w:val="00AF3B42"/>
    <w:rsid w:val="00AF4E11"/>
    <w:rsid w:val="00AF7F2A"/>
    <w:rsid w:val="00B01475"/>
    <w:rsid w:val="00B01E03"/>
    <w:rsid w:val="00B02ED9"/>
    <w:rsid w:val="00B03970"/>
    <w:rsid w:val="00B05A4B"/>
    <w:rsid w:val="00B070A9"/>
    <w:rsid w:val="00B07647"/>
    <w:rsid w:val="00B07830"/>
    <w:rsid w:val="00B10102"/>
    <w:rsid w:val="00B10947"/>
    <w:rsid w:val="00B11647"/>
    <w:rsid w:val="00B119EE"/>
    <w:rsid w:val="00B11B40"/>
    <w:rsid w:val="00B11FA9"/>
    <w:rsid w:val="00B12A18"/>
    <w:rsid w:val="00B1409E"/>
    <w:rsid w:val="00B150DA"/>
    <w:rsid w:val="00B1749F"/>
    <w:rsid w:val="00B2015C"/>
    <w:rsid w:val="00B2024D"/>
    <w:rsid w:val="00B222EF"/>
    <w:rsid w:val="00B22328"/>
    <w:rsid w:val="00B237D4"/>
    <w:rsid w:val="00B2391F"/>
    <w:rsid w:val="00B23DB2"/>
    <w:rsid w:val="00B23DCF"/>
    <w:rsid w:val="00B2469E"/>
    <w:rsid w:val="00B24E2F"/>
    <w:rsid w:val="00B24FB0"/>
    <w:rsid w:val="00B2573F"/>
    <w:rsid w:val="00B260CC"/>
    <w:rsid w:val="00B26917"/>
    <w:rsid w:val="00B2784C"/>
    <w:rsid w:val="00B30996"/>
    <w:rsid w:val="00B30B4E"/>
    <w:rsid w:val="00B30D45"/>
    <w:rsid w:val="00B34030"/>
    <w:rsid w:val="00B34660"/>
    <w:rsid w:val="00B351C8"/>
    <w:rsid w:val="00B3537B"/>
    <w:rsid w:val="00B35E87"/>
    <w:rsid w:val="00B40690"/>
    <w:rsid w:val="00B42BB0"/>
    <w:rsid w:val="00B43741"/>
    <w:rsid w:val="00B45C51"/>
    <w:rsid w:val="00B47139"/>
    <w:rsid w:val="00B50FCF"/>
    <w:rsid w:val="00B51B98"/>
    <w:rsid w:val="00B537D7"/>
    <w:rsid w:val="00B53EAE"/>
    <w:rsid w:val="00B54691"/>
    <w:rsid w:val="00B54A66"/>
    <w:rsid w:val="00B56F03"/>
    <w:rsid w:val="00B60289"/>
    <w:rsid w:val="00B60878"/>
    <w:rsid w:val="00B60F43"/>
    <w:rsid w:val="00B62668"/>
    <w:rsid w:val="00B62AB6"/>
    <w:rsid w:val="00B64E4B"/>
    <w:rsid w:val="00B65B79"/>
    <w:rsid w:val="00B65E4B"/>
    <w:rsid w:val="00B73E1C"/>
    <w:rsid w:val="00B7426B"/>
    <w:rsid w:val="00B74362"/>
    <w:rsid w:val="00B7700B"/>
    <w:rsid w:val="00B80504"/>
    <w:rsid w:val="00B81C5E"/>
    <w:rsid w:val="00B84DBA"/>
    <w:rsid w:val="00B84ED0"/>
    <w:rsid w:val="00B84F1B"/>
    <w:rsid w:val="00B86A8B"/>
    <w:rsid w:val="00B9033A"/>
    <w:rsid w:val="00B91D37"/>
    <w:rsid w:val="00B9221F"/>
    <w:rsid w:val="00B96E65"/>
    <w:rsid w:val="00B9764C"/>
    <w:rsid w:val="00BA01F4"/>
    <w:rsid w:val="00BA09B4"/>
    <w:rsid w:val="00BA09FF"/>
    <w:rsid w:val="00BA0EAB"/>
    <w:rsid w:val="00BA0EE4"/>
    <w:rsid w:val="00BA20BE"/>
    <w:rsid w:val="00BA45AC"/>
    <w:rsid w:val="00BA71A5"/>
    <w:rsid w:val="00BA7834"/>
    <w:rsid w:val="00BA7E80"/>
    <w:rsid w:val="00BB0424"/>
    <w:rsid w:val="00BB30B2"/>
    <w:rsid w:val="00BB4480"/>
    <w:rsid w:val="00BB4771"/>
    <w:rsid w:val="00BB52D8"/>
    <w:rsid w:val="00BB5440"/>
    <w:rsid w:val="00BC0C10"/>
    <w:rsid w:val="00BC0CBE"/>
    <w:rsid w:val="00BC0FE6"/>
    <w:rsid w:val="00BC1E93"/>
    <w:rsid w:val="00BC20C3"/>
    <w:rsid w:val="00BC27A8"/>
    <w:rsid w:val="00BC30B0"/>
    <w:rsid w:val="00BC3FD5"/>
    <w:rsid w:val="00BC474D"/>
    <w:rsid w:val="00BC4840"/>
    <w:rsid w:val="00BC48F0"/>
    <w:rsid w:val="00BC4DD5"/>
    <w:rsid w:val="00BC53F0"/>
    <w:rsid w:val="00BC6475"/>
    <w:rsid w:val="00BC698E"/>
    <w:rsid w:val="00BC7555"/>
    <w:rsid w:val="00BD0F4E"/>
    <w:rsid w:val="00BD2335"/>
    <w:rsid w:val="00BD622B"/>
    <w:rsid w:val="00BD6B18"/>
    <w:rsid w:val="00BD77EA"/>
    <w:rsid w:val="00BE1239"/>
    <w:rsid w:val="00BE5207"/>
    <w:rsid w:val="00BE6492"/>
    <w:rsid w:val="00BF01CA"/>
    <w:rsid w:val="00BF0389"/>
    <w:rsid w:val="00BF67E8"/>
    <w:rsid w:val="00BF799A"/>
    <w:rsid w:val="00C02DC8"/>
    <w:rsid w:val="00C030A1"/>
    <w:rsid w:val="00C0338A"/>
    <w:rsid w:val="00C03740"/>
    <w:rsid w:val="00C0465C"/>
    <w:rsid w:val="00C0586D"/>
    <w:rsid w:val="00C06955"/>
    <w:rsid w:val="00C07667"/>
    <w:rsid w:val="00C11833"/>
    <w:rsid w:val="00C16075"/>
    <w:rsid w:val="00C1769D"/>
    <w:rsid w:val="00C202D8"/>
    <w:rsid w:val="00C20849"/>
    <w:rsid w:val="00C20C32"/>
    <w:rsid w:val="00C24033"/>
    <w:rsid w:val="00C247AF"/>
    <w:rsid w:val="00C252B8"/>
    <w:rsid w:val="00C26579"/>
    <w:rsid w:val="00C267E3"/>
    <w:rsid w:val="00C26C7D"/>
    <w:rsid w:val="00C27E73"/>
    <w:rsid w:val="00C318F1"/>
    <w:rsid w:val="00C328AC"/>
    <w:rsid w:val="00C34D56"/>
    <w:rsid w:val="00C3506C"/>
    <w:rsid w:val="00C4039F"/>
    <w:rsid w:val="00C4093A"/>
    <w:rsid w:val="00C42259"/>
    <w:rsid w:val="00C4370B"/>
    <w:rsid w:val="00C43933"/>
    <w:rsid w:val="00C43A7F"/>
    <w:rsid w:val="00C440BF"/>
    <w:rsid w:val="00C4485C"/>
    <w:rsid w:val="00C4788F"/>
    <w:rsid w:val="00C51F27"/>
    <w:rsid w:val="00C5434D"/>
    <w:rsid w:val="00C54FA2"/>
    <w:rsid w:val="00C55A45"/>
    <w:rsid w:val="00C56900"/>
    <w:rsid w:val="00C60456"/>
    <w:rsid w:val="00C615B1"/>
    <w:rsid w:val="00C628B6"/>
    <w:rsid w:val="00C6400F"/>
    <w:rsid w:val="00C6449E"/>
    <w:rsid w:val="00C65C61"/>
    <w:rsid w:val="00C6613C"/>
    <w:rsid w:val="00C66360"/>
    <w:rsid w:val="00C670DF"/>
    <w:rsid w:val="00C73659"/>
    <w:rsid w:val="00C75E9B"/>
    <w:rsid w:val="00C75EE6"/>
    <w:rsid w:val="00C76AAC"/>
    <w:rsid w:val="00C778F3"/>
    <w:rsid w:val="00C80EF8"/>
    <w:rsid w:val="00C811EB"/>
    <w:rsid w:val="00C837EB"/>
    <w:rsid w:val="00C84C04"/>
    <w:rsid w:val="00C84DCA"/>
    <w:rsid w:val="00C853F6"/>
    <w:rsid w:val="00C85457"/>
    <w:rsid w:val="00C87C34"/>
    <w:rsid w:val="00C900AA"/>
    <w:rsid w:val="00C917B6"/>
    <w:rsid w:val="00C9259F"/>
    <w:rsid w:val="00C94EDA"/>
    <w:rsid w:val="00CA127D"/>
    <w:rsid w:val="00CA25D5"/>
    <w:rsid w:val="00CA2658"/>
    <w:rsid w:val="00CA42D3"/>
    <w:rsid w:val="00CA43FE"/>
    <w:rsid w:val="00CA610D"/>
    <w:rsid w:val="00CA79B4"/>
    <w:rsid w:val="00CB021C"/>
    <w:rsid w:val="00CB16F3"/>
    <w:rsid w:val="00CB3F86"/>
    <w:rsid w:val="00CB49A3"/>
    <w:rsid w:val="00CB5CA3"/>
    <w:rsid w:val="00CB6DD6"/>
    <w:rsid w:val="00CB7C6A"/>
    <w:rsid w:val="00CC115D"/>
    <w:rsid w:val="00CC46BE"/>
    <w:rsid w:val="00CC68D7"/>
    <w:rsid w:val="00CD0531"/>
    <w:rsid w:val="00CD152A"/>
    <w:rsid w:val="00CD1B45"/>
    <w:rsid w:val="00CD1B46"/>
    <w:rsid w:val="00CD22F5"/>
    <w:rsid w:val="00CD3C35"/>
    <w:rsid w:val="00CD3C43"/>
    <w:rsid w:val="00CD41B8"/>
    <w:rsid w:val="00CD53FB"/>
    <w:rsid w:val="00CD592A"/>
    <w:rsid w:val="00CD7862"/>
    <w:rsid w:val="00CE0904"/>
    <w:rsid w:val="00CE18CD"/>
    <w:rsid w:val="00CE3552"/>
    <w:rsid w:val="00CE360C"/>
    <w:rsid w:val="00CE3D2D"/>
    <w:rsid w:val="00CE47CE"/>
    <w:rsid w:val="00CE615A"/>
    <w:rsid w:val="00CE6514"/>
    <w:rsid w:val="00CE6E53"/>
    <w:rsid w:val="00CF059A"/>
    <w:rsid w:val="00CF0C7E"/>
    <w:rsid w:val="00CF292B"/>
    <w:rsid w:val="00CF301E"/>
    <w:rsid w:val="00CF3D1A"/>
    <w:rsid w:val="00CF7E83"/>
    <w:rsid w:val="00D0057B"/>
    <w:rsid w:val="00D01098"/>
    <w:rsid w:val="00D013E9"/>
    <w:rsid w:val="00D01497"/>
    <w:rsid w:val="00D0273E"/>
    <w:rsid w:val="00D030B9"/>
    <w:rsid w:val="00D04789"/>
    <w:rsid w:val="00D057F5"/>
    <w:rsid w:val="00D05B9D"/>
    <w:rsid w:val="00D0694E"/>
    <w:rsid w:val="00D074CD"/>
    <w:rsid w:val="00D10011"/>
    <w:rsid w:val="00D1026A"/>
    <w:rsid w:val="00D13872"/>
    <w:rsid w:val="00D1772F"/>
    <w:rsid w:val="00D210D0"/>
    <w:rsid w:val="00D2217D"/>
    <w:rsid w:val="00D22E36"/>
    <w:rsid w:val="00D23314"/>
    <w:rsid w:val="00D25693"/>
    <w:rsid w:val="00D30AFC"/>
    <w:rsid w:val="00D3145A"/>
    <w:rsid w:val="00D3266A"/>
    <w:rsid w:val="00D32AF9"/>
    <w:rsid w:val="00D33CB1"/>
    <w:rsid w:val="00D35289"/>
    <w:rsid w:val="00D35EE9"/>
    <w:rsid w:val="00D37353"/>
    <w:rsid w:val="00D3739C"/>
    <w:rsid w:val="00D4051D"/>
    <w:rsid w:val="00D436B7"/>
    <w:rsid w:val="00D44CE6"/>
    <w:rsid w:val="00D44E6A"/>
    <w:rsid w:val="00D460C2"/>
    <w:rsid w:val="00D46C5C"/>
    <w:rsid w:val="00D470D5"/>
    <w:rsid w:val="00D5385C"/>
    <w:rsid w:val="00D540CE"/>
    <w:rsid w:val="00D5528E"/>
    <w:rsid w:val="00D61D43"/>
    <w:rsid w:val="00D62E37"/>
    <w:rsid w:val="00D650BE"/>
    <w:rsid w:val="00D65D75"/>
    <w:rsid w:val="00D66152"/>
    <w:rsid w:val="00D66C82"/>
    <w:rsid w:val="00D6742F"/>
    <w:rsid w:val="00D67606"/>
    <w:rsid w:val="00D70747"/>
    <w:rsid w:val="00D72C8A"/>
    <w:rsid w:val="00D73C67"/>
    <w:rsid w:val="00D73CB1"/>
    <w:rsid w:val="00D8062B"/>
    <w:rsid w:val="00D837B1"/>
    <w:rsid w:val="00D848AC"/>
    <w:rsid w:val="00D85BE2"/>
    <w:rsid w:val="00D865C1"/>
    <w:rsid w:val="00D91F2E"/>
    <w:rsid w:val="00D93D15"/>
    <w:rsid w:val="00D95A82"/>
    <w:rsid w:val="00D96A80"/>
    <w:rsid w:val="00D96E30"/>
    <w:rsid w:val="00D976C6"/>
    <w:rsid w:val="00D9790F"/>
    <w:rsid w:val="00DA016A"/>
    <w:rsid w:val="00DA0A08"/>
    <w:rsid w:val="00DA1268"/>
    <w:rsid w:val="00DA1BC5"/>
    <w:rsid w:val="00DA20CE"/>
    <w:rsid w:val="00DA2D1E"/>
    <w:rsid w:val="00DA2FCA"/>
    <w:rsid w:val="00DA4894"/>
    <w:rsid w:val="00DB0BA2"/>
    <w:rsid w:val="00DB0CDF"/>
    <w:rsid w:val="00DB16DA"/>
    <w:rsid w:val="00DB6885"/>
    <w:rsid w:val="00DB79C7"/>
    <w:rsid w:val="00DC041F"/>
    <w:rsid w:val="00DC07B9"/>
    <w:rsid w:val="00DC12B3"/>
    <w:rsid w:val="00DC168D"/>
    <w:rsid w:val="00DC233F"/>
    <w:rsid w:val="00DC3564"/>
    <w:rsid w:val="00DC372A"/>
    <w:rsid w:val="00DC5594"/>
    <w:rsid w:val="00DC5807"/>
    <w:rsid w:val="00DC68B8"/>
    <w:rsid w:val="00DC71CC"/>
    <w:rsid w:val="00DC7699"/>
    <w:rsid w:val="00DD07F8"/>
    <w:rsid w:val="00DD3419"/>
    <w:rsid w:val="00DD4470"/>
    <w:rsid w:val="00DD4FB1"/>
    <w:rsid w:val="00DD501F"/>
    <w:rsid w:val="00DD6967"/>
    <w:rsid w:val="00DD7293"/>
    <w:rsid w:val="00DD7E6D"/>
    <w:rsid w:val="00DE246E"/>
    <w:rsid w:val="00DE25D9"/>
    <w:rsid w:val="00DE2AA3"/>
    <w:rsid w:val="00DE4ECA"/>
    <w:rsid w:val="00DE66CB"/>
    <w:rsid w:val="00DF00D9"/>
    <w:rsid w:val="00DF36D4"/>
    <w:rsid w:val="00DF42E6"/>
    <w:rsid w:val="00DF5111"/>
    <w:rsid w:val="00DF5C0D"/>
    <w:rsid w:val="00DF65C3"/>
    <w:rsid w:val="00DF71A8"/>
    <w:rsid w:val="00DF7E96"/>
    <w:rsid w:val="00E004EE"/>
    <w:rsid w:val="00E014B1"/>
    <w:rsid w:val="00E01519"/>
    <w:rsid w:val="00E026A3"/>
    <w:rsid w:val="00E05FF4"/>
    <w:rsid w:val="00E102F4"/>
    <w:rsid w:val="00E116DB"/>
    <w:rsid w:val="00E13EC7"/>
    <w:rsid w:val="00E1481B"/>
    <w:rsid w:val="00E15264"/>
    <w:rsid w:val="00E1584A"/>
    <w:rsid w:val="00E1719A"/>
    <w:rsid w:val="00E17FBA"/>
    <w:rsid w:val="00E2036B"/>
    <w:rsid w:val="00E208AB"/>
    <w:rsid w:val="00E217E5"/>
    <w:rsid w:val="00E21CD7"/>
    <w:rsid w:val="00E21F10"/>
    <w:rsid w:val="00E2729D"/>
    <w:rsid w:val="00E349A6"/>
    <w:rsid w:val="00E34B30"/>
    <w:rsid w:val="00E3570F"/>
    <w:rsid w:val="00E35B80"/>
    <w:rsid w:val="00E37C15"/>
    <w:rsid w:val="00E40F37"/>
    <w:rsid w:val="00E42DEC"/>
    <w:rsid w:val="00E44EDD"/>
    <w:rsid w:val="00E45B15"/>
    <w:rsid w:val="00E46857"/>
    <w:rsid w:val="00E477D2"/>
    <w:rsid w:val="00E50503"/>
    <w:rsid w:val="00E5097F"/>
    <w:rsid w:val="00E50C68"/>
    <w:rsid w:val="00E5230D"/>
    <w:rsid w:val="00E52613"/>
    <w:rsid w:val="00E53224"/>
    <w:rsid w:val="00E54A38"/>
    <w:rsid w:val="00E56ADB"/>
    <w:rsid w:val="00E60563"/>
    <w:rsid w:val="00E6146F"/>
    <w:rsid w:val="00E65435"/>
    <w:rsid w:val="00E66E9E"/>
    <w:rsid w:val="00E7061F"/>
    <w:rsid w:val="00E7091E"/>
    <w:rsid w:val="00E71951"/>
    <w:rsid w:val="00E71AFB"/>
    <w:rsid w:val="00E72EA0"/>
    <w:rsid w:val="00E7308D"/>
    <w:rsid w:val="00E7620B"/>
    <w:rsid w:val="00E76B2D"/>
    <w:rsid w:val="00E83258"/>
    <w:rsid w:val="00E834DE"/>
    <w:rsid w:val="00E83559"/>
    <w:rsid w:val="00E83A9A"/>
    <w:rsid w:val="00E83E17"/>
    <w:rsid w:val="00E83EF4"/>
    <w:rsid w:val="00E85874"/>
    <w:rsid w:val="00E85B62"/>
    <w:rsid w:val="00E86246"/>
    <w:rsid w:val="00E8633E"/>
    <w:rsid w:val="00E870DC"/>
    <w:rsid w:val="00E87710"/>
    <w:rsid w:val="00E91CDE"/>
    <w:rsid w:val="00E92660"/>
    <w:rsid w:val="00E93D2C"/>
    <w:rsid w:val="00E942E8"/>
    <w:rsid w:val="00E97E8B"/>
    <w:rsid w:val="00EA0D29"/>
    <w:rsid w:val="00EA128C"/>
    <w:rsid w:val="00EA1541"/>
    <w:rsid w:val="00EA186E"/>
    <w:rsid w:val="00EA408F"/>
    <w:rsid w:val="00EA6439"/>
    <w:rsid w:val="00EA77D0"/>
    <w:rsid w:val="00EA7ABC"/>
    <w:rsid w:val="00EA7EC2"/>
    <w:rsid w:val="00EB11C2"/>
    <w:rsid w:val="00EB3D0A"/>
    <w:rsid w:val="00EB3DD9"/>
    <w:rsid w:val="00EB3EF5"/>
    <w:rsid w:val="00EB48D7"/>
    <w:rsid w:val="00EB512A"/>
    <w:rsid w:val="00EB5B65"/>
    <w:rsid w:val="00EB7449"/>
    <w:rsid w:val="00EC0161"/>
    <w:rsid w:val="00EC0336"/>
    <w:rsid w:val="00EC0BBE"/>
    <w:rsid w:val="00EC0E94"/>
    <w:rsid w:val="00EC257D"/>
    <w:rsid w:val="00EC26D5"/>
    <w:rsid w:val="00EC452D"/>
    <w:rsid w:val="00EC7087"/>
    <w:rsid w:val="00EC794E"/>
    <w:rsid w:val="00EC7A06"/>
    <w:rsid w:val="00ED1512"/>
    <w:rsid w:val="00ED2B67"/>
    <w:rsid w:val="00ED2DCC"/>
    <w:rsid w:val="00ED2E59"/>
    <w:rsid w:val="00ED4604"/>
    <w:rsid w:val="00ED4FC7"/>
    <w:rsid w:val="00ED55E8"/>
    <w:rsid w:val="00ED5D6F"/>
    <w:rsid w:val="00ED676A"/>
    <w:rsid w:val="00EE1D2A"/>
    <w:rsid w:val="00EE3983"/>
    <w:rsid w:val="00EE3D68"/>
    <w:rsid w:val="00EE5317"/>
    <w:rsid w:val="00EE5AB3"/>
    <w:rsid w:val="00EE5FB8"/>
    <w:rsid w:val="00EE6385"/>
    <w:rsid w:val="00EE6BC6"/>
    <w:rsid w:val="00EE74FE"/>
    <w:rsid w:val="00EF0184"/>
    <w:rsid w:val="00EF0C64"/>
    <w:rsid w:val="00EF3D1C"/>
    <w:rsid w:val="00F007CB"/>
    <w:rsid w:val="00F00F9E"/>
    <w:rsid w:val="00F01E34"/>
    <w:rsid w:val="00F01E5E"/>
    <w:rsid w:val="00F0699B"/>
    <w:rsid w:val="00F0791F"/>
    <w:rsid w:val="00F1126D"/>
    <w:rsid w:val="00F11904"/>
    <w:rsid w:val="00F14356"/>
    <w:rsid w:val="00F17C06"/>
    <w:rsid w:val="00F20D19"/>
    <w:rsid w:val="00F21282"/>
    <w:rsid w:val="00F21937"/>
    <w:rsid w:val="00F22C8B"/>
    <w:rsid w:val="00F25157"/>
    <w:rsid w:val="00F25759"/>
    <w:rsid w:val="00F25795"/>
    <w:rsid w:val="00F25BB7"/>
    <w:rsid w:val="00F26A91"/>
    <w:rsid w:val="00F32606"/>
    <w:rsid w:val="00F33D91"/>
    <w:rsid w:val="00F34D43"/>
    <w:rsid w:val="00F365FB"/>
    <w:rsid w:val="00F407D3"/>
    <w:rsid w:val="00F421EB"/>
    <w:rsid w:val="00F42833"/>
    <w:rsid w:val="00F42D66"/>
    <w:rsid w:val="00F42E55"/>
    <w:rsid w:val="00F43337"/>
    <w:rsid w:val="00F43B65"/>
    <w:rsid w:val="00F441AC"/>
    <w:rsid w:val="00F44F42"/>
    <w:rsid w:val="00F45852"/>
    <w:rsid w:val="00F46CCF"/>
    <w:rsid w:val="00F46E5D"/>
    <w:rsid w:val="00F4710D"/>
    <w:rsid w:val="00F5065C"/>
    <w:rsid w:val="00F51877"/>
    <w:rsid w:val="00F5241B"/>
    <w:rsid w:val="00F52423"/>
    <w:rsid w:val="00F549AB"/>
    <w:rsid w:val="00F5536F"/>
    <w:rsid w:val="00F56A2D"/>
    <w:rsid w:val="00F57227"/>
    <w:rsid w:val="00F5725D"/>
    <w:rsid w:val="00F577F1"/>
    <w:rsid w:val="00F60F0C"/>
    <w:rsid w:val="00F614F9"/>
    <w:rsid w:val="00F616EF"/>
    <w:rsid w:val="00F629A3"/>
    <w:rsid w:val="00F62E30"/>
    <w:rsid w:val="00F67236"/>
    <w:rsid w:val="00F70C04"/>
    <w:rsid w:val="00F71490"/>
    <w:rsid w:val="00F71F17"/>
    <w:rsid w:val="00F7281E"/>
    <w:rsid w:val="00F740F2"/>
    <w:rsid w:val="00F75D88"/>
    <w:rsid w:val="00F76E68"/>
    <w:rsid w:val="00F8154A"/>
    <w:rsid w:val="00F84452"/>
    <w:rsid w:val="00F84801"/>
    <w:rsid w:val="00F85083"/>
    <w:rsid w:val="00F856A9"/>
    <w:rsid w:val="00F85F08"/>
    <w:rsid w:val="00F8734D"/>
    <w:rsid w:val="00F87C43"/>
    <w:rsid w:val="00F90266"/>
    <w:rsid w:val="00F90EAF"/>
    <w:rsid w:val="00F91871"/>
    <w:rsid w:val="00F9277C"/>
    <w:rsid w:val="00F92B55"/>
    <w:rsid w:val="00F92CF6"/>
    <w:rsid w:val="00F92D19"/>
    <w:rsid w:val="00F92FA5"/>
    <w:rsid w:val="00F936C8"/>
    <w:rsid w:val="00F94C5C"/>
    <w:rsid w:val="00F95687"/>
    <w:rsid w:val="00F9588B"/>
    <w:rsid w:val="00F95F69"/>
    <w:rsid w:val="00F96DDF"/>
    <w:rsid w:val="00F96F7B"/>
    <w:rsid w:val="00FA1A9D"/>
    <w:rsid w:val="00FA28DC"/>
    <w:rsid w:val="00FA42CD"/>
    <w:rsid w:val="00FA43C4"/>
    <w:rsid w:val="00FA4426"/>
    <w:rsid w:val="00FA44EA"/>
    <w:rsid w:val="00FA5541"/>
    <w:rsid w:val="00FA6DDD"/>
    <w:rsid w:val="00FA75CF"/>
    <w:rsid w:val="00FB2600"/>
    <w:rsid w:val="00FB2707"/>
    <w:rsid w:val="00FB27FD"/>
    <w:rsid w:val="00FB3CD3"/>
    <w:rsid w:val="00FB4751"/>
    <w:rsid w:val="00FB4AD5"/>
    <w:rsid w:val="00FB6318"/>
    <w:rsid w:val="00FB6600"/>
    <w:rsid w:val="00FC14E4"/>
    <w:rsid w:val="00FC1F43"/>
    <w:rsid w:val="00FC4382"/>
    <w:rsid w:val="00FC49B9"/>
    <w:rsid w:val="00FC4D41"/>
    <w:rsid w:val="00FC5C2E"/>
    <w:rsid w:val="00FC77C8"/>
    <w:rsid w:val="00FC7EBC"/>
    <w:rsid w:val="00FD0564"/>
    <w:rsid w:val="00FD2697"/>
    <w:rsid w:val="00FD571A"/>
    <w:rsid w:val="00FD5CC2"/>
    <w:rsid w:val="00FD60B3"/>
    <w:rsid w:val="00FE14F4"/>
    <w:rsid w:val="00FE189B"/>
    <w:rsid w:val="00FE57A8"/>
    <w:rsid w:val="00FE6586"/>
    <w:rsid w:val="00FE6AA6"/>
    <w:rsid w:val="00FE7EB7"/>
    <w:rsid w:val="00FF0451"/>
    <w:rsid w:val="00FF0BDC"/>
    <w:rsid w:val="00FF1E6D"/>
    <w:rsid w:val="00FF332D"/>
    <w:rsid w:val="00FF3404"/>
    <w:rsid w:val="00FF386A"/>
    <w:rsid w:val="00FF6440"/>
    <w:rsid w:val="00FF7682"/>
    <w:rsid w:val="00FF7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2A0395"/>
  <w15:docId w15:val="{7A950E73-118B-4FF7-BF50-E0E5B9940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839"/>
    <w:rPr>
      <w:sz w:val="24"/>
      <w:szCs w:val="24"/>
    </w:rPr>
  </w:style>
  <w:style w:type="paragraph" w:styleId="Heading1">
    <w:name w:val="heading 1"/>
    <w:basedOn w:val="Normal"/>
    <w:next w:val="Normal"/>
    <w:link w:val="Heading1Char"/>
    <w:uiPriority w:val="9"/>
    <w:qFormat/>
    <w:rsid w:val="00E208AB"/>
    <w:pPr>
      <w:keepNext/>
      <w:jc w:val="center"/>
      <w:outlineLvl w:val="0"/>
    </w:pPr>
    <w:rPr>
      <w:rFonts w:eastAsia="Calibri"/>
      <w:b/>
      <w:bCs/>
      <w:sz w:val="28"/>
      <w:lang w:val="id-ID"/>
    </w:rPr>
  </w:style>
  <w:style w:type="paragraph" w:styleId="Heading2">
    <w:name w:val="heading 2"/>
    <w:basedOn w:val="Normal"/>
    <w:next w:val="Normal"/>
    <w:link w:val="Heading2Char"/>
    <w:uiPriority w:val="9"/>
    <w:qFormat/>
    <w:rsid w:val="004A068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8B41B1"/>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4A068A"/>
    <w:pPr>
      <w:keepNext/>
      <w:spacing w:before="240" w:after="60"/>
      <w:outlineLvl w:val="3"/>
    </w:pPr>
    <w:rPr>
      <w:b/>
      <w:bCs/>
      <w:sz w:val="28"/>
      <w:szCs w:val="28"/>
    </w:rPr>
  </w:style>
  <w:style w:type="paragraph" w:styleId="Heading5">
    <w:name w:val="heading 5"/>
    <w:basedOn w:val="Normal"/>
    <w:next w:val="Normal"/>
    <w:link w:val="Heading5Char"/>
    <w:qFormat/>
    <w:rsid w:val="00764A80"/>
    <w:pPr>
      <w:autoSpaceDE w:val="0"/>
      <w:autoSpaceDN w:val="0"/>
      <w:spacing w:before="240" w:after="60"/>
      <w:ind w:left="1872" w:hanging="720"/>
      <w:outlineLvl w:val="4"/>
    </w:pPr>
    <w:rPr>
      <w:sz w:val="18"/>
      <w:szCs w:val="18"/>
      <w:lang w:val="x-none" w:eastAsia="x-none"/>
    </w:rPr>
  </w:style>
  <w:style w:type="paragraph" w:styleId="Heading6">
    <w:name w:val="heading 6"/>
    <w:basedOn w:val="Normal"/>
    <w:next w:val="Normal"/>
    <w:link w:val="Heading6Char"/>
    <w:qFormat/>
    <w:rsid w:val="00764A80"/>
    <w:pPr>
      <w:autoSpaceDE w:val="0"/>
      <w:autoSpaceDN w:val="0"/>
      <w:spacing w:before="240" w:after="60"/>
      <w:ind w:left="2592" w:hanging="720"/>
      <w:outlineLvl w:val="5"/>
    </w:pPr>
    <w:rPr>
      <w:i/>
      <w:iCs/>
      <w:sz w:val="16"/>
      <w:szCs w:val="16"/>
      <w:lang w:val="x-none" w:eastAsia="x-none"/>
    </w:rPr>
  </w:style>
  <w:style w:type="paragraph" w:styleId="Heading7">
    <w:name w:val="heading 7"/>
    <w:basedOn w:val="Normal"/>
    <w:next w:val="Normal"/>
    <w:link w:val="Heading7Char"/>
    <w:qFormat/>
    <w:rsid w:val="00764A80"/>
    <w:pPr>
      <w:autoSpaceDE w:val="0"/>
      <w:autoSpaceDN w:val="0"/>
      <w:spacing w:before="240" w:after="60"/>
      <w:ind w:left="3312" w:hanging="720"/>
      <w:outlineLvl w:val="6"/>
    </w:pPr>
    <w:rPr>
      <w:sz w:val="16"/>
      <w:szCs w:val="16"/>
      <w:lang w:val="x-none" w:eastAsia="x-none"/>
    </w:rPr>
  </w:style>
  <w:style w:type="paragraph" w:styleId="Heading8">
    <w:name w:val="heading 8"/>
    <w:basedOn w:val="Normal"/>
    <w:next w:val="Normal"/>
    <w:link w:val="Heading8Char"/>
    <w:qFormat/>
    <w:rsid w:val="00764A80"/>
    <w:pPr>
      <w:autoSpaceDE w:val="0"/>
      <w:autoSpaceDN w:val="0"/>
      <w:spacing w:before="240" w:after="60"/>
      <w:ind w:left="4032" w:hanging="720"/>
      <w:outlineLvl w:val="7"/>
    </w:pPr>
    <w:rPr>
      <w:i/>
      <w:iCs/>
      <w:sz w:val="16"/>
      <w:szCs w:val="16"/>
      <w:lang w:val="x-none" w:eastAsia="x-none"/>
    </w:rPr>
  </w:style>
  <w:style w:type="paragraph" w:styleId="Heading9">
    <w:name w:val="heading 9"/>
    <w:basedOn w:val="Normal"/>
    <w:next w:val="Normal"/>
    <w:link w:val="Heading9Char"/>
    <w:qFormat/>
    <w:rsid w:val="00764A80"/>
    <w:pPr>
      <w:autoSpaceDE w:val="0"/>
      <w:autoSpaceDN w:val="0"/>
      <w:spacing w:before="240" w:after="60"/>
      <w:ind w:left="4752" w:hanging="720"/>
      <w:outlineLvl w:val="8"/>
    </w:pPr>
    <w:rPr>
      <w:sz w:val="16"/>
      <w:szCs w:val="1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E208AB"/>
    <w:rPr>
      <w:rFonts w:eastAsia="Calibri"/>
      <w:b/>
      <w:bCs/>
      <w:sz w:val="28"/>
      <w:szCs w:val="24"/>
      <w:lang w:val="id-ID" w:eastAsia="en-US" w:bidi="ar-SA"/>
    </w:rPr>
  </w:style>
  <w:style w:type="paragraph" w:customStyle="1" w:styleId="Paragraf">
    <w:name w:val="Paragraf"/>
    <w:link w:val="ParagrafChar"/>
    <w:rsid w:val="008A28C6"/>
    <w:pPr>
      <w:widowControl w:val="0"/>
      <w:spacing w:line="360" w:lineRule="auto"/>
      <w:ind w:firstLine="851"/>
      <w:jc w:val="both"/>
    </w:pPr>
    <w:rPr>
      <w:sz w:val="24"/>
      <w:szCs w:val="22"/>
      <w:lang w:val="id-ID"/>
    </w:rPr>
  </w:style>
  <w:style w:type="paragraph" w:styleId="Footer">
    <w:name w:val="footer"/>
    <w:basedOn w:val="Normal"/>
    <w:link w:val="FooterChar1"/>
    <w:uiPriority w:val="99"/>
    <w:rsid w:val="00BC1E93"/>
    <w:pPr>
      <w:tabs>
        <w:tab w:val="center" w:pos="4320"/>
        <w:tab w:val="right" w:pos="8640"/>
      </w:tabs>
      <w:spacing w:line="360" w:lineRule="auto"/>
      <w:ind w:firstLine="567"/>
      <w:jc w:val="both"/>
    </w:pPr>
    <w:rPr>
      <w:rFonts w:eastAsia="Calibri"/>
      <w:lang w:val="id-ID"/>
    </w:rPr>
  </w:style>
  <w:style w:type="character" w:customStyle="1" w:styleId="FooterChar1">
    <w:name w:val="Footer Char1"/>
    <w:link w:val="Footer"/>
    <w:uiPriority w:val="99"/>
    <w:locked/>
    <w:rsid w:val="00BC1E93"/>
    <w:rPr>
      <w:rFonts w:eastAsia="Calibri"/>
      <w:sz w:val="24"/>
      <w:szCs w:val="24"/>
      <w:lang w:val="id-ID" w:eastAsia="en-US" w:bidi="ar-SA"/>
    </w:rPr>
  </w:style>
  <w:style w:type="paragraph" w:customStyle="1" w:styleId="DATAGAMBAR">
    <w:name w:val="DATA GAMBAR"/>
    <w:basedOn w:val="Normal"/>
    <w:link w:val="DATAGAMBARChar"/>
    <w:rsid w:val="00284F85"/>
    <w:pPr>
      <w:jc w:val="center"/>
    </w:pPr>
    <w:rPr>
      <w:rFonts w:eastAsia="Calibri"/>
      <w:b/>
      <w:lang w:eastAsia="id-ID"/>
    </w:rPr>
  </w:style>
  <w:style w:type="character" w:customStyle="1" w:styleId="DATAGAMBARChar">
    <w:name w:val="DATA GAMBAR Char"/>
    <w:link w:val="DATAGAMBAR"/>
    <w:locked/>
    <w:rsid w:val="00284F85"/>
    <w:rPr>
      <w:rFonts w:eastAsia="Calibri"/>
      <w:b/>
      <w:sz w:val="24"/>
      <w:szCs w:val="24"/>
      <w:lang w:val="en-US" w:eastAsia="id-ID" w:bidi="ar-SA"/>
    </w:rPr>
  </w:style>
  <w:style w:type="paragraph" w:styleId="FootnoteText">
    <w:name w:val="footnote text"/>
    <w:basedOn w:val="Normal"/>
    <w:link w:val="FootnoteTextChar1"/>
    <w:uiPriority w:val="99"/>
    <w:semiHidden/>
    <w:rsid w:val="001B090F"/>
    <w:rPr>
      <w:sz w:val="20"/>
      <w:szCs w:val="20"/>
    </w:rPr>
  </w:style>
  <w:style w:type="character" w:styleId="FootnoteReference">
    <w:name w:val="footnote reference"/>
    <w:uiPriority w:val="99"/>
    <w:semiHidden/>
    <w:rsid w:val="001B090F"/>
    <w:rPr>
      <w:vertAlign w:val="superscript"/>
    </w:rPr>
  </w:style>
  <w:style w:type="paragraph" w:styleId="Header">
    <w:name w:val="header"/>
    <w:basedOn w:val="Normal"/>
    <w:link w:val="HeaderChar"/>
    <w:uiPriority w:val="99"/>
    <w:rsid w:val="000C21EE"/>
    <w:pPr>
      <w:tabs>
        <w:tab w:val="center" w:pos="4320"/>
        <w:tab w:val="right" w:pos="8640"/>
      </w:tabs>
    </w:pPr>
  </w:style>
  <w:style w:type="character" w:styleId="PageNumber">
    <w:name w:val="page number"/>
    <w:basedOn w:val="DefaultParagraphFont"/>
    <w:rsid w:val="000C21EE"/>
  </w:style>
  <w:style w:type="character" w:customStyle="1" w:styleId="HeaderChar">
    <w:name w:val="Header Char"/>
    <w:link w:val="Header"/>
    <w:uiPriority w:val="99"/>
    <w:rsid w:val="00A43C88"/>
    <w:rPr>
      <w:sz w:val="24"/>
      <w:szCs w:val="24"/>
      <w:lang w:val="en-US" w:eastAsia="en-US" w:bidi="ar-SA"/>
    </w:rPr>
  </w:style>
  <w:style w:type="table" w:styleId="TableGrid">
    <w:name w:val="Table Grid"/>
    <w:aliases w:val="Tabelku,Table Gridku"/>
    <w:basedOn w:val="TableNormal"/>
    <w:uiPriority w:val="59"/>
    <w:rsid w:val="00884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6742F"/>
    <w:rPr>
      <w:rFonts w:ascii="Calibri" w:hAnsi="Calibri"/>
      <w:sz w:val="22"/>
      <w:szCs w:val="22"/>
    </w:rPr>
  </w:style>
  <w:style w:type="character" w:customStyle="1" w:styleId="hps">
    <w:name w:val="hps"/>
    <w:basedOn w:val="DefaultParagraphFont"/>
    <w:rsid w:val="00D057F5"/>
  </w:style>
  <w:style w:type="character" w:styleId="Strong">
    <w:name w:val="Strong"/>
    <w:uiPriority w:val="22"/>
    <w:qFormat/>
    <w:rsid w:val="00D057F5"/>
    <w:rPr>
      <w:b/>
      <w:bCs/>
    </w:rPr>
  </w:style>
  <w:style w:type="character" w:styleId="Hyperlink">
    <w:name w:val="Hyperlink"/>
    <w:uiPriority w:val="99"/>
    <w:unhideWhenUsed/>
    <w:rsid w:val="00D057F5"/>
    <w:rPr>
      <w:color w:val="0000FF"/>
      <w:u w:val="single"/>
    </w:rPr>
  </w:style>
  <w:style w:type="paragraph" w:styleId="ListParagraph">
    <w:name w:val="List Paragraph"/>
    <w:aliases w:val="Dalam Tabel,kepala,sub de titre 4,ANNEX,List Paragraph1,SUB BAB2,First Level Outline"/>
    <w:basedOn w:val="Normal"/>
    <w:link w:val="ListParagraphChar"/>
    <w:uiPriority w:val="34"/>
    <w:qFormat/>
    <w:rsid w:val="00BC27A8"/>
    <w:pPr>
      <w:spacing w:after="200" w:line="276" w:lineRule="auto"/>
      <w:ind w:left="720"/>
      <w:contextualSpacing/>
    </w:pPr>
    <w:rPr>
      <w:rFonts w:ascii="Calibri" w:eastAsia="Calibri" w:hAnsi="Calibri"/>
      <w:sz w:val="22"/>
      <w:szCs w:val="22"/>
      <w:lang w:val="id-ID"/>
    </w:rPr>
  </w:style>
  <w:style w:type="character" w:customStyle="1" w:styleId="personname">
    <w:name w:val="person_name"/>
    <w:rsid w:val="00D62E37"/>
  </w:style>
  <w:style w:type="paragraph" w:customStyle="1" w:styleId="Default">
    <w:name w:val="Default"/>
    <w:rsid w:val="00946C78"/>
    <w:pPr>
      <w:autoSpaceDE w:val="0"/>
      <w:autoSpaceDN w:val="0"/>
      <w:adjustRightInd w:val="0"/>
    </w:pPr>
    <w:rPr>
      <w:rFonts w:ascii="Arial" w:hAnsi="Arial" w:cs="Arial"/>
      <w:color w:val="000000"/>
      <w:sz w:val="24"/>
      <w:szCs w:val="24"/>
    </w:rPr>
  </w:style>
  <w:style w:type="paragraph" w:customStyle="1" w:styleId="TabelGambarCaption">
    <w:name w:val="Tabel/Gambar/Caption"/>
    <w:basedOn w:val="Paragraf"/>
    <w:link w:val="TabelGambarCaptionChar"/>
    <w:rsid w:val="00E349A6"/>
    <w:pPr>
      <w:ind w:firstLine="0"/>
      <w:jc w:val="center"/>
    </w:pPr>
    <w:rPr>
      <w:b/>
      <w:lang w:val="en-US"/>
    </w:rPr>
  </w:style>
  <w:style w:type="character" w:customStyle="1" w:styleId="ParagrafChar">
    <w:name w:val="Paragraf Char"/>
    <w:link w:val="Paragraf"/>
    <w:locked/>
    <w:rsid w:val="00E349A6"/>
    <w:rPr>
      <w:sz w:val="24"/>
      <w:szCs w:val="22"/>
      <w:lang w:val="id-ID" w:eastAsia="en-US" w:bidi="ar-SA"/>
    </w:rPr>
  </w:style>
  <w:style w:type="character" w:customStyle="1" w:styleId="TabelGambarCaptionChar">
    <w:name w:val="Tabel/Gambar/Caption Char"/>
    <w:link w:val="TabelGambarCaption"/>
    <w:locked/>
    <w:rsid w:val="00E349A6"/>
    <w:rPr>
      <w:b/>
      <w:sz w:val="24"/>
      <w:szCs w:val="22"/>
      <w:lang w:val="en-US" w:eastAsia="en-US" w:bidi="ar-SA"/>
    </w:rPr>
  </w:style>
  <w:style w:type="paragraph" w:styleId="Bibliography">
    <w:name w:val="Bibliography"/>
    <w:basedOn w:val="Normal"/>
    <w:next w:val="Normal"/>
    <w:rsid w:val="00E014B1"/>
    <w:pPr>
      <w:spacing w:after="200" w:line="276" w:lineRule="auto"/>
    </w:pPr>
    <w:rPr>
      <w:rFonts w:ascii="Calibri" w:eastAsia="Malgun Gothic" w:hAnsi="Calibri"/>
      <w:sz w:val="22"/>
      <w:szCs w:val="22"/>
      <w:lang w:eastAsia="ko-KR"/>
    </w:rPr>
  </w:style>
  <w:style w:type="paragraph" w:styleId="BodyTextIndent2">
    <w:name w:val="Body Text Indent 2"/>
    <w:basedOn w:val="Normal"/>
    <w:link w:val="BodyTextIndent2Char"/>
    <w:semiHidden/>
    <w:rsid w:val="00665456"/>
    <w:pPr>
      <w:autoSpaceDE w:val="0"/>
      <w:autoSpaceDN w:val="0"/>
      <w:spacing w:after="120" w:line="360" w:lineRule="auto"/>
      <w:ind w:left="1712"/>
      <w:jc w:val="both"/>
    </w:pPr>
    <w:rPr>
      <w:rFonts w:ascii="Arial" w:eastAsia="Malgun Gothic" w:hAnsi="Arial" w:cs="Arial"/>
      <w:sz w:val="22"/>
      <w:szCs w:val="22"/>
    </w:rPr>
  </w:style>
  <w:style w:type="character" w:customStyle="1" w:styleId="BodyTextIndent2Char">
    <w:name w:val="Body Text Indent 2 Char"/>
    <w:link w:val="BodyTextIndent2"/>
    <w:semiHidden/>
    <w:locked/>
    <w:rsid w:val="00665456"/>
    <w:rPr>
      <w:rFonts w:ascii="Arial" w:eastAsia="Malgun Gothic" w:hAnsi="Arial" w:cs="Arial"/>
      <w:sz w:val="22"/>
      <w:szCs w:val="22"/>
      <w:lang w:val="en-US" w:eastAsia="en-US" w:bidi="ar-SA"/>
    </w:rPr>
  </w:style>
  <w:style w:type="character" w:customStyle="1" w:styleId="FootnoteTextChar1">
    <w:name w:val="Footnote Text Char1"/>
    <w:link w:val="FootnoteText"/>
    <w:locked/>
    <w:rsid w:val="00DF65C3"/>
    <w:rPr>
      <w:lang w:val="en-US" w:eastAsia="en-US" w:bidi="ar-SA"/>
    </w:rPr>
  </w:style>
  <w:style w:type="character" w:customStyle="1" w:styleId="apple-style-span">
    <w:name w:val="apple-style-span"/>
    <w:rsid w:val="00DF65C3"/>
    <w:rPr>
      <w:rFonts w:cs="Times New Roman"/>
    </w:rPr>
  </w:style>
  <w:style w:type="paragraph" w:customStyle="1" w:styleId="Point1">
    <w:name w:val="Point(1)"/>
    <w:basedOn w:val="Normal"/>
    <w:rsid w:val="00F96F7B"/>
    <w:pPr>
      <w:numPr>
        <w:numId w:val="1"/>
      </w:numPr>
      <w:spacing w:line="480" w:lineRule="auto"/>
      <w:jc w:val="both"/>
    </w:pPr>
    <w:rPr>
      <w:rFonts w:eastAsia="Calibri"/>
    </w:rPr>
  </w:style>
  <w:style w:type="character" w:customStyle="1" w:styleId="st">
    <w:name w:val="st"/>
    <w:rsid w:val="000B77AC"/>
    <w:rPr>
      <w:rFonts w:cs="Times New Roman"/>
    </w:rPr>
  </w:style>
  <w:style w:type="character" w:customStyle="1" w:styleId="FootnoteTextChar">
    <w:name w:val="Footnote Text Char"/>
    <w:uiPriority w:val="99"/>
    <w:locked/>
    <w:rsid w:val="00A82814"/>
    <w:rPr>
      <w:lang w:val="en-US" w:eastAsia="en-US" w:bidi="ar-SA"/>
    </w:rPr>
  </w:style>
  <w:style w:type="character" w:customStyle="1" w:styleId="FooterChar">
    <w:name w:val="Footer Char"/>
    <w:uiPriority w:val="99"/>
    <w:locked/>
    <w:rsid w:val="009660E8"/>
    <w:rPr>
      <w:rFonts w:ascii="Calibri" w:eastAsia="Times New Roman" w:hAnsi="Calibri" w:cs="Times New Roman"/>
      <w:lang w:val="fr-FR" w:eastAsia="x-none"/>
    </w:rPr>
  </w:style>
  <w:style w:type="character" w:customStyle="1" w:styleId="apple-converted-space">
    <w:name w:val="apple-converted-space"/>
    <w:rsid w:val="00466682"/>
    <w:rPr>
      <w:rFonts w:cs="Times New Roman"/>
    </w:rPr>
  </w:style>
  <w:style w:type="character" w:customStyle="1" w:styleId="ListParagraphChar">
    <w:name w:val="List Paragraph Char"/>
    <w:aliases w:val="Dalam Tabel Char,kepala Char,sub de titre 4 Char,ANNEX Char,List Paragraph1 Char,SUB BAB2 Char,First Level Outline Char"/>
    <w:link w:val="ListParagraph"/>
    <w:uiPriority w:val="34"/>
    <w:locked/>
    <w:rsid w:val="0011111A"/>
    <w:rPr>
      <w:rFonts w:ascii="Calibri" w:eastAsia="Calibri" w:hAnsi="Calibri"/>
      <w:sz w:val="22"/>
      <w:szCs w:val="22"/>
      <w:lang w:val="id-ID" w:eastAsia="en-US" w:bidi="ar-SA"/>
    </w:rPr>
  </w:style>
  <w:style w:type="character" w:customStyle="1" w:styleId="NoSpacingChar">
    <w:name w:val="No Spacing Char"/>
    <w:link w:val="NoSpacing"/>
    <w:locked/>
    <w:rsid w:val="003924F3"/>
    <w:rPr>
      <w:rFonts w:ascii="Calibri" w:hAnsi="Calibri"/>
      <w:sz w:val="22"/>
      <w:szCs w:val="22"/>
      <w:lang w:val="en-US" w:eastAsia="en-US" w:bidi="ar-SA"/>
    </w:rPr>
  </w:style>
  <w:style w:type="paragraph" w:styleId="BodyText">
    <w:name w:val="Body Text"/>
    <w:basedOn w:val="Normal"/>
    <w:link w:val="BodyTextChar"/>
    <w:rsid w:val="00322365"/>
    <w:pPr>
      <w:spacing w:after="120"/>
    </w:pPr>
  </w:style>
  <w:style w:type="paragraph" w:customStyle="1" w:styleId="Sub-subjudul">
    <w:name w:val="Sub-sub judul"/>
    <w:basedOn w:val="Normal"/>
    <w:link w:val="Sub-subjudulChar"/>
    <w:qFormat/>
    <w:rsid w:val="00B51B98"/>
    <w:pPr>
      <w:widowControl w:val="0"/>
      <w:numPr>
        <w:numId w:val="2"/>
      </w:numPr>
      <w:spacing w:line="360" w:lineRule="auto"/>
      <w:jc w:val="both"/>
      <w:outlineLvl w:val="0"/>
    </w:pPr>
    <w:rPr>
      <w:rFonts w:eastAsia="Calibri"/>
      <w:b/>
      <w:szCs w:val="22"/>
      <w:lang w:val="id-ID"/>
    </w:rPr>
  </w:style>
  <w:style w:type="character" w:customStyle="1" w:styleId="Sub-subjudulChar">
    <w:name w:val="Sub-sub judul Char"/>
    <w:link w:val="Sub-subjudul"/>
    <w:rsid w:val="00B51B98"/>
    <w:rPr>
      <w:rFonts w:eastAsia="Calibri"/>
      <w:b/>
      <w:sz w:val="24"/>
      <w:szCs w:val="22"/>
      <w:lang w:val="id-ID"/>
    </w:rPr>
  </w:style>
  <w:style w:type="character" w:styleId="HTMLCite">
    <w:name w:val="HTML Cite"/>
    <w:semiHidden/>
    <w:unhideWhenUsed/>
    <w:rsid w:val="00E21F10"/>
    <w:rPr>
      <w:i/>
      <w:iCs/>
    </w:rPr>
  </w:style>
  <w:style w:type="paragraph" w:styleId="NormalWeb">
    <w:name w:val="Normal (Web)"/>
    <w:basedOn w:val="Normal"/>
    <w:uiPriority w:val="99"/>
    <w:rsid w:val="00A40D5E"/>
    <w:pPr>
      <w:spacing w:before="100" w:beforeAutospacing="1" w:after="100" w:afterAutospacing="1"/>
    </w:pPr>
    <w:rPr>
      <w:rFonts w:eastAsia="Calibri"/>
    </w:rPr>
  </w:style>
  <w:style w:type="paragraph" w:styleId="Caption">
    <w:name w:val="caption"/>
    <w:basedOn w:val="Normal"/>
    <w:next w:val="Normal"/>
    <w:uiPriority w:val="35"/>
    <w:qFormat/>
    <w:rsid w:val="004906E5"/>
    <w:pPr>
      <w:spacing w:after="200"/>
    </w:pPr>
    <w:rPr>
      <w:rFonts w:ascii="Calibri" w:hAnsi="Calibri"/>
      <w:b/>
      <w:bCs/>
      <w:color w:val="4F81BD"/>
      <w:sz w:val="18"/>
      <w:szCs w:val="18"/>
      <w:lang w:val="id-ID"/>
    </w:rPr>
  </w:style>
  <w:style w:type="character" w:customStyle="1" w:styleId="longtext">
    <w:name w:val="long_text"/>
    <w:basedOn w:val="DefaultParagraphFont"/>
    <w:rsid w:val="007924F4"/>
  </w:style>
  <w:style w:type="paragraph" w:styleId="CommentText">
    <w:name w:val="annotation text"/>
    <w:basedOn w:val="Normal"/>
    <w:link w:val="CommentTextChar"/>
    <w:uiPriority w:val="99"/>
    <w:unhideWhenUsed/>
    <w:rsid w:val="009A15DF"/>
    <w:rPr>
      <w:rFonts w:ascii="Delius" w:eastAsia="Calibri" w:hAnsi="Delius" w:cs="Arial"/>
      <w:sz w:val="20"/>
      <w:szCs w:val="20"/>
      <w:lang w:val="id-ID"/>
    </w:rPr>
  </w:style>
  <w:style w:type="character" w:customStyle="1" w:styleId="CommentTextChar">
    <w:name w:val="Comment Text Char"/>
    <w:link w:val="CommentText"/>
    <w:uiPriority w:val="99"/>
    <w:rsid w:val="009A15DF"/>
    <w:rPr>
      <w:rFonts w:ascii="Delius" w:eastAsia="Calibri" w:hAnsi="Delius" w:cs="Arial"/>
      <w:lang w:val="id-ID"/>
    </w:rPr>
  </w:style>
  <w:style w:type="table" w:styleId="MediumShading1-Accent3">
    <w:name w:val="Medium Shading 1 Accent 3"/>
    <w:basedOn w:val="TableNormal"/>
    <w:uiPriority w:val="63"/>
    <w:rsid w:val="005A255B"/>
    <w:rPr>
      <w:rFonts w:ascii="Calibri" w:eastAsia="Calibri" w:hAnsi="Calibri"/>
      <w:sz w:val="22"/>
      <w:szCs w:val="22"/>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ghtGrid-Accent11">
    <w:name w:val="Light Grid - Accent 11"/>
    <w:basedOn w:val="TableNormal"/>
    <w:uiPriority w:val="62"/>
    <w:rsid w:val="00F51877"/>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Emphasis">
    <w:name w:val="Emphasis"/>
    <w:basedOn w:val="DefaultParagraphFont"/>
    <w:uiPriority w:val="20"/>
    <w:qFormat/>
    <w:rsid w:val="004A37D0"/>
    <w:rPr>
      <w:i/>
      <w:iCs/>
    </w:rPr>
  </w:style>
  <w:style w:type="paragraph" w:styleId="BodyTextIndent">
    <w:name w:val="Body Text Indent"/>
    <w:basedOn w:val="Normal"/>
    <w:link w:val="BodyTextIndentChar"/>
    <w:rsid w:val="007A0A66"/>
    <w:pPr>
      <w:spacing w:after="120"/>
      <w:ind w:left="360"/>
    </w:pPr>
  </w:style>
  <w:style w:type="character" w:customStyle="1" w:styleId="BodyTextIndentChar">
    <w:name w:val="Body Text Indent Char"/>
    <w:basedOn w:val="DefaultParagraphFont"/>
    <w:link w:val="BodyTextIndent"/>
    <w:rsid w:val="007A0A66"/>
    <w:rPr>
      <w:sz w:val="24"/>
      <w:szCs w:val="24"/>
    </w:rPr>
  </w:style>
  <w:style w:type="character" w:customStyle="1" w:styleId="Heading5Char">
    <w:name w:val="Heading 5 Char"/>
    <w:basedOn w:val="DefaultParagraphFont"/>
    <w:link w:val="Heading5"/>
    <w:rsid w:val="00764A80"/>
    <w:rPr>
      <w:sz w:val="18"/>
      <w:szCs w:val="18"/>
      <w:lang w:val="x-none" w:eastAsia="x-none"/>
    </w:rPr>
  </w:style>
  <w:style w:type="character" w:customStyle="1" w:styleId="Heading6Char">
    <w:name w:val="Heading 6 Char"/>
    <w:basedOn w:val="DefaultParagraphFont"/>
    <w:link w:val="Heading6"/>
    <w:rsid w:val="00764A80"/>
    <w:rPr>
      <w:i/>
      <w:iCs/>
      <w:sz w:val="16"/>
      <w:szCs w:val="16"/>
      <w:lang w:val="x-none" w:eastAsia="x-none"/>
    </w:rPr>
  </w:style>
  <w:style w:type="character" w:customStyle="1" w:styleId="Heading7Char">
    <w:name w:val="Heading 7 Char"/>
    <w:basedOn w:val="DefaultParagraphFont"/>
    <w:link w:val="Heading7"/>
    <w:rsid w:val="00764A80"/>
    <w:rPr>
      <w:sz w:val="16"/>
      <w:szCs w:val="16"/>
      <w:lang w:val="x-none" w:eastAsia="x-none"/>
    </w:rPr>
  </w:style>
  <w:style w:type="character" w:customStyle="1" w:styleId="Heading8Char">
    <w:name w:val="Heading 8 Char"/>
    <w:basedOn w:val="DefaultParagraphFont"/>
    <w:link w:val="Heading8"/>
    <w:rsid w:val="00764A80"/>
    <w:rPr>
      <w:i/>
      <w:iCs/>
      <w:sz w:val="16"/>
      <w:szCs w:val="16"/>
      <w:lang w:val="x-none" w:eastAsia="x-none"/>
    </w:rPr>
  </w:style>
  <w:style w:type="character" w:customStyle="1" w:styleId="Heading9Char">
    <w:name w:val="Heading 9 Char"/>
    <w:basedOn w:val="DefaultParagraphFont"/>
    <w:link w:val="Heading9"/>
    <w:rsid w:val="00764A80"/>
    <w:rPr>
      <w:sz w:val="16"/>
      <w:szCs w:val="16"/>
      <w:lang w:val="x-none" w:eastAsia="x-none"/>
    </w:rPr>
  </w:style>
  <w:style w:type="character" w:customStyle="1" w:styleId="Heading2Char">
    <w:name w:val="Heading 2 Char"/>
    <w:link w:val="Heading2"/>
    <w:uiPriority w:val="9"/>
    <w:rsid w:val="00764A80"/>
    <w:rPr>
      <w:rFonts w:ascii="Arial" w:hAnsi="Arial" w:cs="Arial"/>
      <w:b/>
      <w:bCs/>
      <w:i/>
      <w:iCs/>
      <w:sz w:val="28"/>
      <w:szCs w:val="28"/>
    </w:rPr>
  </w:style>
  <w:style w:type="character" w:customStyle="1" w:styleId="Heading3Char">
    <w:name w:val="Heading 3 Char"/>
    <w:link w:val="Heading3"/>
    <w:rsid w:val="00764A80"/>
    <w:rPr>
      <w:rFonts w:ascii="Arial" w:hAnsi="Arial" w:cs="Arial"/>
      <w:b/>
      <w:bCs/>
      <w:sz w:val="26"/>
      <w:szCs w:val="26"/>
    </w:rPr>
  </w:style>
  <w:style w:type="character" w:customStyle="1" w:styleId="Heading4Char">
    <w:name w:val="Heading 4 Char"/>
    <w:link w:val="Heading4"/>
    <w:rsid w:val="00764A80"/>
    <w:rPr>
      <w:b/>
      <w:bCs/>
      <w:sz w:val="28"/>
      <w:szCs w:val="28"/>
    </w:rPr>
  </w:style>
  <w:style w:type="paragraph" w:customStyle="1" w:styleId="Abstract">
    <w:name w:val="Abstract"/>
    <w:basedOn w:val="Normal"/>
    <w:next w:val="Normal"/>
    <w:link w:val="AbstractChar"/>
    <w:qFormat/>
    <w:rsid w:val="00764A80"/>
    <w:pPr>
      <w:autoSpaceDE w:val="0"/>
      <w:autoSpaceDN w:val="0"/>
      <w:spacing w:before="20"/>
      <w:ind w:firstLine="202"/>
      <w:jc w:val="both"/>
    </w:pPr>
    <w:rPr>
      <w:b/>
      <w:bCs/>
      <w:sz w:val="18"/>
      <w:szCs w:val="18"/>
    </w:rPr>
  </w:style>
  <w:style w:type="paragraph" w:customStyle="1" w:styleId="Authors">
    <w:name w:val="Authors"/>
    <w:basedOn w:val="Normal"/>
    <w:next w:val="Normal"/>
    <w:rsid w:val="00764A80"/>
    <w:pPr>
      <w:framePr w:w="9072" w:hSpace="187" w:vSpace="187" w:wrap="notBeside" w:vAnchor="text" w:hAnchor="page" w:xAlign="center" w:y="1"/>
      <w:autoSpaceDE w:val="0"/>
      <w:autoSpaceDN w:val="0"/>
      <w:spacing w:after="320"/>
      <w:jc w:val="center"/>
    </w:pPr>
    <w:rPr>
      <w:sz w:val="22"/>
      <w:szCs w:val="22"/>
    </w:rPr>
  </w:style>
  <w:style w:type="paragraph" w:styleId="Title">
    <w:name w:val="Title"/>
    <w:aliases w:val="tabel"/>
    <w:basedOn w:val="Normal"/>
    <w:next w:val="Normal"/>
    <w:link w:val="TitleChar"/>
    <w:uiPriority w:val="10"/>
    <w:qFormat/>
    <w:rsid w:val="00764A80"/>
    <w:pPr>
      <w:framePr w:w="9360" w:hSpace="187" w:vSpace="187" w:wrap="notBeside" w:vAnchor="text" w:hAnchor="page" w:xAlign="center" w:y="1"/>
      <w:autoSpaceDE w:val="0"/>
      <w:autoSpaceDN w:val="0"/>
      <w:jc w:val="center"/>
    </w:pPr>
    <w:rPr>
      <w:kern w:val="28"/>
      <w:sz w:val="48"/>
      <w:szCs w:val="48"/>
      <w:lang w:val="x-none" w:eastAsia="x-none"/>
    </w:rPr>
  </w:style>
  <w:style w:type="character" w:customStyle="1" w:styleId="TitleChar">
    <w:name w:val="Title Char"/>
    <w:aliases w:val="tabel Char"/>
    <w:basedOn w:val="DefaultParagraphFont"/>
    <w:link w:val="Title"/>
    <w:uiPriority w:val="10"/>
    <w:rsid w:val="00764A80"/>
    <w:rPr>
      <w:kern w:val="28"/>
      <w:sz w:val="48"/>
      <w:szCs w:val="48"/>
      <w:lang w:val="x-none" w:eastAsia="x-none"/>
    </w:rPr>
  </w:style>
  <w:style w:type="paragraph" w:customStyle="1" w:styleId="References">
    <w:name w:val="References"/>
    <w:basedOn w:val="Normal"/>
    <w:rsid w:val="00764A80"/>
    <w:pPr>
      <w:numPr>
        <w:numId w:val="3"/>
      </w:numPr>
      <w:autoSpaceDE w:val="0"/>
      <w:autoSpaceDN w:val="0"/>
      <w:jc w:val="both"/>
    </w:pPr>
    <w:rPr>
      <w:sz w:val="16"/>
      <w:szCs w:val="16"/>
    </w:rPr>
  </w:style>
  <w:style w:type="paragraph" w:customStyle="1" w:styleId="IndexTerms">
    <w:name w:val="IndexTerms"/>
    <w:basedOn w:val="Normal"/>
    <w:next w:val="Normal"/>
    <w:rsid w:val="00764A80"/>
    <w:pPr>
      <w:autoSpaceDE w:val="0"/>
      <w:autoSpaceDN w:val="0"/>
      <w:ind w:firstLine="202"/>
      <w:jc w:val="both"/>
    </w:pPr>
    <w:rPr>
      <w:b/>
      <w:bCs/>
      <w:sz w:val="18"/>
      <w:szCs w:val="18"/>
    </w:rPr>
  </w:style>
  <w:style w:type="paragraph" w:customStyle="1" w:styleId="Text">
    <w:name w:val="Text"/>
    <w:basedOn w:val="Normal"/>
    <w:rsid w:val="00764A80"/>
    <w:pPr>
      <w:widowControl w:val="0"/>
      <w:autoSpaceDE w:val="0"/>
      <w:autoSpaceDN w:val="0"/>
      <w:spacing w:line="252" w:lineRule="auto"/>
      <w:ind w:firstLine="202"/>
      <w:jc w:val="both"/>
    </w:pPr>
    <w:rPr>
      <w:sz w:val="20"/>
      <w:szCs w:val="20"/>
    </w:rPr>
  </w:style>
  <w:style w:type="paragraph" w:customStyle="1" w:styleId="ReferenceHead">
    <w:name w:val="Reference Head"/>
    <w:basedOn w:val="Heading1"/>
    <w:rsid w:val="00764A80"/>
    <w:pPr>
      <w:autoSpaceDE w:val="0"/>
      <w:autoSpaceDN w:val="0"/>
      <w:spacing w:before="240" w:after="80"/>
    </w:pPr>
    <w:rPr>
      <w:rFonts w:eastAsia="Times New Roman"/>
      <w:b w:val="0"/>
      <w:bCs w:val="0"/>
      <w:smallCaps/>
      <w:kern w:val="28"/>
      <w:sz w:val="20"/>
      <w:szCs w:val="20"/>
      <w:lang w:val="en-US"/>
    </w:rPr>
  </w:style>
  <w:style w:type="paragraph" w:styleId="BalloonText">
    <w:name w:val="Balloon Text"/>
    <w:basedOn w:val="Normal"/>
    <w:link w:val="BalloonTextChar"/>
    <w:uiPriority w:val="99"/>
    <w:unhideWhenUsed/>
    <w:rsid w:val="00764A80"/>
    <w:pPr>
      <w:autoSpaceDE w:val="0"/>
      <w:autoSpaceDN w:val="0"/>
    </w:pPr>
    <w:rPr>
      <w:rFonts w:ascii="Tahoma" w:hAnsi="Tahoma"/>
      <w:sz w:val="16"/>
      <w:szCs w:val="16"/>
    </w:rPr>
  </w:style>
  <w:style w:type="character" w:customStyle="1" w:styleId="BalloonTextChar">
    <w:name w:val="Balloon Text Char"/>
    <w:basedOn w:val="DefaultParagraphFont"/>
    <w:link w:val="BalloonText"/>
    <w:uiPriority w:val="99"/>
    <w:rsid w:val="00764A80"/>
    <w:rPr>
      <w:rFonts w:ascii="Tahoma" w:hAnsi="Tahoma"/>
      <w:sz w:val="16"/>
      <w:szCs w:val="16"/>
    </w:rPr>
  </w:style>
  <w:style w:type="numbering" w:customStyle="1" w:styleId="NoList1">
    <w:name w:val="No List1"/>
    <w:next w:val="NoList"/>
    <w:uiPriority w:val="99"/>
    <w:semiHidden/>
    <w:unhideWhenUsed/>
    <w:rsid w:val="00FE7EB7"/>
  </w:style>
  <w:style w:type="paragraph" w:customStyle="1" w:styleId="SubJudulThesis">
    <w:name w:val="SubJudulThesis"/>
    <w:qFormat/>
    <w:rsid w:val="00FE7EB7"/>
    <w:pPr>
      <w:numPr>
        <w:numId w:val="4"/>
      </w:numPr>
      <w:spacing w:after="160" w:line="360" w:lineRule="auto"/>
      <w:outlineLvl w:val="0"/>
    </w:pPr>
    <w:rPr>
      <w:rFonts w:ascii="Arial" w:eastAsiaTheme="minorHAnsi" w:hAnsi="Arial" w:cs="Arial"/>
      <w:b/>
      <w:sz w:val="22"/>
      <w:szCs w:val="22"/>
    </w:rPr>
  </w:style>
  <w:style w:type="table" w:customStyle="1" w:styleId="TableGrid1">
    <w:name w:val="Table Grid1"/>
    <w:basedOn w:val="TableNormal"/>
    <w:next w:val="TableGrid"/>
    <w:uiPriority w:val="59"/>
    <w:rsid w:val="00FE7EB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3EA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0">
    <w:name w:val="CharAttribute0"/>
    <w:rsid w:val="0007102C"/>
    <w:rPr>
      <w:rFonts w:ascii="Arial" w:eastAsia="Arial"/>
      <w:b/>
      <w:sz w:val="22"/>
    </w:rPr>
  </w:style>
  <w:style w:type="table" w:customStyle="1" w:styleId="TableGrid3">
    <w:name w:val="Table Grid3"/>
    <w:basedOn w:val="TableNormal"/>
    <w:next w:val="TableGrid"/>
    <w:uiPriority w:val="59"/>
    <w:rsid w:val="00A83FC1"/>
    <w:rPr>
      <w:rFonts w:asciiTheme="minorHAnsi" w:eastAsiaTheme="minorHAnsi" w:hAnsiTheme="minorHAnsi" w:cstheme="minorBidi"/>
      <w:sz w:val="22"/>
      <w:szCs w:val="22"/>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rsid w:val="007148A2"/>
    <w:rPr>
      <w:rFonts w:ascii="Tahoma" w:hAnsi="Tahoma" w:cs="Tahoma"/>
      <w:sz w:val="24"/>
      <w:szCs w:val="24"/>
    </w:rPr>
  </w:style>
  <w:style w:type="character" w:customStyle="1" w:styleId="BodyTextChar">
    <w:name w:val="Body Text Char"/>
    <w:basedOn w:val="DefaultParagraphFont"/>
    <w:link w:val="BodyText"/>
    <w:rsid w:val="007148A2"/>
    <w:rPr>
      <w:sz w:val="24"/>
      <w:szCs w:val="24"/>
    </w:rPr>
  </w:style>
  <w:style w:type="character" w:customStyle="1" w:styleId="cit-title">
    <w:name w:val="cit-title"/>
    <w:basedOn w:val="DefaultParagraphFont"/>
    <w:rsid w:val="007148A2"/>
  </w:style>
  <w:style w:type="numbering" w:customStyle="1" w:styleId="NoList2">
    <w:name w:val="No List2"/>
    <w:next w:val="NoList"/>
    <w:uiPriority w:val="99"/>
    <w:semiHidden/>
    <w:unhideWhenUsed/>
    <w:rsid w:val="005E7AE9"/>
  </w:style>
  <w:style w:type="table" w:customStyle="1" w:styleId="TableGrid4">
    <w:name w:val="Table Grid4"/>
    <w:basedOn w:val="TableNormal"/>
    <w:next w:val="TableGrid"/>
    <w:uiPriority w:val="39"/>
    <w:rsid w:val="005E7AE9"/>
    <w:rPr>
      <w:rFonts w:asciiTheme="minorHAnsi" w:eastAsiaTheme="minorHAnsi" w:hAnsiTheme="minorHAnsi" w:cstheme="minorBidi"/>
      <w:sz w:val="22"/>
      <w:szCs w:val="22"/>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subbab">
    <w:name w:val="sub sub bab"/>
    <w:basedOn w:val="Normal"/>
    <w:rsid w:val="005E7AE9"/>
    <w:pPr>
      <w:numPr>
        <w:ilvl w:val="2"/>
        <w:numId w:val="5"/>
      </w:numPr>
      <w:spacing w:after="160" w:line="259" w:lineRule="auto"/>
    </w:pPr>
    <w:rPr>
      <w:rFonts w:eastAsiaTheme="minorHAnsi" w:cstheme="minorBidi"/>
      <w:sz w:val="22"/>
      <w:szCs w:val="22"/>
      <w:lang w:val="id-ID"/>
    </w:rPr>
  </w:style>
  <w:style w:type="paragraph" w:styleId="EndnoteText">
    <w:name w:val="endnote text"/>
    <w:basedOn w:val="Normal"/>
    <w:link w:val="EndnoteTextChar"/>
    <w:uiPriority w:val="99"/>
    <w:unhideWhenUsed/>
    <w:rsid w:val="00F57227"/>
    <w:rPr>
      <w:rFonts w:asciiTheme="minorHAnsi" w:eastAsiaTheme="minorHAnsi" w:hAnsiTheme="minorHAnsi" w:cstheme="minorBidi"/>
      <w:sz w:val="20"/>
      <w:szCs w:val="20"/>
      <w:lang w:val="id-ID"/>
    </w:rPr>
  </w:style>
  <w:style w:type="character" w:customStyle="1" w:styleId="EndnoteTextChar">
    <w:name w:val="Endnote Text Char"/>
    <w:basedOn w:val="DefaultParagraphFont"/>
    <w:link w:val="EndnoteText"/>
    <w:uiPriority w:val="99"/>
    <w:rsid w:val="00F57227"/>
    <w:rPr>
      <w:rFonts w:asciiTheme="minorHAnsi" w:eastAsiaTheme="minorHAnsi" w:hAnsiTheme="minorHAnsi" w:cstheme="minorBidi"/>
      <w:lang w:val="id-ID"/>
    </w:rPr>
  </w:style>
  <w:style w:type="character" w:customStyle="1" w:styleId="AbstractChar">
    <w:name w:val="Abstract Char"/>
    <w:link w:val="Abstract"/>
    <w:rsid w:val="00A84751"/>
    <w:rPr>
      <w:b/>
      <w:bCs/>
      <w:sz w:val="18"/>
      <w:szCs w:val="18"/>
    </w:rPr>
  </w:style>
  <w:style w:type="paragraph" w:styleId="HTMLPreformatted">
    <w:name w:val="HTML Preformatted"/>
    <w:basedOn w:val="Normal"/>
    <w:link w:val="HTMLPreformattedChar"/>
    <w:uiPriority w:val="99"/>
    <w:unhideWhenUsed/>
    <w:rsid w:val="00961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961BEB"/>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99000">
      <w:bodyDiv w:val="1"/>
      <w:marLeft w:val="0"/>
      <w:marRight w:val="0"/>
      <w:marTop w:val="0"/>
      <w:marBottom w:val="0"/>
      <w:divBdr>
        <w:top w:val="none" w:sz="0" w:space="0" w:color="auto"/>
        <w:left w:val="none" w:sz="0" w:space="0" w:color="auto"/>
        <w:bottom w:val="none" w:sz="0" w:space="0" w:color="auto"/>
        <w:right w:val="none" w:sz="0" w:space="0" w:color="auto"/>
      </w:divBdr>
      <w:divsChild>
        <w:div w:id="1518498801">
          <w:marLeft w:val="0"/>
          <w:marRight w:val="0"/>
          <w:marTop w:val="0"/>
          <w:marBottom w:val="0"/>
          <w:divBdr>
            <w:top w:val="none" w:sz="0" w:space="0" w:color="auto"/>
            <w:left w:val="none" w:sz="0" w:space="0" w:color="auto"/>
            <w:bottom w:val="none" w:sz="0" w:space="0" w:color="auto"/>
            <w:right w:val="none" w:sz="0" w:space="0" w:color="auto"/>
          </w:divBdr>
          <w:divsChild>
            <w:div w:id="1413500982">
              <w:marLeft w:val="0"/>
              <w:marRight w:val="0"/>
              <w:marTop w:val="0"/>
              <w:marBottom w:val="0"/>
              <w:divBdr>
                <w:top w:val="none" w:sz="0" w:space="0" w:color="auto"/>
                <w:left w:val="none" w:sz="0" w:space="0" w:color="auto"/>
                <w:bottom w:val="none" w:sz="0" w:space="0" w:color="auto"/>
                <w:right w:val="none" w:sz="0" w:space="0" w:color="auto"/>
              </w:divBdr>
              <w:divsChild>
                <w:div w:id="214160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52825">
      <w:bodyDiv w:val="1"/>
      <w:marLeft w:val="0"/>
      <w:marRight w:val="0"/>
      <w:marTop w:val="0"/>
      <w:marBottom w:val="0"/>
      <w:divBdr>
        <w:top w:val="none" w:sz="0" w:space="0" w:color="auto"/>
        <w:left w:val="none" w:sz="0" w:space="0" w:color="auto"/>
        <w:bottom w:val="none" w:sz="0" w:space="0" w:color="auto"/>
        <w:right w:val="none" w:sz="0" w:space="0" w:color="auto"/>
      </w:divBdr>
    </w:div>
    <w:div w:id="588807004">
      <w:bodyDiv w:val="1"/>
      <w:marLeft w:val="0"/>
      <w:marRight w:val="0"/>
      <w:marTop w:val="0"/>
      <w:marBottom w:val="0"/>
      <w:divBdr>
        <w:top w:val="none" w:sz="0" w:space="0" w:color="auto"/>
        <w:left w:val="none" w:sz="0" w:space="0" w:color="auto"/>
        <w:bottom w:val="none" w:sz="0" w:space="0" w:color="auto"/>
        <w:right w:val="none" w:sz="0" w:space="0" w:color="auto"/>
      </w:divBdr>
    </w:div>
    <w:div w:id="941651392">
      <w:bodyDiv w:val="1"/>
      <w:marLeft w:val="0"/>
      <w:marRight w:val="0"/>
      <w:marTop w:val="0"/>
      <w:marBottom w:val="0"/>
      <w:divBdr>
        <w:top w:val="none" w:sz="0" w:space="0" w:color="auto"/>
        <w:left w:val="none" w:sz="0" w:space="0" w:color="auto"/>
        <w:bottom w:val="none" w:sz="0" w:space="0" w:color="auto"/>
        <w:right w:val="none" w:sz="0" w:space="0" w:color="auto"/>
      </w:divBdr>
    </w:div>
    <w:div w:id="124387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header" Target="header2.xml"/><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Visio_Drawing.vsdx"/><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journal.undip.ac.id/index.php/pwk/index"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hyperlink" Target="http://issn.pdii.lipi.go.id/issn.cgi?daftar&amp;1419831169&amp;1&amp;&amp;" TargetMode="External"/><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hyperlink" Target="http://issn.pdii.lipi.go.id/issn.cgi?daftar&amp;1366862068&amp;1&amp;&amp;" TargetMode="External"/><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Ged14</b:Tag>
    <b:SourceType>JournalArticle</b:SourceType>
    <b:Guid>{94340BC8-A44D-48C4-B3EA-DEBEE633D00E}</b:Guid>
    <b:Author>
      <b:Author>
        <b:NameList>
          <b:Person>
            <b:Last>Suharjono</b:Last>
            <b:First>Gede</b:First>
          </b:Person>
          <b:Person>
            <b:Last>R.M</b:Last>
            <b:First>N.</b:First>
            <b:Middle>Budiartha</b:Middle>
          </b:Person>
          <b:Person>
            <b:Last>Nadiasa</b:Last>
            <b:First>Mayun</b:First>
          </b:Person>
        </b:NameList>
      </b:Author>
    </b:Author>
    <b:Title>ANALISIS FAKTOR KINERJA PENGELOLAAAN AIR BERSIH PERDESAAN DI KABUPATEN BULELENG</b:Title>
    <b:JournalName>Jurnal Spektran</b:JournalName>
    <b:Year>2014</b:Year>
    <b:Pages>28-35</b:Pages>
    <b:RefOrder>1</b:RefOrder>
  </b:Source>
  <b:Source>
    <b:Tag>Eri06</b:Tag>
    <b:SourceType>Book</b:SourceType>
    <b:Guid>{7AFDEEC6-0260-4759-87CB-A053D9B22C76}</b:Guid>
    <b:Author>
      <b:Author>
        <b:NameList>
          <b:Person>
            <b:Last>Eriyanto</b:Last>
            <b:First>Yudha</b:First>
            <b:Middle>Dahniar</b:Middle>
          </b:Person>
        </b:NameList>
      </b:Author>
    </b:Author>
    <b:Title>Pengelolaan Sumber Air bersih secara Partisipatif di Gunung Merbabu</b:Title>
    <b:Year>2006</b:Year>
    <b:City>Semarang</b:City>
    <b:Publisher>Tugas Akhir tidak diterbitkan. Program Studi Perencanaan Wilayah dan Kota, Fakultas Teknik Universitas Diponegoro.</b:Publisher>
    <b:RefOrder>3</b:RefOrder>
  </b:Source>
  <b:Source>
    <b:Tag>Rah10</b:Tag>
    <b:SourceType>Book</b:SourceType>
    <b:Guid>{44825570-05D7-4F0A-85E1-CB846E8CF4A4}</b:Guid>
    <b:Author>
      <b:Author>
        <b:NameList>
          <b:Person>
            <b:Last>Adisamita</b:Last>
            <b:First>Rahardjo</b:First>
          </b:Person>
        </b:NameList>
      </b:Author>
    </b:Author>
    <b:Title>Pembangunan Kota Optimum, Efisien dan Mandiri</b:Title>
    <b:Year>2010</b:Year>
    <b:City>Yogyakarta</b:City>
    <b:Publisher>Graha Ilmu</b:Publisher>
    <b:RefOrder>1</b:RefOrder>
  </b:Source>
  <b:Source>
    <b:Tag>Rod03</b:Tag>
    <b:SourceType>JournalArticle</b:SourceType>
    <b:Guid>{2A83DFF7-FF87-4D57-B9A8-07AA927E140A}</b:Guid>
    <b:Author>
      <b:Author>
        <b:NameList>
          <b:Person>
            <b:Last>Lawrence</b:Last>
            <b:First>Roderick</b:First>
            <b:Middle>J.</b:Middle>
          </b:Person>
        </b:NameList>
      </b:Author>
    </b:Author>
    <b:Title>Human ecology and its applications</b:Title>
    <b:Year>2003</b:Year>
    <b:JournalName>Science Direct</b:JournalName>
    <b:Pages>31-40</b:Pages>
    <b:RefOrder>4</b:RefOrder>
  </b:Source>
</b:Sources>
</file>

<file path=customXml/itemProps1.xml><?xml version="1.0" encoding="utf-8"?>
<ds:datastoreItem xmlns:ds="http://schemas.openxmlformats.org/officeDocument/2006/customXml" ds:itemID="{44129612-DED5-45E0-BF46-08E3E7802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15</Pages>
  <Words>13162</Words>
  <Characters>75024</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Andrie Arfianto</vt:lpstr>
    </vt:vector>
  </TitlesOfParts>
  <Company>UNDIP</Company>
  <LinksUpToDate>false</LinksUpToDate>
  <CharactersWithSpaces>88010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Andrie Arfianto</dc:title>
  <dc:creator>MPWK</dc:creator>
  <cp:lastModifiedBy>Rinto</cp:lastModifiedBy>
  <cp:revision>113</cp:revision>
  <cp:lastPrinted>2018-11-14T06:29:00Z</cp:lastPrinted>
  <dcterms:created xsi:type="dcterms:W3CDTF">2018-10-30T06:23:00Z</dcterms:created>
  <dcterms:modified xsi:type="dcterms:W3CDTF">2018-11-14T06:49:00Z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6b9c4c86-6121-3300-aa78-2aec513f6181</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