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9FA5" w14:textId="16B8AC4F" w:rsidR="00CE5CC6" w:rsidRPr="002108B9" w:rsidRDefault="00F53B9D" w:rsidP="00777A4B">
      <w:pPr>
        <w:spacing w:after="0"/>
        <w:jc w:val="right"/>
        <w:rPr>
          <w:rFonts w:cs="Calibri"/>
          <w:color w:val="000000"/>
        </w:rPr>
      </w:pPr>
      <w:r>
        <w:rPr>
          <w:rFonts w:cs="Calibri"/>
          <w:color w:val="000000"/>
        </w:rPr>
        <w:t>Dimas Pramana Putra</w:t>
      </w:r>
      <w:r w:rsidR="00CE5CC6" w:rsidRPr="002108B9">
        <w:rPr>
          <w:rFonts w:cs="Calibri"/>
          <w:color w:val="000000"/>
        </w:rPr>
        <w:br/>
      </w:r>
      <w:r w:rsidRPr="00F53B9D">
        <w:rPr>
          <w:rFonts w:cs="Calibri"/>
          <w:color w:val="000000"/>
        </w:rPr>
        <w:t>School of Environmental Science</w:t>
      </w:r>
      <w:r w:rsidRPr="002108B9">
        <w:rPr>
          <w:rFonts w:cs="Calibri"/>
          <w:color w:val="000000"/>
        </w:rPr>
        <w:t xml:space="preserve"> </w:t>
      </w:r>
      <w:r w:rsidR="006C7AA8" w:rsidRPr="002108B9">
        <w:rPr>
          <w:rFonts w:cs="Calibri"/>
          <w:color w:val="000000"/>
        </w:rPr>
        <w:br/>
      </w:r>
      <w:r w:rsidRPr="00F53B9D">
        <w:rPr>
          <w:rFonts w:cs="Calibri"/>
          <w:color w:val="000000"/>
        </w:rPr>
        <w:t>School of Environmental Science</w:t>
      </w:r>
      <w:r>
        <w:rPr>
          <w:rFonts w:cs="Calibri"/>
          <w:color w:val="000000"/>
        </w:rPr>
        <w:t xml:space="preserve"> Universitas Indonesia</w:t>
      </w:r>
      <w:r w:rsidRPr="00F53B9D">
        <w:rPr>
          <w:rFonts w:cs="Calibri"/>
          <w:color w:val="000000"/>
        </w:rPr>
        <w:t>, Jl. Salemba Raya Kampus UI Salemba No.4, Central Jakarta City, Jakarta 10430</w:t>
      </w:r>
    </w:p>
    <w:p w14:paraId="339E251B" w14:textId="77777777" w:rsidR="00CE5CC6" w:rsidRPr="002108B9" w:rsidRDefault="00CE5CC6" w:rsidP="00777A4B">
      <w:pPr>
        <w:spacing w:after="0"/>
        <w:rPr>
          <w:rFonts w:cs="Calibri"/>
          <w:color w:val="000000"/>
        </w:rPr>
      </w:pPr>
    </w:p>
    <w:p w14:paraId="55023E12" w14:textId="172456AE" w:rsidR="00CE5CC6" w:rsidRPr="002108B9" w:rsidRDefault="00F53B9D" w:rsidP="00777A4B">
      <w:pPr>
        <w:spacing w:after="0"/>
        <w:rPr>
          <w:rFonts w:cs="Calibri"/>
          <w:color w:val="000000"/>
        </w:rPr>
      </w:pPr>
      <w:r>
        <w:rPr>
          <w:rFonts w:cs="Calibri"/>
          <w:color w:val="000000"/>
        </w:rPr>
        <w:t>12 June 2025</w:t>
      </w:r>
    </w:p>
    <w:p w14:paraId="52141A65" w14:textId="77777777" w:rsidR="00CE5CC6" w:rsidRPr="002108B9" w:rsidRDefault="00CE5CC6" w:rsidP="00777A4B">
      <w:pPr>
        <w:spacing w:after="0"/>
        <w:rPr>
          <w:rFonts w:cs="Calibri"/>
          <w:color w:val="000000"/>
        </w:rPr>
      </w:pPr>
    </w:p>
    <w:p w14:paraId="68457712" w14:textId="2B7D6166" w:rsidR="00CE5CC6" w:rsidRPr="002108B9" w:rsidRDefault="00CE5CC6" w:rsidP="00777A4B">
      <w:pPr>
        <w:spacing w:after="0"/>
        <w:rPr>
          <w:rFonts w:cs="Calibri"/>
          <w:color w:val="000000"/>
        </w:rPr>
      </w:pPr>
      <w:r w:rsidRPr="002108B9">
        <w:rPr>
          <w:rFonts w:cs="Calibri"/>
          <w:color w:val="000000"/>
        </w:rPr>
        <w:t xml:space="preserve">Dear </w:t>
      </w:r>
      <w:r w:rsidR="00F53B9D">
        <w:rPr>
          <w:rFonts w:cs="Calibri"/>
          <w:color w:val="000000"/>
        </w:rPr>
        <w:t>Editor</w:t>
      </w:r>
      <w:r w:rsidR="008E63F6">
        <w:rPr>
          <w:rFonts w:cs="Calibri"/>
          <w:color w:val="000000"/>
        </w:rPr>
        <w:t>s</w:t>
      </w:r>
      <w:r w:rsidR="00F53B9D">
        <w:rPr>
          <w:rFonts w:cs="Calibri"/>
          <w:color w:val="000000"/>
        </w:rPr>
        <w:t xml:space="preserve"> of </w:t>
      </w:r>
      <w:r w:rsidR="008E63F6" w:rsidRPr="008E63F6">
        <w:rPr>
          <w:rFonts w:cs="Calibri"/>
          <w:color w:val="000000"/>
        </w:rPr>
        <w:t>Jurnal Pembangunan Wilayah dan Kota</w:t>
      </w:r>
      <w:r w:rsidRPr="002108B9">
        <w:rPr>
          <w:rFonts w:cs="Calibri"/>
          <w:color w:val="000000"/>
        </w:rPr>
        <w:t xml:space="preserve">, </w:t>
      </w:r>
    </w:p>
    <w:p w14:paraId="129393B0" w14:textId="77777777" w:rsidR="00E6002E" w:rsidRDefault="00E6002E" w:rsidP="00777A4B">
      <w:pPr>
        <w:pStyle w:val="Default"/>
        <w:jc w:val="both"/>
        <w:rPr>
          <w:rFonts w:cs="Times New Roman"/>
          <w:color w:val="auto"/>
          <w:sz w:val="22"/>
          <w:szCs w:val="22"/>
          <w:lang w:val="en-US" w:eastAsia="en-US"/>
        </w:rPr>
      </w:pPr>
      <w:r w:rsidRPr="00E6002E">
        <w:rPr>
          <w:rFonts w:cs="Times New Roman"/>
          <w:color w:val="auto"/>
          <w:sz w:val="22"/>
          <w:szCs w:val="22"/>
          <w:lang w:val="en-US" w:eastAsia="en-US"/>
        </w:rPr>
        <w:t>My colleagues and I are pleased to submit our article, "ENHANCING WALKABILITY IN JAKARTA’S TOD: A PATHWAY TO OPTIMIZING FIRST- AND LAST-MILE MOBILITY," for your consideration. We confirm that this work is original, has not been published elsewhere, and is not currently under consideration for publication by any other journal.</w:t>
      </w:r>
    </w:p>
    <w:p w14:paraId="7E014998" w14:textId="77777777" w:rsidR="00E6002E" w:rsidRDefault="00E6002E" w:rsidP="00777A4B">
      <w:pPr>
        <w:pStyle w:val="Default"/>
        <w:jc w:val="both"/>
        <w:rPr>
          <w:rFonts w:cs="Times New Roman"/>
          <w:color w:val="auto"/>
          <w:sz w:val="22"/>
          <w:szCs w:val="22"/>
          <w:lang w:val="en-US" w:eastAsia="en-US"/>
        </w:rPr>
      </w:pPr>
    </w:p>
    <w:p w14:paraId="537138DD" w14:textId="1E07B74E" w:rsidR="00E6002E" w:rsidRPr="00A1564B" w:rsidRDefault="00E6002E" w:rsidP="00777A4B">
      <w:pPr>
        <w:pStyle w:val="Default"/>
        <w:jc w:val="both"/>
        <w:rPr>
          <w:sz w:val="22"/>
          <w:szCs w:val="22"/>
          <w:lang w:val="en-US"/>
        </w:rPr>
      </w:pPr>
      <w:r w:rsidRPr="00A1564B">
        <w:rPr>
          <w:sz w:val="22"/>
          <w:szCs w:val="22"/>
          <w:lang w:val="en-US"/>
        </w:rPr>
        <w:t xml:space="preserve">In this paper, we </w:t>
      </w:r>
      <w:r w:rsidR="00A1564B" w:rsidRPr="00A1564B">
        <w:rPr>
          <w:sz w:val="22"/>
          <w:szCs w:val="22"/>
          <w:lang w:val="en-US"/>
        </w:rPr>
        <w:t>investigate pedestrian behavior and infrastructure quality in Jakarta's Dukuh Atas Transit-Oriented Development (TOD) area. This study fills a critical research gap by integrating a detailed walkability assessment with First-and-Last-Mile (FLM) dynamics within this TOD, unlike previous Jakarta-based walkability research. We aim to identify built environment attributes influencing walkability, examine its relationship with FLM walking choices, and provide evidence-based recommendations for sustainable urban planning in Jakarta and similar developing cities. Our quantitative descriptive approach utilized a 400-respondent survey, observations, and the Pedestrian Environment Quality Index (PEQI).</w:t>
      </w:r>
    </w:p>
    <w:p w14:paraId="5CB97228" w14:textId="77777777" w:rsidR="00A1564B" w:rsidRDefault="00A1564B" w:rsidP="00777A4B">
      <w:pPr>
        <w:pStyle w:val="Default"/>
        <w:jc w:val="both"/>
        <w:rPr>
          <w:sz w:val="22"/>
          <w:szCs w:val="22"/>
        </w:rPr>
      </w:pPr>
    </w:p>
    <w:p w14:paraId="2E0B2ED6" w14:textId="5E58CB35" w:rsidR="00A20796" w:rsidRDefault="00AE126F" w:rsidP="00777A4B">
      <w:pPr>
        <w:pStyle w:val="Default"/>
        <w:jc w:val="both"/>
        <w:rPr>
          <w:sz w:val="22"/>
          <w:szCs w:val="22"/>
          <w:lang w:val="en-US"/>
        </w:rPr>
      </w:pPr>
      <w:r w:rsidRPr="00E6002E">
        <w:rPr>
          <w:sz w:val="22"/>
          <w:szCs w:val="22"/>
        </w:rPr>
        <w:t xml:space="preserve">We believe that this manuscript is appropriate for publication by </w:t>
      </w:r>
      <w:r w:rsidR="008E63F6" w:rsidRPr="00E6002E">
        <w:rPr>
          <w:sz w:val="22"/>
          <w:szCs w:val="22"/>
        </w:rPr>
        <w:t xml:space="preserve">Jurnal Pembangunan Wilayah dan Kota </w:t>
      </w:r>
      <w:r w:rsidRPr="00A20796">
        <w:rPr>
          <w:sz w:val="22"/>
          <w:szCs w:val="22"/>
          <w:lang w:val="en-US"/>
        </w:rPr>
        <w:t xml:space="preserve">because </w:t>
      </w:r>
      <w:r w:rsidR="00E6002E" w:rsidRPr="00E6002E">
        <w:rPr>
          <w:sz w:val="22"/>
          <w:szCs w:val="22"/>
          <w:lang w:val="en-US"/>
        </w:rPr>
        <w:t>it directly aligns with the journal's emphasis on sustainability issues in the economic, social, planning, and institutional dimensions of regional and urban development.</w:t>
      </w:r>
      <w:r w:rsidR="00A20796">
        <w:rPr>
          <w:sz w:val="22"/>
          <w:szCs w:val="22"/>
          <w:lang w:val="en-US"/>
        </w:rPr>
        <w:t xml:space="preserve"> </w:t>
      </w:r>
      <w:r w:rsidR="00A20796" w:rsidRPr="00A20796">
        <w:rPr>
          <w:sz w:val="22"/>
          <w:szCs w:val="22"/>
          <w:lang w:val="en-US"/>
        </w:rPr>
        <w:t>Our research directly contributes to the planning dimension by evaluating TOD strategies for fostering walkability, a cornerstone of sustainable urban design. It also addresses the social dimension by examining infrastructure's impact on accessibility and daily life, and the economic dimension by promoting efficient, less car-dependent urban systems. The findings offer valuable insights for institutional decisions aimed at creating sustainable and equitable urban environments, particularly relevant for Indonesia and other developing nations.</w:t>
      </w:r>
    </w:p>
    <w:p w14:paraId="1E2E4E34" w14:textId="77777777" w:rsidR="00A20796" w:rsidRPr="00A20796" w:rsidRDefault="00A20796" w:rsidP="00777A4B">
      <w:pPr>
        <w:pStyle w:val="Default"/>
        <w:jc w:val="both"/>
        <w:rPr>
          <w:sz w:val="22"/>
          <w:szCs w:val="22"/>
          <w:lang w:val="en-US"/>
        </w:rPr>
      </w:pPr>
    </w:p>
    <w:p w14:paraId="5480372C" w14:textId="77777777" w:rsidR="00A20796" w:rsidRPr="00A20796" w:rsidRDefault="00A20796" w:rsidP="00777A4B">
      <w:pPr>
        <w:pStyle w:val="Default"/>
        <w:jc w:val="both"/>
        <w:rPr>
          <w:sz w:val="22"/>
          <w:szCs w:val="22"/>
          <w:lang w:val="en-US"/>
        </w:rPr>
      </w:pPr>
      <w:r w:rsidRPr="00A20796">
        <w:rPr>
          <w:sz w:val="22"/>
          <w:szCs w:val="22"/>
          <w:lang w:val="en-US"/>
        </w:rPr>
        <w:t>Our findings highlight Dukuh Atas as a model for effective TOD planning, showing positive walkability near transit hubs but identifying areas for improvement. Positive perceptions of pedestrian infrastructure suggest opportunities for enhancements that can encourage walking and public transport use. The journal's readership will find our study compelling due to its focus on practical solutions for achieving urban sustainability.</w:t>
      </w:r>
    </w:p>
    <w:p w14:paraId="375F1B48" w14:textId="77777777" w:rsidR="004B0066" w:rsidRPr="00A20796" w:rsidRDefault="004B0066" w:rsidP="00777A4B">
      <w:pPr>
        <w:pStyle w:val="Default"/>
        <w:rPr>
          <w:sz w:val="22"/>
          <w:szCs w:val="22"/>
          <w:lang w:val="en-US"/>
        </w:rPr>
      </w:pPr>
    </w:p>
    <w:p w14:paraId="4357D1C2" w14:textId="41FFB5EB" w:rsidR="00777A4B" w:rsidRDefault="006C7AA8" w:rsidP="00777A4B">
      <w:pPr>
        <w:spacing w:line="240" w:lineRule="auto"/>
        <w:rPr>
          <w:rFonts w:cs="Calibri"/>
          <w:color w:val="000000"/>
        </w:rPr>
      </w:pPr>
      <w:r w:rsidRPr="002108B9">
        <w:rPr>
          <w:rFonts w:cs="Calibri"/>
          <w:color w:val="000000"/>
          <w:lang w:eastAsia="en-GB"/>
        </w:rPr>
        <w:t>Please address all correspondence</w:t>
      </w:r>
      <w:r w:rsidRPr="002108B9">
        <w:rPr>
          <w:rFonts w:cs="Calibri"/>
          <w:color w:val="000000"/>
        </w:rPr>
        <w:t xml:space="preserve"> concerning this manuscript to me at </w:t>
      </w:r>
      <w:hyperlink r:id="rId6" w:history="1">
        <w:r w:rsidR="008E63F6" w:rsidRPr="00D44330">
          <w:rPr>
            <w:rStyle w:val="Hyperlink"/>
            <w:rFonts w:cs="Calibri"/>
          </w:rPr>
          <w:t>dimas.pramana@ui.ac.id</w:t>
        </w:r>
      </w:hyperlink>
      <w:r w:rsidR="008E63F6">
        <w:rPr>
          <w:rFonts w:cs="Calibri"/>
          <w:color w:val="000000"/>
        </w:rPr>
        <w:t>.</w:t>
      </w:r>
    </w:p>
    <w:p w14:paraId="5947EB51" w14:textId="321C5271" w:rsidR="00777A4B" w:rsidRPr="00777A4B" w:rsidRDefault="00777A4B" w:rsidP="00777A4B">
      <w:pPr>
        <w:pStyle w:val="Default"/>
        <w:jc w:val="both"/>
        <w:rPr>
          <w:sz w:val="22"/>
          <w:szCs w:val="22"/>
          <w:lang w:val="en-US"/>
        </w:rPr>
      </w:pPr>
      <w:r w:rsidRPr="00A20796">
        <w:rPr>
          <w:sz w:val="22"/>
          <w:szCs w:val="22"/>
          <w:lang w:val="en-US"/>
        </w:rPr>
        <w:t>Thank you for your time and consideration. We look forward to your positive response.</w:t>
      </w:r>
    </w:p>
    <w:p w14:paraId="4E3AD4BA" w14:textId="77777777" w:rsidR="00777A4B" w:rsidRDefault="00777A4B" w:rsidP="00777A4B">
      <w:pPr>
        <w:spacing w:line="240" w:lineRule="auto"/>
        <w:rPr>
          <w:rFonts w:cs="Calibri"/>
          <w:color w:val="000000"/>
        </w:rPr>
      </w:pPr>
    </w:p>
    <w:p w14:paraId="69C164A3" w14:textId="03938AA7" w:rsidR="00CE5CC6" w:rsidRPr="002108B9" w:rsidRDefault="003A3DAA" w:rsidP="00777A4B">
      <w:pPr>
        <w:spacing w:line="240" w:lineRule="auto"/>
        <w:rPr>
          <w:rFonts w:cs="Calibri"/>
          <w:color w:val="000000"/>
        </w:rPr>
      </w:pPr>
      <w:r w:rsidRPr="002108B9">
        <w:rPr>
          <w:rFonts w:cs="Calibri"/>
          <w:color w:val="000000"/>
        </w:rPr>
        <w:t>Sincerely,</w:t>
      </w:r>
    </w:p>
    <w:p w14:paraId="3B3EB282" w14:textId="5C220DDC" w:rsidR="00CE5CC6" w:rsidRPr="002108B9" w:rsidRDefault="008E63F6" w:rsidP="00777A4B">
      <w:pPr>
        <w:spacing w:line="240" w:lineRule="auto"/>
        <w:rPr>
          <w:rFonts w:cs="Calibri"/>
        </w:rPr>
      </w:pPr>
      <w:r>
        <w:rPr>
          <w:rFonts w:cs="Calibri"/>
          <w:color w:val="000000"/>
        </w:rPr>
        <w:t>Dimas Pramana Putra</w:t>
      </w:r>
    </w:p>
    <w:sectPr w:rsidR="00CE5CC6" w:rsidRPr="002108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4B2A" w14:textId="77777777" w:rsidR="003334AA" w:rsidRDefault="003334AA" w:rsidP="008E63F6">
      <w:pPr>
        <w:spacing w:after="0" w:line="240" w:lineRule="auto"/>
      </w:pPr>
      <w:r>
        <w:separator/>
      </w:r>
    </w:p>
  </w:endnote>
  <w:endnote w:type="continuationSeparator" w:id="0">
    <w:p w14:paraId="4FDCB93E" w14:textId="77777777" w:rsidR="003334AA" w:rsidRDefault="003334AA" w:rsidP="008E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C03A" w14:textId="77777777" w:rsidR="003334AA" w:rsidRDefault="003334AA" w:rsidP="008E63F6">
      <w:pPr>
        <w:spacing w:after="0" w:line="240" w:lineRule="auto"/>
      </w:pPr>
      <w:r>
        <w:separator/>
      </w:r>
    </w:p>
  </w:footnote>
  <w:footnote w:type="continuationSeparator" w:id="0">
    <w:p w14:paraId="483FFDAB" w14:textId="77777777" w:rsidR="003334AA" w:rsidRDefault="003334AA" w:rsidP="008E6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5CC6"/>
    <w:rsid w:val="00015225"/>
    <w:rsid w:val="00064203"/>
    <w:rsid w:val="002108B9"/>
    <w:rsid w:val="002D6AE0"/>
    <w:rsid w:val="00315F7C"/>
    <w:rsid w:val="00323015"/>
    <w:rsid w:val="003334AA"/>
    <w:rsid w:val="003A3DAA"/>
    <w:rsid w:val="004B0066"/>
    <w:rsid w:val="004D1DF6"/>
    <w:rsid w:val="004E4561"/>
    <w:rsid w:val="00633327"/>
    <w:rsid w:val="006722CB"/>
    <w:rsid w:val="00682108"/>
    <w:rsid w:val="006B4C42"/>
    <w:rsid w:val="006C7AA8"/>
    <w:rsid w:val="00777A4B"/>
    <w:rsid w:val="008D39DD"/>
    <w:rsid w:val="008E63F6"/>
    <w:rsid w:val="00A0762E"/>
    <w:rsid w:val="00A1474F"/>
    <w:rsid w:val="00A1564B"/>
    <w:rsid w:val="00A20796"/>
    <w:rsid w:val="00A2172F"/>
    <w:rsid w:val="00AC039B"/>
    <w:rsid w:val="00AE126F"/>
    <w:rsid w:val="00AE58A2"/>
    <w:rsid w:val="00BA440D"/>
    <w:rsid w:val="00CE5CC6"/>
    <w:rsid w:val="00D339AC"/>
    <w:rsid w:val="00E6002E"/>
    <w:rsid w:val="00F53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4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58A2"/>
    <w:rPr>
      <w:color w:val="0000FF"/>
      <w:u w:val="single"/>
    </w:rPr>
  </w:style>
  <w:style w:type="paragraph" w:customStyle="1" w:styleId="Default">
    <w:name w:val="Default"/>
    <w:rsid w:val="00AE126F"/>
    <w:pPr>
      <w:autoSpaceDE w:val="0"/>
      <w:autoSpaceDN w:val="0"/>
      <w:adjustRightInd w:val="0"/>
    </w:pPr>
    <w:rPr>
      <w:rFonts w:cs="Calibri"/>
      <w:color w:val="000000"/>
      <w:sz w:val="24"/>
      <w:szCs w:val="24"/>
      <w:lang w:val="en-GB" w:eastAsia="en-GB"/>
    </w:rPr>
  </w:style>
  <w:style w:type="character" w:styleId="FollowedHyperlink">
    <w:name w:val="FollowedHyperlink"/>
    <w:uiPriority w:val="99"/>
    <w:semiHidden/>
    <w:unhideWhenUsed/>
    <w:rsid w:val="00AC039B"/>
    <w:rPr>
      <w:color w:val="800080"/>
      <w:u w:val="single"/>
    </w:rPr>
  </w:style>
  <w:style w:type="character" w:styleId="CommentReference">
    <w:name w:val="annotation reference"/>
    <w:uiPriority w:val="99"/>
    <w:semiHidden/>
    <w:unhideWhenUsed/>
    <w:rsid w:val="00D339AC"/>
    <w:rPr>
      <w:sz w:val="16"/>
      <w:szCs w:val="16"/>
    </w:rPr>
  </w:style>
  <w:style w:type="paragraph" w:styleId="CommentText">
    <w:name w:val="annotation text"/>
    <w:basedOn w:val="Normal"/>
    <w:link w:val="CommentTextChar"/>
    <w:uiPriority w:val="99"/>
    <w:semiHidden/>
    <w:unhideWhenUsed/>
    <w:rsid w:val="00D339AC"/>
    <w:rPr>
      <w:sz w:val="20"/>
      <w:szCs w:val="20"/>
    </w:rPr>
  </w:style>
  <w:style w:type="character" w:customStyle="1" w:styleId="CommentTextChar">
    <w:name w:val="Comment Text Char"/>
    <w:link w:val="CommentText"/>
    <w:uiPriority w:val="99"/>
    <w:semiHidden/>
    <w:rsid w:val="00D339AC"/>
    <w:rPr>
      <w:lang w:val="en-US" w:eastAsia="en-US"/>
    </w:rPr>
  </w:style>
  <w:style w:type="paragraph" w:styleId="CommentSubject">
    <w:name w:val="annotation subject"/>
    <w:basedOn w:val="CommentText"/>
    <w:next w:val="CommentText"/>
    <w:link w:val="CommentSubjectChar"/>
    <w:uiPriority w:val="99"/>
    <w:semiHidden/>
    <w:unhideWhenUsed/>
    <w:rsid w:val="00D339AC"/>
    <w:rPr>
      <w:b/>
      <w:bCs/>
    </w:rPr>
  </w:style>
  <w:style w:type="character" w:customStyle="1" w:styleId="CommentSubjectChar">
    <w:name w:val="Comment Subject Char"/>
    <w:link w:val="CommentSubject"/>
    <w:uiPriority w:val="99"/>
    <w:semiHidden/>
    <w:rsid w:val="00D339AC"/>
    <w:rPr>
      <w:b/>
      <w:bCs/>
      <w:lang w:val="en-US" w:eastAsia="en-US"/>
    </w:rPr>
  </w:style>
  <w:style w:type="paragraph" w:styleId="BalloonText">
    <w:name w:val="Balloon Text"/>
    <w:basedOn w:val="Normal"/>
    <w:link w:val="BalloonTextChar"/>
    <w:uiPriority w:val="99"/>
    <w:semiHidden/>
    <w:unhideWhenUsed/>
    <w:rsid w:val="00D339A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39AC"/>
    <w:rPr>
      <w:rFonts w:ascii="Segoe UI" w:hAnsi="Segoe UI" w:cs="Segoe UI"/>
      <w:sz w:val="18"/>
      <w:szCs w:val="18"/>
      <w:lang w:val="en-US" w:eastAsia="en-US"/>
    </w:rPr>
  </w:style>
  <w:style w:type="character" w:styleId="UnresolvedMention">
    <w:name w:val="Unresolved Mention"/>
    <w:uiPriority w:val="99"/>
    <w:semiHidden/>
    <w:unhideWhenUsed/>
    <w:rsid w:val="00F53B9D"/>
    <w:rPr>
      <w:color w:val="605E5C"/>
      <w:shd w:val="clear" w:color="auto" w:fill="E1DFDD"/>
    </w:rPr>
  </w:style>
  <w:style w:type="paragraph" w:styleId="Header">
    <w:name w:val="header"/>
    <w:basedOn w:val="Normal"/>
    <w:link w:val="HeaderChar"/>
    <w:uiPriority w:val="99"/>
    <w:unhideWhenUsed/>
    <w:rsid w:val="008E63F6"/>
    <w:pPr>
      <w:tabs>
        <w:tab w:val="center" w:pos="4680"/>
        <w:tab w:val="right" w:pos="9360"/>
      </w:tabs>
    </w:pPr>
  </w:style>
  <w:style w:type="character" w:customStyle="1" w:styleId="HeaderChar">
    <w:name w:val="Header Char"/>
    <w:link w:val="Header"/>
    <w:uiPriority w:val="99"/>
    <w:rsid w:val="008E63F6"/>
    <w:rPr>
      <w:sz w:val="22"/>
      <w:szCs w:val="22"/>
      <w:lang w:eastAsia="en-US"/>
    </w:rPr>
  </w:style>
  <w:style w:type="paragraph" w:styleId="Footer">
    <w:name w:val="footer"/>
    <w:basedOn w:val="Normal"/>
    <w:link w:val="FooterChar"/>
    <w:uiPriority w:val="99"/>
    <w:unhideWhenUsed/>
    <w:rsid w:val="008E63F6"/>
    <w:pPr>
      <w:tabs>
        <w:tab w:val="center" w:pos="4680"/>
        <w:tab w:val="right" w:pos="9360"/>
      </w:tabs>
    </w:pPr>
  </w:style>
  <w:style w:type="character" w:customStyle="1" w:styleId="FooterChar">
    <w:name w:val="Footer Char"/>
    <w:link w:val="Footer"/>
    <w:uiPriority w:val="99"/>
    <w:rsid w:val="008E63F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90797">
      <w:bodyDiv w:val="1"/>
      <w:marLeft w:val="0"/>
      <w:marRight w:val="0"/>
      <w:marTop w:val="0"/>
      <w:marBottom w:val="0"/>
      <w:divBdr>
        <w:top w:val="none" w:sz="0" w:space="0" w:color="auto"/>
        <w:left w:val="none" w:sz="0" w:space="0" w:color="auto"/>
        <w:bottom w:val="none" w:sz="0" w:space="0" w:color="auto"/>
        <w:right w:val="none" w:sz="0" w:space="0" w:color="auto"/>
      </w:divBdr>
      <w:divsChild>
        <w:div w:id="1891920130">
          <w:marLeft w:val="0"/>
          <w:marRight w:val="0"/>
          <w:marTop w:val="0"/>
          <w:marBottom w:val="0"/>
          <w:divBdr>
            <w:top w:val="none" w:sz="0" w:space="0" w:color="auto"/>
            <w:left w:val="none" w:sz="0" w:space="0" w:color="auto"/>
            <w:bottom w:val="none" w:sz="0" w:space="0" w:color="auto"/>
            <w:right w:val="none" w:sz="0" w:space="0" w:color="auto"/>
          </w:divBdr>
        </w:div>
      </w:divsChild>
    </w:div>
    <w:div w:id="384066560">
      <w:bodyDiv w:val="1"/>
      <w:marLeft w:val="0"/>
      <w:marRight w:val="0"/>
      <w:marTop w:val="0"/>
      <w:marBottom w:val="0"/>
      <w:divBdr>
        <w:top w:val="none" w:sz="0" w:space="0" w:color="auto"/>
        <w:left w:val="none" w:sz="0" w:space="0" w:color="auto"/>
        <w:bottom w:val="none" w:sz="0" w:space="0" w:color="auto"/>
        <w:right w:val="none" w:sz="0" w:space="0" w:color="auto"/>
      </w:divBdr>
    </w:div>
    <w:div w:id="669405903">
      <w:bodyDiv w:val="1"/>
      <w:marLeft w:val="0"/>
      <w:marRight w:val="0"/>
      <w:marTop w:val="0"/>
      <w:marBottom w:val="0"/>
      <w:divBdr>
        <w:top w:val="none" w:sz="0" w:space="0" w:color="auto"/>
        <w:left w:val="none" w:sz="0" w:space="0" w:color="auto"/>
        <w:bottom w:val="none" w:sz="0" w:space="0" w:color="auto"/>
        <w:right w:val="none" w:sz="0" w:space="0" w:color="auto"/>
      </w:divBdr>
    </w:div>
    <w:div w:id="892038270">
      <w:bodyDiv w:val="1"/>
      <w:marLeft w:val="0"/>
      <w:marRight w:val="0"/>
      <w:marTop w:val="0"/>
      <w:marBottom w:val="0"/>
      <w:divBdr>
        <w:top w:val="none" w:sz="0" w:space="0" w:color="auto"/>
        <w:left w:val="none" w:sz="0" w:space="0" w:color="auto"/>
        <w:bottom w:val="none" w:sz="0" w:space="0" w:color="auto"/>
        <w:right w:val="none" w:sz="0" w:space="0" w:color="auto"/>
      </w:divBdr>
    </w:div>
    <w:div w:id="895122737">
      <w:bodyDiv w:val="1"/>
      <w:marLeft w:val="0"/>
      <w:marRight w:val="0"/>
      <w:marTop w:val="0"/>
      <w:marBottom w:val="0"/>
      <w:divBdr>
        <w:top w:val="none" w:sz="0" w:space="0" w:color="auto"/>
        <w:left w:val="none" w:sz="0" w:space="0" w:color="auto"/>
        <w:bottom w:val="none" w:sz="0" w:space="0" w:color="auto"/>
        <w:right w:val="none" w:sz="0" w:space="0" w:color="auto"/>
      </w:divBdr>
      <w:divsChild>
        <w:div w:id="244582725">
          <w:marLeft w:val="0"/>
          <w:marRight w:val="0"/>
          <w:marTop w:val="0"/>
          <w:marBottom w:val="0"/>
          <w:divBdr>
            <w:top w:val="none" w:sz="0" w:space="0" w:color="auto"/>
            <w:left w:val="none" w:sz="0" w:space="0" w:color="auto"/>
            <w:bottom w:val="none" w:sz="0" w:space="0" w:color="auto"/>
            <w:right w:val="none" w:sz="0" w:space="0" w:color="auto"/>
          </w:divBdr>
        </w:div>
      </w:divsChild>
    </w:div>
    <w:div w:id="1000235293">
      <w:bodyDiv w:val="1"/>
      <w:marLeft w:val="0"/>
      <w:marRight w:val="0"/>
      <w:marTop w:val="0"/>
      <w:marBottom w:val="0"/>
      <w:divBdr>
        <w:top w:val="none" w:sz="0" w:space="0" w:color="auto"/>
        <w:left w:val="none" w:sz="0" w:space="0" w:color="auto"/>
        <w:bottom w:val="none" w:sz="0" w:space="0" w:color="auto"/>
        <w:right w:val="none" w:sz="0" w:space="0" w:color="auto"/>
      </w:divBdr>
    </w:div>
    <w:div w:id="1062632936">
      <w:bodyDiv w:val="1"/>
      <w:marLeft w:val="0"/>
      <w:marRight w:val="0"/>
      <w:marTop w:val="0"/>
      <w:marBottom w:val="0"/>
      <w:divBdr>
        <w:top w:val="none" w:sz="0" w:space="0" w:color="auto"/>
        <w:left w:val="none" w:sz="0" w:space="0" w:color="auto"/>
        <w:bottom w:val="none" w:sz="0" w:space="0" w:color="auto"/>
        <w:right w:val="none" w:sz="0" w:space="0" w:color="auto"/>
      </w:divBdr>
    </w:div>
    <w:div w:id="1235236761">
      <w:bodyDiv w:val="1"/>
      <w:marLeft w:val="0"/>
      <w:marRight w:val="0"/>
      <w:marTop w:val="0"/>
      <w:marBottom w:val="0"/>
      <w:divBdr>
        <w:top w:val="none" w:sz="0" w:space="0" w:color="auto"/>
        <w:left w:val="none" w:sz="0" w:space="0" w:color="auto"/>
        <w:bottom w:val="none" w:sz="0" w:space="0" w:color="auto"/>
        <w:right w:val="none" w:sz="0" w:space="0" w:color="auto"/>
      </w:divBdr>
    </w:div>
    <w:div w:id="1733187293">
      <w:bodyDiv w:val="1"/>
      <w:marLeft w:val="0"/>
      <w:marRight w:val="0"/>
      <w:marTop w:val="0"/>
      <w:marBottom w:val="0"/>
      <w:divBdr>
        <w:top w:val="none" w:sz="0" w:space="0" w:color="auto"/>
        <w:left w:val="none" w:sz="0" w:space="0" w:color="auto"/>
        <w:bottom w:val="none" w:sz="0" w:space="0" w:color="auto"/>
        <w:right w:val="none" w:sz="0" w:space="0" w:color="auto"/>
      </w:divBdr>
    </w:div>
    <w:div w:id="1831868279">
      <w:bodyDiv w:val="1"/>
      <w:marLeft w:val="0"/>
      <w:marRight w:val="0"/>
      <w:marTop w:val="0"/>
      <w:marBottom w:val="0"/>
      <w:divBdr>
        <w:top w:val="none" w:sz="0" w:space="0" w:color="auto"/>
        <w:left w:val="none" w:sz="0" w:space="0" w:color="auto"/>
        <w:bottom w:val="none" w:sz="0" w:space="0" w:color="auto"/>
        <w:right w:val="none" w:sz="0" w:space="0" w:color="auto"/>
      </w:divBdr>
    </w:div>
    <w:div w:id="1903783760">
      <w:bodyDiv w:val="1"/>
      <w:marLeft w:val="0"/>
      <w:marRight w:val="0"/>
      <w:marTop w:val="0"/>
      <w:marBottom w:val="0"/>
      <w:divBdr>
        <w:top w:val="none" w:sz="0" w:space="0" w:color="auto"/>
        <w:left w:val="none" w:sz="0" w:space="0" w:color="auto"/>
        <w:bottom w:val="none" w:sz="0" w:space="0" w:color="auto"/>
        <w:right w:val="none" w:sz="0" w:space="0" w:color="auto"/>
      </w:divBdr>
      <w:divsChild>
        <w:div w:id="864487698">
          <w:marLeft w:val="0"/>
          <w:marRight w:val="0"/>
          <w:marTop w:val="0"/>
          <w:marBottom w:val="0"/>
          <w:divBdr>
            <w:top w:val="none" w:sz="0" w:space="0" w:color="auto"/>
            <w:left w:val="none" w:sz="0" w:space="0" w:color="auto"/>
            <w:bottom w:val="none" w:sz="0" w:space="0" w:color="auto"/>
            <w:right w:val="none" w:sz="0" w:space="0" w:color="auto"/>
          </w:divBdr>
        </w:div>
      </w:divsChild>
    </w:div>
    <w:div w:id="1909264330">
      <w:bodyDiv w:val="1"/>
      <w:marLeft w:val="0"/>
      <w:marRight w:val="0"/>
      <w:marTop w:val="0"/>
      <w:marBottom w:val="0"/>
      <w:divBdr>
        <w:top w:val="none" w:sz="0" w:space="0" w:color="auto"/>
        <w:left w:val="none" w:sz="0" w:space="0" w:color="auto"/>
        <w:bottom w:val="none" w:sz="0" w:space="0" w:color="auto"/>
        <w:right w:val="none" w:sz="0" w:space="0" w:color="auto"/>
      </w:divBdr>
    </w:div>
    <w:div w:id="1937781788">
      <w:bodyDiv w:val="1"/>
      <w:marLeft w:val="0"/>
      <w:marRight w:val="0"/>
      <w:marTop w:val="0"/>
      <w:marBottom w:val="0"/>
      <w:divBdr>
        <w:top w:val="none" w:sz="0" w:space="0" w:color="auto"/>
        <w:left w:val="none" w:sz="0" w:space="0" w:color="auto"/>
        <w:bottom w:val="none" w:sz="0" w:space="0" w:color="auto"/>
        <w:right w:val="none" w:sz="0" w:space="0" w:color="auto"/>
      </w:divBdr>
    </w:div>
    <w:div w:id="2145655100">
      <w:bodyDiv w:val="1"/>
      <w:marLeft w:val="0"/>
      <w:marRight w:val="0"/>
      <w:marTop w:val="0"/>
      <w:marBottom w:val="0"/>
      <w:divBdr>
        <w:top w:val="none" w:sz="0" w:space="0" w:color="auto"/>
        <w:left w:val="none" w:sz="0" w:space="0" w:color="auto"/>
        <w:bottom w:val="none" w:sz="0" w:space="0" w:color="auto"/>
        <w:right w:val="none" w:sz="0" w:space="0" w:color="auto"/>
      </w:divBdr>
      <w:divsChild>
        <w:div w:id="129894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mas.pramana@ui.ac.i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Links>
    <vt:vector size="6" baseType="variant">
      <vt:variant>
        <vt:i4>5767291</vt:i4>
      </vt:variant>
      <vt:variant>
        <vt:i4>0</vt:i4>
      </vt:variant>
      <vt:variant>
        <vt:i4>0</vt:i4>
      </vt:variant>
      <vt:variant>
        <vt:i4>5</vt:i4>
      </vt:variant>
      <vt:variant>
        <vt:lpwstr>mailto:dimas.pramana@ui.ac.id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2025-06-12T08:37:00Z</dcterms:created>
  <dcterms:modified xsi:type="dcterms:W3CDTF">2025-06-12T08:37:00Z</dcterms:modified>
</cp:coreProperties>
</file>