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C484" w14:textId="77777777" w:rsidR="000E6DBC" w:rsidRPr="00555F4B" w:rsidRDefault="000E6DBC" w:rsidP="000E6DBC">
      <w:pPr>
        <w:spacing w:after="0"/>
        <w:jc w:val="center"/>
        <w:rPr>
          <w:rFonts w:ascii="Times New Roman" w:hAnsi="Times New Roman" w:cs="Times New Roman"/>
          <w:b/>
          <w:bCs/>
          <w:color w:val="000000"/>
        </w:rPr>
      </w:pPr>
    </w:p>
    <w:p w14:paraId="0F98F710" w14:textId="77777777" w:rsidR="000E6DBC" w:rsidRDefault="000E6DBC" w:rsidP="000E6DBC">
      <w:pPr>
        <w:spacing w:after="0"/>
        <w:jc w:val="center"/>
        <w:rPr>
          <w:rFonts w:ascii="Times New Roman" w:hAnsi="Times New Roman" w:cs="Times New Roman"/>
          <w:b/>
          <w:bCs/>
          <w:color w:val="000000"/>
        </w:rPr>
        <w:sectPr w:rsidR="000E6DBC" w:rsidSect="000E6DBC">
          <w:pgSz w:w="11907" w:h="16839" w:code="9"/>
          <w:pgMar w:top="1440" w:right="1440" w:bottom="1440" w:left="1440" w:header="708" w:footer="708" w:gutter="0"/>
          <w:cols w:space="708"/>
          <w:docGrid w:linePitch="360"/>
        </w:sectPr>
      </w:pPr>
    </w:p>
    <w:p w14:paraId="7A4AE512" w14:textId="77777777" w:rsidR="000E6DBC" w:rsidRPr="00555F4B" w:rsidRDefault="000E6DBC" w:rsidP="000E6DBC">
      <w:pPr>
        <w:spacing w:after="0"/>
        <w:jc w:val="center"/>
        <w:rPr>
          <w:rFonts w:ascii="Times New Roman" w:hAnsi="Times New Roman" w:cs="Times New Roman"/>
          <w:b/>
          <w:bCs/>
          <w:i/>
          <w:color w:val="000000"/>
          <w:lang w:val="id-ID"/>
        </w:rPr>
      </w:pPr>
      <w:r w:rsidRPr="00555F4B">
        <w:rPr>
          <w:rFonts w:ascii="Times New Roman" w:hAnsi="Times New Roman" w:cs="Times New Roman"/>
          <w:b/>
          <w:bCs/>
          <w:color w:val="000000"/>
        </w:rPr>
        <w:t>PEN</w:t>
      </w:r>
      <w:r w:rsidRPr="00555F4B">
        <w:rPr>
          <w:rFonts w:ascii="Times New Roman" w:hAnsi="Times New Roman" w:cs="Times New Roman"/>
          <w:b/>
          <w:bCs/>
          <w:color w:val="000000"/>
          <w:lang w:val="id-ID"/>
        </w:rPr>
        <w:t xml:space="preserve">GARUH PENAMBAHAN ENZIM PROTEASE TERHADAP SPESIFIKASI PUPUK ORGANIK CAIR </w:t>
      </w:r>
      <w:r w:rsidRPr="00103D69">
        <w:rPr>
          <w:rFonts w:ascii="Times New Roman" w:hAnsi="Times New Roman" w:cs="Times New Roman"/>
          <w:b/>
          <w:bCs/>
          <w:i/>
          <w:color w:val="000000"/>
          <w:lang w:val="id-ID"/>
        </w:rPr>
        <w:t>Sargassum</w:t>
      </w:r>
      <w:r w:rsidRPr="00555F4B">
        <w:rPr>
          <w:rFonts w:ascii="Times New Roman" w:hAnsi="Times New Roman" w:cs="Times New Roman"/>
          <w:b/>
          <w:bCs/>
          <w:i/>
          <w:color w:val="000000"/>
          <w:lang w:val="id-ID"/>
        </w:rPr>
        <w:t xml:space="preserve"> </w:t>
      </w:r>
      <w:r w:rsidRPr="00555F4B">
        <w:rPr>
          <w:rFonts w:ascii="Times New Roman" w:hAnsi="Times New Roman" w:cs="Times New Roman"/>
          <w:b/>
          <w:bCs/>
          <w:color w:val="000000"/>
          <w:lang w:val="id-ID"/>
        </w:rPr>
        <w:t>sp</w:t>
      </w:r>
    </w:p>
    <w:p w14:paraId="2642CF96" w14:textId="77777777" w:rsidR="000E6DBC" w:rsidRPr="00555F4B" w:rsidRDefault="000E6DBC" w:rsidP="000E6DBC">
      <w:pPr>
        <w:autoSpaceDE w:val="0"/>
        <w:autoSpaceDN w:val="0"/>
        <w:adjustRightInd w:val="0"/>
        <w:spacing w:after="0" w:line="240" w:lineRule="auto"/>
        <w:rPr>
          <w:rFonts w:ascii="Times New Roman" w:hAnsi="Times New Roman" w:cs="Times New Roman"/>
          <w:lang w:val="id-ID"/>
        </w:rPr>
      </w:pPr>
    </w:p>
    <w:p w14:paraId="6C2284A2" w14:textId="77777777" w:rsidR="000E6DBC" w:rsidRPr="00555F4B" w:rsidRDefault="000E6DBC" w:rsidP="000E6DBC">
      <w:pPr>
        <w:pStyle w:val="Default"/>
        <w:jc w:val="center"/>
        <w:rPr>
          <w:sz w:val="22"/>
          <w:szCs w:val="22"/>
          <w:lang w:val="en-US"/>
        </w:rPr>
      </w:pPr>
      <w:r w:rsidRPr="00555F4B">
        <w:rPr>
          <w:b/>
          <w:bCs/>
          <w:sz w:val="22"/>
          <w:szCs w:val="22"/>
          <w:lang w:val="id-ID"/>
        </w:rPr>
        <w:t>Zusuf Adi Putra</w:t>
      </w:r>
      <w:r w:rsidRPr="00555F4B">
        <w:rPr>
          <w:b/>
          <w:bCs/>
          <w:sz w:val="22"/>
          <w:szCs w:val="22"/>
        </w:rPr>
        <w:t xml:space="preserve">*, </w:t>
      </w:r>
      <w:r w:rsidRPr="00555F4B">
        <w:rPr>
          <w:b/>
          <w:bCs/>
          <w:sz w:val="22"/>
          <w:szCs w:val="22"/>
          <w:lang w:val="id-ID"/>
        </w:rPr>
        <w:t>Eko Nurcahya Dewi</w:t>
      </w:r>
      <w:r w:rsidRPr="00555F4B">
        <w:rPr>
          <w:b/>
          <w:bCs/>
          <w:sz w:val="22"/>
          <w:szCs w:val="22"/>
        </w:rPr>
        <w:t xml:space="preserve">, </w:t>
      </w:r>
      <w:proofErr w:type="spellStart"/>
      <w:r w:rsidRPr="00555F4B">
        <w:rPr>
          <w:b/>
          <w:bCs/>
          <w:sz w:val="22"/>
          <w:szCs w:val="22"/>
          <w:lang w:val="en-US"/>
        </w:rPr>
        <w:t>Lukita</w:t>
      </w:r>
      <w:proofErr w:type="spellEnd"/>
      <w:r w:rsidRPr="00555F4B">
        <w:rPr>
          <w:b/>
          <w:bCs/>
          <w:sz w:val="22"/>
          <w:szCs w:val="22"/>
          <w:lang w:val="en-US"/>
        </w:rPr>
        <w:t xml:space="preserve"> </w:t>
      </w:r>
      <w:proofErr w:type="spellStart"/>
      <w:r w:rsidRPr="00555F4B">
        <w:rPr>
          <w:b/>
          <w:bCs/>
          <w:sz w:val="22"/>
          <w:szCs w:val="22"/>
          <w:lang w:val="en-US"/>
        </w:rPr>
        <w:t>Purnamayati</w:t>
      </w:r>
      <w:proofErr w:type="spellEnd"/>
      <w:r w:rsidRPr="00555F4B">
        <w:rPr>
          <w:b/>
          <w:bCs/>
          <w:sz w:val="22"/>
          <w:szCs w:val="22"/>
          <w:lang w:val="id-ID"/>
        </w:rPr>
        <w:t xml:space="preserve"> </w:t>
      </w:r>
      <w:r w:rsidRPr="00555F4B">
        <w:rPr>
          <w:b/>
          <w:bCs/>
          <w:sz w:val="22"/>
          <w:szCs w:val="22"/>
          <w:lang w:val="en-US"/>
        </w:rPr>
        <w:t xml:space="preserve">dan </w:t>
      </w:r>
      <w:r w:rsidRPr="00555F4B">
        <w:rPr>
          <w:b/>
          <w:bCs/>
          <w:sz w:val="22"/>
          <w:szCs w:val="22"/>
          <w:lang w:val="id-ID"/>
        </w:rPr>
        <w:t>Laras Rianingsih</w:t>
      </w:r>
    </w:p>
    <w:p w14:paraId="03471E36" w14:textId="77777777" w:rsidR="000E6DBC" w:rsidRPr="00555F4B" w:rsidRDefault="000E6DBC" w:rsidP="000E6DBC">
      <w:pPr>
        <w:pStyle w:val="Default"/>
        <w:jc w:val="center"/>
        <w:rPr>
          <w:sz w:val="22"/>
          <w:szCs w:val="22"/>
          <w:lang w:val="id-ID"/>
        </w:rPr>
      </w:pPr>
      <w:r w:rsidRPr="00555F4B">
        <w:rPr>
          <w:sz w:val="22"/>
          <w:szCs w:val="22"/>
        </w:rPr>
        <w:t xml:space="preserve">Program </w:t>
      </w:r>
      <w:proofErr w:type="spellStart"/>
      <w:r w:rsidRPr="00555F4B">
        <w:rPr>
          <w:sz w:val="22"/>
          <w:szCs w:val="22"/>
        </w:rPr>
        <w:t>Studi</w:t>
      </w:r>
      <w:proofErr w:type="spellEnd"/>
      <w:r w:rsidRPr="00555F4B">
        <w:rPr>
          <w:sz w:val="22"/>
          <w:szCs w:val="22"/>
        </w:rPr>
        <w:t xml:space="preserve"> </w:t>
      </w:r>
      <w:proofErr w:type="spellStart"/>
      <w:r w:rsidRPr="00555F4B">
        <w:rPr>
          <w:sz w:val="22"/>
          <w:szCs w:val="22"/>
        </w:rPr>
        <w:t>Teknologi</w:t>
      </w:r>
      <w:proofErr w:type="spellEnd"/>
      <w:r w:rsidRPr="00555F4B">
        <w:rPr>
          <w:sz w:val="22"/>
          <w:szCs w:val="22"/>
        </w:rPr>
        <w:t xml:space="preserve"> Hasil </w:t>
      </w:r>
      <w:proofErr w:type="spellStart"/>
      <w:r w:rsidRPr="00555F4B">
        <w:rPr>
          <w:sz w:val="22"/>
          <w:szCs w:val="22"/>
        </w:rPr>
        <w:t>Perikanan</w:t>
      </w:r>
      <w:proofErr w:type="spellEnd"/>
      <w:r w:rsidRPr="00555F4B">
        <w:rPr>
          <w:sz w:val="22"/>
          <w:szCs w:val="22"/>
        </w:rPr>
        <w:t xml:space="preserve"> </w:t>
      </w:r>
      <w:proofErr w:type="spellStart"/>
      <w:r w:rsidRPr="00555F4B">
        <w:rPr>
          <w:sz w:val="22"/>
          <w:szCs w:val="22"/>
        </w:rPr>
        <w:t>Fakultas</w:t>
      </w:r>
      <w:proofErr w:type="spellEnd"/>
      <w:r w:rsidRPr="00555F4B">
        <w:rPr>
          <w:sz w:val="22"/>
          <w:szCs w:val="22"/>
        </w:rPr>
        <w:t xml:space="preserve"> </w:t>
      </w:r>
      <w:proofErr w:type="spellStart"/>
      <w:r w:rsidRPr="00555F4B">
        <w:rPr>
          <w:sz w:val="22"/>
          <w:szCs w:val="22"/>
        </w:rPr>
        <w:t>Perikanan</w:t>
      </w:r>
      <w:proofErr w:type="spellEnd"/>
      <w:r w:rsidRPr="00555F4B">
        <w:rPr>
          <w:sz w:val="22"/>
          <w:szCs w:val="22"/>
        </w:rPr>
        <w:t xml:space="preserve"> dan </w:t>
      </w:r>
      <w:proofErr w:type="spellStart"/>
      <w:r w:rsidRPr="00555F4B">
        <w:rPr>
          <w:sz w:val="22"/>
          <w:szCs w:val="22"/>
        </w:rPr>
        <w:t>Ilmu</w:t>
      </w:r>
      <w:proofErr w:type="spellEnd"/>
      <w:r w:rsidRPr="00555F4B">
        <w:rPr>
          <w:sz w:val="22"/>
          <w:szCs w:val="22"/>
        </w:rPr>
        <w:t xml:space="preserve"> </w:t>
      </w:r>
      <w:proofErr w:type="spellStart"/>
      <w:r w:rsidRPr="00555F4B">
        <w:rPr>
          <w:sz w:val="22"/>
          <w:szCs w:val="22"/>
        </w:rPr>
        <w:t>Kelautan</w:t>
      </w:r>
      <w:proofErr w:type="spellEnd"/>
    </w:p>
    <w:p w14:paraId="5A5EABB2" w14:textId="77777777" w:rsidR="000E6DBC" w:rsidRPr="00555F4B" w:rsidRDefault="000E6DBC" w:rsidP="000E6DBC">
      <w:pPr>
        <w:pStyle w:val="Default"/>
        <w:jc w:val="center"/>
        <w:rPr>
          <w:sz w:val="22"/>
          <w:szCs w:val="22"/>
          <w:lang w:val="id-ID"/>
        </w:rPr>
      </w:pPr>
      <w:proofErr w:type="spellStart"/>
      <w:r w:rsidRPr="00555F4B">
        <w:rPr>
          <w:sz w:val="22"/>
          <w:szCs w:val="22"/>
        </w:rPr>
        <w:t>Universitas</w:t>
      </w:r>
      <w:proofErr w:type="spellEnd"/>
      <w:r w:rsidRPr="00555F4B">
        <w:rPr>
          <w:sz w:val="22"/>
          <w:szCs w:val="22"/>
        </w:rPr>
        <w:t xml:space="preserve"> </w:t>
      </w:r>
      <w:proofErr w:type="spellStart"/>
      <w:r w:rsidRPr="00555F4B">
        <w:rPr>
          <w:sz w:val="22"/>
          <w:szCs w:val="22"/>
        </w:rPr>
        <w:t>Diponegoro</w:t>
      </w:r>
      <w:proofErr w:type="spellEnd"/>
      <w:r w:rsidRPr="00555F4B">
        <w:rPr>
          <w:sz w:val="22"/>
          <w:szCs w:val="22"/>
          <w:lang w:val="id-ID"/>
        </w:rPr>
        <w:t xml:space="preserve"> Semarang 50275</w:t>
      </w:r>
    </w:p>
    <w:p w14:paraId="7CEDC0B3" w14:textId="77777777" w:rsidR="000E6DBC" w:rsidRPr="00555F4B" w:rsidRDefault="000E6DBC" w:rsidP="000E6DBC">
      <w:pPr>
        <w:pStyle w:val="Default"/>
        <w:jc w:val="center"/>
        <w:rPr>
          <w:sz w:val="22"/>
          <w:szCs w:val="22"/>
          <w:lang w:val="id-ID"/>
        </w:rPr>
      </w:pPr>
    </w:p>
    <w:p w14:paraId="48069F98" w14:textId="77777777" w:rsidR="000E6DBC" w:rsidRPr="00555F4B" w:rsidRDefault="000E6DBC" w:rsidP="000E6DBC">
      <w:pPr>
        <w:spacing w:after="0"/>
        <w:jc w:val="center"/>
        <w:rPr>
          <w:rFonts w:ascii="Times New Roman" w:hAnsi="Times New Roman" w:cs="Times New Roman"/>
          <w:lang w:val="id-ID"/>
        </w:rPr>
      </w:pPr>
      <w:r w:rsidRPr="00555F4B">
        <w:rPr>
          <w:rFonts w:ascii="Times New Roman" w:hAnsi="Times New Roman" w:cs="Times New Roman"/>
          <w:lang w:val="id-ID"/>
        </w:rPr>
        <w:t>*Korespondensi</w:t>
      </w:r>
      <w:r w:rsidRPr="00555F4B">
        <w:rPr>
          <w:rFonts w:ascii="Times New Roman" w:hAnsi="Times New Roman" w:cs="Times New Roman"/>
        </w:rPr>
        <w:t xml:space="preserve">: </w:t>
      </w:r>
      <w:hyperlink r:id="rId6" w:history="1">
        <w:r w:rsidRPr="00555F4B">
          <w:rPr>
            <w:rStyle w:val="Hyperlink"/>
            <w:rFonts w:ascii="Times New Roman" w:hAnsi="Times New Roman" w:cs="Times New Roman"/>
            <w:lang w:val="id-ID"/>
          </w:rPr>
          <w:t>zusufadi1998@gmail.com</w:t>
        </w:r>
      </w:hyperlink>
      <w:r w:rsidRPr="00555F4B">
        <w:rPr>
          <w:rFonts w:ascii="Times New Roman" w:hAnsi="Times New Roman" w:cs="Times New Roman"/>
          <w:lang w:val="id-ID"/>
        </w:rPr>
        <w:t xml:space="preserve"> </w:t>
      </w:r>
    </w:p>
    <w:p w14:paraId="41255AC4" w14:textId="77777777" w:rsidR="000E6DBC" w:rsidRPr="00555F4B" w:rsidRDefault="000E6DBC" w:rsidP="000E6DBC">
      <w:pPr>
        <w:spacing w:after="0"/>
        <w:rPr>
          <w:rFonts w:ascii="Times New Roman" w:hAnsi="Times New Roman" w:cs="Times New Roman"/>
        </w:rPr>
      </w:pPr>
    </w:p>
    <w:p w14:paraId="5117F528" w14:textId="77777777" w:rsidR="000E6DBC" w:rsidRPr="00555F4B" w:rsidRDefault="000E6DBC" w:rsidP="000E6DBC">
      <w:pPr>
        <w:spacing w:after="0"/>
        <w:jc w:val="center"/>
        <w:rPr>
          <w:rFonts w:ascii="Times New Roman" w:hAnsi="Times New Roman" w:cs="Times New Roman"/>
          <w:b/>
          <w:lang w:val="id-ID"/>
        </w:rPr>
      </w:pPr>
      <w:r w:rsidRPr="00555F4B">
        <w:rPr>
          <w:rFonts w:ascii="Times New Roman" w:hAnsi="Times New Roman" w:cs="Times New Roman"/>
          <w:b/>
        </w:rPr>
        <w:t>A</w:t>
      </w:r>
      <w:r w:rsidRPr="00555F4B">
        <w:rPr>
          <w:rFonts w:ascii="Times New Roman" w:hAnsi="Times New Roman" w:cs="Times New Roman"/>
          <w:b/>
          <w:lang w:val="id-ID"/>
        </w:rPr>
        <w:t>bstrak</w:t>
      </w:r>
    </w:p>
    <w:p w14:paraId="1F24E536" w14:textId="77777777" w:rsidR="000E6DBC" w:rsidRPr="00555F4B" w:rsidRDefault="000E6DBC" w:rsidP="000E6DBC">
      <w:pPr>
        <w:spacing w:after="0" w:line="240" w:lineRule="auto"/>
        <w:ind w:firstLine="720"/>
        <w:jc w:val="both"/>
        <w:rPr>
          <w:rFonts w:ascii="Times New Roman" w:hAnsi="Times New Roman" w:cs="Times New Roman"/>
          <w:lang w:val="id-ID"/>
        </w:rPr>
      </w:pP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perlakuan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konsentrasi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protease yang </w:t>
      </w:r>
      <w:proofErr w:type="spellStart"/>
      <w:r w:rsidRPr="00555F4B">
        <w:rPr>
          <w:rFonts w:ascii="Times New Roman" w:hAnsi="Times New Roman" w:cs="Times New Roman"/>
        </w:rPr>
        <w:t>berbeda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0 %, 1 %, 2 % dan 3 % </w:t>
      </w:r>
      <w:proofErr w:type="spellStart"/>
      <w:r w:rsidRPr="00555F4B">
        <w:rPr>
          <w:rFonts w:ascii="Times New Roman" w:hAnsi="Times New Roman" w:cs="Times New Roman"/>
        </w:rPr>
        <w:t>diharapkan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mampu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menaikan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unsur</w:t>
      </w:r>
      <w:proofErr w:type="spellEnd"/>
      <w:r w:rsidRPr="00555F4B">
        <w:rPr>
          <w:rFonts w:ascii="Times New Roman" w:hAnsi="Times New Roman" w:cs="Times New Roman"/>
        </w:rPr>
        <w:t xml:space="preserve"> hara dan </w:t>
      </w:r>
      <w:proofErr w:type="spellStart"/>
      <w:r w:rsidRPr="00555F4B">
        <w:rPr>
          <w:rFonts w:ascii="Times New Roman" w:hAnsi="Times New Roman" w:cs="Times New Roman"/>
        </w:rPr>
        <w:t>hormon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pertumbuhan</w:t>
      </w:r>
      <w:proofErr w:type="spellEnd"/>
      <w:r w:rsidRPr="00555F4B">
        <w:rPr>
          <w:rFonts w:ascii="Times New Roman" w:hAnsi="Times New Roman" w:cs="Times New Roman"/>
        </w:rPr>
        <w:t xml:space="preserve"> pada </w:t>
      </w:r>
      <w:proofErr w:type="spellStart"/>
      <w:r w:rsidRPr="00555F4B">
        <w:rPr>
          <w:rFonts w:ascii="Times New Roman" w:hAnsi="Times New Roman" w:cs="Times New Roman"/>
        </w:rPr>
        <w:t>tanaman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Tujuan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penelitian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ini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mengetahui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pengaruh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perbedaan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konsentrasi</w:t>
      </w:r>
      <w:proofErr w:type="spellEnd"/>
      <w:r w:rsidRPr="00555F4B">
        <w:rPr>
          <w:rFonts w:ascii="Times New Roman" w:hAnsi="Times New Roman" w:cs="Times New Roman"/>
        </w:rPr>
        <w:t xml:space="preserve"> protease </w:t>
      </w:r>
      <w:proofErr w:type="spellStart"/>
      <w:r w:rsidRPr="00555F4B">
        <w:rPr>
          <w:rFonts w:ascii="Times New Roman" w:hAnsi="Times New Roman" w:cs="Times New Roman"/>
        </w:rPr>
        <w:t>terhadap</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unsur</w:t>
      </w:r>
      <w:proofErr w:type="spellEnd"/>
      <w:r w:rsidRPr="00555F4B">
        <w:rPr>
          <w:rFonts w:ascii="Times New Roman" w:hAnsi="Times New Roman" w:cs="Times New Roman"/>
        </w:rPr>
        <w:t xml:space="preserve"> hara pada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Pengecilan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ukuran</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w:t>
      </w:r>
      <w:r w:rsidRPr="00555F4B">
        <w:rPr>
          <w:rFonts w:ascii="Times New Roman" w:hAnsi="Times New Roman" w:cs="Times New Roman"/>
          <w:i/>
          <w:iCs/>
        </w:rPr>
        <w:t>sp</w:t>
      </w:r>
      <w:r w:rsidRPr="00555F4B">
        <w:rPr>
          <w:rFonts w:ascii="Times New Roman" w:hAnsi="Times New Roman" w:cs="Times New Roman"/>
        </w:rPr>
        <w:t xml:space="preserve">. dan </w:t>
      </w:r>
      <w:proofErr w:type="spellStart"/>
      <w:r w:rsidRPr="00555F4B">
        <w:rPr>
          <w:rFonts w:ascii="Times New Roman" w:hAnsi="Times New Roman" w:cs="Times New Roman"/>
        </w:rPr>
        <w:t>perendaman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larutan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asam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fosfat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Homogenisasi</w:t>
      </w:r>
      <w:proofErr w:type="spellEnd"/>
      <w:r w:rsidRPr="00555F4B">
        <w:rPr>
          <w:rFonts w:ascii="Times New Roman" w:hAnsi="Times New Roman" w:cs="Times New Roman"/>
        </w:rPr>
        <w:t xml:space="preserve"> dan </w:t>
      </w:r>
      <w:proofErr w:type="spellStart"/>
      <w:r w:rsidRPr="00555F4B">
        <w:rPr>
          <w:rFonts w:ascii="Times New Roman" w:hAnsi="Times New Roman" w:cs="Times New Roman"/>
        </w:rPr>
        <w:t>pemanasan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penambahan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molase</w:t>
      </w:r>
      <w:proofErr w:type="spellEnd"/>
      <w:r w:rsidRPr="00555F4B">
        <w:rPr>
          <w:rFonts w:ascii="Times New Roman" w:hAnsi="Times New Roman" w:cs="Times New Roman"/>
        </w:rPr>
        <w:t xml:space="preserve"> 3% </w:t>
      </w:r>
      <w:proofErr w:type="spellStart"/>
      <w:r w:rsidRPr="00555F4B">
        <w:rPr>
          <w:rFonts w:ascii="Times New Roman" w:hAnsi="Times New Roman" w:cs="Times New Roman"/>
        </w:rPr>
        <w:t>sebagai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sumber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nutrisi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mikroba</w:t>
      </w:r>
      <w:proofErr w:type="spellEnd"/>
      <w:r w:rsidRPr="00555F4B">
        <w:rPr>
          <w:rFonts w:ascii="Times New Roman" w:hAnsi="Times New Roman" w:cs="Times New Roman"/>
        </w:rPr>
        <w:t xml:space="preserve"> dan KOH 1%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memaksimalkan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mineral. Proses </w:t>
      </w:r>
      <w:proofErr w:type="spellStart"/>
      <w:r w:rsidRPr="00555F4B">
        <w:rPr>
          <w:rFonts w:ascii="Times New Roman" w:hAnsi="Times New Roman" w:cs="Times New Roman"/>
        </w:rPr>
        <w:t>fermentasi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dilakukan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selama</w:t>
      </w:r>
      <w:proofErr w:type="spellEnd"/>
      <w:r w:rsidRPr="00555F4B">
        <w:rPr>
          <w:rFonts w:ascii="Times New Roman" w:hAnsi="Times New Roman" w:cs="Times New Roman"/>
        </w:rPr>
        <w:t xml:space="preserve"> 10 </w:t>
      </w:r>
      <w:proofErr w:type="spellStart"/>
      <w:r w:rsidRPr="00555F4B">
        <w:rPr>
          <w:rFonts w:ascii="Times New Roman" w:hAnsi="Times New Roman" w:cs="Times New Roman"/>
        </w:rPr>
        <w:t>hari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sebagai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fase</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eksponensial</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mikroba</w:t>
      </w:r>
      <w:proofErr w:type="spellEnd"/>
      <w:r w:rsidRPr="00555F4B">
        <w:rPr>
          <w:rFonts w:ascii="Times New Roman" w:hAnsi="Times New Roman" w:cs="Times New Roman"/>
        </w:rPr>
        <w:t xml:space="preserve"> </w:t>
      </w:r>
      <w:r w:rsidRPr="00103D69">
        <w:rPr>
          <w:rFonts w:ascii="Times New Roman" w:hAnsi="Times New Roman" w:cs="Times New Roman"/>
          <w:i/>
        </w:rPr>
        <w:t>Trichoderma</w:t>
      </w:r>
      <w:r w:rsidRPr="00555F4B">
        <w:rPr>
          <w:rFonts w:ascii="Times New Roman" w:hAnsi="Times New Roman" w:cs="Times New Roman"/>
        </w:rPr>
        <w:t xml:space="preserve"> </w:t>
      </w:r>
      <w:r w:rsidRPr="00555F4B">
        <w:rPr>
          <w:rFonts w:ascii="Times New Roman" w:hAnsi="Times New Roman" w:cs="Times New Roman"/>
          <w:iCs/>
        </w:rPr>
        <w:t>sp.</w:t>
      </w:r>
      <w:r w:rsidRPr="00555F4B">
        <w:rPr>
          <w:rFonts w:ascii="Times New Roman" w:hAnsi="Times New Roman" w:cs="Times New Roman"/>
        </w:rPr>
        <w:t xml:space="preserve"> yang </w:t>
      </w:r>
      <w:proofErr w:type="spellStart"/>
      <w:r w:rsidRPr="00555F4B">
        <w:rPr>
          <w:rFonts w:ascii="Times New Roman" w:hAnsi="Times New Roman" w:cs="Times New Roman"/>
        </w:rPr>
        <w:t>berperan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dalam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fiksasi</w:t>
      </w:r>
      <w:proofErr w:type="spellEnd"/>
      <w:r w:rsidRPr="00555F4B">
        <w:rPr>
          <w:rFonts w:ascii="Times New Roman" w:hAnsi="Times New Roman" w:cs="Times New Roman"/>
        </w:rPr>
        <w:t xml:space="preserve"> nitrogen dan </w:t>
      </w:r>
      <w:proofErr w:type="spellStart"/>
      <w:r w:rsidRPr="00555F4B">
        <w:rPr>
          <w:rFonts w:ascii="Times New Roman" w:hAnsi="Times New Roman" w:cs="Times New Roman"/>
        </w:rPr>
        <w:t>menghasilkan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fitohormon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serta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sebagai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dekomposer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Hasil </w:t>
      </w:r>
      <w:proofErr w:type="spellStart"/>
      <w:r w:rsidRPr="00555F4B">
        <w:rPr>
          <w:rFonts w:ascii="Times New Roman" w:hAnsi="Times New Roman" w:cs="Times New Roman"/>
        </w:rPr>
        <w:t>analisis</w:t>
      </w:r>
      <w:proofErr w:type="spellEnd"/>
      <w:r w:rsidRPr="00555F4B">
        <w:rPr>
          <w:rFonts w:ascii="Times New Roman" w:hAnsi="Times New Roman" w:cs="Times New Roman"/>
        </w:rPr>
        <w:t xml:space="preserve"> ANOVA dan uji </w:t>
      </w:r>
      <w:proofErr w:type="spellStart"/>
      <w:r w:rsidRPr="00555F4B">
        <w:rPr>
          <w:rFonts w:ascii="Times New Roman" w:hAnsi="Times New Roman" w:cs="Times New Roman"/>
        </w:rPr>
        <w:t>tukey</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menunjukkan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bahwa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perlakuan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konsentrasi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protease yang </w:t>
      </w:r>
      <w:proofErr w:type="spellStart"/>
      <w:r w:rsidRPr="00555F4B">
        <w:rPr>
          <w:rFonts w:ascii="Times New Roman" w:hAnsi="Times New Roman" w:cs="Times New Roman"/>
        </w:rPr>
        <w:t>berbeda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memberikan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perbedaaan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nyata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Komposisi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protease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konsentrasi</w:t>
      </w:r>
      <w:proofErr w:type="spellEnd"/>
      <w:r w:rsidRPr="00555F4B">
        <w:rPr>
          <w:rFonts w:ascii="Times New Roman" w:hAnsi="Times New Roman" w:cs="Times New Roman"/>
        </w:rPr>
        <w:t xml:space="preserve"> 3% </w:t>
      </w:r>
      <w:proofErr w:type="spellStart"/>
      <w:r w:rsidRPr="00555F4B">
        <w:rPr>
          <w:rFonts w:ascii="Times New Roman" w:hAnsi="Times New Roman" w:cs="Times New Roman"/>
        </w:rPr>
        <w:t>memberikan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nilai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tertinggi</w:t>
      </w:r>
      <w:proofErr w:type="spellEnd"/>
      <w:r w:rsidRPr="00555F4B">
        <w:rPr>
          <w:rFonts w:ascii="Times New Roman" w:hAnsi="Times New Roman" w:cs="Times New Roman"/>
        </w:rPr>
        <w:t xml:space="preserve"> pada C-</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(1,56%), Nitrogen (0,90), </w:t>
      </w:r>
      <w:proofErr w:type="spellStart"/>
      <w:r w:rsidRPr="00555F4B">
        <w:rPr>
          <w:rFonts w:ascii="Times New Roman" w:hAnsi="Times New Roman" w:cs="Times New Roman"/>
        </w:rPr>
        <w:t>fosfor</w:t>
      </w:r>
      <w:proofErr w:type="spellEnd"/>
      <w:r w:rsidRPr="00555F4B">
        <w:rPr>
          <w:rFonts w:ascii="Times New Roman" w:hAnsi="Times New Roman" w:cs="Times New Roman"/>
        </w:rPr>
        <w:t xml:space="preserve"> (0,88%) dan </w:t>
      </w:r>
      <w:proofErr w:type="spellStart"/>
      <w:r w:rsidRPr="00555F4B">
        <w:rPr>
          <w:rFonts w:ascii="Times New Roman" w:hAnsi="Times New Roman" w:cs="Times New Roman"/>
        </w:rPr>
        <w:t>kalium</w:t>
      </w:r>
      <w:proofErr w:type="spellEnd"/>
      <w:r w:rsidRPr="00555F4B">
        <w:rPr>
          <w:rFonts w:ascii="Times New Roman" w:hAnsi="Times New Roman" w:cs="Times New Roman"/>
        </w:rPr>
        <w:t xml:space="preserve"> (0,85%), </w:t>
      </w:r>
      <w:proofErr w:type="spellStart"/>
      <w:r w:rsidRPr="00555F4B">
        <w:rPr>
          <w:rFonts w:ascii="Times New Roman" w:hAnsi="Times New Roman" w:cs="Times New Roman"/>
        </w:rPr>
        <w:t>sedangkan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rendemen</w:t>
      </w:r>
      <w:proofErr w:type="spellEnd"/>
      <w:r w:rsidRPr="00555F4B">
        <w:rPr>
          <w:rFonts w:ascii="Times New Roman" w:hAnsi="Times New Roman" w:cs="Times New Roman"/>
        </w:rPr>
        <w:t xml:space="preserve"> (65,83%) dan </w:t>
      </w:r>
      <w:proofErr w:type="spellStart"/>
      <w:r w:rsidRPr="00555F4B">
        <w:rPr>
          <w:rFonts w:ascii="Times New Roman" w:hAnsi="Times New Roman" w:cs="Times New Roman"/>
        </w:rPr>
        <w:t>nilai</w:t>
      </w:r>
      <w:proofErr w:type="spellEnd"/>
      <w:r w:rsidRPr="00555F4B">
        <w:rPr>
          <w:rFonts w:ascii="Times New Roman" w:hAnsi="Times New Roman" w:cs="Times New Roman"/>
        </w:rPr>
        <w:t xml:space="preserve"> pH (6,33%) paling </w:t>
      </w:r>
      <w:proofErr w:type="spellStart"/>
      <w:r w:rsidRPr="00555F4B">
        <w:rPr>
          <w:rFonts w:ascii="Times New Roman" w:hAnsi="Times New Roman" w:cs="Times New Roman"/>
        </w:rPr>
        <w:t>tinggi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protease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konsentrasi</w:t>
      </w:r>
      <w:proofErr w:type="spellEnd"/>
      <w:r w:rsidRPr="00555F4B">
        <w:rPr>
          <w:rFonts w:ascii="Times New Roman" w:hAnsi="Times New Roman" w:cs="Times New Roman"/>
        </w:rPr>
        <w:t xml:space="preserve"> 0%.</w:t>
      </w:r>
      <w:r w:rsidRPr="00555F4B">
        <w:rPr>
          <w:rFonts w:ascii="Times New Roman" w:hAnsi="Times New Roman" w:cs="Times New Roman"/>
          <w:lang w:val="id-ID"/>
        </w:rPr>
        <w:t xml:space="preserve"> Hormon pertumbuhan pada pupuk organik cair yaitu auksin, giberelin, asam absisat, zeatin dan kinentin. </w:t>
      </w:r>
      <w:r w:rsidRPr="00555F4B">
        <w:rPr>
          <w:rFonts w:ascii="Times New Roman" w:eastAsia="Times New Roman" w:hAnsi="Times New Roman" w:cs="Times New Roman"/>
        </w:rPr>
        <w:t xml:space="preserve">Hasil </w:t>
      </w:r>
      <w:proofErr w:type="spellStart"/>
      <w:r w:rsidRPr="00555F4B">
        <w:rPr>
          <w:rFonts w:ascii="Times New Roman" w:eastAsia="Times New Roman" w:hAnsi="Times New Roman" w:cs="Times New Roman"/>
        </w:rPr>
        <w:t>hormon</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pupuk</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organik</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cair</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dengan</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penambahan</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enzim</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yaitu</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hormon</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auksin</w:t>
      </w:r>
      <w:proofErr w:type="spellEnd"/>
      <w:r w:rsidRPr="00555F4B">
        <w:rPr>
          <w:rFonts w:ascii="Times New Roman" w:eastAsia="Times New Roman" w:hAnsi="Times New Roman" w:cs="Times New Roman"/>
        </w:rPr>
        <w:t xml:space="preserve"> 36%, </w:t>
      </w:r>
      <w:proofErr w:type="spellStart"/>
      <w:r w:rsidRPr="00555F4B">
        <w:rPr>
          <w:rFonts w:ascii="Times New Roman" w:eastAsia="Times New Roman" w:hAnsi="Times New Roman" w:cs="Times New Roman"/>
        </w:rPr>
        <w:t>giberelin</w:t>
      </w:r>
      <w:proofErr w:type="spellEnd"/>
      <w:r w:rsidRPr="00555F4B">
        <w:rPr>
          <w:rFonts w:ascii="Times New Roman" w:eastAsia="Times New Roman" w:hAnsi="Times New Roman" w:cs="Times New Roman"/>
        </w:rPr>
        <w:t xml:space="preserve"> 29%, zeatin 16% dan </w:t>
      </w:r>
      <w:proofErr w:type="spellStart"/>
      <w:r w:rsidRPr="00555F4B">
        <w:rPr>
          <w:rFonts w:ascii="Times New Roman" w:eastAsia="Times New Roman" w:hAnsi="Times New Roman" w:cs="Times New Roman"/>
        </w:rPr>
        <w:t>kinentin</w:t>
      </w:r>
      <w:proofErr w:type="spellEnd"/>
      <w:r w:rsidRPr="00555F4B">
        <w:rPr>
          <w:rFonts w:ascii="Times New Roman" w:eastAsia="Times New Roman" w:hAnsi="Times New Roman" w:cs="Times New Roman"/>
        </w:rPr>
        <w:t xml:space="preserve"> 17%, </w:t>
      </w:r>
      <w:proofErr w:type="spellStart"/>
      <w:r w:rsidRPr="00555F4B">
        <w:rPr>
          <w:rFonts w:ascii="Times New Roman" w:eastAsia="Times New Roman" w:hAnsi="Times New Roman" w:cs="Times New Roman"/>
        </w:rPr>
        <w:t>sementara</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untuk</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asam</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absisat</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lebih</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rendah</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yaitu</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sebesar</w:t>
      </w:r>
      <w:proofErr w:type="spellEnd"/>
      <w:r w:rsidRPr="00555F4B">
        <w:rPr>
          <w:rFonts w:ascii="Times New Roman" w:eastAsia="Times New Roman" w:hAnsi="Times New Roman" w:cs="Times New Roman"/>
        </w:rPr>
        <w:t xml:space="preserve"> 99%.</w:t>
      </w:r>
    </w:p>
    <w:p w14:paraId="657A0EC0" w14:textId="77777777" w:rsidR="000E6DBC" w:rsidRPr="00555F4B" w:rsidRDefault="000E6DBC" w:rsidP="000E6DBC">
      <w:pPr>
        <w:spacing w:after="0" w:line="240" w:lineRule="auto"/>
        <w:ind w:firstLine="720"/>
        <w:jc w:val="both"/>
        <w:rPr>
          <w:rFonts w:ascii="Times New Roman" w:hAnsi="Times New Roman" w:cs="Times New Roman"/>
          <w:lang w:val="id-ID"/>
        </w:rPr>
      </w:pPr>
    </w:p>
    <w:p w14:paraId="1694B631" w14:textId="77777777" w:rsidR="000E6DBC" w:rsidRPr="00555F4B" w:rsidRDefault="000E6DBC" w:rsidP="000E6DBC">
      <w:pPr>
        <w:spacing w:after="0"/>
        <w:ind w:left="1701" w:hanging="1679"/>
        <w:jc w:val="both"/>
        <w:rPr>
          <w:rFonts w:ascii="Times New Roman" w:hAnsi="Times New Roman" w:cs="Times New Roman"/>
          <w:color w:val="000000" w:themeColor="text1"/>
          <w:lang w:val="id-ID"/>
        </w:rPr>
      </w:pPr>
      <w:r w:rsidRPr="00555F4B">
        <w:rPr>
          <w:rFonts w:ascii="Times New Roman" w:hAnsi="Times New Roman" w:cs="Times New Roman"/>
          <w:color w:val="000000" w:themeColor="text1"/>
        </w:rPr>
        <w:t xml:space="preserve">Kata </w:t>
      </w:r>
      <w:proofErr w:type="spellStart"/>
      <w:proofErr w:type="gramStart"/>
      <w:r w:rsidRPr="00555F4B">
        <w:rPr>
          <w:rFonts w:ascii="Times New Roman" w:hAnsi="Times New Roman" w:cs="Times New Roman"/>
          <w:color w:val="000000" w:themeColor="text1"/>
        </w:rPr>
        <w:t>kunci</w:t>
      </w:r>
      <w:proofErr w:type="spellEnd"/>
      <w:r w:rsidRPr="00555F4B">
        <w:rPr>
          <w:rFonts w:ascii="Times New Roman" w:hAnsi="Times New Roman" w:cs="Times New Roman"/>
          <w:color w:val="000000" w:themeColor="text1"/>
          <w:lang w:val="id-ID"/>
        </w:rPr>
        <w:t xml:space="preserve"> </w:t>
      </w:r>
      <w:r w:rsidRPr="00555F4B">
        <w:rPr>
          <w:rFonts w:ascii="Times New Roman" w:hAnsi="Times New Roman" w:cs="Times New Roman"/>
          <w:color w:val="000000" w:themeColor="text1"/>
        </w:rPr>
        <w:t>:</w:t>
      </w:r>
      <w:proofErr w:type="gramEnd"/>
      <w:r w:rsidRPr="00555F4B">
        <w:rPr>
          <w:rFonts w:ascii="Times New Roman" w:hAnsi="Times New Roman" w:cs="Times New Roman"/>
          <w:color w:val="000000" w:themeColor="text1"/>
        </w:rPr>
        <w:t xml:space="preserve"> </w:t>
      </w:r>
      <w:r w:rsidRPr="00103D69">
        <w:rPr>
          <w:rFonts w:ascii="Times New Roman" w:hAnsi="Times New Roman" w:cs="Times New Roman"/>
          <w:i/>
          <w:color w:val="000000" w:themeColor="text1"/>
        </w:rPr>
        <w:t>Sargassum</w:t>
      </w:r>
      <w:r w:rsidRPr="00555F4B">
        <w:rPr>
          <w:rFonts w:ascii="Times New Roman" w:hAnsi="Times New Roman" w:cs="Times New Roman"/>
          <w:color w:val="000000" w:themeColor="text1"/>
        </w:rPr>
        <w:t xml:space="preserve"> sp., </w:t>
      </w:r>
      <w:proofErr w:type="spellStart"/>
      <w:r w:rsidRPr="00555F4B">
        <w:rPr>
          <w:rFonts w:ascii="Times New Roman" w:hAnsi="Times New Roman" w:cs="Times New Roman"/>
          <w:color w:val="000000" w:themeColor="text1"/>
        </w:rPr>
        <w:t>enzim</w:t>
      </w:r>
      <w:proofErr w:type="spellEnd"/>
      <w:r w:rsidRPr="00555F4B">
        <w:rPr>
          <w:rFonts w:ascii="Times New Roman" w:hAnsi="Times New Roman" w:cs="Times New Roman"/>
          <w:color w:val="000000" w:themeColor="text1"/>
        </w:rPr>
        <w:t xml:space="preserve"> protease,</w:t>
      </w:r>
      <w:r w:rsidRPr="00555F4B">
        <w:rPr>
          <w:rFonts w:ascii="Times New Roman" w:hAnsi="Times New Roman" w:cs="Times New Roman"/>
          <w:color w:val="000000" w:themeColor="text1"/>
          <w:lang w:val="id-ID"/>
        </w:rPr>
        <w:t xml:space="preserve"> unsur hara, zat pertumbuhan,</w:t>
      </w:r>
      <w:r w:rsidRPr="00555F4B">
        <w:rPr>
          <w:rFonts w:ascii="Times New Roman" w:hAnsi="Times New Roman" w:cs="Times New Roman"/>
          <w:color w:val="000000" w:themeColor="text1"/>
        </w:rPr>
        <w:t xml:space="preserve"> </w:t>
      </w:r>
      <w:proofErr w:type="spellStart"/>
      <w:r w:rsidRPr="00555F4B">
        <w:rPr>
          <w:rFonts w:ascii="Times New Roman" w:hAnsi="Times New Roman" w:cs="Times New Roman"/>
          <w:color w:val="000000" w:themeColor="text1"/>
        </w:rPr>
        <w:t>pupuk</w:t>
      </w:r>
      <w:proofErr w:type="spellEnd"/>
      <w:r w:rsidRPr="00555F4B">
        <w:rPr>
          <w:rFonts w:ascii="Times New Roman" w:hAnsi="Times New Roman" w:cs="Times New Roman"/>
          <w:color w:val="000000" w:themeColor="text1"/>
        </w:rPr>
        <w:t xml:space="preserve"> </w:t>
      </w:r>
      <w:proofErr w:type="spellStart"/>
      <w:r w:rsidRPr="00555F4B">
        <w:rPr>
          <w:rFonts w:ascii="Times New Roman" w:hAnsi="Times New Roman" w:cs="Times New Roman"/>
          <w:color w:val="000000" w:themeColor="text1"/>
        </w:rPr>
        <w:t>organik</w:t>
      </w:r>
      <w:proofErr w:type="spellEnd"/>
      <w:r w:rsidRPr="00555F4B">
        <w:rPr>
          <w:rFonts w:ascii="Times New Roman" w:hAnsi="Times New Roman" w:cs="Times New Roman"/>
          <w:color w:val="000000" w:themeColor="text1"/>
        </w:rPr>
        <w:t xml:space="preserve"> </w:t>
      </w:r>
      <w:proofErr w:type="spellStart"/>
      <w:r w:rsidRPr="00555F4B">
        <w:rPr>
          <w:rFonts w:ascii="Times New Roman" w:hAnsi="Times New Roman" w:cs="Times New Roman"/>
          <w:color w:val="000000" w:themeColor="text1"/>
        </w:rPr>
        <w:t>cair</w:t>
      </w:r>
      <w:proofErr w:type="spellEnd"/>
    </w:p>
    <w:p w14:paraId="621E327E" w14:textId="77777777" w:rsidR="000E6DBC" w:rsidRPr="00555F4B" w:rsidRDefault="000E6DBC" w:rsidP="000E6DBC">
      <w:pPr>
        <w:spacing w:after="0" w:line="240" w:lineRule="auto"/>
        <w:ind w:left="1701" w:hanging="1679"/>
        <w:jc w:val="both"/>
        <w:rPr>
          <w:rFonts w:ascii="Times New Roman" w:hAnsi="Times New Roman" w:cs="Times New Roman"/>
          <w:lang w:val="id-ID"/>
        </w:rPr>
      </w:pPr>
    </w:p>
    <w:p w14:paraId="3B83EA8F" w14:textId="77777777" w:rsidR="000E6DBC" w:rsidRPr="00555F4B" w:rsidRDefault="000E6DBC" w:rsidP="000E6DBC">
      <w:pPr>
        <w:spacing w:after="0"/>
        <w:jc w:val="center"/>
        <w:rPr>
          <w:rFonts w:ascii="Times New Roman" w:hAnsi="Times New Roman" w:cs="Times New Roman"/>
          <w:b/>
          <w:i/>
          <w:lang w:val="id-ID"/>
        </w:rPr>
      </w:pPr>
      <w:r w:rsidRPr="00555F4B">
        <w:rPr>
          <w:rFonts w:ascii="Times New Roman" w:hAnsi="Times New Roman" w:cs="Times New Roman"/>
          <w:b/>
          <w:i/>
          <w:lang w:val="id-ID"/>
        </w:rPr>
        <w:t xml:space="preserve">Effect of Protease Enzyme Addition on Specification of </w:t>
      </w:r>
      <w:r w:rsidRPr="00103D69">
        <w:rPr>
          <w:rFonts w:ascii="Times New Roman" w:hAnsi="Times New Roman" w:cs="Times New Roman"/>
          <w:b/>
          <w:i/>
          <w:lang w:val="id-ID"/>
        </w:rPr>
        <w:t>Sargassum</w:t>
      </w:r>
      <w:r w:rsidRPr="00555F4B">
        <w:rPr>
          <w:rFonts w:ascii="Times New Roman" w:hAnsi="Times New Roman" w:cs="Times New Roman"/>
          <w:b/>
          <w:i/>
          <w:lang w:val="id-ID"/>
        </w:rPr>
        <w:t xml:space="preserve"> Sp. Liquid Organic Fertilizer</w:t>
      </w:r>
    </w:p>
    <w:p w14:paraId="4ECA412C" w14:textId="77777777" w:rsidR="000E6DBC" w:rsidRPr="00555F4B" w:rsidRDefault="000E6DBC" w:rsidP="000E6DBC">
      <w:pPr>
        <w:spacing w:after="0"/>
        <w:ind w:left="1418" w:hanging="1418"/>
        <w:jc w:val="center"/>
        <w:rPr>
          <w:rFonts w:ascii="Times New Roman" w:hAnsi="Times New Roman" w:cs="Times New Roman"/>
          <w:b/>
          <w:i/>
        </w:rPr>
      </w:pPr>
    </w:p>
    <w:p w14:paraId="40330AED" w14:textId="77777777" w:rsidR="000E6DBC" w:rsidRPr="00555F4B" w:rsidRDefault="000E6DBC" w:rsidP="000E6DBC">
      <w:pPr>
        <w:spacing w:after="0"/>
        <w:ind w:left="1418" w:hanging="1418"/>
        <w:jc w:val="center"/>
        <w:rPr>
          <w:rFonts w:ascii="Times New Roman" w:hAnsi="Times New Roman" w:cs="Times New Roman"/>
          <w:b/>
          <w:i/>
          <w:lang w:val="id-ID"/>
        </w:rPr>
      </w:pPr>
      <w:r w:rsidRPr="00555F4B">
        <w:rPr>
          <w:rFonts w:ascii="Times New Roman" w:hAnsi="Times New Roman" w:cs="Times New Roman"/>
          <w:b/>
          <w:i/>
        </w:rPr>
        <w:t>A</w:t>
      </w:r>
      <w:r w:rsidRPr="00555F4B">
        <w:rPr>
          <w:rFonts w:ascii="Times New Roman" w:hAnsi="Times New Roman" w:cs="Times New Roman"/>
          <w:b/>
          <w:i/>
          <w:lang w:val="id-ID"/>
        </w:rPr>
        <w:t>bstract</w:t>
      </w:r>
    </w:p>
    <w:p w14:paraId="01370D0E" w14:textId="77777777" w:rsidR="000E6DBC" w:rsidRPr="00555F4B" w:rsidRDefault="000E6DBC" w:rsidP="000E6DBC">
      <w:pPr>
        <w:spacing w:after="0"/>
        <w:ind w:firstLine="720"/>
        <w:jc w:val="both"/>
        <w:rPr>
          <w:rFonts w:ascii="Times New Roman" w:hAnsi="Times New Roman" w:cs="Times New Roman"/>
          <w:i/>
          <w:lang w:val="id-ID"/>
        </w:rPr>
      </w:pPr>
      <w:r w:rsidRPr="00555F4B">
        <w:rPr>
          <w:rFonts w:ascii="Times New Roman" w:hAnsi="Times New Roman" w:cs="Times New Roman"/>
          <w:i/>
          <w:lang w:val="id-ID"/>
        </w:rPr>
        <w:t xml:space="preserve"> Liquid organic fertilizer from </w:t>
      </w:r>
      <w:r w:rsidRPr="00103D69">
        <w:rPr>
          <w:rFonts w:ascii="Times New Roman" w:hAnsi="Times New Roman" w:cs="Times New Roman"/>
          <w:i/>
          <w:lang w:val="id-ID"/>
        </w:rPr>
        <w:t>Sargassum</w:t>
      </w:r>
      <w:r w:rsidRPr="00555F4B">
        <w:rPr>
          <w:rFonts w:ascii="Times New Roman" w:hAnsi="Times New Roman" w:cs="Times New Roman"/>
          <w:i/>
          <w:lang w:val="id-ID"/>
        </w:rPr>
        <w:t xml:space="preserve"> sp. with the treatment of different concentrations of protease enzymes, namely </w:t>
      </w:r>
      <w:r w:rsidRPr="00555F4B">
        <w:rPr>
          <w:rFonts w:ascii="Times New Roman" w:hAnsi="Times New Roman" w:cs="Times New Roman"/>
          <w:lang w:val="id-ID"/>
        </w:rPr>
        <w:t>0%, 1%, 2%</w:t>
      </w:r>
      <w:r w:rsidRPr="00555F4B">
        <w:rPr>
          <w:rFonts w:ascii="Times New Roman" w:hAnsi="Times New Roman" w:cs="Times New Roman"/>
          <w:i/>
          <w:lang w:val="id-ID"/>
        </w:rPr>
        <w:t xml:space="preserve"> and </w:t>
      </w:r>
      <w:r w:rsidRPr="00555F4B">
        <w:rPr>
          <w:rFonts w:ascii="Times New Roman" w:hAnsi="Times New Roman" w:cs="Times New Roman"/>
          <w:lang w:val="id-ID"/>
        </w:rPr>
        <w:t>3%</w:t>
      </w:r>
      <w:r w:rsidRPr="00555F4B">
        <w:rPr>
          <w:rFonts w:ascii="Times New Roman" w:hAnsi="Times New Roman" w:cs="Times New Roman"/>
          <w:i/>
          <w:lang w:val="id-ID"/>
        </w:rPr>
        <w:t xml:space="preserve"> are expected to increase the content of nutrients and growth hormones in plants. The purpose of this study was to determine the effect of differences in protease concentrations on the nutrient content of liquid organic fertilizer. Size reduction of </w:t>
      </w:r>
      <w:r w:rsidRPr="00103D69">
        <w:rPr>
          <w:rFonts w:ascii="Times New Roman" w:hAnsi="Times New Roman" w:cs="Times New Roman"/>
          <w:i/>
          <w:lang w:val="id-ID"/>
        </w:rPr>
        <w:t>Sargassum</w:t>
      </w:r>
      <w:r w:rsidRPr="00555F4B">
        <w:rPr>
          <w:rFonts w:ascii="Times New Roman" w:hAnsi="Times New Roman" w:cs="Times New Roman"/>
          <w:i/>
          <w:lang w:val="id-ID"/>
        </w:rPr>
        <w:t xml:space="preserve"> sp. and soaking in phosphoric acid solution. Homogenization and heating with the addition of </w:t>
      </w:r>
      <w:r w:rsidRPr="00555F4B">
        <w:rPr>
          <w:rFonts w:ascii="Times New Roman" w:hAnsi="Times New Roman" w:cs="Times New Roman"/>
          <w:lang w:val="id-ID"/>
        </w:rPr>
        <w:t>3%</w:t>
      </w:r>
      <w:r w:rsidRPr="00555F4B">
        <w:rPr>
          <w:rFonts w:ascii="Times New Roman" w:hAnsi="Times New Roman" w:cs="Times New Roman"/>
          <w:i/>
          <w:lang w:val="id-ID"/>
        </w:rPr>
        <w:t xml:space="preserve"> molasses as a source of microbial nutrition and </w:t>
      </w:r>
      <w:r w:rsidRPr="00555F4B">
        <w:rPr>
          <w:rFonts w:ascii="Times New Roman" w:hAnsi="Times New Roman" w:cs="Times New Roman"/>
          <w:lang w:val="id-ID"/>
        </w:rPr>
        <w:t>1%</w:t>
      </w:r>
      <w:r w:rsidRPr="00555F4B">
        <w:rPr>
          <w:rFonts w:ascii="Times New Roman" w:hAnsi="Times New Roman" w:cs="Times New Roman"/>
          <w:i/>
          <w:lang w:val="id-ID"/>
        </w:rPr>
        <w:t xml:space="preserve"> KOH to maximize mineral content. The fermentation process was carried out for </w:t>
      </w:r>
      <w:r w:rsidRPr="00555F4B">
        <w:rPr>
          <w:rFonts w:ascii="Times New Roman" w:hAnsi="Times New Roman" w:cs="Times New Roman"/>
          <w:lang w:val="id-ID"/>
        </w:rPr>
        <w:t>10</w:t>
      </w:r>
      <w:r w:rsidRPr="00555F4B">
        <w:rPr>
          <w:rFonts w:ascii="Times New Roman" w:hAnsi="Times New Roman" w:cs="Times New Roman"/>
          <w:i/>
          <w:lang w:val="id-ID"/>
        </w:rPr>
        <w:t xml:space="preserve"> days as the exponential phase of </w:t>
      </w:r>
      <w:r w:rsidRPr="00103D69">
        <w:rPr>
          <w:rFonts w:ascii="Times New Roman" w:hAnsi="Times New Roman" w:cs="Times New Roman"/>
          <w:i/>
          <w:lang w:val="id-ID"/>
        </w:rPr>
        <w:t>Trichoderma</w:t>
      </w:r>
      <w:r w:rsidRPr="00555F4B">
        <w:rPr>
          <w:rFonts w:ascii="Times New Roman" w:hAnsi="Times New Roman" w:cs="Times New Roman"/>
          <w:i/>
          <w:lang w:val="id-ID"/>
        </w:rPr>
        <w:t xml:space="preserve"> sp. which plays a role in nitrogen fixation and produces phytohormones, as well as decomposers of organic matter. The results of ANOVA analysis and Tukey's test showed that the treatment of different concentrations of protease enzymes gave significant differences. The composition of the protease enzyme with a concentration of </w:t>
      </w:r>
      <w:r w:rsidRPr="00555F4B">
        <w:rPr>
          <w:rFonts w:ascii="Times New Roman" w:hAnsi="Times New Roman" w:cs="Times New Roman"/>
          <w:lang w:val="id-ID"/>
        </w:rPr>
        <w:t>3%</w:t>
      </w:r>
      <w:r w:rsidRPr="00555F4B">
        <w:rPr>
          <w:rFonts w:ascii="Times New Roman" w:hAnsi="Times New Roman" w:cs="Times New Roman"/>
          <w:i/>
          <w:lang w:val="id-ID"/>
        </w:rPr>
        <w:t xml:space="preserve"> gave the highest value for C-Organic </w:t>
      </w:r>
      <w:r w:rsidRPr="00555F4B">
        <w:rPr>
          <w:rFonts w:ascii="Times New Roman" w:hAnsi="Times New Roman" w:cs="Times New Roman"/>
          <w:lang w:val="id-ID"/>
        </w:rPr>
        <w:t>(1.56%)</w:t>
      </w:r>
      <w:r w:rsidRPr="00555F4B">
        <w:rPr>
          <w:rFonts w:ascii="Times New Roman" w:hAnsi="Times New Roman" w:cs="Times New Roman"/>
          <w:i/>
          <w:lang w:val="id-ID"/>
        </w:rPr>
        <w:t xml:space="preserve">, Nitrogen </w:t>
      </w:r>
      <w:r w:rsidRPr="00555F4B">
        <w:rPr>
          <w:rFonts w:ascii="Times New Roman" w:hAnsi="Times New Roman" w:cs="Times New Roman"/>
          <w:lang w:val="id-ID"/>
        </w:rPr>
        <w:t>(0.90),</w:t>
      </w:r>
      <w:r w:rsidRPr="00555F4B">
        <w:rPr>
          <w:rFonts w:ascii="Times New Roman" w:hAnsi="Times New Roman" w:cs="Times New Roman"/>
          <w:i/>
          <w:lang w:val="id-ID"/>
        </w:rPr>
        <w:t xml:space="preserve"> phosphorus </w:t>
      </w:r>
      <w:r w:rsidRPr="00555F4B">
        <w:rPr>
          <w:rFonts w:ascii="Times New Roman" w:hAnsi="Times New Roman" w:cs="Times New Roman"/>
          <w:lang w:val="id-ID"/>
        </w:rPr>
        <w:t>(0.88%)</w:t>
      </w:r>
      <w:r w:rsidRPr="00555F4B">
        <w:rPr>
          <w:rFonts w:ascii="Times New Roman" w:hAnsi="Times New Roman" w:cs="Times New Roman"/>
          <w:i/>
          <w:lang w:val="id-ID"/>
        </w:rPr>
        <w:t xml:space="preserve"> and potassium </w:t>
      </w:r>
      <w:r w:rsidRPr="00555F4B">
        <w:rPr>
          <w:rFonts w:ascii="Times New Roman" w:hAnsi="Times New Roman" w:cs="Times New Roman"/>
          <w:lang w:val="id-ID"/>
        </w:rPr>
        <w:t>(0.85%)</w:t>
      </w:r>
      <w:r w:rsidRPr="00555F4B">
        <w:rPr>
          <w:rFonts w:ascii="Times New Roman" w:hAnsi="Times New Roman" w:cs="Times New Roman"/>
          <w:i/>
          <w:lang w:val="id-ID"/>
        </w:rPr>
        <w:t xml:space="preserve">, while the yield </w:t>
      </w:r>
      <w:r w:rsidRPr="00555F4B">
        <w:rPr>
          <w:rFonts w:ascii="Times New Roman" w:hAnsi="Times New Roman" w:cs="Times New Roman"/>
          <w:lang w:val="id-ID"/>
        </w:rPr>
        <w:t>(65, 83%)</w:t>
      </w:r>
      <w:r w:rsidRPr="00555F4B">
        <w:rPr>
          <w:rFonts w:ascii="Times New Roman" w:hAnsi="Times New Roman" w:cs="Times New Roman"/>
          <w:i/>
          <w:lang w:val="id-ID"/>
        </w:rPr>
        <w:t xml:space="preserve"> and the highest pH value </w:t>
      </w:r>
      <w:r w:rsidRPr="00555F4B">
        <w:rPr>
          <w:rFonts w:ascii="Times New Roman" w:hAnsi="Times New Roman" w:cs="Times New Roman"/>
          <w:lang w:val="id-ID"/>
        </w:rPr>
        <w:t>(6.33%)</w:t>
      </w:r>
      <w:r w:rsidRPr="00555F4B">
        <w:rPr>
          <w:rFonts w:ascii="Times New Roman" w:hAnsi="Times New Roman" w:cs="Times New Roman"/>
          <w:i/>
          <w:lang w:val="id-ID"/>
        </w:rPr>
        <w:t xml:space="preserve"> was the protease enzyme with a concentration of </w:t>
      </w:r>
      <w:r w:rsidRPr="00555F4B">
        <w:rPr>
          <w:rFonts w:ascii="Times New Roman" w:hAnsi="Times New Roman" w:cs="Times New Roman"/>
          <w:lang w:val="id-ID"/>
        </w:rPr>
        <w:t>0%</w:t>
      </w:r>
      <w:r w:rsidRPr="00555F4B">
        <w:rPr>
          <w:rFonts w:ascii="Times New Roman" w:hAnsi="Times New Roman" w:cs="Times New Roman"/>
          <w:i/>
          <w:lang w:val="id-ID"/>
        </w:rPr>
        <w:t xml:space="preserve">. Growth hormones in liquid organic fertilizers are auxin, gibberellins, abscisic acid, zeatin and kinentin. The yield of liquid organic fertilizer hormones with the addition of enzymes, namely </w:t>
      </w:r>
      <w:r w:rsidRPr="00555F4B">
        <w:rPr>
          <w:rFonts w:ascii="Times New Roman" w:hAnsi="Times New Roman" w:cs="Times New Roman"/>
          <w:lang w:val="id-ID"/>
        </w:rPr>
        <w:t>36%</w:t>
      </w:r>
      <w:r w:rsidRPr="00555F4B">
        <w:rPr>
          <w:rFonts w:ascii="Times New Roman" w:hAnsi="Times New Roman" w:cs="Times New Roman"/>
          <w:i/>
          <w:lang w:val="id-ID"/>
        </w:rPr>
        <w:t xml:space="preserve"> auxin hormone, </w:t>
      </w:r>
      <w:r w:rsidRPr="00555F4B">
        <w:rPr>
          <w:rFonts w:ascii="Times New Roman" w:hAnsi="Times New Roman" w:cs="Times New Roman"/>
          <w:lang w:val="id-ID"/>
        </w:rPr>
        <w:t>29%</w:t>
      </w:r>
      <w:r w:rsidRPr="00555F4B">
        <w:rPr>
          <w:rFonts w:ascii="Times New Roman" w:hAnsi="Times New Roman" w:cs="Times New Roman"/>
          <w:i/>
          <w:lang w:val="id-ID"/>
        </w:rPr>
        <w:t xml:space="preserve"> gibberellin, </w:t>
      </w:r>
      <w:r w:rsidRPr="00555F4B">
        <w:rPr>
          <w:rFonts w:ascii="Times New Roman" w:hAnsi="Times New Roman" w:cs="Times New Roman"/>
          <w:lang w:val="id-ID"/>
        </w:rPr>
        <w:t>16%</w:t>
      </w:r>
      <w:r w:rsidRPr="00555F4B">
        <w:rPr>
          <w:rFonts w:ascii="Times New Roman" w:hAnsi="Times New Roman" w:cs="Times New Roman"/>
          <w:i/>
          <w:lang w:val="id-ID"/>
        </w:rPr>
        <w:t xml:space="preserve"> zeatin and </w:t>
      </w:r>
      <w:r w:rsidRPr="00555F4B">
        <w:rPr>
          <w:rFonts w:ascii="Times New Roman" w:hAnsi="Times New Roman" w:cs="Times New Roman"/>
          <w:lang w:val="id-ID"/>
        </w:rPr>
        <w:t>17%</w:t>
      </w:r>
      <w:r w:rsidRPr="00555F4B">
        <w:rPr>
          <w:rFonts w:ascii="Times New Roman" w:hAnsi="Times New Roman" w:cs="Times New Roman"/>
          <w:i/>
          <w:lang w:val="id-ID"/>
        </w:rPr>
        <w:t xml:space="preserve"> kinentin, while for abscisic acid is lower at </w:t>
      </w:r>
      <w:r w:rsidRPr="00555F4B">
        <w:rPr>
          <w:rFonts w:ascii="Times New Roman" w:hAnsi="Times New Roman" w:cs="Times New Roman"/>
          <w:lang w:val="id-ID"/>
        </w:rPr>
        <w:t>99%.</w:t>
      </w:r>
    </w:p>
    <w:p w14:paraId="37FC753A" w14:textId="77777777" w:rsidR="000E6DBC" w:rsidRPr="00555F4B" w:rsidRDefault="000E6DBC" w:rsidP="000E6DBC">
      <w:pPr>
        <w:spacing w:after="0"/>
        <w:ind w:firstLine="720"/>
        <w:jc w:val="both"/>
        <w:rPr>
          <w:rFonts w:ascii="Times New Roman" w:hAnsi="Times New Roman" w:cs="Times New Roman"/>
          <w:i/>
          <w:lang w:val="id-ID"/>
        </w:rPr>
      </w:pPr>
    </w:p>
    <w:p w14:paraId="6B2A132D" w14:textId="77777777" w:rsidR="000E6DBC" w:rsidRPr="00555F4B" w:rsidRDefault="000E6DBC" w:rsidP="000E6DBC">
      <w:pPr>
        <w:spacing w:after="0"/>
        <w:ind w:left="1134" w:hanging="1134"/>
        <w:jc w:val="both"/>
        <w:rPr>
          <w:rFonts w:ascii="Times New Roman" w:hAnsi="Times New Roman" w:cs="Times New Roman"/>
          <w:i/>
          <w:lang w:val="id-ID"/>
        </w:rPr>
      </w:pPr>
      <w:r w:rsidRPr="00555F4B">
        <w:rPr>
          <w:rFonts w:ascii="Times New Roman" w:hAnsi="Times New Roman" w:cs="Times New Roman"/>
          <w:b/>
          <w:i/>
          <w:lang w:val="en-US"/>
        </w:rPr>
        <w:t>Keyword</w:t>
      </w:r>
      <w:r w:rsidRPr="00555F4B">
        <w:rPr>
          <w:rFonts w:ascii="Times New Roman" w:hAnsi="Times New Roman" w:cs="Times New Roman"/>
          <w:i/>
          <w:lang w:val="en-US"/>
        </w:rPr>
        <w:t>s:</w:t>
      </w:r>
      <w:r w:rsidRPr="00555F4B">
        <w:rPr>
          <w:rFonts w:ascii="Times New Roman" w:hAnsi="Times New Roman" w:cs="Times New Roman"/>
          <w:i/>
          <w:lang w:val="id-ID"/>
        </w:rPr>
        <w:t xml:space="preserve"> </w:t>
      </w:r>
      <w:r w:rsidRPr="00103D69">
        <w:rPr>
          <w:rFonts w:ascii="Times New Roman" w:hAnsi="Times New Roman" w:cs="Times New Roman"/>
          <w:i/>
          <w:lang w:val="id-ID"/>
        </w:rPr>
        <w:t>Sargassum</w:t>
      </w:r>
      <w:r w:rsidRPr="00555F4B">
        <w:rPr>
          <w:rFonts w:ascii="Times New Roman" w:hAnsi="Times New Roman" w:cs="Times New Roman"/>
          <w:i/>
          <w:lang w:val="id-ID"/>
        </w:rPr>
        <w:t xml:space="preserve"> sp., protease enzymes, nutrients, growth substances, liquid organic fertilizer</w:t>
      </w:r>
    </w:p>
    <w:p w14:paraId="482E9A3C" w14:textId="77777777" w:rsidR="000E6DBC" w:rsidRPr="00555F4B" w:rsidRDefault="000E6DBC" w:rsidP="000E6DBC">
      <w:pPr>
        <w:spacing w:after="0"/>
        <w:ind w:left="1134" w:hanging="1134"/>
        <w:jc w:val="both"/>
        <w:rPr>
          <w:rFonts w:ascii="Times New Roman" w:hAnsi="Times New Roman" w:cs="Times New Roman"/>
          <w:i/>
          <w:lang w:val="id-ID"/>
        </w:rPr>
      </w:pPr>
    </w:p>
    <w:p w14:paraId="3EDFD76C" w14:textId="77777777" w:rsidR="000E6DBC" w:rsidRPr="00555F4B" w:rsidRDefault="000E6DBC" w:rsidP="000E6DBC">
      <w:pPr>
        <w:spacing w:after="0"/>
        <w:ind w:left="1134" w:hanging="1134"/>
        <w:jc w:val="both"/>
        <w:rPr>
          <w:rFonts w:ascii="Times New Roman" w:hAnsi="Times New Roman" w:cs="Times New Roman"/>
          <w:b/>
          <w:i/>
          <w:lang w:val="id-ID"/>
        </w:rPr>
        <w:sectPr w:rsidR="000E6DBC" w:rsidRPr="00555F4B" w:rsidSect="000E6DBC">
          <w:type w:val="continuous"/>
          <w:pgSz w:w="11907" w:h="16839" w:code="9"/>
          <w:pgMar w:top="1440" w:right="1440" w:bottom="1440" w:left="1440" w:header="708" w:footer="708" w:gutter="0"/>
          <w:cols w:space="708"/>
          <w:docGrid w:linePitch="360"/>
        </w:sectPr>
      </w:pPr>
    </w:p>
    <w:p w14:paraId="2C582C18" w14:textId="77777777" w:rsidR="000E6DBC" w:rsidRDefault="000E6DBC" w:rsidP="000E6DBC">
      <w:pPr>
        <w:spacing w:after="0"/>
        <w:ind w:left="1276" w:hanging="1276"/>
        <w:jc w:val="both"/>
        <w:rPr>
          <w:rFonts w:ascii="Times New Roman" w:hAnsi="Times New Roman" w:cs="Times New Roman"/>
          <w:b/>
          <w:lang w:val="en-US"/>
        </w:rPr>
        <w:sectPr w:rsidR="000E6DBC" w:rsidSect="000E6DBC">
          <w:type w:val="continuous"/>
          <w:pgSz w:w="11907" w:h="16839" w:code="9"/>
          <w:pgMar w:top="1440" w:right="1440" w:bottom="1440" w:left="1440" w:header="708" w:footer="708" w:gutter="0"/>
          <w:cols w:space="708"/>
          <w:docGrid w:linePitch="360"/>
        </w:sectPr>
      </w:pPr>
    </w:p>
    <w:p w14:paraId="4DA050BC" w14:textId="77777777" w:rsidR="000E6DBC" w:rsidRPr="00555F4B" w:rsidRDefault="000E6DBC" w:rsidP="000E6DBC">
      <w:pPr>
        <w:spacing w:after="0"/>
        <w:ind w:left="1276" w:hanging="1276"/>
        <w:jc w:val="both"/>
        <w:rPr>
          <w:rFonts w:ascii="Times New Roman" w:hAnsi="Times New Roman" w:cs="Times New Roman"/>
          <w:lang w:val="en-US"/>
        </w:rPr>
      </w:pPr>
      <w:r w:rsidRPr="00555F4B">
        <w:rPr>
          <w:rFonts w:ascii="Times New Roman" w:hAnsi="Times New Roman" w:cs="Times New Roman"/>
          <w:b/>
          <w:lang w:val="en-US"/>
        </w:rPr>
        <w:lastRenderedPageBreak/>
        <w:t>PENDAHULUAN</w:t>
      </w:r>
    </w:p>
    <w:p w14:paraId="1A462918" w14:textId="77777777" w:rsidR="000E6DBC" w:rsidRPr="00555F4B" w:rsidRDefault="000E6DBC" w:rsidP="000E6DBC">
      <w:pPr>
        <w:spacing w:after="0"/>
        <w:jc w:val="both"/>
        <w:rPr>
          <w:rFonts w:ascii="Times New Roman" w:hAnsi="Times New Roman" w:cs="Times New Roman"/>
        </w:rPr>
        <w:sectPr w:rsidR="000E6DBC" w:rsidRPr="00555F4B" w:rsidSect="000E6DBC">
          <w:type w:val="continuous"/>
          <w:pgSz w:w="11907" w:h="16839" w:code="9"/>
          <w:pgMar w:top="1440" w:right="1440" w:bottom="1440" w:left="1440" w:header="708" w:footer="708" w:gutter="0"/>
          <w:cols w:space="708"/>
          <w:docGrid w:linePitch="360"/>
        </w:sectPr>
      </w:pPr>
    </w:p>
    <w:p w14:paraId="10A34DAC" w14:textId="77777777" w:rsidR="000E6DBC" w:rsidRPr="00555F4B" w:rsidRDefault="000E6DBC" w:rsidP="000E6DBC">
      <w:pPr>
        <w:spacing w:after="0" w:line="240" w:lineRule="auto"/>
        <w:ind w:firstLine="567"/>
        <w:jc w:val="both"/>
        <w:rPr>
          <w:rFonts w:ascii="Times New Roman" w:hAnsi="Times New Roman" w:cs="Times New Roman"/>
        </w:rPr>
      </w:pPr>
      <w:r w:rsidRPr="00555F4B">
        <w:rPr>
          <w:rFonts w:ascii="Times New Roman" w:hAnsi="Times New Roman" w:cs="Times New Roman"/>
        </w:rPr>
        <w:t xml:space="preserve">Indonesia </w:t>
      </w:r>
      <w:proofErr w:type="spellStart"/>
      <w:r w:rsidRPr="00555F4B">
        <w:rPr>
          <w:rFonts w:ascii="Times New Roman" w:hAnsi="Times New Roman" w:cs="Times New Roman"/>
        </w:rPr>
        <w:t>merupakan</w:t>
      </w:r>
      <w:proofErr w:type="spellEnd"/>
      <w:r w:rsidRPr="00555F4B">
        <w:rPr>
          <w:rFonts w:ascii="Times New Roman" w:hAnsi="Times New Roman" w:cs="Times New Roman"/>
        </w:rPr>
        <w:t xml:space="preserve"> Negara yang </w:t>
      </w:r>
      <w:proofErr w:type="spellStart"/>
      <w:r w:rsidRPr="00555F4B">
        <w:rPr>
          <w:rFonts w:ascii="Times New Roman" w:hAnsi="Times New Roman" w:cs="Times New Roman"/>
        </w:rPr>
        <w:t>memiliki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sumber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daya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alam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melimpah</w:t>
      </w:r>
      <w:proofErr w:type="spellEnd"/>
      <w:r w:rsidRPr="00555F4B">
        <w:rPr>
          <w:rFonts w:ascii="Times New Roman" w:hAnsi="Times New Roman" w:cs="Times New Roman"/>
        </w:rPr>
        <w:t xml:space="preserve">, salah </w:t>
      </w:r>
      <w:proofErr w:type="spellStart"/>
      <w:r w:rsidRPr="00555F4B">
        <w:rPr>
          <w:rFonts w:ascii="Times New Roman" w:hAnsi="Times New Roman" w:cs="Times New Roman"/>
        </w:rPr>
        <w:t>satunya</w:t>
      </w:r>
      <w:proofErr w:type="spellEnd"/>
      <w:r w:rsidRPr="00555F4B">
        <w:rPr>
          <w:rFonts w:ascii="Times New Roman" w:hAnsi="Times New Roman" w:cs="Times New Roman"/>
        </w:rPr>
        <w:t xml:space="preserve"> pada </w:t>
      </w:r>
      <w:proofErr w:type="spellStart"/>
      <w:r w:rsidRPr="00555F4B">
        <w:rPr>
          <w:rFonts w:ascii="Times New Roman" w:hAnsi="Times New Roman" w:cs="Times New Roman"/>
        </w:rPr>
        <w:t>sektor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kelautan</w:t>
      </w:r>
      <w:proofErr w:type="spellEnd"/>
      <w:r w:rsidRPr="00555F4B">
        <w:rPr>
          <w:rFonts w:ascii="Times New Roman" w:hAnsi="Times New Roman" w:cs="Times New Roman"/>
        </w:rPr>
        <w:t xml:space="preserve"> dan </w:t>
      </w:r>
      <w:proofErr w:type="spellStart"/>
      <w:r w:rsidRPr="00555F4B">
        <w:rPr>
          <w:rFonts w:ascii="Times New Roman" w:hAnsi="Times New Roman" w:cs="Times New Roman"/>
        </w:rPr>
        <w:t>perikanan</w:t>
      </w:r>
      <w:proofErr w:type="spellEnd"/>
      <w:r w:rsidRPr="00555F4B">
        <w:rPr>
          <w:rFonts w:ascii="Times New Roman" w:hAnsi="Times New Roman" w:cs="Times New Roman"/>
        </w:rPr>
        <w:t xml:space="preserve">. Hasil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yang </w:t>
      </w:r>
      <w:proofErr w:type="spellStart"/>
      <w:r w:rsidRPr="00555F4B">
        <w:rPr>
          <w:rFonts w:ascii="Times New Roman" w:hAnsi="Times New Roman" w:cs="Times New Roman"/>
        </w:rPr>
        <w:t>saat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ini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telah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banyak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ditemukan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adalah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Salah </w:t>
      </w:r>
      <w:proofErr w:type="spellStart"/>
      <w:r w:rsidRPr="00555F4B">
        <w:rPr>
          <w:rFonts w:ascii="Times New Roman" w:hAnsi="Times New Roman" w:cs="Times New Roman"/>
        </w:rPr>
        <w:t>satu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sumber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daya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alam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hayati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yang </w:t>
      </w:r>
      <w:proofErr w:type="spellStart"/>
      <w:r w:rsidRPr="00555F4B">
        <w:rPr>
          <w:rFonts w:ascii="Times New Roman" w:hAnsi="Times New Roman" w:cs="Times New Roman"/>
        </w:rPr>
        <w:t>tinggi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saat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ini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Hasil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di Indonesia </w:t>
      </w:r>
      <w:proofErr w:type="spellStart"/>
      <w:r w:rsidRPr="00555F4B">
        <w:rPr>
          <w:rFonts w:ascii="Times New Roman" w:hAnsi="Times New Roman" w:cs="Times New Roman"/>
        </w:rPr>
        <w:t>sangat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melimpah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berbagai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macam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jenis</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Salah </w:t>
      </w:r>
      <w:proofErr w:type="spellStart"/>
      <w:r w:rsidRPr="00555F4B">
        <w:rPr>
          <w:rFonts w:ascii="Times New Roman" w:hAnsi="Times New Roman" w:cs="Times New Roman"/>
        </w:rPr>
        <w:t>satu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jenis</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yang </w:t>
      </w:r>
      <w:proofErr w:type="spellStart"/>
      <w:r w:rsidRPr="00555F4B">
        <w:rPr>
          <w:rFonts w:ascii="Times New Roman" w:hAnsi="Times New Roman" w:cs="Times New Roman"/>
        </w:rPr>
        <w:t>melimpah</w:t>
      </w:r>
      <w:proofErr w:type="spellEnd"/>
      <w:r w:rsidRPr="00555F4B">
        <w:rPr>
          <w:rFonts w:ascii="Times New Roman" w:hAnsi="Times New Roman" w:cs="Times New Roman"/>
        </w:rPr>
        <w:t xml:space="preserve"> di </w:t>
      </w:r>
      <w:proofErr w:type="spellStart"/>
      <w:r w:rsidRPr="00555F4B">
        <w:rPr>
          <w:rFonts w:ascii="Times New Roman" w:hAnsi="Times New Roman" w:cs="Times New Roman"/>
        </w:rPr>
        <w:t>alam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namun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belum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banyak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dimanfaatkan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Harga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waktu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musimnya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mengalami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penurunan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mencapai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Rp</w:t>
      </w:r>
      <w:proofErr w:type="spellEnd"/>
      <w:r w:rsidRPr="00555F4B">
        <w:rPr>
          <w:rFonts w:ascii="Times New Roman" w:hAnsi="Times New Roman" w:cs="Times New Roman"/>
        </w:rPr>
        <w:t xml:space="preserve">. </w:t>
      </w:r>
      <w:proofErr w:type="gramStart"/>
      <w:r w:rsidRPr="00555F4B">
        <w:rPr>
          <w:rFonts w:ascii="Times New Roman" w:hAnsi="Times New Roman" w:cs="Times New Roman"/>
        </w:rPr>
        <w:t>700,-</w:t>
      </w:r>
      <w:proofErr w:type="gramEnd"/>
      <w:r w:rsidRPr="00555F4B">
        <w:rPr>
          <w:rFonts w:ascii="Times New Roman" w:hAnsi="Times New Roman" w:cs="Times New Roman"/>
        </w:rPr>
        <w:t xml:space="preserve">/Kg </w:t>
      </w:r>
      <w:proofErr w:type="spellStart"/>
      <w:r w:rsidRPr="00555F4B">
        <w:rPr>
          <w:rFonts w:ascii="Times New Roman" w:hAnsi="Times New Roman" w:cs="Times New Roman"/>
        </w:rPr>
        <w:t>biasanya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harga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paling </w:t>
      </w:r>
      <w:proofErr w:type="spellStart"/>
      <w:r w:rsidRPr="00555F4B">
        <w:rPr>
          <w:rFonts w:ascii="Times New Roman" w:hAnsi="Times New Roman" w:cs="Times New Roman"/>
        </w:rPr>
        <w:t>tinggi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mencapai</w:t>
      </w:r>
      <w:proofErr w:type="spellEnd"/>
      <w:r w:rsidRPr="00555F4B">
        <w:rPr>
          <w:rFonts w:ascii="Times New Roman" w:hAnsi="Times New Roman" w:cs="Times New Roman"/>
        </w:rPr>
        <w:t xml:space="preserve"> 2.300,-/Kg. </w:t>
      </w:r>
      <w:proofErr w:type="spellStart"/>
      <w:r w:rsidRPr="00555F4B">
        <w:rPr>
          <w:rFonts w:ascii="Times New Roman" w:hAnsi="Times New Roman" w:cs="Times New Roman"/>
        </w:rPr>
        <w:t>Menurut</w:t>
      </w:r>
      <w:proofErr w:type="spellEnd"/>
      <w:r w:rsidRPr="00555F4B">
        <w:rPr>
          <w:rFonts w:ascii="Times New Roman" w:hAnsi="Times New Roman" w:cs="Times New Roman"/>
        </w:rPr>
        <w:t xml:space="preserve"> KKP (2018),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merupakan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komoditas</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utama</w:t>
      </w:r>
      <w:proofErr w:type="spellEnd"/>
      <w:r w:rsidRPr="00555F4B">
        <w:rPr>
          <w:rFonts w:ascii="Times New Roman" w:hAnsi="Times New Roman" w:cs="Times New Roman"/>
        </w:rPr>
        <w:t xml:space="preserve"> yang </w:t>
      </w:r>
      <w:proofErr w:type="spellStart"/>
      <w:r w:rsidRPr="00555F4B">
        <w:rPr>
          <w:rFonts w:ascii="Times New Roman" w:hAnsi="Times New Roman" w:cs="Times New Roman"/>
        </w:rPr>
        <w:t>memiliki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nilai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produksi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nasional</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sebesar</w:t>
      </w:r>
      <w:proofErr w:type="spellEnd"/>
      <w:r w:rsidRPr="00555F4B">
        <w:rPr>
          <w:rFonts w:ascii="Times New Roman" w:hAnsi="Times New Roman" w:cs="Times New Roman"/>
        </w:rPr>
        <w:t xml:space="preserve"> 10.546.920 pada </w:t>
      </w:r>
      <w:proofErr w:type="spellStart"/>
      <w:r w:rsidRPr="00555F4B">
        <w:rPr>
          <w:rFonts w:ascii="Times New Roman" w:hAnsi="Times New Roman" w:cs="Times New Roman"/>
        </w:rPr>
        <w:t>tahun</w:t>
      </w:r>
      <w:proofErr w:type="spellEnd"/>
      <w:r w:rsidRPr="00555F4B">
        <w:rPr>
          <w:rFonts w:ascii="Times New Roman" w:hAnsi="Times New Roman" w:cs="Times New Roman"/>
        </w:rPr>
        <w:t xml:space="preserve"> 2017. </w:t>
      </w:r>
      <w:proofErr w:type="spellStart"/>
      <w:r w:rsidRPr="00555F4B">
        <w:rPr>
          <w:rFonts w:ascii="Times New Roman" w:hAnsi="Times New Roman" w:cs="Times New Roman"/>
        </w:rPr>
        <w:t>Jumlah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produksi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pada </w:t>
      </w:r>
      <w:proofErr w:type="spellStart"/>
      <w:r w:rsidRPr="00555F4B">
        <w:rPr>
          <w:rFonts w:ascii="Times New Roman" w:hAnsi="Times New Roman" w:cs="Times New Roman"/>
        </w:rPr>
        <w:t>tahun</w:t>
      </w:r>
      <w:proofErr w:type="spellEnd"/>
      <w:r w:rsidRPr="00555F4B">
        <w:rPr>
          <w:rFonts w:ascii="Times New Roman" w:hAnsi="Times New Roman" w:cs="Times New Roman"/>
        </w:rPr>
        <w:t xml:space="preserve"> 2018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sebesar</w:t>
      </w:r>
      <w:proofErr w:type="spellEnd"/>
      <w:r w:rsidRPr="00555F4B">
        <w:rPr>
          <w:rFonts w:ascii="Times New Roman" w:hAnsi="Times New Roman" w:cs="Times New Roman"/>
        </w:rPr>
        <w:t xml:space="preserve"> 16.17 </w:t>
      </w:r>
      <w:proofErr w:type="spellStart"/>
      <w:r w:rsidRPr="00555F4B">
        <w:rPr>
          <w:rFonts w:ascii="Times New Roman" w:hAnsi="Times New Roman" w:cs="Times New Roman"/>
        </w:rPr>
        <w:t>juta</w:t>
      </w:r>
      <w:proofErr w:type="spellEnd"/>
      <w:r w:rsidRPr="00555F4B">
        <w:rPr>
          <w:rFonts w:ascii="Times New Roman" w:hAnsi="Times New Roman" w:cs="Times New Roman"/>
        </w:rPr>
        <w:t xml:space="preserve"> ton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total </w:t>
      </w:r>
      <w:proofErr w:type="spellStart"/>
      <w:r w:rsidRPr="00555F4B">
        <w:rPr>
          <w:rFonts w:ascii="Times New Roman" w:hAnsi="Times New Roman" w:cs="Times New Roman"/>
        </w:rPr>
        <w:t>produksi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perikanan</w:t>
      </w:r>
      <w:proofErr w:type="spellEnd"/>
      <w:r w:rsidRPr="00555F4B">
        <w:rPr>
          <w:rFonts w:ascii="Times New Roman" w:hAnsi="Times New Roman" w:cs="Times New Roman"/>
        </w:rPr>
        <w:t xml:space="preserve"> 33.53 </w:t>
      </w:r>
      <w:proofErr w:type="spellStart"/>
      <w:r w:rsidRPr="00555F4B">
        <w:rPr>
          <w:rFonts w:ascii="Times New Roman" w:hAnsi="Times New Roman" w:cs="Times New Roman"/>
        </w:rPr>
        <w:t>juta</w:t>
      </w:r>
      <w:proofErr w:type="spellEnd"/>
      <w:r w:rsidRPr="00555F4B">
        <w:rPr>
          <w:rFonts w:ascii="Times New Roman" w:hAnsi="Times New Roman" w:cs="Times New Roman"/>
        </w:rPr>
        <w:t xml:space="preserve"> ton.</w:t>
      </w:r>
    </w:p>
    <w:p w14:paraId="63E76BB1" w14:textId="7D9230D2" w:rsidR="000E6DBC" w:rsidRPr="00555F4B" w:rsidRDefault="000E6DBC" w:rsidP="000E6DBC">
      <w:pPr>
        <w:spacing w:after="0" w:line="240" w:lineRule="auto"/>
        <w:ind w:firstLine="567"/>
        <w:jc w:val="both"/>
        <w:rPr>
          <w:rFonts w:ascii="Times New Roman" w:hAnsi="Times New Roman" w:cs="Times New Roman"/>
        </w:rPr>
      </w:pPr>
      <w:proofErr w:type="spellStart"/>
      <w:r w:rsidRPr="00555F4B">
        <w:rPr>
          <w:rFonts w:ascii="Times New Roman" w:hAnsi="Times New Roman" w:cs="Times New Roman"/>
        </w:rPr>
        <w:t>Pemanfaatan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sebagai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dilakukan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mengurangi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penggunaan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anorganik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anorganik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dapat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mencemari</w:t>
      </w:r>
      <w:proofErr w:type="spellEnd"/>
      <w:r w:rsidRPr="00555F4B">
        <w:rPr>
          <w:rFonts w:ascii="Times New Roman" w:hAnsi="Times New Roman" w:cs="Times New Roman"/>
        </w:rPr>
        <w:t xml:space="preserve"> dan </w:t>
      </w:r>
      <w:proofErr w:type="spellStart"/>
      <w:r w:rsidRPr="00555F4B">
        <w:rPr>
          <w:rFonts w:ascii="Times New Roman" w:hAnsi="Times New Roman" w:cs="Times New Roman"/>
        </w:rPr>
        <w:t>merusak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tanah</w:t>
      </w:r>
      <w:proofErr w:type="spellEnd"/>
      <w:r w:rsidR="0062394E">
        <w:rPr>
          <w:rFonts w:ascii="Times New Roman" w:hAnsi="Times New Roman" w:cs="Times New Roman"/>
        </w:rPr>
        <w:t xml:space="preserve"> (Wang </w:t>
      </w:r>
      <w:r w:rsidR="0062394E">
        <w:rPr>
          <w:rFonts w:ascii="Times New Roman" w:hAnsi="Times New Roman" w:cs="Times New Roman"/>
          <w:i/>
          <w:iCs/>
        </w:rPr>
        <w:t xml:space="preserve">et al., </w:t>
      </w:r>
      <w:r w:rsidR="0062394E" w:rsidRPr="0062394E">
        <w:rPr>
          <w:rFonts w:ascii="Times New Roman" w:hAnsi="Times New Roman" w:cs="Times New Roman"/>
        </w:rPr>
        <w:t>2018)</w:t>
      </w:r>
      <w:r w:rsidRPr="00555F4B">
        <w:rPr>
          <w:rFonts w:ascii="Times New Roman" w:hAnsi="Times New Roman" w:cs="Times New Roman"/>
        </w:rPr>
        <w:t xml:space="preserve">, </w:t>
      </w:r>
      <w:proofErr w:type="spellStart"/>
      <w:r w:rsidRPr="00555F4B">
        <w:rPr>
          <w:rFonts w:ascii="Times New Roman" w:hAnsi="Times New Roman" w:cs="Times New Roman"/>
        </w:rPr>
        <w:t>sehingga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diperlukan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membantu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dalam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menyuburkan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tanah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jenis</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dapat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dijadikan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sebagai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baku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Jenis</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ini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mengandung</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unsur</w:t>
      </w:r>
      <w:proofErr w:type="spellEnd"/>
      <w:r w:rsidRPr="00555F4B">
        <w:rPr>
          <w:rFonts w:ascii="Times New Roman" w:hAnsi="Times New Roman" w:cs="Times New Roman"/>
        </w:rPr>
        <w:t xml:space="preserve"> hara</w:t>
      </w:r>
      <w:r w:rsidR="00D64B6F">
        <w:rPr>
          <w:rFonts w:ascii="Times New Roman" w:hAnsi="Times New Roman" w:cs="Times New Roman"/>
        </w:rPr>
        <w:t xml:space="preserve"> (</w:t>
      </w:r>
      <w:proofErr w:type="spellStart"/>
      <w:r w:rsidR="00D64B6F">
        <w:rPr>
          <w:rFonts w:ascii="Times New Roman" w:hAnsi="Times New Roman" w:cs="Times New Roman"/>
        </w:rPr>
        <w:t>Salarriaga</w:t>
      </w:r>
      <w:proofErr w:type="spellEnd"/>
      <w:r w:rsidR="00D64B6F">
        <w:rPr>
          <w:rFonts w:ascii="Times New Roman" w:hAnsi="Times New Roman" w:cs="Times New Roman"/>
        </w:rPr>
        <w:t xml:space="preserve">-Hernandez </w:t>
      </w:r>
      <w:r w:rsidR="00D64B6F">
        <w:rPr>
          <w:rFonts w:ascii="Times New Roman" w:hAnsi="Times New Roman" w:cs="Times New Roman"/>
          <w:i/>
          <w:iCs/>
        </w:rPr>
        <w:t>et al.</w:t>
      </w:r>
      <w:r w:rsidR="00D64B6F">
        <w:rPr>
          <w:rFonts w:ascii="Times New Roman" w:hAnsi="Times New Roman" w:cs="Times New Roman"/>
        </w:rPr>
        <w:t xml:space="preserve">, 2021). </w:t>
      </w:r>
      <w:proofErr w:type="spellStart"/>
      <w:r w:rsidR="00D64B6F">
        <w:rPr>
          <w:rFonts w:ascii="Times New Roman" w:hAnsi="Times New Roman" w:cs="Times New Roman"/>
        </w:rPr>
        <w:t>Unsur</w:t>
      </w:r>
      <w:proofErr w:type="spellEnd"/>
      <w:r w:rsidR="00D64B6F">
        <w:rPr>
          <w:rFonts w:ascii="Times New Roman" w:hAnsi="Times New Roman" w:cs="Times New Roman"/>
        </w:rPr>
        <w:t xml:space="preserve"> yang </w:t>
      </w:r>
      <w:proofErr w:type="spellStart"/>
      <w:r w:rsidR="00D64B6F">
        <w:rPr>
          <w:rFonts w:ascii="Times New Roman" w:hAnsi="Times New Roman" w:cs="Times New Roman"/>
        </w:rPr>
        <w:t>penting</w:t>
      </w:r>
      <w:proofErr w:type="spellEnd"/>
      <w:r w:rsidR="00D64B6F">
        <w:rPr>
          <w:rFonts w:ascii="Times New Roman" w:hAnsi="Times New Roman" w:cs="Times New Roman"/>
        </w:rPr>
        <w:t xml:space="preserve"> </w:t>
      </w:r>
      <w:proofErr w:type="spellStart"/>
      <w:r w:rsidR="00D64B6F">
        <w:rPr>
          <w:rFonts w:ascii="Times New Roman" w:hAnsi="Times New Roman" w:cs="Times New Roman"/>
        </w:rPr>
        <w:t>ada</w:t>
      </w:r>
      <w:proofErr w:type="spellEnd"/>
      <w:r w:rsidR="00D64B6F">
        <w:rPr>
          <w:rFonts w:ascii="Times New Roman" w:hAnsi="Times New Roman" w:cs="Times New Roman"/>
        </w:rPr>
        <w:t xml:space="preserve"> </w:t>
      </w:r>
      <w:proofErr w:type="spellStart"/>
      <w:r w:rsidR="00D64B6F">
        <w:rPr>
          <w:rFonts w:ascii="Times New Roman" w:hAnsi="Times New Roman" w:cs="Times New Roman"/>
        </w:rPr>
        <w:t>dalam</w:t>
      </w:r>
      <w:proofErr w:type="spellEnd"/>
      <w:r w:rsidR="00D64B6F">
        <w:rPr>
          <w:rFonts w:ascii="Times New Roman" w:hAnsi="Times New Roman" w:cs="Times New Roman"/>
        </w:rPr>
        <w:t xml:space="preserve"> </w:t>
      </w:r>
      <w:r w:rsidR="00D64B6F">
        <w:rPr>
          <w:rFonts w:ascii="Times New Roman" w:hAnsi="Times New Roman" w:cs="Times New Roman"/>
          <w:i/>
          <w:iCs/>
        </w:rPr>
        <w:t xml:space="preserve">Sargassum </w:t>
      </w:r>
      <w:r w:rsidR="00D64B6F">
        <w:rPr>
          <w:rFonts w:ascii="Times New Roman" w:hAnsi="Times New Roman" w:cs="Times New Roman"/>
        </w:rPr>
        <w:t xml:space="preserve">sp. </w:t>
      </w:r>
      <w:proofErr w:type="spellStart"/>
      <w:r w:rsidRPr="00555F4B">
        <w:rPr>
          <w:rFonts w:ascii="Times New Roman" w:hAnsi="Times New Roman" w:cs="Times New Roman"/>
        </w:rPr>
        <w:t>seperti</w:t>
      </w:r>
      <w:proofErr w:type="spellEnd"/>
      <w:r w:rsidRPr="00555F4B">
        <w:rPr>
          <w:rFonts w:ascii="Times New Roman" w:hAnsi="Times New Roman" w:cs="Times New Roman"/>
        </w:rPr>
        <w:t xml:space="preserve"> nitrogen, </w:t>
      </w:r>
      <w:proofErr w:type="spellStart"/>
      <w:r w:rsidRPr="00555F4B">
        <w:rPr>
          <w:rFonts w:ascii="Times New Roman" w:hAnsi="Times New Roman" w:cs="Times New Roman"/>
        </w:rPr>
        <w:t>fosfor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kalium</w:t>
      </w:r>
      <w:proofErr w:type="spellEnd"/>
      <w:r w:rsidRPr="00555F4B">
        <w:rPr>
          <w:rFonts w:ascii="Times New Roman" w:hAnsi="Times New Roman" w:cs="Times New Roman"/>
        </w:rPr>
        <w:t xml:space="preserve"> dan </w:t>
      </w:r>
      <w:proofErr w:type="spellStart"/>
      <w:r w:rsidRPr="00555F4B">
        <w:rPr>
          <w:rFonts w:ascii="Times New Roman" w:hAnsi="Times New Roman" w:cs="Times New Roman"/>
        </w:rPr>
        <w:t>hormon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pertumbuhan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tanaman</w:t>
      </w:r>
      <w:proofErr w:type="spellEnd"/>
      <w:r w:rsidR="002E44F1">
        <w:rPr>
          <w:rFonts w:ascii="Times New Roman" w:hAnsi="Times New Roman" w:cs="Times New Roman"/>
        </w:rPr>
        <w:t xml:space="preserve"> (</w:t>
      </w:r>
      <w:proofErr w:type="spellStart"/>
      <w:r w:rsidR="002E44F1">
        <w:rPr>
          <w:rFonts w:ascii="Times New Roman" w:hAnsi="Times New Roman" w:cs="Times New Roman"/>
        </w:rPr>
        <w:t>Yoruklu</w:t>
      </w:r>
      <w:proofErr w:type="spellEnd"/>
      <w:r w:rsidR="002E44F1">
        <w:rPr>
          <w:rFonts w:ascii="Times New Roman" w:hAnsi="Times New Roman" w:cs="Times New Roman"/>
        </w:rPr>
        <w:t xml:space="preserve"> </w:t>
      </w:r>
      <w:r w:rsidR="002E44F1">
        <w:rPr>
          <w:rFonts w:ascii="Times New Roman" w:hAnsi="Times New Roman" w:cs="Times New Roman"/>
          <w:i/>
          <w:iCs/>
        </w:rPr>
        <w:t xml:space="preserve">et al., </w:t>
      </w:r>
      <w:r w:rsidR="002E44F1">
        <w:rPr>
          <w:rFonts w:ascii="Times New Roman" w:hAnsi="Times New Roman" w:cs="Times New Roman"/>
        </w:rPr>
        <w:t>2021)</w:t>
      </w:r>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sebagai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baku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memiliki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hormon</w:t>
      </w:r>
      <w:proofErr w:type="spellEnd"/>
      <w:r w:rsidRPr="00555F4B">
        <w:rPr>
          <w:rFonts w:ascii="Times New Roman" w:hAnsi="Times New Roman" w:cs="Times New Roman"/>
        </w:rPr>
        <w:t xml:space="preserve"> yang </w:t>
      </w:r>
      <w:proofErr w:type="spellStart"/>
      <w:r w:rsidRPr="00555F4B">
        <w:rPr>
          <w:rFonts w:ascii="Times New Roman" w:hAnsi="Times New Roman" w:cs="Times New Roman"/>
        </w:rPr>
        <w:t>tinggi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namun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memiliki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NPK </w:t>
      </w:r>
      <w:proofErr w:type="spellStart"/>
      <w:r w:rsidRPr="00555F4B">
        <w:rPr>
          <w:rFonts w:ascii="Times New Roman" w:hAnsi="Times New Roman" w:cs="Times New Roman"/>
        </w:rPr>
        <w:t>rendah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hormon</w:t>
      </w:r>
      <w:proofErr w:type="spellEnd"/>
      <w:r w:rsidRPr="00555F4B">
        <w:rPr>
          <w:rFonts w:ascii="Times New Roman" w:hAnsi="Times New Roman" w:cs="Times New Roman"/>
        </w:rPr>
        <w:t xml:space="preserve"> pada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ditujukan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merangsang</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pertumbuhan</w:t>
      </w:r>
      <w:proofErr w:type="spellEnd"/>
      <w:r w:rsidRPr="00555F4B">
        <w:rPr>
          <w:rFonts w:ascii="Times New Roman" w:hAnsi="Times New Roman" w:cs="Times New Roman"/>
        </w:rPr>
        <w:t xml:space="preserve"> pada </w:t>
      </w:r>
      <w:proofErr w:type="spellStart"/>
      <w:r w:rsidRPr="00555F4B">
        <w:rPr>
          <w:rFonts w:ascii="Times New Roman" w:hAnsi="Times New Roman" w:cs="Times New Roman"/>
        </w:rPr>
        <w:t>tanaman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sehingga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tanaman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lebih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cepat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tumbuh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berbuah</w:t>
      </w:r>
      <w:proofErr w:type="spellEnd"/>
      <w:r w:rsidRPr="00555F4B">
        <w:rPr>
          <w:rFonts w:ascii="Times New Roman" w:hAnsi="Times New Roman" w:cs="Times New Roman"/>
        </w:rPr>
        <w:t xml:space="preserve"> dan </w:t>
      </w:r>
      <w:proofErr w:type="spellStart"/>
      <w:r w:rsidRPr="00555F4B">
        <w:rPr>
          <w:rFonts w:ascii="Times New Roman" w:hAnsi="Times New Roman" w:cs="Times New Roman"/>
        </w:rPr>
        <w:t>berbunga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Menurut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Sedayu</w:t>
      </w:r>
      <w:proofErr w:type="spellEnd"/>
      <w:r w:rsidRPr="00555F4B">
        <w:rPr>
          <w:rFonts w:ascii="Times New Roman" w:hAnsi="Times New Roman" w:cs="Times New Roman"/>
        </w:rPr>
        <w:t xml:space="preserve"> </w:t>
      </w:r>
      <w:r w:rsidRPr="00555F4B">
        <w:rPr>
          <w:rFonts w:ascii="Times New Roman" w:hAnsi="Times New Roman" w:cs="Times New Roman"/>
          <w:i/>
        </w:rPr>
        <w:t>et al</w:t>
      </w:r>
      <w:r w:rsidRPr="00555F4B">
        <w:rPr>
          <w:rFonts w:ascii="Times New Roman" w:hAnsi="Times New Roman" w:cs="Times New Roman"/>
        </w:rPr>
        <w:t xml:space="preserve">., (2014),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hormon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pemacu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pertumbuhan</w:t>
      </w:r>
      <w:proofErr w:type="spellEnd"/>
      <w:r w:rsidRPr="00555F4B">
        <w:rPr>
          <w:rFonts w:ascii="Times New Roman" w:hAnsi="Times New Roman" w:cs="Times New Roman"/>
        </w:rPr>
        <w:t xml:space="preserve"> pada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baku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hormon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auksin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sebesar</w:t>
      </w:r>
      <w:proofErr w:type="spellEnd"/>
      <w:r w:rsidRPr="00555F4B">
        <w:rPr>
          <w:rFonts w:ascii="Times New Roman" w:hAnsi="Times New Roman" w:cs="Times New Roman"/>
        </w:rPr>
        <w:t xml:space="preserve"> 148 ppm, </w:t>
      </w:r>
      <w:proofErr w:type="spellStart"/>
      <w:r w:rsidRPr="00555F4B">
        <w:rPr>
          <w:rFonts w:ascii="Times New Roman" w:hAnsi="Times New Roman" w:cs="Times New Roman"/>
        </w:rPr>
        <w:t>giberelin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sebesar</w:t>
      </w:r>
      <w:proofErr w:type="spellEnd"/>
      <w:r w:rsidRPr="00555F4B">
        <w:rPr>
          <w:rFonts w:ascii="Times New Roman" w:hAnsi="Times New Roman" w:cs="Times New Roman"/>
        </w:rPr>
        <w:t xml:space="preserve"> 160 ppm, </w:t>
      </w:r>
      <w:proofErr w:type="spellStart"/>
      <w:r w:rsidRPr="00555F4B">
        <w:rPr>
          <w:rFonts w:ascii="Times New Roman" w:hAnsi="Times New Roman" w:cs="Times New Roman"/>
        </w:rPr>
        <w:t>sitokinin</w:t>
      </w:r>
      <w:proofErr w:type="spellEnd"/>
      <w:r w:rsidRPr="00555F4B">
        <w:rPr>
          <w:rFonts w:ascii="Times New Roman" w:hAnsi="Times New Roman" w:cs="Times New Roman"/>
        </w:rPr>
        <w:t xml:space="preserve"> yang </w:t>
      </w:r>
      <w:proofErr w:type="spellStart"/>
      <w:r w:rsidRPr="00555F4B">
        <w:rPr>
          <w:rFonts w:ascii="Times New Roman" w:hAnsi="Times New Roman" w:cs="Times New Roman"/>
        </w:rPr>
        <w:t>terdiri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kinetin </w:t>
      </w:r>
      <w:proofErr w:type="spellStart"/>
      <w:r w:rsidRPr="00555F4B">
        <w:rPr>
          <w:rFonts w:ascii="Times New Roman" w:hAnsi="Times New Roman" w:cs="Times New Roman"/>
        </w:rPr>
        <w:t>sebesar</w:t>
      </w:r>
      <w:proofErr w:type="spellEnd"/>
      <w:r w:rsidRPr="00555F4B">
        <w:rPr>
          <w:rFonts w:ascii="Times New Roman" w:hAnsi="Times New Roman" w:cs="Times New Roman"/>
        </w:rPr>
        <w:t xml:space="preserve"> 71 ppm dan zeatin </w:t>
      </w:r>
      <w:proofErr w:type="spellStart"/>
      <w:r w:rsidRPr="00555F4B">
        <w:rPr>
          <w:rFonts w:ascii="Times New Roman" w:hAnsi="Times New Roman" w:cs="Times New Roman"/>
        </w:rPr>
        <w:t>sebesar</w:t>
      </w:r>
      <w:proofErr w:type="spellEnd"/>
      <w:r w:rsidRPr="00555F4B">
        <w:rPr>
          <w:rFonts w:ascii="Times New Roman" w:hAnsi="Times New Roman" w:cs="Times New Roman"/>
        </w:rPr>
        <w:t xml:space="preserve"> 86 ppm. </w:t>
      </w:r>
    </w:p>
    <w:p w14:paraId="401B4595" w14:textId="1C23C365" w:rsidR="000E6DBC" w:rsidRPr="00555F4B" w:rsidRDefault="000E6DBC" w:rsidP="000E6DBC">
      <w:pPr>
        <w:spacing w:after="0" w:line="240" w:lineRule="auto"/>
        <w:ind w:firstLine="567"/>
        <w:jc w:val="both"/>
        <w:rPr>
          <w:rFonts w:ascii="Times New Roman" w:hAnsi="Times New Roman" w:cs="Times New Roman"/>
          <w:lang w:val="id-ID"/>
        </w:rPr>
      </w:pP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memiliki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protein 5-11%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berat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kering</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sehingga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sangat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bagus</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dijadikan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Pembuatan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baku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dilakukan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proses </w:t>
      </w:r>
      <w:proofErr w:type="spellStart"/>
      <w:r w:rsidRPr="00555F4B">
        <w:rPr>
          <w:rFonts w:ascii="Times New Roman" w:hAnsi="Times New Roman" w:cs="Times New Roman"/>
        </w:rPr>
        <w:t>fermentasi</w:t>
      </w:r>
      <w:proofErr w:type="spellEnd"/>
      <w:r w:rsidRPr="00555F4B">
        <w:rPr>
          <w:rFonts w:ascii="Times New Roman" w:hAnsi="Times New Roman" w:cs="Times New Roman"/>
        </w:rPr>
        <w:t xml:space="preserve">. Proses </w:t>
      </w:r>
      <w:proofErr w:type="spellStart"/>
      <w:r w:rsidRPr="00555F4B">
        <w:rPr>
          <w:rFonts w:ascii="Times New Roman" w:hAnsi="Times New Roman" w:cs="Times New Roman"/>
        </w:rPr>
        <w:t>fermentasi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terjadi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pemecahan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molekul</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kompleks</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menjadi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molekul</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sederhana</w:t>
      </w:r>
      <w:proofErr w:type="spellEnd"/>
      <w:r w:rsidRPr="00555F4B">
        <w:rPr>
          <w:rFonts w:ascii="Times New Roman" w:hAnsi="Times New Roman" w:cs="Times New Roman"/>
        </w:rPr>
        <w:t xml:space="preserve"> </w:t>
      </w:r>
      <w:r w:rsidR="00CD188A">
        <w:rPr>
          <w:rFonts w:ascii="Times New Roman" w:hAnsi="Times New Roman" w:cs="Times New Roman"/>
        </w:rPr>
        <w:t xml:space="preserve">(Liu </w:t>
      </w:r>
      <w:r w:rsidR="00CD188A">
        <w:rPr>
          <w:rFonts w:ascii="Times New Roman" w:hAnsi="Times New Roman" w:cs="Times New Roman"/>
          <w:i/>
          <w:iCs/>
        </w:rPr>
        <w:t>et al.,</w:t>
      </w:r>
      <w:r w:rsidR="00CD188A">
        <w:rPr>
          <w:rFonts w:ascii="Times New Roman" w:hAnsi="Times New Roman" w:cs="Times New Roman"/>
        </w:rPr>
        <w:t xml:space="preserve"> 2021)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bantuan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protease</w:t>
      </w:r>
      <w:r w:rsidR="008B0376">
        <w:rPr>
          <w:rFonts w:ascii="Times New Roman" w:hAnsi="Times New Roman" w:cs="Times New Roman"/>
        </w:rPr>
        <w:t xml:space="preserve"> (</w:t>
      </w:r>
      <w:proofErr w:type="spellStart"/>
      <w:r w:rsidR="008B0376">
        <w:rPr>
          <w:rFonts w:ascii="Times New Roman" w:hAnsi="Times New Roman" w:cs="Times New Roman"/>
        </w:rPr>
        <w:t>Bedrosian</w:t>
      </w:r>
      <w:proofErr w:type="spellEnd"/>
      <w:r w:rsidR="008B0376">
        <w:rPr>
          <w:rFonts w:ascii="Times New Roman" w:hAnsi="Times New Roman" w:cs="Times New Roman"/>
        </w:rPr>
        <w:t xml:space="preserve"> and Kung, 2019)</w:t>
      </w:r>
      <w:r w:rsidRPr="00555F4B">
        <w:rPr>
          <w:rFonts w:ascii="Times New Roman" w:hAnsi="Times New Roman" w:cs="Times New Roman"/>
        </w:rPr>
        <w:t xml:space="preserve">. </w:t>
      </w:r>
      <w:proofErr w:type="spellStart"/>
      <w:r w:rsidRPr="00555F4B">
        <w:rPr>
          <w:rFonts w:ascii="Times New Roman" w:hAnsi="Times New Roman" w:cs="Times New Roman"/>
        </w:rPr>
        <w:t>Fungsi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protease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memecah</w:t>
      </w:r>
      <w:proofErr w:type="spellEnd"/>
      <w:r w:rsidRPr="00555F4B">
        <w:rPr>
          <w:rFonts w:ascii="Times New Roman" w:hAnsi="Times New Roman" w:cs="Times New Roman"/>
        </w:rPr>
        <w:t xml:space="preserve"> protein </w:t>
      </w:r>
      <w:proofErr w:type="spellStart"/>
      <w:r w:rsidRPr="00555F4B">
        <w:rPr>
          <w:rFonts w:ascii="Times New Roman" w:hAnsi="Times New Roman" w:cs="Times New Roman"/>
        </w:rPr>
        <w:t>menjadi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lebih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sederhana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proses </w:t>
      </w:r>
      <w:proofErr w:type="spellStart"/>
      <w:r w:rsidRPr="00555F4B">
        <w:rPr>
          <w:rFonts w:ascii="Times New Roman" w:hAnsi="Times New Roman" w:cs="Times New Roman"/>
        </w:rPr>
        <w:t>hidrolisis</w:t>
      </w:r>
      <w:proofErr w:type="spellEnd"/>
      <w:r w:rsidRPr="00555F4B">
        <w:rPr>
          <w:rFonts w:ascii="Times New Roman" w:hAnsi="Times New Roman" w:cs="Times New Roman"/>
        </w:rPr>
        <w:t xml:space="preserve"> protein. </w:t>
      </w:r>
      <w:proofErr w:type="spellStart"/>
      <w:r w:rsidRPr="00555F4B">
        <w:rPr>
          <w:rFonts w:ascii="Times New Roman" w:hAnsi="Times New Roman" w:cs="Times New Roman"/>
        </w:rPr>
        <w:t>Menurut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Handayani</w:t>
      </w:r>
      <w:proofErr w:type="spellEnd"/>
      <w:r w:rsidRPr="00555F4B">
        <w:rPr>
          <w:rFonts w:ascii="Times New Roman" w:hAnsi="Times New Roman" w:cs="Times New Roman"/>
        </w:rPr>
        <w:t xml:space="preserve"> (2006), </w:t>
      </w:r>
      <w:proofErr w:type="spellStart"/>
      <w:r w:rsidRPr="00555F4B">
        <w:rPr>
          <w:rFonts w:ascii="Times New Roman" w:hAnsi="Times New Roman" w:cs="Times New Roman"/>
        </w:rPr>
        <w:t>kadar</w:t>
      </w:r>
      <w:proofErr w:type="spellEnd"/>
      <w:r w:rsidRPr="00555F4B">
        <w:rPr>
          <w:rFonts w:ascii="Times New Roman" w:hAnsi="Times New Roman" w:cs="Times New Roman"/>
        </w:rPr>
        <w:t xml:space="preserve"> protein pada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berbeda-beda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coklat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memiliki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kadar</w:t>
      </w:r>
      <w:proofErr w:type="spellEnd"/>
      <w:r w:rsidRPr="00555F4B">
        <w:rPr>
          <w:rFonts w:ascii="Times New Roman" w:hAnsi="Times New Roman" w:cs="Times New Roman"/>
        </w:rPr>
        <w:t xml:space="preserve"> protein 5-11%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berat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kering</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sedangkan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rumput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merah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mengandung</w:t>
      </w:r>
      <w:proofErr w:type="spellEnd"/>
      <w:r w:rsidRPr="00555F4B">
        <w:rPr>
          <w:rFonts w:ascii="Times New Roman" w:hAnsi="Times New Roman" w:cs="Times New Roman"/>
        </w:rPr>
        <w:t xml:space="preserve"> protein 30-40%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berat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kering</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Daun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lamtoro</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memiliki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protein </w:t>
      </w:r>
      <w:proofErr w:type="spellStart"/>
      <w:r w:rsidRPr="00555F4B">
        <w:rPr>
          <w:rFonts w:ascii="Times New Roman" w:hAnsi="Times New Roman" w:cs="Times New Roman"/>
        </w:rPr>
        <w:t>tinggi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mencapai</w:t>
      </w:r>
      <w:proofErr w:type="spellEnd"/>
      <w:r w:rsidRPr="00555F4B">
        <w:rPr>
          <w:rFonts w:ascii="Times New Roman" w:hAnsi="Times New Roman" w:cs="Times New Roman"/>
        </w:rPr>
        <w:t xml:space="preserve"> 25-30%, </w:t>
      </w:r>
      <w:proofErr w:type="spellStart"/>
      <w:r w:rsidRPr="00555F4B">
        <w:rPr>
          <w:rFonts w:ascii="Times New Roman" w:hAnsi="Times New Roman" w:cs="Times New Roman"/>
        </w:rPr>
        <w:t>sehingga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dapat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meningkatkan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N pada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Waktu </w:t>
      </w:r>
      <w:proofErr w:type="spellStart"/>
      <w:r w:rsidRPr="00555F4B">
        <w:rPr>
          <w:rFonts w:ascii="Times New Roman" w:hAnsi="Times New Roman" w:cs="Times New Roman"/>
        </w:rPr>
        <w:t>fermentasi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cenderung</w:t>
      </w:r>
      <w:proofErr w:type="spellEnd"/>
      <w:r w:rsidRPr="00555F4B">
        <w:rPr>
          <w:rFonts w:ascii="Times New Roman" w:hAnsi="Times New Roman" w:cs="Times New Roman"/>
        </w:rPr>
        <w:t xml:space="preserve"> lama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14 </w:t>
      </w:r>
      <w:proofErr w:type="spellStart"/>
      <w:r w:rsidRPr="00555F4B">
        <w:rPr>
          <w:rFonts w:ascii="Times New Roman" w:hAnsi="Times New Roman" w:cs="Times New Roman"/>
        </w:rPr>
        <w:t>hari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sehingga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diperlukan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bioaktivator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mempercepat</w:t>
      </w:r>
      <w:proofErr w:type="spellEnd"/>
      <w:r w:rsidRPr="00555F4B">
        <w:rPr>
          <w:rFonts w:ascii="Times New Roman" w:hAnsi="Times New Roman" w:cs="Times New Roman"/>
        </w:rPr>
        <w:t xml:space="preserve"> proses </w:t>
      </w:r>
      <w:proofErr w:type="spellStart"/>
      <w:r w:rsidRPr="00555F4B">
        <w:rPr>
          <w:rFonts w:ascii="Times New Roman" w:hAnsi="Times New Roman" w:cs="Times New Roman"/>
        </w:rPr>
        <w:t>fermentasi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Bioaktivator</w:t>
      </w:r>
      <w:proofErr w:type="spellEnd"/>
      <w:r w:rsidRPr="00555F4B">
        <w:rPr>
          <w:rFonts w:ascii="Times New Roman" w:hAnsi="Times New Roman" w:cs="Times New Roman"/>
        </w:rPr>
        <w:t xml:space="preserve"> yang </w:t>
      </w:r>
      <w:proofErr w:type="spellStart"/>
      <w:r w:rsidRPr="00555F4B">
        <w:rPr>
          <w:rFonts w:ascii="Times New Roman" w:hAnsi="Times New Roman" w:cs="Times New Roman"/>
        </w:rPr>
        <w:t>digunakan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pembuatan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yaitu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mikroba</w:t>
      </w:r>
      <w:proofErr w:type="spellEnd"/>
      <w:r w:rsidRPr="00555F4B">
        <w:rPr>
          <w:rFonts w:ascii="Times New Roman" w:hAnsi="Times New Roman" w:cs="Times New Roman"/>
        </w:rPr>
        <w:t xml:space="preserve"> </w:t>
      </w:r>
      <w:r w:rsidRPr="00103D69">
        <w:rPr>
          <w:rFonts w:ascii="Times New Roman" w:hAnsi="Times New Roman" w:cs="Times New Roman"/>
          <w:i/>
        </w:rPr>
        <w:t>Trichoderma</w:t>
      </w:r>
      <w:r w:rsidRPr="00555F4B">
        <w:rPr>
          <w:rFonts w:ascii="Times New Roman" w:hAnsi="Times New Roman" w:cs="Times New Roman"/>
        </w:rPr>
        <w:t xml:space="preserve"> sp. </w:t>
      </w:r>
      <w:proofErr w:type="spellStart"/>
      <w:r w:rsidRPr="00555F4B">
        <w:rPr>
          <w:rFonts w:ascii="Times New Roman" w:hAnsi="Times New Roman" w:cs="Times New Roman"/>
        </w:rPr>
        <w:t>Mikroorganisme</w:t>
      </w:r>
      <w:proofErr w:type="spellEnd"/>
      <w:r w:rsidRPr="00555F4B">
        <w:rPr>
          <w:rFonts w:ascii="Times New Roman" w:hAnsi="Times New Roman" w:cs="Times New Roman"/>
        </w:rPr>
        <w:t xml:space="preserve"> </w:t>
      </w:r>
      <w:r w:rsidRPr="00103D69">
        <w:rPr>
          <w:rFonts w:ascii="Times New Roman" w:hAnsi="Times New Roman" w:cs="Times New Roman"/>
          <w:i/>
        </w:rPr>
        <w:t>Trichoderma</w:t>
      </w:r>
      <w:r w:rsidRPr="00555F4B">
        <w:rPr>
          <w:rFonts w:ascii="Times New Roman" w:hAnsi="Times New Roman" w:cs="Times New Roman"/>
        </w:rPr>
        <w:t xml:space="preserve"> sp. </w:t>
      </w:r>
      <w:proofErr w:type="spellStart"/>
      <w:r w:rsidRPr="00555F4B">
        <w:rPr>
          <w:rFonts w:ascii="Times New Roman" w:hAnsi="Times New Roman" w:cs="Times New Roman"/>
        </w:rPr>
        <w:t>merupakan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golongan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jamur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berperan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sebagai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dekomposer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dan </w:t>
      </w:r>
      <w:proofErr w:type="spellStart"/>
      <w:r w:rsidRPr="00555F4B">
        <w:rPr>
          <w:rFonts w:ascii="Times New Roman" w:hAnsi="Times New Roman" w:cs="Times New Roman"/>
        </w:rPr>
        <w:t>pelindung</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tanaman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hama</w:t>
      </w:r>
      <w:proofErr w:type="spellEnd"/>
      <w:r w:rsidR="00E017A4">
        <w:rPr>
          <w:rFonts w:ascii="Times New Roman" w:hAnsi="Times New Roman" w:cs="Times New Roman"/>
        </w:rPr>
        <w:t xml:space="preserve"> (Wang </w:t>
      </w:r>
      <w:r w:rsidR="00E017A4">
        <w:rPr>
          <w:rFonts w:ascii="Times New Roman" w:hAnsi="Times New Roman" w:cs="Times New Roman"/>
          <w:i/>
          <w:iCs/>
        </w:rPr>
        <w:t xml:space="preserve">et al., </w:t>
      </w:r>
      <w:r w:rsidR="00E017A4">
        <w:rPr>
          <w:rFonts w:ascii="Times New Roman" w:hAnsi="Times New Roman" w:cs="Times New Roman"/>
        </w:rPr>
        <w:t>2021)</w:t>
      </w:r>
      <w:r w:rsidRPr="00555F4B">
        <w:rPr>
          <w:rFonts w:ascii="Times New Roman" w:hAnsi="Times New Roman" w:cs="Times New Roman"/>
        </w:rPr>
        <w:t xml:space="preserve">. </w:t>
      </w:r>
      <w:proofErr w:type="spellStart"/>
      <w:r w:rsidR="006D2862">
        <w:rPr>
          <w:rFonts w:ascii="Times New Roman" w:hAnsi="Times New Roman" w:cs="Times New Roman"/>
        </w:rPr>
        <w:t>Tricoderma</w:t>
      </w:r>
      <w:proofErr w:type="spellEnd"/>
      <w:r w:rsidR="006D2862">
        <w:rPr>
          <w:rFonts w:ascii="Times New Roman" w:hAnsi="Times New Roman" w:cs="Times New Roman"/>
        </w:rPr>
        <w:t xml:space="preserve"> </w:t>
      </w:r>
      <w:proofErr w:type="spellStart"/>
      <w:r w:rsidR="006D2862">
        <w:rPr>
          <w:rFonts w:ascii="Times New Roman" w:hAnsi="Times New Roman" w:cs="Times New Roman"/>
        </w:rPr>
        <w:t>menghasilkan</w:t>
      </w:r>
      <w:proofErr w:type="spellEnd"/>
      <w:r w:rsidR="006D2862">
        <w:rPr>
          <w:rFonts w:ascii="Times New Roman" w:hAnsi="Times New Roman" w:cs="Times New Roman"/>
        </w:rPr>
        <w:t xml:space="preserve"> </w:t>
      </w:r>
      <w:proofErr w:type="spellStart"/>
      <w:r w:rsidR="006D2862">
        <w:rPr>
          <w:rFonts w:ascii="Times New Roman" w:hAnsi="Times New Roman" w:cs="Times New Roman"/>
        </w:rPr>
        <w:t>selulase</w:t>
      </w:r>
      <w:proofErr w:type="spellEnd"/>
      <w:r w:rsidR="006D2862">
        <w:rPr>
          <w:rFonts w:ascii="Times New Roman" w:hAnsi="Times New Roman" w:cs="Times New Roman"/>
        </w:rPr>
        <w:t xml:space="preserve"> (Yang </w:t>
      </w:r>
      <w:r w:rsidR="006D2862">
        <w:rPr>
          <w:rFonts w:ascii="Times New Roman" w:hAnsi="Times New Roman" w:cs="Times New Roman"/>
          <w:i/>
          <w:iCs/>
        </w:rPr>
        <w:t xml:space="preserve">et al., </w:t>
      </w:r>
      <w:r w:rsidR="006D2862">
        <w:rPr>
          <w:rFonts w:ascii="Times New Roman" w:hAnsi="Times New Roman" w:cs="Times New Roman"/>
        </w:rPr>
        <w:t xml:space="preserve">2021). </w:t>
      </w:r>
      <w:proofErr w:type="spellStart"/>
      <w:r w:rsidRPr="00555F4B">
        <w:rPr>
          <w:rFonts w:ascii="Times New Roman" w:hAnsi="Times New Roman" w:cs="Times New Roman"/>
        </w:rPr>
        <w:t>Menurut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Prasedya</w:t>
      </w:r>
      <w:proofErr w:type="spellEnd"/>
      <w:r w:rsidRPr="00555F4B">
        <w:rPr>
          <w:rFonts w:ascii="Times New Roman" w:hAnsi="Times New Roman" w:cs="Times New Roman"/>
        </w:rPr>
        <w:t xml:space="preserve"> </w:t>
      </w:r>
      <w:r w:rsidRPr="00555F4B">
        <w:rPr>
          <w:rFonts w:ascii="Times New Roman" w:hAnsi="Times New Roman" w:cs="Times New Roman"/>
          <w:i/>
        </w:rPr>
        <w:t>et al</w:t>
      </w:r>
      <w:r w:rsidRPr="00555F4B">
        <w:rPr>
          <w:rFonts w:ascii="Times New Roman" w:hAnsi="Times New Roman" w:cs="Times New Roman"/>
        </w:rPr>
        <w:t xml:space="preserve">., (2019), </w:t>
      </w:r>
      <w:proofErr w:type="spellStart"/>
      <w:r w:rsidRPr="00555F4B">
        <w:rPr>
          <w:rFonts w:ascii="Times New Roman" w:hAnsi="Times New Roman" w:cs="Times New Roman"/>
        </w:rPr>
        <w:t>hormon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pertumbuhan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seperti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giberelin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auksin</w:t>
      </w:r>
      <w:proofErr w:type="spellEnd"/>
      <w:r w:rsidRPr="00555F4B">
        <w:rPr>
          <w:rFonts w:ascii="Times New Roman" w:hAnsi="Times New Roman" w:cs="Times New Roman"/>
        </w:rPr>
        <w:t xml:space="preserve"> dan </w:t>
      </w:r>
      <w:proofErr w:type="spellStart"/>
      <w:r w:rsidRPr="00555F4B">
        <w:rPr>
          <w:rFonts w:ascii="Times New Roman" w:hAnsi="Times New Roman" w:cs="Times New Roman"/>
        </w:rPr>
        <w:t>sitokinin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berperan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sebagai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perangsang</w:t>
      </w:r>
      <w:proofErr w:type="spellEnd"/>
      <w:r w:rsidRPr="00555F4B">
        <w:rPr>
          <w:rFonts w:ascii="Times New Roman" w:hAnsi="Times New Roman" w:cs="Times New Roman"/>
        </w:rPr>
        <w:t xml:space="preserve"> pada </w:t>
      </w:r>
      <w:proofErr w:type="spellStart"/>
      <w:r w:rsidRPr="00555F4B">
        <w:rPr>
          <w:rFonts w:ascii="Times New Roman" w:hAnsi="Times New Roman" w:cs="Times New Roman"/>
        </w:rPr>
        <w:t>tanaman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memulai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kerja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katalik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seperti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protease, lipase dan </w:t>
      </w:r>
      <w:proofErr w:type="spellStart"/>
      <w:r w:rsidRPr="00555F4B">
        <w:rPr>
          <w:rFonts w:ascii="Times New Roman" w:hAnsi="Times New Roman" w:cs="Times New Roman"/>
        </w:rPr>
        <w:t>amilase</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yang </w:t>
      </w:r>
      <w:proofErr w:type="spellStart"/>
      <w:r w:rsidRPr="00555F4B">
        <w:rPr>
          <w:rFonts w:ascii="Times New Roman" w:hAnsi="Times New Roman" w:cs="Times New Roman"/>
        </w:rPr>
        <w:t>mengandung</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hormon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pertumbuhan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dapat</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memacu</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serapan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unsur</w:t>
      </w:r>
      <w:proofErr w:type="spellEnd"/>
      <w:r w:rsidRPr="00555F4B">
        <w:rPr>
          <w:rFonts w:ascii="Times New Roman" w:hAnsi="Times New Roman" w:cs="Times New Roman"/>
        </w:rPr>
        <w:t xml:space="preserve"> hara dan </w:t>
      </w:r>
      <w:proofErr w:type="spellStart"/>
      <w:r w:rsidRPr="00555F4B">
        <w:rPr>
          <w:rFonts w:ascii="Times New Roman" w:hAnsi="Times New Roman" w:cs="Times New Roman"/>
        </w:rPr>
        <w:t>pertumbuhan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tanaman</w:t>
      </w:r>
      <w:proofErr w:type="spellEnd"/>
      <w:r w:rsidRPr="00555F4B">
        <w:rPr>
          <w:rFonts w:ascii="Times New Roman" w:hAnsi="Times New Roman" w:cs="Times New Roman"/>
        </w:rPr>
        <w:t>.</w:t>
      </w:r>
      <w:r>
        <w:rPr>
          <w:rFonts w:ascii="Times New Roman" w:hAnsi="Times New Roman" w:cs="Times New Roman"/>
        </w:rPr>
        <w:t xml:space="preserve"> </w:t>
      </w:r>
      <w:proofErr w:type="spellStart"/>
      <w:r w:rsidRPr="00555F4B">
        <w:rPr>
          <w:rFonts w:ascii="Times New Roman" w:hAnsi="Times New Roman" w:cs="Times New Roman"/>
        </w:rPr>
        <w:t>Tujuan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penelitian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ini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untuk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mengetahui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pengaruh</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perbedaan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konsentrasi</w:t>
      </w:r>
      <w:proofErr w:type="spellEnd"/>
      <w:r w:rsidRPr="00555F4B">
        <w:rPr>
          <w:rFonts w:ascii="Times New Roman" w:hAnsi="Times New Roman" w:cs="Times New Roman"/>
        </w:rPr>
        <w:t xml:space="preserve"> protease </w:t>
      </w:r>
      <w:proofErr w:type="spellStart"/>
      <w:r w:rsidRPr="00555F4B">
        <w:rPr>
          <w:rFonts w:ascii="Times New Roman" w:hAnsi="Times New Roman" w:cs="Times New Roman"/>
        </w:rPr>
        <w:t>terhadap</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kandungan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unsur</w:t>
      </w:r>
      <w:proofErr w:type="spellEnd"/>
      <w:r w:rsidRPr="00555F4B">
        <w:rPr>
          <w:rFonts w:ascii="Times New Roman" w:hAnsi="Times New Roman" w:cs="Times New Roman"/>
        </w:rPr>
        <w:t xml:space="preserve"> hara pada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p>
    <w:p w14:paraId="71494EA0" w14:textId="77777777" w:rsidR="000E6DBC" w:rsidRPr="00555F4B" w:rsidRDefault="000E6DBC" w:rsidP="000E6DBC">
      <w:pPr>
        <w:spacing w:after="0" w:line="240" w:lineRule="auto"/>
        <w:ind w:firstLine="567"/>
        <w:jc w:val="both"/>
        <w:rPr>
          <w:rFonts w:ascii="Times New Roman" w:hAnsi="Times New Roman" w:cs="Times New Roman"/>
          <w:lang w:val="id-ID"/>
        </w:rPr>
      </w:pPr>
    </w:p>
    <w:p w14:paraId="245A46BD" w14:textId="77777777" w:rsidR="000E6DBC" w:rsidRPr="00555F4B" w:rsidRDefault="000E6DBC" w:rsidP="000E6DBC">
      <w:pPr>
        <w:spacing w:after="0" w:line="240" w:lineRule="auto"/>
        <w:jc w:val="both"/>
        <w:rPr>
          <w:rFonts w:ascii="Times New Roman" w:hAnsi="Times New Roman" w:cs="Times New Roman"/>
          <w:b/>
        </w:rPr>
      </w:pPr>
      <w:r w:rsidRPr="00555F4B">
        <w:rPr>
          <w:rFonts w:ascii="Times New Roman" w:hAnsi="Times New Roman" w:cs="Times New Roman"/>
          <w:b/>
          <w:lang w:val="id-ID"/>
        </w:rPr>
        <w:t>BAHAN</w:t>
      </w:r>
      <w:r w:rsidRPr="00555F4B">
        <w:rPr>
          <w:rFonts w:ascii="Times New Roman" w:hAnsi="Times New Roman" w:cs="Times New Roman"/>
          <w:b/>
        </w:rPr>
        <w:t xml:space="preserve"> DAN METODE</w:t>
      </w:r>
    </w:p>
    <w:p w14:paraId="365888D1"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b/>
          <w:lang w:val="id-ID"/>
        </w:rPr>
        <w:t>Bahan dan Alat</w:t>
      </w:r>
    </w:p>
    <w:p w14:paraId="7D8590B0" w14:textId="77777777" w:rsidR="000E6DBC" w:rsidRDefault="000E6DBC" w:rsidP="000E6DBC">
      <w:pPr>
        <w:spacing w:after="0" w:line="240" w:lineRule="auto"/>
        <w:ind w:firstLine="720"/>
        <w:jc w:val="both"/>
        <w:rPr>
          <w:rFonts w:ascii="Times New Roman" w:hAnsi="Times New Roman" w:cs="Times New Roman"/>
          <w:lang w:val="id-ID"/>
        </w:rPr>
      </w:pPr>
      <w:proofErr w:type="spellStart"/>
      <w:r w:rsidRPr="00555F4B">
        <w:rPr>
          <w:rFonts w:ascii="Times New Roman" w:hAnsi="Times New Roman" w:cs="Times New Roman"/>
        </w:rPr>
        <w:t>Bahan</w:t>
      </w:r>
      <w:proofErr w:type="spellEnd"/>
      <w:r w:rsidRPr="00555F4B">
        <w:rPr>
          <w:rFonts w:ascii="Times New Roman" w:hAnsi="Times New Roman" w:cs="Times New Roman"/>
        </w:rPr>
        <w:t xml:space="preserve"> </w:t>
      </w:r>
      <w:r w:rsidRPr="00555F4B">
        <w:rPr>
          <w:rFonts w:ascii="Times New Roman" w:hAnsi="Times New Roman" w:cs="Times New Roman"/>
          <w:lang w:val="id-ID"/>
        </w:rPr>
        <w:t xml:space="preserve">utama </w:t>
      </w:r>
      <w:r w:rsidRPr="00555F4B">
        <w:rPr>
          <w:rFonts w:ascii="Times New Roman" w:hAnsi="Times New Roman" w:cs="Times New Roman"/>
        </w:rPr>
        <w:t xml:space="preserve">yang </w:t>
      </w:r>
      <w:proofErr w:type="spellStart"/>
      <w:r w:rsidRPr="00555F4B">
        <w:rPr>
          <w:rFonts w:ascii="Times New Roman" w:hAnsi="Times New Roman" w:cs="Times New Roman"/>
        </w:rPr>
        <w:t>digunakan</w:t>
      </w:r>
      <w:proofErr w:type="spellEnd"/>
      <w:r w:rsidRPr="00555F4B">
        <w:rPr>
          <w:rFonts w:ascii="Times New Roman" w:hAnsi="Times New Roman" w:cs="Times New Roman"/>
        </w:rPr>
        <w:t xml:space="preserve"> pada </w:t>
      </w:r>
      <w:proofErr w:type="spellStart"/>
      <w:r w:rsidRPr="00555F4B">
        <w:rPr>
          <w:rFonts w:ascii="Times New Roman" w:hAnsi="Times New Roman" w:cs="Times New Roman"/>
        </w:rPr>
        <w:t>penelitian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ini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adalah</w:t>
      </w:r>
      <w:proofErr w:type="spellEnd"/>
      <w:r w:rsidRPr="00555F4B">
        <w:rPr>
          <w:rFonts w:ascii="Times New Roman" w:hAnsi="Times New Roman" w:cs="Times New Roman"/>
        </w:rPr>
        <w:t xml:space="preserve"> </w:t>
      </w:r>
      <w:r w:rsidRPr="00103D69">
        <w:rPr>
          <w:rFonts w:ascii="Times New Roman" w:hAnsi="Times New Roman" w:cs="Times New Roman"/>
          <w:i/>
          <w:lang w:val="id-ID"/>
        </w:rPr>
        <w:t>Sargassum</w:t>
      </w:r>
      <w:r w:rsidRPr="00555F4B">
        <w:rPr>
          <w:rFonts w:ascii="Times New Roman" w:hAnsi="Times New Roman" w:cs="Times New Roman"/>
          <w:i/>
          <w:lang w:val="id-ID"/>
        </w:rPr>
        <w:t xml:space="preserve"> sp</w:t>
      </w:r>
      <w:r w:rsidRPr="00555F4B">
        <w:rPr>
          <w:rFonts w:ascii="Times New Roman" w:hAnsi="Times New Roman" w:cs="Times New Roman"/>
          <w:lang w:val="id-ID"/>
        </w:rPr>
        <w:t xml:space="preserve">. dalam bentuk kering yang berasal dari pantai Gunung Kidul, bahan tambahan berupa enzim protease, lamtoro, </w:t>
      </w:r>
      <w:r w:rsidRPr="00103D69">
        <w:rPr>
          <w:rFonts w:ascii="Times New Roman" w:hAnsi="Times New Roman" w:cs="Times New Roman"/>
          <w:i/>
          <w:lang w:val="id-ID"/>
        </w:rPr>
        <w:t>Trichoderma</w:t>
      </w:r>
      <w:r w:rsidRPr="00555F4B">
        <w:rPr>
          <w:rFonts w:ascii="Times New Roman" w:hAnsi="Times New Roman" w:cs="Times New Roman"/>
          <w:lang w:val="id-ID"/>
        </w:rPr>
        <w:t xml:space="preserve"> sp. dan molase. Inokulum jamur </w:t>
      </w:r>
      <w:r w:rsidRPr="00103D69">
        <w:rPr>
          <w:rFonts w:ascii="Times New Roman" w:hAnsi="Times New Roman" w:cs="Times New Roman"/>
          <w:i/>
          <w:lang w:val="id-ID"/>
        </w:rPr>
        <w:t>Trichoderma</w:t>
      </w:r>
      <w:r w:rsidRPr="00555F4B">
        <w:rPr>
          <w:rFonts w:ascii="Times New Roman" w:hAnsi="Times New Roman" w:cs="Times New Roman"/>
          <w:lang w:val="id-ID"/>
        </w:rPr>
        <w:t xml:space="preserve"> sp. dalam bentuk agar miring diperoleh dari BPTPH (Balai Proteksi Tanaman Pangan dan Holtikultura) Ungaran, Jawa Tengah yang kemudian dikultur dalam media </w:t>
      </w:r>
      <w:r w:rsidRPr="001E6513">
        <w:rPr>
          <w:rFonts w:ascii="Times New Roman" w:hAnsi="Times New Roman" w:cs="Times New Roman"/>
          <w:i/>
          <w:iCs/>
          <w:lang w:val="id-ID"/>
        </w:rPr>
        <w:t>Potato Dextrosa Agar</w:t>
      </w:r>
      <w:r w:rsidRPr="00555F4B">
        <w:rPr>
          <w:rFonts w:ascii="Times New Roman" w:hAnsi="Times New Roman" w:cs="Times New Roman"/>
          <w:lang w:val="id-ID"/>
        </w:rPr>
        <w:t xml:space="preserve"> (PDA).</w:t>
      </w:r>
    </w:p>
    <w:p w14:paraId="080CBD2E" w14:textId="77777777" w:rsidR="000E6DBC" w:rsidRDefault="000E6DBC" w:rsidP="000E6DBC">
      <w:pPr>
        <w:spacing w:after="0" w:line="240" w:lineRule="auto"/>
        <w:ind w:firstLine="720"/>
        <w:jc w:val="both"/>
        <w:rPr>
          <w:rFonts w:ascii="Times New Roman" w:hAnsi="Times New Roman" w:cs="Times New Roman"/>
          <w:lang w:val="id-ID"/>
        </w:rPr>
      </w:pPr>
      <w:r>
        <w:rPr>
          <w:rFonts w:ascii="Times New Roman" w:hAnsi="Times New Roman" w:cs="Times New Roman"/>
          <w:lang w:val="id-ID"/>
        </w:rPr>
        <w:t>Alat yang digunakan adalah destruktor (</w:t>
      </w:r>
      <w:r w:rsidRPr="00D3666D">
        <w:rPr>
          <w:rFonts w:ascii="Times New Roman" w:hAnsi="Times New Roman" w:cs="Times New Roman"/>
          <w:i/>
          <w:lang w:val="id-ID"/>
        </w:rPr>
        <w:t>pyrex</w:t>
      </w:r>
      <w:r>
        <w:rPr>
          <w:rFonts w:ascii="Times New Roman" w:hAnsi="Times New Roman" w:cs="Times New Roman"/>
          <w:lang w:val="id-ID"/>
        </w:rPr>
        <w:t>), destilator (</w:t>
      </w:r>
      <w:r w:rsidRPr="00D3666D">
        <w:rPr>
          <w:rFonts w:ascii="Times New Roman" w:hAnsi="Times New Roman" w:cs="Times New Roman"/>
          <w:i/>
          <w:lang w:val="id-ID"/>
        </w:rPr>
        <w:t>pyrex</w:t>
      </w:r>
      <w:r>
        <w:rPr>
          <w:rFonts w:ascii="Times New Roman" w:hAnsi="Times New Roman" w:cs="Times New Roman"/>
          <w:lang w:val="id-ID"/>
        </w:rPr>
        <w:t>), tabung destilasi (</w:t>
      </w:r>
      <w:r w:rsidRPr="00D3666D">
        <w:rPr>
          <w:rFonts w:ascii="Times New Roman" w:hAnsi="Times New Roman" w:cs="Times New Roman"/>
          <w:i/>
          <w:lang w:val="id-ID"/>
        </w:rPr>
        <w:t>pyrex</w:t>
      </w:r>
      <w:r>
        <w:rPr>
          <w:rFonts w:ascii="Times New Roman" w:hAnsi="Times New Roman" w:cs="Times New Roman"/>
          <w:lang w:val="id-ID"/>
        </w:rPr>
        <w:t>), tabung reaksi (</w:t>
      </w:r>
      <w:r w:rsidRPr="00D3666D">
        <w:rPr>
          <w:rFonts w:ascii="Times New Roman" w:hAnsi="Times New Roman" w:cs="Times New Roman"/>
          <w:i/>
          <w:lang w:val="id-ID"/>
        </w:rPr>
        <w:t>pyrex</w:t>
      </w:r>
      <w:r>
        <w:rPr>
          <w:rFonts w:ascii="Times New Roman" w:hAnsi="Times New Roman" w:cs="Times New Roman"/>
          <w:lang w:val="id-ID"/>
        </w:rPr>
        <w:t>), spektrofotometer (</w:t>
      </w:r>
      <w:r w:rsidRPr="001968DF">
        <w:rPr>
          <w:rFonts w:ascii="Times New Roman" w:hAnsi="Times New Roman" w:cs="Times New Roman"/>
          <w:i/>
          <w:lang w:val="id-ID"/>
        </w:rPr>
        <w:t>visible spectrophotometer</w:t>
      </w:r>
      <w:r>
        <w:rPr>
          <w:rFonts w:ascii="Times New Roman" w:hAnsi="Times New Roman" w:cs="Times New Roman"/>
          <w:lang w:val="id-ID"/>
        </w:rPr>
        <w:t xml:space="preserve"> 721), flamfotometri (shimdazu), pH meter (TDS-3), cawan petri (</w:t>
      </w:r>
      <w:r w:rsidRPr="00D3666D">
        <w:rPr>
          <w:rFonts w:ascii="Times New Roman" w:hAnsi="Times New Roman" w:cs="Times New Roman"/>
          <w:i/>
          <w:lang w:val="id-ID"/>
        </w:rPr>
        <w:t>pyrex</w:t>
      </w:r>
      <w:r>
        <w:rPr>
          <w:rFonts w:ascii="Times New Roman" w:hAnsi="Times New Roman" w:cs="Times New Roman"/>
          <w:lang w:val="id-ID"/>
        </w:rPr>
        <w:t>), autoclave (Gea 18L), inkubator (memmert).</w:t>
      </w:r>
    </w:p>
    <w:p w14:paraId="6BC25052" w14:textId="77777777" w:rsidR="000E6DBC" w:rsidRPr="00555F4B" w:rsidRDefault="000E6DBC" w:rsidP="000E6DBC">
      <w:pPr>
        <w:spacing w:after="0" w:line="240" w:lineRule="auto"/>
        <w:jc w:val="both"/>
        <w:rPr>
          <w:rFonts w:ascii="Times New Roman" w:hAnsi="Times New Roman" w:cs="Times New Roman"/>
          <w:lang w:val="id-ID"/>
        </w:rPr>
      </w:pPr>
    </w:p>
    <w:p w14:paraId="189045FD" w14:textId="77777777" w:rsidR="000E6DBC" w:rsidRPr="00555F4B" w:rsidRDefault="000E6DBC" w:rsidP="000E6DBC">
      <w:pPr>
        <w:pStyle w:val="ListParagraph"/>
        <w:spacing w:after="0" w:line="240" w:lineRule="auto"/>
        <w:ind w:left="0"/>
        <w:jc w:val="both"/>
        <w:rPr>
          <w:rFonts w:ascii="Times New Roman" w:hAnsi="Times New Roman" w:cs="Times New Roman"/>
          <w:b/>
          <w:lang w:val="id-ID"/>
        </w:rPr>
      </w:pPr>
      <w:proofErr w:type="spellStart"/>
      <w:r w:rsidRPr="00555F4B">
        <w:rPr>
          <w:rFonts w:ascii="Times New Roman" w:hAnsi="Times New Roman" w:cs="Times New Roman"/>
          <w:b/>
        </w:rPr>
        <w:t>Metode</w:t>
      </w:r>
      <w:proofErr w:type="spellEnd"/>
      <w:r w:rsidRPr="00555F4B">
        <w:rPr>
          <w:rFonts w:ascii="Times New Roman" w:hAnsi="Times New Roman" w:cs="Times New Roman"/>
          <w:b/>
          <w:lang w:val="id-ID"/>
        </w:rPr>
        <w:t xml:space="preserve"> Penelitian</w:t>
      </w:r>
    </w:p>
    <w:p w14:paraId="71D9B979" w14:textId="77777777" w:rsidR="000E6DBC" w:rsidRPr="00555F4B" w:rsidRDefault="000E6DBC" w:rsidP="000E6DBC">
      <w:pPr>
        <w:pStyle w:val="ListParagraph"/>
        <w:spacing w:after="0" w:line="240" w:lineRule="auto"/>
        <w:ind w:left="0"/>
        <w:jc w:val="both"/>
        <w:rPr>
          <w:rFonts w:ascii="Times New Roman" w:hAnsi="Times New Roman" w:cs="Times New Roman"/>
          <w:b/>
          <w:lang w:val="id-ID"/>
        </w:rPr>
      </w:pPr>
      <w:r w:rsidRPr="00555F4B">
        <w:rPr>
          <w:rFonts w:ascii="Times New Roman" w:hAnsi="Times New Roman" w:cs="Times New Roman"/>
          <w:b/>
        </w:rPr>
        <w:t>P</w:t>
      </w:r>
      <w:r w:rsidRPr="00555F4B">
        <w:rPr>
          <w:rFonts w:ascii="Times New Roman" w:hAnsi="Times New Roman" w:cs="Times New Roman"/>
          <w:b/>
          <w:lang w:val="id-ID"/>
        </w:rPr>
        <w:t>reparasi sampel</w:t>
      </w:r>
    </w:p>
    <w:p w14:paraId="48AD4A7F" w14:textId="77777777" w:rsidR="000E6DBC" w:rsidRPr="00555F4B" w:rsidRDefault="000E6DBC" w:rsidP="000E6DBC">
      <w:pPr>
        <w:pStyle w:val="ListParagraph"/>
        <w:spacing w:after="0" w:line="240" w:lineRule="auto"/>
        <w:ind w:left="0" w:firstLine="720"/>
        <w:jc w:val="both"/>
        <w:rPr>
          <w:rFonts w:ascii="Times New Roman" w:hAnsi="Times New Roman" w:cs="Times New Roman"/>
          <w:lang w:val="id-ID"/>
        </w:rPr>
      </w:pPr>
      <w:r w:rsidRPr="00555F4B">
        <w:rPr>
          <w:rFonts w:ascii="Times New Roman" w:hAnsi="Times New Roman" w:cs="Times New Roman"/>
          <w:lang w:val="id-ID"/>
        </w:rPr>
        <w:lastRenderedPageBreak/>
        <w:t xml:space="preserve">Rumput laut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ditimbang dengan berat 100 g dengan perlakuan enzim protease 0% (A) kontrol, enzim protease 1% (B), enzim protease 2% (C) dan enzim protease 3% (D).  Rumput laut tersebut dicuci dan dibersihkan dari kotoran dengan air mengalir. Pengecilan ukuran rumput laut dilakukan dengan cara memotong rumput laut menjadi potongan kecil 1-2 cm dengan tujuan agar memudahkan proses dekomposisi bahan organik selama proses fermentasi. Perendaman dilakukan di larutan asam fosfat 1% untuk melunakkan rumput laut dengan perbandingan antara bahan baku rumput laut dan larutan adalah 1:10 selama 18-24 jam</w:t>
      </w:r>
    </w:p>
    <w:p w14:paraId="3B0FC793" w14:textId="77777777" w:rsidR="000E6DBC" w:rsidRPr="00555F4B" w:rsidRDefault="000E6DBC" w:rsidP="000E6DBC">
      <w:pPr>
        <w:pStyle w:val="ListParagraph"/>
        <w:spacing w:after="0" w:line="240" w:lineRule="auto"/>
        <w:ind w:left="0" w:firstLine="720"/>
        <w:jc w:val="both"/>
        <w:rPr>
          <w:rFonts w:ascii="Times New Roman" w:hAnsi="Times New Roman" w:cs="Times New Roman"/>
          <w:lang w:val="id-ID"/>
        </w:rPr>
      </w:pPr>
    </w:p>
    <w:p w14:paraId="67681948" w14:textId="77777777" w:rsidR="000E6DBC" w:rsidRPr="00555F4B" w:rsidRDefault="000E6DBC" w:rsidP="000E6DBC">
      <w:pPr>
        <w:pStyle w:val="ListParagraph"/>
        <w:spacing w:after="0" w:line="240" w:lineRule="auto"/>
        <w:ind w:left="0"/>
        <w:jc w:val="both"/>
        <w:rPr>
          <w:rFonts w:ascii="Times New Roman" w:hAnsi="Times New Roman" w:cs="Times New Roman"/>
          <w:b/>
          <w:lang w:val="id-ID"/>
        </w:rPr>
      </w:pPr>
      <w:r w:rsidRPr="00555F4B">
        <w:rPr>
          <w:rFonts w:ascii="Times New Roman" w:hAnsi="Times New Roman" w:cs="Times New Roman"/>
          <w:b/>
          <w:lang w:val="id-ID"/>
        </w:rPr>
        <w:t>Preparasi mikroba</w:t>
      </w:r>
    </w:p>
    <w:p w14:paraId="1F9ED8EB" w14:textId="77777777" w:rsidR="000E6DBC" w:rsidRPr="00555F4B" w:rsidRDefault="000E6DBC" w:rsidP="000E6DBC">
      <w:pPr>
        <w:pStyle w:val="ListParagraph"/>
        <w:spacing w:after="0" w:line="240" w:lineRule="auto"/>
        <w:ind w:left="0" w:firstLine="720"/>
        <w:jc w:val="both"/>
        <w:rPr>
          <w:rFonts w:ascii="Times New Roman" w:hAnsi="Times New Roman" w:cs="Times New Roman"/>
          <w:lang w:val="id-ID"/>
        </w:rPr>
      </w:pPr>
      <w:r w:rsidRPr="00555F4B">
        <w:rPr>
          <w:rFonts w:ascii="Times New Roman" w:hAnsi="Times New Roman" w:cs="Times New Roman"/>
          <w:lang w:val="id-ID"/>
        </w:rPr>
        <w:t xml:space="preserve">Inokulum jamur </w:t>
      </w:r>
      <w:r w:rsidRPr="00103D69">
        <w:rPr>
          <w:rFonts w:ascii="Times New Roman" w:hAnsi="Times New Roman" w:cs="Times New Roman"/>
          <w:i/>
          <w:color w:val="000000" w:themeColor="text1"/>
          <w:lang w:val="id-ID"/>
        </w:rPr>
        <w:t>Trichoderma</w:t>
      </w:r>
      <w:r w:rsidRPr="00103D69">
        <w:rPr>
          <w:rFonts w:ascii="Times New Roman" w:hAnsi="Times New Roman" w:cs="Times New Roman"/>
          <w:color w:val="000000" w:themeColor="text1"/>
          <w:lang w:val="id-ID"/>
        </w:rPr>
        <w:t xml:space="preserve"> sp. dalam bentuk agar miring diperoleh </w:t>
      </w:r>
      <w:r w:rsidRPr="00555F4B">
        <w:rPr>
          <w:rFonts w:ascii="Times New Roman" w:hAnsi="Times New Roman" w:cs="Times New Roman"/>
          <w:lang w:val="id-ID"/>
        </w:rPr>
        <w:t xml:space="preserve">dari BPTPH (Balai Proteksi Tanaman Pangan dan Holtikultura) Ungaran, Jawa Tengah yang kemudian dikultur dalam media Potato Dextrosa Agar (PDA). Alat dan media yang akan digunakan disterilisasi menggunakan autoclaf pada suhu 121°C dengan tekanan 1 atm selama 15 menit. Kultur dari </w:t>
      </w:r>
      <w:r w:rsidRPr="00103D69">
        <w:rPr>
          <w:rFonts w:ascii="Times New Roman" w:hAnsi="Times New Roman" w:cs="Times New Roman"/>
          <w:i/>
          <w:lang w:val="id-ID"/>
        </w:rPr>
        <w:t>Trichoderma</w:t>
      </w:r>
      <w:r w:rsidRPr="00555F4B">
        <w:rPr>
          <w:rFonts w:ascii="Times New Roman" w:hAnsi="Times New Roman" w:cs="Times New Roman"/>
          <w:lang w:val="id-ID"/>
        </w:rPr>
        <w:t xml:space="preserve"> sp. diaktifasi atau refresh dengan media padat yaitu jagung giling sebanyak 100 gram. Jagung giling yang sudah diberikan kultur </w:t>
      </w:r>
      <w:r w:rsidRPr="00103D69">
        <w:rPr>
          <w:rFonts w:ascii="Times New Roman" w:hAnsi="Times New Roman" w:cs="Times New Roman"/>
          <w:i/>
          <w:lang w:val="id-ID"/>
        </w:rPr>
        <w:t>Trichoderma</w:t>
      </w:r>
      <w:r w:rsidRPr="00555F4B">
        <w:rPr>
          <w:rFonts w:ascii="Times New Roman" w:hAnsi="Times New Roman" w:cs="Times New Roman"/>
          <w:lang w:val="id-ID"/>
        </w:rPr>
        <w:t xml:space="preserve"> sp.  dibiarkan selama 7 hari untuk proses pertumbuhan jamur. Menurut Dewi (2019), proses pembuatan media jagung, dicuci sebanyak 100 gram, setelah itu dikukus selama 30 menit lalu dinginkan, dilakukan pembungkus dengan plastik wrap, disterilkan didalam autoclaf. Kultur </w:t>
      </w:r>
      <w:r w:rsidRPr="00103D69">
        <w:rPr>
          <w:rFonts w:ascii="Times New Roman" w:hAnsi="Times New Roman" w:cs="Times New Roman"/>
          <w:i/>
          <w:lang w:val="id-ID"/>
        </w:rPr>
        <w:t>Trichoderma</w:t>
      </w:r>
      <w:r w:rsidRPr="00555F4B">
        <w:rPr>
          <w:rFonts w:ascii="Times New Roman" w:hAnsi="Times New Roman" w:cs="Times New Roman"/>
          <w:lang w:val="id-ID"/>
        </w:rPr>
        <w:t xml:space="preserve"> sp. diaktifasi pada media jagung yang sudah disiapkan lalu biarkan selama 7 hari.</w:t>
      </w:r>
    </w:p>
    <w:p w14:paraId="2BF46938" w14:textId="77777777" w:rsidR="000E6DBC" w:rsidRPr="00555F4B" w:rsidRDefault="000E6DBC" w:rsidP="000E6DBC">
      <w:pPr>
        <w:pStyle w:val="ListParagraph"/>
        <w:spacing w:after="0" w:line="240" w:lineRule="auto"/>
        <w:ind w:left="0" w:firstLine="720"/>
        <w:jc w:val="both"/>
        <w:rPr>
          <w:rFonts w:ascii="Times New Roman" w:hAnsi="Times New Roman" w:cs="Times New Roman"/>
          <w:lang w:val="id-ID"/>
        </w:rPr>
      </w:pPr>
    </w:p>
    <w:p w14:paraId="5A754583" w14:textId="77777777" w:rsidR="000E6DBC" w:rsidRPr="00555F4B" w:rsidRDefault="000E6DBC" w:rsidP="000E6DBC">
      <w:pPr>
        <w:pStyle w:val="ListParagraph"/>
        <w:spacing w:after="0" w:line="240" w:lineRule="auto"/>
        <w:ind w:left="0"/>
        <w:jc w:val="both"/>
        <w:rPr>
          <w:rFonts w:ascii="Times New Roman" w:hAnsi="Times New Roman" w:cs="Times New Roman"/>
          <w:b/>
          <w:lang w:val="id-ID"/>
        </w:rPr>
      </w:pPr>
      <w:r w:rsidRPr="00555F4B">
        <w:rPr>
          <w:rFonts w:ascii="Times New Roman" w:hAnsi="Times New Roman" w:cs="Times New Roman"/>
          <w:b/>
          <w:lang w:val="id-ID"/>
        </w:rPr>
        <w:t>Proses pembuatan pupuk organik cair</w:t>
      </w:r>
    </w:p>
    <w:p w14:paraId="5FF886F5" w14:textId="77777777" w:rsidR="000E6DBC" w:rsidRPr="00555F4B" w:rsidRDefault="000E6DBC" w:rsidP="000E6DBC">
      <w:pPr>
        <w:spacing w:after="0" w:line="240" w:lineRule="auto"/>
        <w:ind w:firstLine="720"/>
        <w:jc w:val="both"/>
        <w:rPr>
          <w:rFonts w:ascii="Times New Roman" w:hAnsi="Times New Roman" w:cs="Times New Roman"/>
          <w:lang w:val="id-ID"/>
        </w:rPr>
      </w:pPr>
      <w:r w:rsidRPr="00555F4B">
        <w:rPr>
          <w:rFonts w:ascii="Times New Roman" w:hAnsi="Times New Roman" w:cs="Times New Roman"/>
          <w:lang w:val="id-ID"/>
        </w:rPr>
        <w:t>Sampel rumput laut yang sudah diperkecil ukurannya dengan cara dihaluskan dengan blender. Proses berikutnya ditambahkan daun lamtoro yang sudah dihaluskan  dicacah dengan pisau. Setelah itu proses pemanasan hingga 70oC pada masing-masing perlakuan hingga homogen. Penambahan molase dengan konsentrasi 5% dilakukan ketika formulasi pupuk dengan masing-masing perlakukan sudah larut secara keseluruhan. Pemanasan dilakukan kembali hingga suhu 121˚C selama 15 menit untuk mencegah terjadinya kontaminasi mikroba lainnya. Proses selanjutnya yaitu penambahan enzim protease yang berbeda yaitu enzim protease 0% (A), enzim protease 1% (B), enzim protease 2% (C) dan enzim protease 3% (D). Formulasi pupuk tersebut dituang ke dalam botol plastik setelah mengalami proses pendinginan.</w:t>
      </w:r>
    </w:p>
    <w:p w14:paraId="5C5E5312" w14:textId="77777777" w:rsidR="000E6DBC" w:rsidRPr="00555F4B" w:rsidRDefault="000E6DBC" w:rsidP="000E6DBC">
      <w:pPr>
        <w:pStyle w:val="ListParagraph"/>
        <w:spacing w:after="0" w:line="240" w:lineRule="auto"/>
        <w:ind w:left="0" w:firstLine="720"/>
        <w:jc w:val="both"/>
        <w:rPr>
          <w:rFonts w:ascii="Times New Roman" w:hAnsi="Times New Roman" w:cs="Times New Roman"/>
          <w:lang w:val="id-ID"/>
        </w:rPr>
      </w:pPr>
      <w:r w:rsidRPr="00555F4B">
        <w:rPr>
          <w:rFonts w:ascii="Times New Roman" w:hAnsi="Times New Roman" w:cs="Times New Roman"/>
          <w:lang w:val="id-ID"/>
        </w:rPr>
        <w:t xml:space="preserve">Formula pupuk organik cair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ditambahkan dengan daun lamtoro yang sudah dihaluskan, setelah itu dilakukan proses pemanasan dengan suhu 121˚C selama 15 menit, dilakukan pendinginan yang kemudian dicampurkan media pupuk organik cair dengan enzim protease, selanjutnya ditambahkan mikroba yaitu </w:t>
      </w:r>
      <w:r w:rsidRPr="00103D69">
        <w:rPr>
          <w:rFonts w:ascii="Times New Roman" w:hAnsi="Times New Roman" w:cs="Times New Roman"/>
          <w:i/>
          <w:lang w:val="id-ID"/>
        </w:rPr>
        <w:t>Trichoderma</w:t>
      </w:r>
      <w:r w:rsidRPr="00555F4B">
        <w:rPr>
          <w:rFonts w:ascii="Times New Roman" w:hAnsi="Times New Roman" w:cs="Times New Roman"/>
          <w:lang w:val="id-ID"/>
        </w:rPr>
        <w:t xml:space="preserve"> sp. Proses fermentasi dilakukan selama 10 hari untuk mendapatkan pupuk organik cair dari rumput laut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Fermentasi yang dilakukan dengan alat aerator untuk menyediakan oksigen selama proses fermentasi secara aerob. Fermentasi berhasil apabila tidak terdapat endapan, pupuk cair menjadi homogen, bau pupuk cair organik tidak busuk atau berbau harum, dan warna coklat kehitaman serta memiliki suhu yang rendah. Pupuk organik cair memiliki nilai pH berdasarkan Standart Nasional Indonesia yaitu antara 4-9.</w:t>
      </w:r>
    </w:p>
    <w:p w14:paraId="29A5D339" w14:textId="77777777" w:rsidR="000E6DBC" w:rsidRPr="00555F4B" w:rsidRDefault="000E6DBC" w:rsidP="000E6DBC">
      <w:pPr>
        <w:pStyle w:val="ListParagraph"/>
        <w:spacing w:after="0" w:line="240" w:lineRule="auto"/>
        <w:ind w:left="0" w:firstLine="720"/>
        <w:jc w:val="both"/>
        <w:rPr>
          <w:rFonts w:ascii="Times New Roman" w:hAnsi="Times New Roman" w:cs="Times New Roman"/>
          <w:lang w:val="id-ID"/>
        </w:rPr>
      </w:pPr>
    </w:p>
    <w:p w14:paraId="59A50AF2" w14:textId="77777777" w:rsidR="000E6DBC" w:rsidRPr="00555F4B" w:rsidRDefault="000E6DBC" w:rsidP="000E6DBC">
      <w:pPr>
        <w:spacing w:after="0" w:line="240" w:lineRule="auto"/>
        <w:jc w:val="both"/>
        <w:rPr>
          <w:rFonts w:ascii="Times New Roman" w:hAnsi="Times New Roman" w:cs="Times New Roman"/>
          <w:b/>
          <w:lang w:val="id-ID"/>
        </w:rPr>
      </w:pPr>
      <w:r w:rsidRPr="00555F4B">
        <w:rPr>
          <w:rFonts w:ascii="Times New Roman" w:hAnsi="Times New Roman" w:cs="Times New Roman"/>
          <w:b/>
          <w:lang w:val="id-ID"/>
        </w:rPr>
        <w:t>Pengujian C-organik (AOAC, 2002)</w:t>
      </w:r>
    </w:p>
    <w:p w14:paraId="2BA1CC91"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Pengukuran ini dilakuk</w:t>
      </w:r>
      <w:r>
        <w:rPr>
          <w:rFonts w:ascii="Times New Roman" w:hAnsi="Times New Roman" w:cs="Times New Roman"/>
          <w:lang w:val="id-ID"/>
        </w:rPr>
        <w:t xml:space="preserve">an dengan cara destruksi sampel, </w:t>
      </w:r>
      <w:r w:rsidRPr="00555F4B">
        <w:rPr>
          <w:rFonts w:ascii="Times New Roman" w:hAnsi="Times New Roman" w:cs="Times New Roman"/>
          <w:lang w:val="id-ID"/>
        </w:rPr>
        <w:t>kemudian dilakukan pengenceran dengan akuades dan setelah proses pendinginan volume ditepatkan hingga tanda tera 100 ml. Proses homogenisasi dengan membolak- balikan hingga homogen dan dibiarkan selama 12 jam. Langkah selanjutnya adalah pengukuran dengan spektrofotometer pada panjang gelombang 561 nm. Berikut adalah perhitungan c-organik (%):</w:t>
      </w:r>
    </w:p>
    <w:p w14:paraId="7931AAAB" w14:textId="77777777" w:rsidR="000E6DBC" w:rsidRPr="00555F4B" w:rsidRDefault="000E6DBC" w:rsidP="000E6DBC">
      <w:pPr>
        <w:spacing w:after="0" w:line="240" w:lineRule="auto"/>
        <w:jc w:val="both"/>
        <w:rPr>
          <w:rFonts w:ascii="Times New Roman" w:hAnsi="Times New Roman" w:cs="Times New Roman"/>
          <w:lang w:val="id-ID"/>
        </w:rPr>
      </w:pPr>
    </w:p>
    <w:p w14:paraId="016D53B7"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Kadar C-Organik (%) = ppm kurva x 100/mg sampel x 100ml/1000ml x fk</w:t>
      </w:r>
    </w:p>
    <w:p w14:paraId="5A31550B" w14:textId="77777777" w:rsidR="000E6DBC" w:rsidRPr="00555F4B" w:rsidRDefault="000E6DBC" w:rsidP="000E6DBC">
      <w:pPr>
        <w:spacing w:after="0" w:line="240" w:lineRule="auto"/>
        <w:jc w:val="both"/>
        <w:rPr>
          <w:rFonts w:ascii="Times New Roman" w:hAnsi="Times New Roman" w:cs="Times New Roman"/>
          <w:b/>
          <w:lang w:val="id-ID"/>
        </w:rPr>
      </w:pPr>
    </w:p>
    <w:p w14:paraId="31985E5D" w14:textId="77777777" w:rsidR="000E6DBC" w:rsidRPr="00555F4B" w:rsidRDefault="000E6DBC" w:rsidP="000E6DBC">
      <w:pPr>
        <w:spacing w:after="0" w:line="240" w:lineRule="auto"/>
        <w:jc w:val="both"/>
        <w:rPr>
          <w:lang w:val="id-ID"/>
        </w:rPr>
      </w:pPr>
      <w:r w:rsidRPr="00555F4B">
        <w:rPr>
          <w:rFonts w:ascii="Times New Roman" w:hAnsi="Times New Roman" w:cs="Times New Roman"/>
          <w:b/>
          <w:lang w:val="id-ID"/>
        </w:rPr>
        <w:t>Pengujian Nitrogen (Balai Tanah, 2005)</w:t>
      </w:r>
      <w:r w:rsidRPr="00555F4B">
        <w:t xml:space="preserve"> </w:t>
      </w:r>
    </w:p>
    <w:p w14:paraId="3D68F325"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 xml:space="preserve">Pengujian Nitrogen total terdiri dari metode </w:t>
      </w:r>
      <w:r>
        <w:rPr>
          <w:rFonts w:ascii="Times New Roman" w:hAnsi="Times New Roman" w:cs="Times New Roman"/>
          <w:lang w:val="id-ID"/>
        </w:rPr>
        <w:t>K</w:t>
      </w:r>
      <w:r w:rsidRPr="00555F4B">
        <w:rPr>
          <w:rFonts w:ascii="Times New Roman" w:hAnsi="Times New Roman" w:cs="Times New Roman"/>
          <w:lang w:val="id-ID"/>
        </w:rPr>
        <w:t>jeldahl yang berupa destruksi, destilasi dan titrasi serta devada alloy. N-organik dan N-NH4 yang terdapat dalam sampel didestruksi dengan asam sulfat dan selenium mixture membentuk amonium sulfat, kemudian didestilasi dengan penambahan basa berlebih dan akhirnya destilat dititrasi. Nitrogen dalam bentuk nitrat diekstraksi dengan air yang kemudian direduksi dengan devarda alloy, didestilasi dan akhirnya dititrasi.</w:t>
      </w:r>
    </w:p>
    <w:p w14:paraId="7E44B8B7" w14:textId="77777777" w:rsidR="000E6DBC" w:rsidRDefault="000E6DBC" w:rsidP="000E6DBC">
      <w:pPr>
        <w:spacing w:after="0" w:line="240" w:lineRule="auto"/>
        <w:jc w:val="both"/>
        <w:rPr>
          <w:rFonts w:ascii="Times New Roman" w:hAnsi="Times New Roman" w:cs="Times New Roman"/>
          <w:lang w:val="id-ID"/>
        </w:rPr>
      </w:pPr>
    </w:p>
    <w:p w14:paraId="2D6F425D" w14:textId="77777777" w:rsidR="000E6DBC" w:rsidRDefault="000E6DBC" w:rsidP="000E6DBC">
      <w:pPr>
        <w:spacing w:after="0" w:line="240" w:lineRule="auto"/>
        <w:jc w:val="both"/>
        <w:rPr>
          <w:rFonts w:ascii="Times New Roman" w:hAnsi="Times New Roman" w:cs="Times New Roman"/>
          <w:lang w:val="id-ID"/>
        </w:rPr>
      </w:pPr>
    </w:p>
    <w:p w14:paraId="2051A342" w14:textId="77777777" w:rsidR="000E6DBC" w:rsidRPr="00555F4B" w:rsidRDefault="000E6DBC" w:rsidP="000E6DBC">
      <w:pPr>
        <w:spacing w:after="0" w:line="240" w:lineRule="auto"/>
        <w:jc w:val="both"/>
        <w:rPr>
          <w:rFonts w:ascii="Times New Roman" w:hAnsi="Times New Roman" w:cs="Times New Roman"/>
          <w:lang w:val="id-ID"/>
        </w:rPr>
      </w:pPr>
    </w:p>
    <w:p w14:paraId="76F0DAAA" w14:textId="77777777" w:rsidR="000E6DBC" w:rsidRPr="00555F4B" w:rsidRDefault="000E6DBC" w:rsidP="000E6DBC">
      <w:pPr>
        <w:spacing w:after="0" w:line="240" w:lineRule="auto"/>
        <w:jc w:val="both"/>
        <w:rPr>
          <w:rFonts w:ascii="Times New Roman" w:hAnsi="Times New Roman" w:cs="Times New Roman"/>
          <w:b/>
          <w:lang w:val="id-ID"/>
        </w:rPr>
      </w:pPr>
      <w:proofErr w:type="spellStart"/>
      <w:r w:rsidRPr="00555F4B">
        <w:rPr>
          <w:rFonts w:ascii="Times New Roman" w:hAnsi="Times New Roman" w:cs="Times New Roman"/>
          <w:b/>
        </w:rPr>
        <w:t>Pengujian</w:t>
      </w:r>
      <w:proofErr w:type="spellEnd"/>
      <w:r w:rsidRPr="00555F4B">
        <w:rPr>
          <w:rFonts w:ascii="Times New Roman" w:hAnsi="Times New Roman" w:cs="Times New Roman"/>
          <w:b/>
        </w:rPr>
        <w:t xml:space="preserve"> </w:t>
      </w:r>
      <w:proofErr w:type="spellStart"/>
      <w:r w:rsidRPr="00555F4B">
        <w:rPr>
          <w:rFonts w:ascii="Times New Roman" w:hAnsi="Times New Roman" w:cs="Times New Roman"/>
          <w:b/>
        </w:rPr>
        <w:t>fosfor</w:t>
      </w:r>
      <w:proofErr w:type="spellEnd"/>
      <w:r w:rsidRPr="00555F4B">
        <w:rPr>
          <w:rFonts w:ascii="Times New Roman" w:hAnsi="Times New Roman" w:cs="Times New Roman"/>
          <w:b/>
        </w:rPr>
        <w:t xml:space="preserve"> (AOAC, 2002)</w:t>
      </w:r>
    </w:p>
    <w:p w14:paraId="110194BC"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Pengukuran konsentrasi fosfor dengan menggunakan acuan metode Spektrofotometri Pengujian P2O5 dilakukan dengan menggunakan HNO3 pekat dan HClO pekat dipanaskan pada suhu tinggi. Ekstrak jernih diambil dan ditambahkan akuades, HNO3 2N dan larutan Vanadat kemudian didiamkan selama 30 menit dan diamati pada spektrofotometer pada panjang gelombang 650 nm dan dibandingkan dengan larutan standar (0; 2,5; 5,0; 7,5; 10; 12,5; 15 ppm).</w:t>
      </w:r>
    </w:p>
    <w:p w14:paraId="04B3B635" w14:textId="77777777" w:rsidR="000E6DBC" w:rsidRPr="00555F4B" w:rsidRDefault="000E6DBC" w:rsidP="000E6DBC">
      <w:pPr>
        <w:spacing w:after="0" w:line="240" w:lineRule="auto"/>
        <w:jc w:val="both"/>
        <w:rPr>
          <w:rFonts w:ascii="Times New Roman" w:hAnsi="Times New Roman" w:cs="Times New Roman"/>
          <w:lang w:val="id-ID"/>
        </w:rPr>
      </w:pPr>
    </w:p>
    <w:p w14:paraId="7D61D4C9"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77= (a + bx) × pengenceran</w:t>
      </w:r>
    </w:p>
    <w:p w14:paraId="2D2D1270"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P2O5 (%) = P × 2,2914</w:t>
      </w:r>
    </w:p>
    <w:p w14:paraId="3529306C" w14:textId="77777777" w:rsidR="000E6DBC" w:rsidRPr="00555F4B" w:rsidRDefault="000E6DBC" w:rsidP="000E6DBC">
      <w:pPr>
        <w:spacing w:after="0" w:line="240" w:lineRule="auto"/>
        <w:jc w:val="both"/>
        <w:rPr>
          <w:rFonts w:ascii="Times New Roman" w:hAnsi="Times New Roman" w:cs="Times New Roman"/>
          <w:lang w:val="id-ID"/>
        </w:rPr>
      </w:pPr>
    </w:p>
    <w:p w14:paraId="083381FE" w14:textId="77777777" w:rsidR="000E6DBC" w:rsidRPr="00555F4B" w:rsidRDefault="000E6DBC" w:rsidP="000E6DBC">
      <w:pPr>
        <w:spacing w:after="0" w:line="240" w:lineRule="auto"/>
        <w:jc w:val="both"/>
        <w:rPr>
          <w:rFonts w:ascii="Times New Roman" w:hAnsi="Times New Roman" w:cs="Times New Roman"/>
          <w:b/>
          <w:lang w:val="id-ID"/>
        </w:rPr>
      </w:pPr>
      <w:r w:rsidRPr="00555F4B">
        <w:rPr>
          <w:rFonts w:ascii="Times New Roman" w:hAnsi="Times New Roman" w:cs="Times New Roman"/>
          <w:b/>
          <w:lang w:val="id-ID"/>
        </w:rPr>
        <w:t>Pengujian Kalium (AOAC, 2002)</w:t>
      </w:r>
    </w:p>
    <w:p w14:paraId="3B0EB02F"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Pengukuran konsentrasi kalium dilakukan berdasarkan me</w:t>
      </w:r>
      <w:r>
        <w:rPr>
          <w:rFonts w:ascii="Times New Roman" w:hAnsi="Times New Roman" w:cs="Times New Roman"/>
          <w:lang w:val="id-ID"/>
        </w:rPr>
        <w:t>tode Flamephotometry (AOAC, 2002</w:t>
      </w:r>
      <w:r w:rsidRPr="00555F4B">
        <w:rPr>
          <w:rFonts w:ascii="Times New Roman" w:hAnsi="Times New Roman" w:cs="Times New Roman"/>
          <w:lang w:val="id-ID"/>
        </w:rPr>
        <w:t>). Pengukuran K2O dilakukan dengan menggunakan HNO3 pekat dan HCLO pekat dipanaskan pada suhu tinggi. Kemudian ekstrak jernih diambil dan ditambahkan aquades, HNO3 2N, larutan vanadat, kemudian diamati pada Flamephotometer dan dibandingkan dengan larutan standar (0; 5; 10; 15; 20 ppm).</w:t>
      </w:r>
    </w:p>
    <w:p w14:paraId="3D89DCC8" w14:textId="77777777" w:rsidR="000E6DBC" w:rsidRPr="00555F4B" w:rsidRDefault="000E6DBC" w:rsidP="000E6DBC">
      <w:pPr>
        <w:spacing w:after="0" w:line="240" w:lineRule="auto"/>
        <w:jc w:val="both"/>
        <w:rPr>
          <w:rFonts w:ascii="Times New Roman" w:hAnsi="Times New Roman" w:cs="Times New Roman"/>
          <w:lang w:val="id-ID"/>
        </w:rPr>
      </w:pPr>
    </w:p>
    <w:p w14:paraId="6CE7B919" w14:textId="77777777" w:rsidR="000E6DBC" w:rsidRPr="00555F4B" w:rsidRDefault="000E6DBC" w:rsidP="000E6DBC">
      <w:pPr>
        <w:tabs>
          <w:tab w:val="left" w:pos="8023"/>
        </w:tabs>
        <w:spacing w:after="0" w:line="240" w:lineRule="auto"/>
        <w:jc w:val="both"/>
        <w:rPr>
          <w:rFonts w:ascii="Times New Roman" w:hAnsi="Times New Roman" w:cs="Times New Roman"/>
          <w:lang w:val="id-ID"/>
        </w:rPr>
      </w:pPr>
      <w:r w:rsidRPr="00555F4B">
        <w:rPr>
          <w:rFonts w:ascii="Times New Roman" w:hAnsi="Times New Roman" w:cs="Times New Roman"/>
          <w:lang w:val="id-ID"/>
        </w:rPr>
        <w:t>K (%) = ppm kurva × ml ekstrak 1000 mL−1 × 100 mg contoh−1 fp × fk</w:t>
      </w:r>
      <w:r w:rsidRPr="00555F4B">
        <w:rPr>
          <w:rFonts w:ascii="Times New Roman" w:hAnsi="Times New Roman" w:cs="Times New Roman"/>
          <w:lang w:val="id-ID"/>
        </w:rPr>
        <w:tab/>
      </w:r>
    </w:p>
    <w:p w14:paraId="10B4E920" w14:textId="77777777" w:rsidR="000E6DBC" w:rsidRPr="00555F4B" w:rsidRDefault="000E6DBC" w:rsidP="000E6DBC">
      <w:pPr>
        <w:tabs>
          <w:tab w:val="left" w:pos="8023"/>
        </w:tabs>
        <w:spacing w:after="0" w:line="240" w:lineRule="auto"/>
        <w:jc w:val="both"/>
        <w:rPr>
          <w:rFonts w:ascii="Times New Roman" w:hAnsi="Times New Roman" w:cs="Times New Roman"/>
          <w:lang w:val="id-ID"/>
        </w:rPr>
      </w:pPr>
    </w:p>
    <w:p w14:paraId="0760199D" w14:textId="77777777" w:rsidR="000E6DBC" w:rsidRPr="00555F4B" w:rsidRDefault="000E6DBC" w:rsidP="000E6DBC">
      <w:pPr>
        <w:spacing w:after="0" w:line="240" w:lineRule="auto"/>
        <w:jc w:val="both"/>
        <w:rPr>
          <w:lang w:val="id-ID"/>
        </w:rPr>
      </w:pPr>
      <w:r w:rsidRPr="00555F4B">
        <w:rPr>
          <w:rFonts w:ascii="Times New Roman" w:hAnsi="Times New Roman" w:cs="Times New Roman"/>
          <w:b/>
          <w:lang w:val="id-ID"/>
        </w:rPr>
        <w:t>Pengujian pH (AOAC, 2002)</w:t>
      </w:r>
      <w:r w:rsidRPr="00555F4B">
        <w:t xml:space="preserve"> </w:t>
      </w:r>
    </w:p>
    <w:p w14:paraId="0CC35D3A"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Sampel pupuk organik cair diukur 10 ml, kemudian dimasukkan ke dalam botol kocok dan ditambahkan 50 ml air bebas ion. Proses homogenisasi dilakukan dengan mesin kocok selama 30 menit. Suspensi pupuk cair diukur dengan pH meter yang telah dikalibrasi menggunakan larutan buffer pH 7.0 dan pH 4.0.</w:t>
      </w:r>
    </w:p>
    <w:p w14:paraId="3DDC2E98" w14:textId="77777777" w:rsidR="000E6DBC" w:rsidRPr="00555F4B" w:rsidRDefault="000E6DBC" w:rsidP="000E6DBC">
      <w:pPr>
        <w:spacing w:after="0" w:line="240" w:lineRule="auto"/>
        <w:jc w:val="both"/>
        <w:rPr>
          <w:rFonts w:ascii="Times New Roman" w:hAnsi="Times New Roman" w:cs="Times New Roman"/>
          <w:b/>
          <w:lang w:val="id-ID"/>
        </w:rPr>
      </w:pPr>
    </w:p>
    <w:p w14:paraId="42F463B9" w14:textId="77777777" w:rsidR="000E6DBC" w:rsidRPr="00555F4B" w:rsidRDefault="000E6DBC" w:rsidP="000E6DBC">
      <w:pPr>
        <w:spacing w:after="0" w:line="240" w:lineRule="auto"/>
        <w:jc w:val="both"/>
        <w:rPr>
          <w:rFonts w:ascii="Times New Roman" w:hAnsi="Times New Roman" w:cs="Times New Roman"/>
          <w:b/>
          <w:lang w:val="id-ID"/>
        </w:rPr>
      </w:pPr>
      <w:r w:rsidRPr="00555F4B">
        <w:rPr>
          <w:rFonts w:ascii="Times New Roman" w:hAnsi="Times New Roman" w:cs="Times New Roman"/>
          <w:b/>
          <w:lang w:val="id-ID"/>
        </w:rPr>
        <w:t xml:space="preserve">Pengujian Rendemen (Dewatisari </w:t>
      </w:r>
      <w:r w:rsidRPr="00555F4B">
        <w:rPr>
          <w:rFonts w:ascii="Times New Roman" w:hAnsi="Times New Roman" w:cs="Times New Roman"/>
          <w:b/>
          <w:i/>
          <w:lang w:val="id-ID"/>
        </w:rPr>
        <w:t>et al</w:t>
      </w:r>
      <w:r w:rsidRPr="00555F4B">
        <w:rPr>
          <w:rFonts w:ascii="Times New Roman" w:hAnsi="Times New Roman" w:cs="Times New Roman"/>
          <w:b/>
          <w:lang w:val="id-ID"/>
        </w:rPr>
        <w:t>., 2017)</w:t>
      </w:r>
    </w:p>
    <w:p w14:paraId="34A27644"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Rendemen adalah perbandingan antara ekstrak yang diperoleh dengan simplisia awal. Rendemen menggunakan satuan persen (%), semakin tinggi nilai rendemen yang dihasilkan menandakan nilai ekstrak yang dihasilkan semakin banyak. Pengujian rendemen dilakukan dengan menghitung efisiensi pupuk organik cair yang dihasilkan. Rendemen pupuk organik cair diperoleh dengan rumus :</w:t>
      </w:r>
    </w:p>
    <w:p w14:paraId="579FE22C" w14:textId="77777777" w:rsidR="000E6DBC" w:rsidRPr="00555F4B" w:rsidRDefault="000E6DBC" w:rsidP="000E6DBC">
      <w:pPr>
        <w:spacing w:after="0" w:line="240" w:lineRule="auto"/>
        <w:jc w:val="both"/>
        <w:rPr>
          <w:rFonts w:ascii="Times New Roman" w:hAnsi="Times New Roman" w:cs="Times New Roman"/>
          <w:lang w:val="id-ID"/>
        </w:rPr>
      </w:pPr>
    </w:p>
    <w:p w14:paraId="2BB4992A"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Rendemen = B/A x 100%</w:t>
      </w:r>
    </w:p>
    <w:p w14:paraId="4A64984E" w14:textId="77777777" w:rsidR="000E6DBC" w:rsidRPr="00555F4B" w:rsidRDefault="000E6DBC" w:rsidP="000E6DBC">
      <w:pPr>
        <w:spacing w:after="0" w:line="240" w:lineRule="auto"/>
        <w:jc w:val="both"/>
        <w:rPr>
          <w:rFonts w:ascii="Times New Roman" w:hAnsi="Times New Roman" w:cs="Times New Roman"/>
          <w:lang w:val="id-ID"/>
        </w:rPr>
      </w:pPr>
    </w:p>
    <w:p w14:paraId="1033BD15" w14:textId="77777777" w:rsidR="000E6DBC" w:rsidRPr="00555F4B" w:rsidRDefault="000E6DBC" w:rsidP="000E6DBC">
      <w:pPr>
        <w:spacing w:after="0" w:line="240" w:lineRule="auto"/>
        <w:jc w:val="both"/>
        <w:rPr>
          <w:rFonts w:ascii="Times New Roman" w:hAnsi="Times New Roman" w:cs="Times New Roman"/>
          <w:b/>
          <w:lang w:val="id-ID"/>
        </w:rPr>
      </w:pPr>
      <w:r w:rsidRPr="00555F4B">
        <w:rPr>
          <w:rFonts w:ascii="Times New Roman" w:hAnsi="Times New Roman" w:cs="Times New Roman"/>
          <w:b/>
          <w:lang w:val="id-ID"/>
        </w:rPr>
        <w:t>Analisis data</w:t>
      </w:r>
    </w:p>
    <w:p w14:paraId="2BE992D1"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 xml:space="preserve">Analisis data yang digunakan pada penelitian ini yaitu rancangan acak lengkap (RAL) dengan perlakuan perbedaan konsentrasi enzim protease yaitu enzim protease 0% (A) kontrol, enzim protease 1% (B), enzim protease 2% (C) dan enzim protease 3% (D). Analisis data menggunakan SPSS versi 16, data uji parametrik yang diperoleh dilakukan uji statistik, </w:t>
      </w:r>
    </w:p>
    <w:p w14:paraId="3AB21AA4"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diantaranya uji normalitas, uji homogenitas dan dilanjutkan uji ANOVA.</w:t>
      </w:r>
    </w:p>
    <w:p w14:paraId="5DB4E0B0" w14:textId="77777777" w:rsidR="000E6DBC" w:rsidRPr="00555F4B" w:rsidRDefault="000E6DBC" w:rsidP="000E6DBC">
      <w:pPr>
        <w:spacing w:after="0" w:line="240" w:lineRule="auto"/>
        <w:jc w:val="both"/>
        <w:rPr>
          <w:rFonts w:ascii="Times New Roman" w:hAnsi="Times New Roman" w:cs="Times New Roman"/>
          <w:lang w:val="id-ID"/>
        </w:rPr>
      </w:pPr>
    </w:p>
    <w:p w14:paraId="7F1CBB57" w14:textId="77777777" w:rsidR="000E6DBC" w:rsidRPr="00555F4B" w:rsidRDefault="000E6DBC" w:rsidP="000E6DBC">
      <w:pPr>
        <w:spacing w:after="0" w:line="240" w:lineRule="auto"/>
        <w:jc w:val="both"/>
        <w:rPr>
          <w:rFonts w:ascii="Times New Roman" w:hAnsi="Times New Roman" w:cs="Times New Roman"/>
          <w:b/>
        </w:rPr>
      </w:pPr>
      <w:r w:rsidRPr="00555F4B">
        <w:rPr>
          <w:rFonts w:ascii="Times New Roman" w:hAnsi="Times New Roman" w:cs="Times New Roman"/>
          <w:b/>
        </w:rPr>
        <w:t>HASIL DAN PEMBAHASAN</w:t>
      </w:r>
    </w:p>
    <w:p w14:paraId="0C4BFF08" w14:textId="77777777" w:rsidR="000E6DBC" w:rsidRPr="00555F4B" w:rsidRDefault="000E6DBC" w:rsidP="000E6DBC">
      <w:pPr>
        <w:spacing w:after="0" w:line="240" w:lineRule="auto"/>
        <w:jc w:val="both"/>
        <w:rPr>
          <w:rFonts w:ascii="Times New Roman" w:hAnsi="Times New Roman" w:cs="Times New Roman"/>
          <w:b/>
          <w:lang w:val="id-ID"/>
        </w:rPr>
      </w:pPr>
      <w:r w:rsidRPr="00555F4B">
        <w:rPr>
          <w:rFonts w:ascii="Times New Roman" w:hAnsi="Times New Roman" w:cs="Times New Roman"/>
          <w:b/>
          <w:lang w:val="id-ID"/>
        </w:rPr>
        <w:t>Derajat Keasaman (pH)</w:t>
      </w:r>
      <w:r>
        <w:rPr>
          <w:rFonts w:ascii="Times New Roman" w:hAnsi="Times New Roman" w:cs="Times New Roman"/>
          <w:b/>
          <w:lang w:val="id-ID"/>
        </w:rPr>
        <w:t xml:space="preserve"> dan Rendemen</w:t>
      </w:r>
    </w:p>
    <w:p w14:paraId="5A838449" w14:textId="77777777" w:rsidR="000E6DBC" w:rsidRPr="00664BAE" w:rsidRDefault="000E6DBC" w:rsidP="000E6DBC">
      <w:pPr>
        <w:spacing w:after="0" w:line="240" w:lineRule="auto"/>
        <w:ind w:firstLine="720"/>
        <w:jc w:val="both"/>
        <w:rPr>
          <w:rFonts w:ascii="Times New Roman" w:hAnsi="Times New Roman" w:cs="Times New Roman"/>
          <w:lang w:val="id-ID"/>
        </w:rPr>
      </w:pPr>
      <w:r w:rsidRPr="00555F4B">
        <w:rPr>
          <w:rFonts w:ascii="Times New Roman" w:hAnsi="Times New Roman" w:cs="Times New Roman"/>
          <w:lang w:val="id-ID"/>
        </w:rPr>
        <w:t xml:space="preserve">Pupuk organik cair menghasilkan nilai pH yang berbeda dengan interval antara 4,18-6,33. Nilai pH tersebut sesuai dengan persyaratan pupuk organik cair dari Keputusan Menteri Pertanian Republik Indonesia tentang Persyaratan Teknis Minimal Pupuk Organik, Pupuk Hayati dan Pembenah Tanah yang menyatakan bahwa nilai pH pada Pupuk Organik Cair antara 4-9. Nilai pH berpengaruh pada kualitas pada tanah yang artinya juga berpengaruh pada pertumbuhan tanaman. Menurut Fitria </w:t>
      </w:r>
      <w:r w:rsidRPr="00555F4B">
        <w:rPr>
          <w:rFonts w:ascii="Times New Roman" w:hAnsi="Times New Roman" w:cs="Times New Roman"/>
          <w:i/>
          <w:lang w:val="id-ID"/>
        </w:rPr>
        <w:t>et al</w:t>
      </w:r>
      <w:r w:rsidRPr="00555F4B">
        <w:rPr>
          <w:rFonts w:ascii="Times New Roman" w:hAnsi="Times New Roman" w:cs="Times New Roman"/>
          <w:lang w:val="id-ID"/>
        </w:rPr>
        <w:t xml:space="preserve">. (2008), perubahan nilai pH selama proses penguraian bahan organik terjadi penurunan nilai pH dan kemudian terjadi kenaikan nilai pH. Nilai pH turun pada awal proses penguraian bahan organik karena adanya aktivitas enzim yang menghasilkan asam organik seperti asam amino. Terbentuknya asam-asam organik tersebut merupakan hasil dari peguraian bahan organik menjadi asam amino oleh enzim.  </w:t>
      </w:r>
      <w:r>
        <w:rPr>
          <w:rFonts w:ascii="Times New Roman" w:hAnsi="Times New Roman" w:cs="Times New Roman"/>
          <w:lang w:val="id-ID"/>
        </w:rPr>
        <w:t xml:space="preserve"> </w:t>
      </w:r>
      <w:r w:rsidRPr="00555F4B">
        <w:rPr>
          <w:rFonts w:ascii="Times New Roman" w:hAnsi="Times New Roman" w:cs="Times New Roman"/>
          <w:lang w:val="id-ID"/>
        </w:rPr>
        <w:t xml:space="preserve">Derajat keasaman (pH) pada pupuk organik cair dipengaruhi oleh proses dekomposisi C-Organik oleh enzim. Semakin tinggi jumlah C-Organik, maka semakin tinggi nilai pH pada pupuk organik. Pupuk </w:t>
      </w:r>
      <w:r w:rsidRPr="00555F4B">
        <w:rPr>
          <w:rFonts w:ascii="Times New Roman" w:hAnsi="Times New Roman" w:cs="Times New Roman"/>
          <w:lang w:val="id-ID"/>
        </w:rPr>
        <w:lastRenderedPageBreak/>
        <w:t xml:space="preserve">organik cair dari komposisi penambahan enzim protease 3% memiliki kadar C-Organik yang paling tinggi, sehingga mengandung nilai pH paling tinggi diantara perlakuan lainnya. Hal ini berkaitan dengan mekanisme proses dekomposisi oleh enzim yang mengubah bahan organik yang kompleks menjadi bahan organik yang lebih sederhana berupa asam organik, sehingga dapat menaikkan nilai pH pada pupuk organik cair. </w:t>
      </w:r>
      <w:r>
        <w:rPr>
          <w:rFonts w:ascii="Times New Roman" w:hAnsi="Times New Roman" w:cs="Times New Roman"/>
          <w:lang w:val="id-ID"/>
        </w:rPr>
        <w:t xml:space="preserve"> </w:t>
      </w:r>
    </w:p>
    <w:p w14:paraId="0276CF12" w14:textId="77777777" w:rsidR="000E6DBC" w:rsidRPr="00555F4B" w:rsidRDefault="000E6DBC" w:rsidP="000E6DBC">
      <w:pPr>
        <w:spacing w:after="0" w:line="240" w:lineRule="auto"/>
        <w:ind w:firstLine="720"/>
        <w:jc w:val="both"/>
        <w:rPr>
          <w:rFonts w:ascii="Times New Roman" w:hAnsi="Times New Roman" w:cs="Times New Roman"/>
          <w:lang w:val="id-ID"/>
        </w:rPr>
      </w:pPr>
      <w:r w:rsidRPr="00555F4B">
        <w:rPr>
          <w:rFonts w:ascii="Times New Roman" w:hAnsi="Times New Roman" w:cs="Times New Roman"/>
          <w:lang w:val="id-ID"/>
        </w:rPr>
        <w:t>Enzim protease dengan konsentrasi 0%, 1%, 2%, dan 3% memiliki hasil nilai rendemen yang berbeda. Hasil rendemen dengan konsentrasi 3% memiliki jumlah rendemen paling rendah yaitu 44,19% berbeda jauh dengan rendemen kontrol memiliki hasil rendemen paling tinggi yaitu 65,83%. Pada konsentrasi 1% memiliki jumlah rendemen lebih rendah yaitu 58,25% dibandingkan dengan konsentrasi 2% yaitu 51,27%. Hasil menunjukan bahwa proses hidrolisis protein pada bahan baku rumput laut Sarggasum sp. dan daun lamtoro menggunakan enzim protease berjalan secara efektif. Hal ini berkaitan dengan enzim protease dalam menghidrolisis protein menjadi lebih sederhana. Enzim protease akan menghidrolisis protein yang t</w:t>
      </w:r>
      <w:r>
        <w:rPr>
          <w:rFonts w:ascii="Times New Roman" w:hAnsi="Times New Roman" w:cs="Times New Roman"/>
          <w:lang w:val="id-ID"/>
        </w:rPr>
        <w:t xml:space="preserve">erdapat pada pupuk organik cair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menjadi molekul asam amino sederhana pada ikatan peptida. Menurut Sutamiharjo </w:t>
      </w:r>
      <w:r w:rsidRPr="00555F4B">
        <w:rPr>
          <w:rFonts w:ascii="Times New Roman" w:hAnsi="Times New Roman" w:cs="Times New Roman"/>
          <w:i/>
          <w:lang w:val="id-ID"/>
        </w:rPr>
        <w:t>et al.,</w:t>
      </w:r>
      <w:r w:rsidRPr="00555F4B">
        <w:rPr>
          <w:rFonts w:ascii="Times New Roman" w:hAnsi="Times New Roman" w:cs="Times New Roman"/>
          <w:lang w:val="id-ID"/>
        </w:rPr>
        <w:t xml:space="preserve"> (2017), rendemen tertinggi hasil hidrolisis protein pada jagung yaitu sebesar 78,55 % dan paling rendah yaitu sebesar 59,40%. Hal ini menunjukan bahwa enzim yang ditambahkan memberikan pengaruh terhadap hasil  rendemen pada pupuk organik cair.</w:t>
      </w:r>
    </w:p>
    <w:p w14:paraId="22F2A442" w14:textId="77777777" w:rsidR="000E6DBC" w:rsidRPr="00555F4B" w:rsidRDefault="000E6DBC" w:rsidP="000E6DBC">
      <w:pPr>
        <w:spacing w:after="0" w:line="240" w:lineRule="auto"/>
        <w:ind w:firstLine="567"/>
        <w:jc w:val="both"/>
        <w:rPr>
          <w:rFonts w:ascii="Times New Roman" w:hAnsi="Times New Roman" w:cs="Times New Roman"/>
          <w:lang w:val="id-ID"/>
        </w:rPr>
        <w:sectPr w:rsidR="000E6DBC" w:rsidRPr="00555F4B" w:rsidSect="000E6DBC">
          <w:type w:val="continuous"/>
          <w:pgSz w:w="11907" w:h="16839" w:code="9"/>
          <w:pgMar w:top="1440" w:right="1440" w:bottom="1440" w:left="1440" w:header="708" w:footer="708" w:gutter="0"/>
          <w:cols w:space="403"/>
          <w:docGrid w:linePitch="360"/>
        </w:sectPr>
      </w:pPr>
      <w:r w:rsidRPr="00555F4B">
        <w:rPr>
          <w:rFonts w:ascii="Times New Roman" w:hAnsi="Times New Roman" w:cs="Times New Roman"/>
          <w:lang w:val="id-ID"/>
        </w:rPr>
        <w:t xml:space="preserve">.   </w:t>
      </w:r>
    </w:p>
    <w:p w14:paraId="51942CBA" w14:textId="77777777" w:rsidR="000E6DBC" w:rsidRPr="00555F4B" w:rsidRDefault="000E6DBC" w:rsidP="000E6DBC">
      <w:pPr>
        <w:spacing w:after="0" w:line="240" w:lineRule="auto"/>
        <w:jc w:val="center"/>
        <w:rPr>
          <w:rFonts w:ascii="Times New Roman" w:hAnsi="Times New Roman" w:cs="Times New Roman"/>
          <w:lang w:val="id-ID"/>
        </w:rPr>
      </w:pPr>
      <w:r w:rsidRPr="00555F4B">
        <w:rPr>
          <w:rFonts w:ascii="Times New Roman" w:hAnsi="Times New Roman" w:cs="Times New Roman"/>
          <w:lang w:val="id-ID"/>
        </w:rPr>
        <w:t xml:space="preserve">Tabel 6. Nilai pH </w:t>
      </w:r>
      <w:r>
        <w:rPr>
          <w:rFonts w:ascii="Times New Roman" w:hAnsi="Times New Roman" w:cs="Times New Roman"/>
          <w:lang w:val="id-ID"/>
        </w:rPr>
        <w:t xml:space="preserve">dan Rendemen </w:t>
      </w:r>
      <w:r w:rsidRPr="00555F4B">
        <w:rPr>
          <w:rFonts w:ascii="Times New Roman" w:hAnsi="Times New Roman" w:cs="Times New Roman"/>
          <w:lang w:val="id-ID"/>
        </w:rPr>
        <w:t xml:space="preserve">Pupuk Organik Cair dari Rumput Laut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w:t>
      </w:r>
    </w:p>
    <w:p w14:paraId="3C84C79E" w14:textId="77777777" w:rsidR="000E6DBC" w:rsidRPr="00555F4B" w:rsidRDefault="000E6DBC" w:rsidP="000E6DBC">
      <w:pPr>
        <w:spacing w:after="0" w:line="240" w:lineRule="auto"/>
        <w:jc w:val="both"/>
        <w:rPr>
          <w:rFonts w:ascii="Times New Roman" w:hAnsi="Times New Roman" w:cs="Times New Roman"/>
          <w:lang w:val="id-ID"/>
        </w:rPr>
        <w:sectPr w:rsidR="000E6DBC" w:rsidRPr="00555F4B" w:rsidSect="000E6DBC">
          <w:type w:val="continuous"/>
          <w:pgSz w:w="11907" w:h="16839" w:code="9"/>
          <w:pgMar w:top="1440" w:right="1440" w:bottom="1440" w:left="1440" w:header="708" w:footer="708" w:gutter="0"/>
          <w:cols w:space="403"/>
          <w:docGrid w:linePitch="360"/>
        </w:sectPr>
      </w:pPr>
    </w:p>
    <w:tbl>
      <w:tblPr>
        <w:tblpPr w:leftFromText="180" w:rightFromText="180" w:vertAnchor="text" w:horzAnchor="margin" w:tblpXSpec="center" w:tblpY="58"/>
        <w:tblW w:w="8196" w:type="dxa"/>
        <w:tblLayout w:type="fixed"/>
        <w:tblCellMar>
          <w:left w:w="0" w:type="dxa"/>
          <w:right w:w="0" w:type="dxa"/>
        </w:tblCellMar>
        <w:tblLook w:val="0000" w:firstRow="0" w:lastRow="0" w:firstColumn="0" w:lastColumn="0" w:noHBand="0" w:noVBand="0"/>
      </w:tblPr>
      <w:tblGrid>
        <w:gridCol w:w="993"/>
        <w:gridCol w:w="1701"/>
        <w:gridCol w:w="2126"/>
        <w:gridCol w:w="3376"/>
      </w:tblGrid>
      <w:tr w:rsidR="000E6DBC" w:rsidRPr="00555F4B" w14:paraId="08E0857B" w14:textId="77777777" w:rsidTr="0039344D">
        <w:trPr>
          <w:trHeight w:val="418"/>
        </w:trPr>
        <w:tc>
          <w:tcPr>
            <w:tcW w:w="993" w:type="dxa"/>
            <w:tcBorders>
              <w:top w:val="single" w:sz="4" w:space="0" w:color="auto"/>
              <w:bottom w:val="single" w:sz="4" w:space="0" w:color="auto"/>
            </w:tcBorders>
            <w:shd w:val="clear" w:color="auto" w:fill="auto"/>
            <w:vAlign w:val="bottom"/>
          </w:tcPr>
          <w:p w14:paraId="4CEACF64" w14:textId="77777777" w:rsidR="000E6DBC" w:rsidRPr="00555F4B" w:rsidRDefault="000E6DBC" w:rsidP="0039344D">
            <w:pPr>
              <w:spacing w:after="0" w:line="240" w:lineRule="auto"/>
              <w:ind w:right="100" w:firstLine="567"/>
              <w:jc w:val="center"/>
              <w:rPr>
                <w:rFonts w:ascii="Times New Roman" w:eastAsia="Times New Roman" w:hAnsi="Times New Roman" w:cs="Times New Roman"/>
                <w:w w:val="99"/>
              </w:rPr>
            </w:pPr>
            <w:r w:rsidRPr="00555F4B">
              <w:rPr>
                <w:rFonts w:ascii="Times New Roman" w:eastAsia="Times New Roman" w:hAnsi="Times New Roman" w:cs="Times New Roman"/>
                <w:w w:val="99"/>
              </w:rPr>
              <w:t>No.</w:t>
            </w:r>
          </w:p>
        </w:tc>
        <w:tc>
          <w:tcPr>
            <w:tcW w:w="1701" w:type="dxa"/>
            <w:tcBorders>
              <w:top w:val="single" w:sz="4" w:space="0" w:color="auto"/>
              <w:bottom w:val="single" w:sz="4" w:space="0" w:color="auto"/>
            </w:tcBorders>
            <w:shd w:val="clear" w:color="auto" w:fill="auto"/>
            <w:vAlign w:val="bottom"/>
          </w:tcPr>
          <w:p w14:paraId="672304BF" w14:textId="77777777" w:rsidR="000E6DBC" w:rsidRPr="00555F4B" w:rsidRDefault="000E6DBC" w:rsidP="0039344D">
            <w:pPr>
              <w:spacing w:after="0" w:line="240" w:lineRule="auto"/>
              <w:ind w:right="180" w:firstLine="567"/>
              <w:jc w:val="center"/>
              <w:rPr>
                <w:rFonts w:ascii="Times New Roman" w:eastAsia="Times New Roman" w:hAnsi="Times New Roman" w:cs="Times New Roman"/>
              </w:rPr>
            </w:pPr>
            <w:proofErr w:type="spellStart"/>
            <w:r w:rsidRPr="00555F4B">
              <w:rPr>
                <w:rFonts w:ascii="Times New Roman" w:eastAsia="Times New Roman" w:hAnsi="Times New Roman" w:cs="Times New Roman"/>
              </w:rPr>
              <w:t>Perlakuan</w:t>
            </w:r>
            <w:proofErr w:type="spellEnd"/>
          </w:p>
        </w:tc>
        <w:tc>
          <w:tcPr>
            <w:tcW w:w="2126" w:type="dxa"/>
            <w:tcBorders>
              <w:top w:val="single" w:sz="4" w:space="0" w:color="auto"/>
              <w:bottom w:val="single" w:sz="4" w:space="0" w:color="auto"/>
            </w:tcBorders>
            <w:shd w:val="clear" w:color="auto" w:fill="auto"/>
            <w:vAlign w:val="bottom"/>
          </w:tcPr>
          <w:p w14:paraId="4579EFEC" w14:textId="77777777" w:rsidR="000E6DBC" w:rsidRPr="00555F4B" w:rsidRDefault="000E6DBC" w:rsidP="0039344D">
            <w:pPr>
              <w:spacing w:after="0" w:line="240" w:lineRule="auto"/>
              <w:ind w:firstLine="567"/>
              <w:jc w:val="center"/>
              <w:rPr>
                <w:rFonts w:ascii="Times New Roman" w:eastAsia="Times New Roman" w:hAnsi="Times New Roman" w:cs="Times New Roman"/>
                <w:vertAlign w:val="superscript"/>
              </w:rPr>
            </w:pPr>
            <w:r w:rsidRPr="00555F4B">
              <w:rPr>
                <w:rFonts w:ascii="Times New Roman" w:eastAsia="Times New Roman" w:hAnsi="Times New Roman" w:cs="Times New Roman"/>
                <w:w w:val="99"/>
              </w:rPr>
              <w:t>pH ± SD</w:t>
            </w:r>
          </w:p>
        </w:tc>
        <w:tc>
          <w:tcPr>
            <w:tcW w:w="3376" w:type="dxa"/>
            <w:tcBorders>
              <w:top w:val="single" w:sz="4" w:space="0" w:color="auto"/>
              <w:bottom w:val="single" w:sz="4" w:space="0" w:color="auto"/>
            </w:tcBorders>
            <w:vAlign w:val="bottom"/>
          </w:tcPr>
          <w:p w14:paraId="71F61715" w14:textId="77777777" w:rsidR="000E6DBC" w:rsidRPr="00555F4B" w:rsidRDefault="000E6DBC" w:rsidP="0039344D">
            <w:pPr>
              <w:spacing w:after="0" w:line="240" w:lineRule="auto"/>
              <w:ind w:left="-587" w:firstLine="1154"/>
              <w:jc w:val="center"/>
              <w:rPr>
                <w:rFonts w:ascii="Times New Roman" w:eastAsia="Times New Roman" w:hAnsi="Times New Roman" w:cs="Times New Roman"/>
                <w:w w:val="99"/>
              </w:rPr>
            </w:pPr>
            <w:proofErr w:type="spellStart"/>
            <w:r w:rsidRPr="00555F4B">
              <w:rPr>
                <w:rFonts w:ascii="Times New Roman" w:eastAsia="Times New Roman" w:hAnsi="Times New Roman" w:cs="Times New Roman"/>
                <w:w w:val="99"/>
              </w:rPr>
              <w:t>Rendemen</w:t>
            </w:r>
            <w:proofErr w:type="spellEnd"/>
            <w:r w:rsidRPr="00555F4B">
              <w:rPr>
                <w:rFonts w:ascii="Times New Roman" w:eastAsia="Times New Roman" w:hAnsi="Times New Roman" w:cs="Times New Roman"/>
                <w:w w:val="99"/>
              </w:rPr>
              <w:t xml:space="preserve"> ± SD</w:t>
            </w:r>
          </w:p>
        </w:tc>
      </w:tr>
      <w:tr w:rsidR="000E6DBC" w:rsidRPr="00555F4B" w14:paraId="28FAB1C4" w14:textId="77777777" w:rsidTr="0039344D">
        <w:trPr>
          <w:trHeight w:val="291"/>
        </w:trPr>
        <w:tc>
          <w:tcPr>
            <w:tcW w:w="993" w:type="dxa"/>
            <w:tcBorders>
              <w:top w:val="single" w:sz="4" w:space="0" w:color="auto"/>
            </w:tcBorders>
            <w:shd w:val="clear" w:color="auto" w:fill="auto"/>
            <w:vAlign w:val="bottom"/>
          </w:tcPr>
          <w:p w14:paraId="286D751C" w14:textId="77777777" w:rsidR="000E6DBC" w:rsidRPr="00555F4B" w:rsidRDefault="000E6DBC" w:rsidP="0039344D">
            <w:pPr>
              <w:spacing w:after="0" w:line="240" w:lineRule="auto"/>
              <w:ind w:right="100" w:firstLine="567"/>
              <w:jc w:val="center"/>
              <w:rPr>
                <w:rFonts w:ascii="Times New Roman" w:eastAsia="Times New Roman" w:hAnsi="Times New Roman" w:cs="Times New Roman"/>
                <w:w w:val="99"/>
              </w:rPr>
            </w:pPr>
            <w:r w:rsidRPr="00555F4B">
              <w:rPr>
                <w:rFonts w:ascii="Times New Roman" w:eastAsia="Times New Roman" w:hAnsi="Times New Roman" w:cs="Times New Roman"/>
                <w:w w:val="99"/>
              </w:rPr>
              <w:t>1.</w:t>
            </w:r>
          </w:p>
        </w:tc>
        <w:tc>
          <w:tcPr>
            <w:tcW w:w="1701" w:type="dxa"/>
            <w:tcBorders>
              <w:top w:val="single" w:sz="4" w:space="0" w:color="auto"/>
            </w:tcBorders>
            <w:shd w:val="clear" w:color="auto" w:fill="auto"/>
            <w:vAlign w:val="bottom"/>
          </w:tcPr>
          <w:p w14:paraId="0A327A35" w14:textId="77777777" w:rsidR="000E6DBC" w:rsidRPr="00555F4B" w:rsidRDefault="000E6DBC" w:rsidP="0039344D">
            <w:pPr>
              <w:spacing w:after="0" w:line="240" w:lineRule="auto"/>
              <w:ind w:right="180" w:firstLine="567"/>
              <w:jc w:val="center"/>
              <w:rPr>
                <w:rFonts w:ascii="Times New Roman" w:eastAsia="Times New Roman" w:hAnsi="Times New Roman" w:cs="Times New Roman"/>
              </w:rPr>
            </w:pPr>
            <w:r w:rsidRPr="00555F4B">
              <w:rPr>
                <w:rFonts w:ascii="Times New Roman" w:eastAsia="Times New Roman" w:hAnsi="Times New Roman" w:cs="Times New Roman"/>
              </w:rPr>
              <w:t>A</w:t>
            </w:r>
          </w:p>
        </w:tc>
        <w:tc>
          <w:tcPr>
            <w:tcW w:w="2126" w:type="dxa"/>
            <w:tcBorders>
              <w:top w:val="single" w:sz="4" w:space="0" w:color="auto"/>
            </w:tcBorders>
            <w:shd w:val="clear" w:color="auto" w:fill="auto"/>
            <w:vAlign w:val="bottom"/>
          </w:tcPr>
          <w:p w14:paraId="4D86FE39" w14:textId="77777777" w:rsidR="000E6DBC" w:rsidRPr="00555F4B" w:rsidRDefault="000E6DBC" w:rsidP="0039344D">
            <w:pPr>
              <w:spacing w:after="0" w:line="240" w:lineRule="auto"/>
              <w:ind w:firstLine="567"/>
              <w:jc w:val="center"/>
              <w:rPr>
                <w:rFonts w:ascii="Times New Roman" w:eastAsia="Times New Roman" w:hAnsi="Times New Roman" w:cs="Times New Roman"/>
                <w:vertAlign w:val="superscript"/>
              </w:rPr>
            </w:pPr>
            <w:r w:rsidRPr="00555F4B">
              <w:rPr>
                <w:rFonts w:ascii="Times New Roman" w:eastAsia="Times New Roman" w:hAnsi="Times New Roman" w:cs="Times New Roman"/>
              </w:rPr>
              <w:t>4,18 ± 0,07</w:t>
            </w:r>
            <w:r w:rsidRPr="00555F4B">
              <w:rPr>
                <w:rFonts w:ascii="Times New Roman" w:eastAsia="Times New Roman" w:hAnsi="Times New Roman" w:cs="Times New Roman"/>
                <w:vertAlign w:val="superscript"/>
              </w:rPr>
              <w:t>d</w:t>
            </w:r>
          </w:p>
        </w:tc>
        <w:tc>
          <w:tcPr>
            <w:tcW w:w="3376" w:type="dxa"/>
            <w:tcBorders>
              <w:top w:val="single" w:sz="4" w:space="0" w:color="auto"/>
            </w:tcBorders>
            <w:vAlign w:val="bottom"/>
          </w:tcPr>
          <w:p w14:paraId="4ED3A8AC" w14:textId="77777777" w:rsidR="000E6DBC" w:rsidRPr="00555F4B" w:rsidRDefault="000E6DBC" w:rsidP="0039344D">
            <w:pPr>
              <w:spacing w:after="0" w:line="240" w:lineRule="auto"/>
              <w:ind w:left="-587" w:firstLine="1154"/>
              <w:jc w:val="center"/>
              <w:rPr>
                <w:rFonts w:ascii="Times New Roman" w:eastAsia="Times New Roman" w:hAnsi="Times New Roman" w:cs="Times New Roman"/>
              </w:rPr>
            </w:pPr>
            <w:r w:rsidRPr="00555F4B">
              <w:rPr>
                <w:rFonts w:ascii="Times New Roman" w:eastAsia="Times New Roman" w:hAnsi="Times New Roman" w:cs="Times New Roman"/>
              </w:rPr>
              <w:t>65,83 ± 3,53ᵃ</w:t>
            </w:r>
          </w:p>
        </w:tc>
      </w:tr>
      <w:tr w:rsidR="000E6DBC" w:rsidRPr="00555F4B" w14:paraId="7EC5AC0D" w14:textId="77777777" w:rsidTr="0039344D">
        <w:trPr>
          <w:trHeight w:val="504"/>
        </w:trPr>
        <w:tc>
          <w:tcPr>
            <w:tcW w:w="993" w:type="dxa"/>
            <w:shd w:val="clear" w:color="auto" w:fill="auto"/>
            <w:vAlign w:val="bottom"/>
          </w:tcPr>
          <w:p w14:paraId="34827988" w14:textId="77777777" w:rsidR="000E6DBC" w:rsidRPr="00555F4B" w:rsidRDefault="000E6DBC" w:rsidP="0039344D">
            <w:pPr>
              <w:spacing w:after="0" w:line="240" w:lineRule="auto"/>
              <w:ind w:right="100" w:firstLine="567"/>
              <w:jc w:val="center"/>
              <w:rPr>
                <w:rFonts w:ascii="Times New Roman" w:eastAsia="Times New Roman" w:hAnsi="Times New Roman" w:cs="Times New Roman"/>
                <w:w w:val="99"/>
              </w:rPr>
            </w:pPr>
            <w:r w:rsidRPr="00555F4B">
              <w:rPr>
                <w:rFonts w:ascii="Times New Roman" w:eastAsia="Times New Roman" w:hAnsi="Times New Roman" w:cs="Times New Roman"/>
                <w:w w:val="99"/>
              </w:rPr>
              <w:t>2.</w:t>
            </w:r>
          </w:p>
        </w:tc>
        <w:tc>
          <w:tcPr>
            <w:tcW w:w="1701" w:type="dxa"/>
            <w:shd w:val="clear" w:color="auto" w:fill="auto"/>
            <w:vAlign w:val="bottom"/>
          </w:tcPr>
          <w:p w14:paraId="0C7D1B45" w14:textId="77777777" w:rsidR="000E6DBC" w:rsidRPr="00555F4B" w:rsidRDefault="000E6DBC" w:rsidP="0039344D">
            <w:pPr>
              <w:spacing w:after="0" w:line="240" w:lineRule="auto"/>
              <w:ind w:right="180" w:firstLine="567"/>
              <w:jc w:val="center"/>
              <w:rPr>
                <w:rFonts w:ascii="Times New Roman" w:eastAsia="Times New Roman" w:hAnsi="Times New Roman" w:cs="Times New Roman"/>
              </w:rPr>
            </w:pPr>
            <w:r w:rsidRPr="00555F4B">
              <w:rPr>
                <w:rFonts w:ascii="Times New Roman" w:eastAsia="Times New Roman" w:hAnsi="Times New Roman" w:cs="Times New Roman"/>
                <w:w w:val="99"/>
              </w:rPr>
              <w:t>B</w:t>
            </w:r>
          </w:p>
        </w:tc>
        <w:tc>
          <w:tcPr>
            <w:tcW w:w="2126" w:type="dxa"/>
            <w:shd w:val="clear" w:color="auto" w:fill="auto"/>
            <w:vAlign w:val="bottom"/>
          </w:tcPr>
          <w:p w14:paraId="368BD6C5" w14:textId="77777777" w:rsidR="000E6DBC" w:rsidRPr="00555F4B" w:rsidRDefault="000E6DBC" w:rsidP="0039344D">
            <w:pPr>
              <w:spacing w:after="0" w:line="240" w:lineRule="auto"/>
              <w:ind w:firstLine="567"/>
              <w:jc w:val="center"/>
              <w:rPr>
                <w:rFonts w:ascii="Times New Roman" w:eastAsia="Times New Roman" w:hAnsi="Times New Roman" w:cs="Times New Roman"/>
              </w:rPr>
            </w:pPr>
            <w:r w:rsidRPr="00555F4B">
              <w:rPr>
                <w:rFonts w:ascii="Times New Roman" w:eastAsia="Times New Roman" w:hAnsi="Times New Roman" w:cs="Times New Roman"/>
              </w:rPr>
              <w:t xml:space="preserve"> 4,93 ± 0,11</w:t>
            </w:r>
            <w:r w:rsidRPr="00555F4B">
              <w:rPr>
                <w:rFonts w:ascii="Times New Roman" w:eastAsia="Times New Roman" w:hAnsi="Times New Roman" w:cs="Times New Roman"/>
                <w:vertAlign w:val="superscript"/>
              </w:rPr>
              <w:t>c</w:t>
            </w:r>
          </w:p>
        </w:tc>
        <w:tc>
          <w:tcPr>
            <w:tcW w:w="3376" w:type="dxa"/>
            <w:vAlign w:val="bottom"/>
          </w:tcPr>
          <w:p w14:paraId="2DBB1FF4" w14:textId="77777777" w:rsidR="000E6DBC" w:rsidRPr="00555F4B" w:rsidRDefault="000E6DBC" w:rsidP="0039344D">
            <w:pPr>
              <w:spacing w:after="0" w:line="240" w:lineRule="auto"/>
              <w:ind w:left="-587" w:firstLine="1154"/>
              <w:jc w:val="center"/>
              <w:rPr>
                <w:rFonts w:ascii="Times New Roman" w:eastAsia="Times New Roman" w:hAnsi="Times New Roman" w:cs="Times New Roman"/>
              </w:rPr>
            </w:pPr>
            <w:r w:rsidRPr="00555F4B">
              <w:rPr>
                <w:rFonts w:ascii="Times New Roman" w:eastAsia="Times New Roman" w:hAnsi="Times New Roman" w:cs="Times New Roman"/>
              </w:rPr>
              <w:t>58,25 ± 1,64</w:t>
            </w:r>
            <w:r w:rsidRPr="00555F4B">
              <w:rPr>
                <w:rFonts w:ascii="Times New Roman" w:eastAsia="Times New Roman" w:hAnsi="Times New Roman" w:cs="Times New Roman"/>
                <w:vertAlign w:val="superscript"/>
              </w:rPr>
              <w:t>b</w:t>
            </w:r>
          </w:p>
        </w:tc>
      </w:tr>
      <w:tr w:rsidR="000E6DBC" w:rsidRPr="00555F4B" w14:paraId="303B2407" w14:textId="77777777" w:rsidTr="0039344D">
        <w:trPr>
          <w:trHeight w:val="447"/>
        </w:trPr>
        <w:tc>
          <w:tcPr>
            <w:tcW w:w="993" w:type="dxa"/>
            <w:shd w:val="clear" w:color="auto" w:fill="auto"/>
            <w:vAlign w:val="bottom"/>
          </w:tcPr>
          <w:p w14:paraId="00667BD1" w14:textId="77777777" w:rsidR="000E6DBC" w:rsidRPr="00555F4B" w:rsidRDefault="000E6DBC" w:rsidP="0039344D">
            <w:pPr>
              <w:spacing w:after="0" w:line="240" w:lineRule="auto"/>
              <w:ind w:right="100" w:firstLine="567"/>
              <w:jc w:val="center"/>
              <w:rPr>
                <w:rFonts w:ascii="Times New Roman" w:eastAsia="Times New Roman" w:hAnsi="Times New Roman" w:cs="Times New Roman"/>
                <w:w w:val="99"/>
              </w:rPr>
            </w:pPr>
            <w:r w:rsidRPr="00555F4B">
              <w:rPr>
                <w:rFonts w:ascii="Times New Roman" w:eastAsia="Times New Roman" w:hAnsi="Times New Roman" w:cs="Times New Roman"/>
                <w:w w:val="99"/>
              </w:rPr>
              <w:t>3.</w:t>
            </w:r>
          </w:p>
        </w:tc>
        <w:tc>
          <w:tcPr>
            <w:tcW w:w="1701" w:type="dxa"/>
            <w:shd w:val="clear" w:color="auto" w:fill="auto"/>
            <w:vAlign w:val="bottom"/>
          </w:tcPr>
          <w:p w14:paraId="76A8B599" w14:textId="77777777" w:rsidR="000E6DBC" w:rsidRPr="00555F4B" w:rsidRDefault="000E6DBC" w:rsidP="0039344D">
            <w:pPr>
              <w:spacing w:after="0" w:line="240" w:lineRule="auto"/>
              <w:ind w:right="160" w:firstLine="567"/>
              <w:jc w:val="center"/>
              <w:rPr>
                <w:rFonts w:ascii="Times New Roman" w:eastAsia="Times New Roman" w:hAnsi="Times New Roman" w:cs="Times New Roman"/>
                <w:w w:val="99"/>
              </w:rPr>
            </w:pPr>
            <w:r w:rsidRPr="00555F4B">
              <w:rPr>
                <w:rFonts w:ascii="Times New Roman" w:eastAsia="Times New Roman" w:hAnsi="Times New Roman" w:cs="Times New Roman"/>
                <w:w w:val="99"/>
              </w:rPr>
              <w:t>C</w:t>
            </w:r>
          </w:p>
        </w:tc>
        <w:tc>
          <w:tcPr>
            <w:tcW w:w="2126" w:type="dxa"/>
            <w:shd w:val="clear" w:color="auto" w:fill="auto"/>
            <w:vAlign w:val="bottom"/>
          </w:tcPr>
          <w:p w14:paraId="414BA306" w14:textId="77777777" w:rsidR="000E6DBC" w:rsidRPr="00555F4B" w:rsidRDefault="000E6DBC" w:rsidP="0039344D">
            <w:pPr>
              <w:spacing w:after="0" w:line="240" w:lineRule="auto"/>
              <w:ind w:firstLine="567"/>
              <w:jc w:val="center"/>
              <w:rPr>
                <w:rFonts w:ascii="Times New Roman" w:eastAsia="Times New Roman" w:hAnsi="Times New Roman" w:cs="Times New Roman"/>
              </w:rPr>
            </w:pPr>
            <w:r w:rsidRPr="00555F4B">
              <w:rPr>
                <w:rFonts w:ascii="Times New Roman" w:eastAsia="Times New Roman" w:hAnsi="Times New Roman" w:cs="Times New Roman"/>
              </w:rPr>
              <w:t>5,61 ± 0,25</w:t>
            </w:r>
            <w:r w:rsidRPr="00555F4B">
              <w:rPr>
                <w:rFonts w:ascii="Times New Roman" w:eastAsia="Times New Roman" w:hAnsi="Times New Roman" w:cs="Times New Roman"/>
                <w:vertAlign w:val="superscript"/>
              </w:rPr>
              <w:t>b</w:t>
            </w:r>
          </w:p>
        </w:tc>
        <w:tc>
          <w:tcPr>
            <w:tcW w:w="3376" w:type="dxa"/>
            <w:vAlign w:val="bottom"/>
          </w:tcPr>
          <w:p w14:paraId="0DB9E963" w14:textId="77777777" w:rsidR="000E6DBC" w:rsidRPr="00555F4B" w:rsidRDefault="000E6DBC" w:rsidP="0039344D">
            <w:pPr>
              <w:spacing w:after="0" w:line="240" w:lineRule="auto"/>
              <w:ind w:left="-587" w:firstLine="1154"/>
              <w:jc w:val="center"/>
              <w:rPr>
                <w:rFonts w:ascii="Times New Roman" w:eastAsia="Times New Roman" w:hAnsi="Times New Roman" w:cs="Times New Roman"/>
              </w:rPr>
            </w:pPr>
            <w:r w:rsidRPr="00555F4B">
              <w:rPr>
                <w:rFonts w:ascii="Times New Roman" w:eastAsia="Times New Roman" w:hAnsi="Times New Roman" w:cs="Times New Roman"/>
              </w:rPr>
              <w:t>51,27 ± 0,59</w:t>
            </w:r>
            <w:r w:rsidRPr="00555F4B">
              <w:rPr>
                <w:rFonts w:ascii="Times New Roman" w:eastAsia="Times New Roman" w:hAnsi="Times New Roman" w:cs="Times New Roman"/>
                <w:vertAlign w:val="superscript"/>
              </w:rPr>
              <w:t>c</w:t>
            </w:r>
          </w:p>
        </w:tc>
      </w:tr>
      <w:tr w:rsidR="000E6DBC" w:rsidRPr="00555F4B" w14:paraId="4FC70BD0" w14:textId="77777777" w:rsidTr="0039344D">
        <w:trPr>
          <w:trHeight w:val="447"/>
        </w:trPr>
        <w:tc>
          <w:tcPr>
            <w:tcW w:w="993" w:type="dxa"/>
            <w:shd w:val="clear" w:color="auto" w:fill="auto"/>
            <w:vAlign w:val="bottom"/>
          </w:tcPr>
          <w:p w14:paraId="67E1E8B2" w14:textId="77777777" w:rsidR="000E6DBC" w:rsidRDefault="000E6DBC" w:rsidP="0039344D">
            <w:pPr>
              <w:spacing w:after="0" w:line="240" w:lineRule="auto"/>
              <w:ind w:right="100" w:firstLine="567"/>
              <w:jc w:val="center"/>
              <w:rPr>
                <w:rFonts w:ascii="Times New Roman" w:eastAsia="Times New Roman" w:hAnsi="Times New Roman" w:cs="Times New Roman"/>
                <w:w w:val="99"/>
              </w:rPr>
            </w:pPr>
          </w:p>
          <w:p w14:paraId="60A8F1CB" w14:textId="77777777" w:rsidR="000E6DBC" w:rsidRPr="00555F4B" w:rsidRDefault="000E6DBC" w:rsidP="0039344D">
            <w:pPr>
              <w:spacing w:after="0" w:line="240" w:lineRule="auto"/>
              <w:ind w:right="100" w:firstLine="567"/>
              <w:jc w:val="center"/>
              <w:rPr>
                <w:rFonts w:ascii="Times New Roman" w:eastAsia="Times New Roman" w:hAnsi="Times New Roman" w:cs="Times New Roman"/>
                <w:w w:val="99"/>
              </w:rPr>
            </w:pPr>
            <w:r w:rsidRPr="00555F4B">
              <w:rPr>
                <w:rFonts w:ascii="Times New Roman" w:eastAsia="Calibri" w:hAnsi="Times New Roman" w:cs="Times New Roman"/>
                <w:noProof/>
                <w:lang w:val="id-ID" w:eastAsia="id-ID"/>
              </w:rPr>
              <mc:AlternateContent>
                <mc:Choice Requires="wps">
                  <w:drawing>
                    <wp:anchor distT="4294967295" distB="4294967295" distL="114300" distR="114300" simplePos="0" relativeHeight="251660288" behindDoc="1" locked="0" layoutInCell="1" allowOverlap="1" wp14:anchorId="1609B796" wp14:editId="0DD4A633">
                      <wp:simplePos x="0" y="0"/>
                      <wp:positionH relativeFrom="column">
                        <wp:posOffset>6985</wp:posOffset>
                      </wp:positionH>
                      <wp:positionV relativeFrom="paragraph">
                        <wp:posOffset>273684</wp:posOffset>
                      </wp:positionV>
                      <wp:extent cx="5189855" cy="0"/>
                      <wp:effectExtent l="0" t="0" r="29845"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1C11F" id="Straight Connector 9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1.55pt" to="409.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0UHA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" strokeweight=".48pt"/>
                  </w:pict>
                </mc:Fallback>
              </mc:AlternateContent>
            </w:r>
            <w:r w:rsidRPr="00555F4B">
              <w:rPr>
                <w:rFonts w:ascii="Times New Roman" w:eastAsia="Times New Roman" w:hAnsi="Times New Roman" w:cs="Times New Roman"/>
                <w:w w:val="99"/>
              </w:rPr>
              <w:t>4.</w:t>
            </w:r>
          </w:p>
        </w:tc>
        <w:tc>
          <w:tcPr>
            <w:tcW w:w="1701" w:type="dxa"/>
            <w:shd w:val="clear" w:color="auto" w:fill="auto"/>
            <w:vAlign w:val="bottom"/>
          </w:tcPr>
          <w:p w14:paraId="4C50DF9F" w14:textId="77777777" w:rsidR="000E6DBC" w:rsidRPr="00555F4B" w:rsidRDefault="000E6DBC" w:rsidP="0039344D">
            <w:pPr>
              <w:spacing w:after="0" w:line="240" w:lineRule="auto"/>
              <w:ind w:right="160" w:firstLine="567"/>
              <w:jc w:val="center"/>
              <w:rPr>
                <w:rFonts w:ascii="Times New Roman" w:eastAsia="Times New Roman" w:hAnsi="Times New Roman" w:cs="Times New Roman"/>
                <w:w w:val="99"/>
              </w:rPr>
            </w:pPr>
            <w:r w:rsidRPr="00555F4B">
              <w:rPr>
                <w:rFonts w:ascii="Times New Roman" w:eastAsia="Times New Roman" w:hAnsi="Times New Roman" w:cs="Times New Roman"/>
                <w:w w:val="99"/>
              </w:rPr>
              <w:t>D</w:t>
            </w:r>
          </w:p>
        </w:tc>
        <w:tc>
          <w:tcPr>
            <w:tcW w:w="2126" w:type="dxa"/>
            <w:shd w:val="clear" w:color="auto" w:fill="auto"/>
            <w:vAlign w:val="bottom"/>
          </w:tcPr>
          <w:p w14:paraId="559FBFA9" w14:textId="77777777" w:rsidR="000E6DBC" w:rsidRPr="00555F4B" w:rsidRDefault="000E6DBC" w:rsidP="0039344D">
            <w:pPr>
              <w:spacing w:after="0" w:line="240" w:lineRule="auto"/>
              <w:ind w:firstLine="567"/>
              <w:jc w:val="center"/>
              <w:rPr>
                <w:rFonts w:ascii="Times New Roman" w:eastAsia="Times New Roman" w:hAnsi="Times New Roman" w:cs="Times New Roman"/>
              </w:rPr>
            </w:pPr>
            <w:r w:rsidRPr="00555F4B">
              <w:rPr>
                <w:rFonts w:ascii="Times New Roman" w:eastAsia="Times New Roman" w:hAnsi="Times New Roman" w:cs="Times New Roman"/>
              </w:rPr>
              <w:t>6,33 ± 0,34</w:t>
            </w:r>
            <w:r w:rsidRPr="00555F4B">
              <w:rPr>
                <w:rFonts w:ascii="Times New Roman" w:eastAsia="Times New Roman" w:hAnsi="Times New Roman" w:cs="Times New Roman"/>
                <w:vertAlign w:val="superscript"/>
              </w:rPr>
              <w:t>a</w:t>
            </w:r>
          </w:p>
        </w:tc>
        <w:tc>
          <w:tcPr>
            <w:tcW w:w="3376" w:type="dxa"/>
            <w:vAlign w:val="bottom"/>
          </w:tcPr>
          <w:p w14:paraId="6C889B9F" w14:textId="77777777" w:rsidR="000E6DBC" w:rsidRPr="00555F4B" w:rsidRDefault="000E6DBC" w:rsidP="0039344D">
            <w:pPr>
              <w:spacing w:after="0" w:line="240" w:lineRule="auto"/>
              <w:ind w:left="-587" w:firstLine="1154"/>
              <w:jc w:val="center"/>
              <w:rPr>
                <w:rFonts w:ascii="Times New Roman" w:eastAsia="Times New Roman" w:hAnsi="Times New Roman" w:cs="Times New Roman"/>
              </w:rPr>
            </w:pPr>
            <w:r w:rsidRPr="00555F4B">
              <w:rPr>
                <w:rFonts w:ascii="Times New Roman" w:eastAsia="Times New Roman" w:hAnsi="Times New Roman" w:cs="Times New Roman"/>
              </w:rPr>
              <w:t>44,19 ± 2,37</w:t>
            </w:r>
            <w:r w:rsidRPr="00555F4B">
              <w:rPr>
                <w:rFonts w:ascii="Times New Roman" w:eastAsia="Times New Roman" w:hAnsi="Times New Roman" w:cs="Times New Roman"/>
                <w:vertAlign w:val="superscript"/>
              </w:rPr>
              <w:t>d</w:t>
            </w:r>
          </w:p>
        </w:tc>
      </w:tr>
    </w:tbl>
    <w:p w14:paraId="221CF784" w14:textId="77777777" w:rsidR="000E6DBC" w:rsidRPr="00555F4B" w:rsidRDefault="000E6DBC" w:rsidP="000E6DBC">
      <w:pPr>
        <w:spacing w:after="0" w:line="240" w:lineRule="auto"/>
        <w:jc w:val="both"/>
        <w:rPr>
          <w:rFonts w:ascii="Times New Roman" w:hAnsi="Times New Roman" w:cs="Times New Roman"/>
          <w:lang w:val="id-ID"/>
        </w:rPr>
      </w:pPr>
    </w:p>
    <w:p w14:paraId="4C504B55" w14:textId="77777777" w:rsidR="000E6DBC" w:rsidRPr="00555F4B" w:rsidRDefault="000E6DBC" w:rsidP="000E6DBC">
      <w:pPr>
        <w:spacing w:after="0" w:line="240" w:lineRule="auto"/>
        <w:jc w:val="both"/>
        <w:rPr>
          <w:rFonts w:ascii="Times New Roman" w:hAnsi="Times New Roman" w:cs="Times New Roman"/>
          <w:b/>
          <w:lang w:val="id-ID"/>
        </w:rPr>
      </w:pPr>
    </w:p>
    <w:p w14:paraId="3F66E78D"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Keterangan :</w:t>
      </w:r>
    </w:p>
    <w:p w14:paraId="69CDE6BC"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A</w:t>
      </w:r>
      <w:r w:rsidRPr="00555F4B">
        <w:rPr>
          <w:rFonts w:ascii="Times New Roman" w:hAnsi="Times New Roman" w:cs="Times New Roman"/>
          <w:lang w:val="id-ID"/>
        </w:rPr>
        <w:tab/>
        <w:t xml:space="preserve">= Enzim Protease 0% </w:t>
      </w:r>
    </w:p>
    <w:p w14:paraId="1B19A453"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 xml:space="preserve">B </w:t>
      </w:r>
      <w:r w:rsidRPr="00555F4B">
        <w:rPr>
          <w:rFonts w:ascii="Times New Roman" w:hAnsi="Times New Roman" w:cs="Times New Roman"/>
          <w:lang w:val="id-ID"/>
        </w:rPr>
        <w:tab/>
        <w:t>= Enzim protease 1%</w:t>
      </w:r>
    </w:p>
    <w:p w14:paraId="41C1B874"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C</w:t>
      </w:r>
      <w:r w:rsidRPr="00555F4B">
        <w:rPr>
          <w:rFonts w:ascii="Times New Roman" w:hAnsi="Times New Roman" w:cs="Times New Roman"/>
          <w:lang w:val="id-ID"/>
        </w:rPr>
        <w:tab/>
        <w:t>= Enzim protease 2%</w:t>
      </w:r>
    </w:p>
    <w:p w14:paraId="3FCE0BBD"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 xml:space="preserve">D </w:t>
      </w:r>
      <w:r w:rsidRPr="00555F4B">
        <w:rPr>
          <w:rFonts w:ascii="Times New Roman" w:hAnsi="Times New Roman" w:cs="Times New Roman"/>
          <w:lang w:val="id-ID"/>
        </w:rPr>
        <w:tab/>
        <w:t>= Enzim protease 3%</w:t>
      </w:r>
    </w:p>
    <w:p w14:paraId="5EA52414"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w:t>
      </w:r>
      <w:r w:rsidRPr="00555F4B">
        <w:rPr>
          <w:rFonts w:ascii="Times New Roman" w:hAnsi="Times New Roman" w:cs="Times New Roman"/>
          <w:lang w:val="id-ID"/>
        </w:rPr>
        <w:tab/>
        <w:t>Data merupakan hasil rata-rata dari tiga kali ulangan ± standar deviasi</w:t>
      </w:r>
    </w:p>
    <w:p w14:paraId="00660BFB"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w:t>
      </w:r>
      <w:r w:rsidRPr="00555F4B">
        <w:rPr>
          <w:rFonts w:ascii="Times New Roman" w:hAnsi="Times New Roman" w:cs="Times New Roman"/>
          <w:lang w:val="id-ID"/>
        </w:rPr>
        <w:tab/>
        <w:t>Data yang diikuti huruf supercript yang berbeda menunjukkan adanya perbedaan yang nyata.</w:t>
      </w:r>
    </w:p>
    <w:p w14:paraId="65E64132" w14:textId="77777777" w:rsidR="000E6DBC" w:rsidRDefault="000E6DBC" w:rsidP="000E6DBC">
      <w:pPr>
        <w:spacing w:after="0" w:line="240" w:lineRule="auto"/>
        <w:ind w:firstLine="720"/>
        <w:jc w:val="both"/>
        <w:rPr>
          <w:rFonts w:ascii="Times New Roman" w:hAnsi="Times New Roman" w:cs="Times New Roman"/>
          <w:lang w:val="id-ID"/>
        </w:rPr>
      </w:pPr>
    </w:p>
    <w:p w14:paraId="4D601107" w14:textId="77777777" w:rsidR="000E6DBC" w:rsidRPr="00555F4B" w:rsidRDefault="000E6DBC" w:rsidP="000E6DBC">
      <w:pPr>
        <w:spacing w:after="0" w:line="240" w:lineRule="auto"/>
        <w:jc w:val="both"/>
        <w:rPr>
          <w:rFonts w:ascii="Times New Roman" w:hAnsi="Times New Roman" w:cs="Times New Roman"/>
          <w:b/>
          <w:lang w:val="id-ID"/>
        </w:rPr>
      </w:pPr>
      <w:r>
        <w:rPr>
          <w:rFonts w:ascii="Times New Roman" w:hAnsi="Times New Roman" w:cs="Times New Roman"/>
          <w:b/>
          <w:lang w:val="id-ID"/>
        </w:rPr>
        <w:t>Unsur Hara (C, N, P, dan K)</w:t>
      </w:r>
    </w:p>
    <w:p w14:paraId="797A170D" w14:textId="77777777" w:rsidR="000E6DBC" w:rsidRPr="00555F4B" w:rsidRDefault="000E6DBC" w:rsidP="000E6DBC">
      <w:pPr>
        <w:spacing w:after="0" w:line="240" w:lineRule="auto"/>
        <w:ind w:firstLine="720"/>
        <w:jc w:val="both"/>
        <w:rPr>
          <w:rFonts w:ascii="Times New Roman" w:hAnsi="Times New Roman" w:cs="Times New Roman"/>
          <w:lang w:val="id-ID"/>
        </w:rPr>
      </w:pPr>
      <w:r w:rsidRPr="00555F4B">
        <w:rPr>
          <w:rFonts w:ascii="Times New Roman" w:hAnsi="Times New Roman" w:cs="Times New Roman"/>
          <w:lang w:val="id-ID"/>
        </w:rPr>
        <w:t xml:space="preserve">Penambahan enzim protease dengan konsentrasi 3% mengandung C-Organik lebih tinggi dibandingkan dengan penambahan enzim protease dengan konsentrasi 0%, 1%, 2% dan 3%. Hasil menunjukkan bahwa proses dekomposisi bahan organik pada pupuk organik cair penambahan enzim protease dengan konsentrasi 3% lebih efektif. Menurut Kurniati </w:t>
      </w:r>
      <w:r w:rsidRPr="00555F4B">
        <w:rPr>
          <w:rFonts w:ascii="Times New Roman" w:hAnsi="Times New Roman" w:cs="Times New Roman"/>
          <w:i/>
          <w:lang w:val="id-ID"/>
        </w:rPr>
        <w:t>et al</w:t>
      </w:r>
      <w:r w:rsidRPr="00555F4B">
        <w:rPr>
          <w:rFonts w:ascii="Times New Roman" w:hAnsi="Times New Roman" w:cs="Times New Roman"/>
          <w:lang w:val="id-ID"/>
        </w:rPr>
        <w:t xml:space="preserve">., (2018), kadar C-organik pada pupuk mengalami pertambahan dimana semakin tinggi konsentrasi bioenzim yang ditambahkan, maka semakin tinggi pula kadar C-organik pada pupuk cair. Hal ini berkaitan dengan kemampuan enzim protease untuk memecah protein yang berhubungan dengan kondisi pH. Kondisi pH optimal aktivitas enzim adalah 4. Menurut Sulistiyono (2015), enzim akan aktif untuk menghidrolisis pada pH optimal adalah 4. Keberadaan nilai pH berhubungan dengan aktivitas enzim yang optimal itu pH rendah. Molekul asam organik yang dibutuhkan oleh enzim dapat masuk ke membran sel dengan pH yang rendah. </w:t>
      </w:r>
    </w:p>
    <w:p w14:paraId="5BD341EF" w14:textId="4912E096"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ab/>
        <w:t xml:space="preserve">Hasil pengujian kandungan nitrogen pada pupuk organik cair yang paling rendah adalah pupuk organik cair tanpa penambahan enzim protease, sedangkan paling tinggi pada pupuk organik cair dengan perlakuan penambahan enzim protease 3%. Berdasarkan hasil tersebut dapat diketahui bahwa kandungan nitrogen pada pupuk organik cair dari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cukup tinggi. Hal ini berbanding lurus dengan kandungan protein sampel kering dari sampel kering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yaitu 9,75 % dan daun </w:t>
      </w:r>
      <w:r w:rsidRPr="00555F4B">
        <w:rPr>
          <w:rFonts w:ascii="Times New Roman" w:hAnsi="Times New Roman" w:cs="Times New Roman"/>
          <w:lang w:val="id-ID"/>
        </w:rPr>
        <w:lastRenderedPageBreak/>
        <w:t>lamtoro yaitu sebesar 25-30 %. Penambahan enzim protease mampu meningkatkan kandungan nitrogen</w:t>
      </w:r>
      <w:r w:rsidR="002E5508">
        <w:rPr>
          <w:rFonts w:ascii="Times New Roman" w:hAnsi="Times New Roman" w:cs="Times New Roman"/>
          <w:lang w:val="en-US"/>
        </w:rPr>
        <w:t xml:space="preserve"> (Zhu </w:t>
      </w:r>
      <w:r w:rsidR="002E5508">
        <w:rPr>
          <w:rFonts w:ascii="Times New Roman" w:hAnsi="Times New Roman" w:cs="Times New Roman"/>
          <w:i/>
          <w:iCs/>
          <w:lang w:val="en-US"/>
        </w:rPr>
        <w:t xml:space="preserve">et al., </w:t>
      </w:r>
      <w:r w:rsidR="002E5508">
        <w:rPr>
          <w:rFonts w:ascii="Times New Roman" w:hAnsi="Times New Roman" w:cs="Times New Roman"/>
          <w:lang w:val="en-US"/>
        </w:rPr>
        <w:t>2021)</w:t>
      </w:r>
      <w:r w:rsidRPr="00555F4B">
        <w:rPr>
          <w:rFonts w:ascii="Times New Roman" w:hAnsi="Times New Roman" w:cs="Times New Roman"/>
          <w:lang w:val="id-ID"/>
        </w:rPr>
        <w:t xml:space="preserve">. Hal ini dikarenakan kandungan protein pada bahan baku rumput laut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dan daun lamtoro terhidrolisis secara maksimal, sehingga kandungan protein menjadi molekul yang lebih sederhana. Kandungan protein  asam amino  akan terhidrolisis pada ikatan peptida. Menurut  Kurniati </w:t>
      </w:r>
      <w:r w:rsidRPr="00555F4B">
        <w:rPr>
          <w:rFonts w:ascii="Times New Roman" w:hAnsi="Times New Roman" w:cs="Times New Roman"/>
          <w:i/>
          <w:lang w:val="id-ID"/>
        </w:rPr>
        <w:t>et al</w:t>
      </w:r>
      <w:r w:rsidRPr="00555F4B">
        <w:rPr>
          <w:rFonts w:ascii="Times New Roman" w:hAnsi="Times New Roman" w:cs="Times New Roman"/>
          <w:lang w:val="id-ID"/>
        </w:rPr>
        <w:t>. (2018), semakin banyak bioenzim yang ditambahkan semakin tinggi pula kadar N yang dianalisa. Variasi konsentrasi enzim yang ditambahkan memberikan pengaruh pada kadar N pupuk cair juga menunjukkan adanya pengaruh yang signifikan (α=0,05), hal ini disebabkan karena daun lamtoro memiliki kandungan nitrogen yang tinggi sehingga semakin banyak konsentrasi enzim yang ditambahkan akan semakin tinggi pula nilai kadar N nya.</w:t>
      </w:r>
    </w:p>
    <w:p w14:paraId="52956389" w14:textId="77777777" w:rsidR="000E6DBC" w:rsidRPr="00555F4B" w:rsidRDefault="000E6DBC" w:rsidP="000E6DBC">
      <w:pPr>
        <w:spacing w:after="0" w:line="240" w:lineRule="auto"/>
        <w:jc w:val="both"/>
        <w:rPr>
          <w:rFonts w:ascii="Times New Roman" w:hAnsi="Times New Roman" w:cs="Times New Roman"/>
          <w:lang w:val="id-ID"/>
        </w:rPr>
        <w:sectPr w:rsidR="000E6DBC" w:rsidRPr="00555F4B" w:rsidSect="000E6DBC">
          <w:type w:val="continuous"/>
          <w:pgSz w:w="11907" w:h="16839" w:code="9"/>
          <w:pgMar w:top="1440" w:right="1440" w:bottom="1440" w:left="1440" w:header="708" w:footer="708" w:gutter="0"/>
          <w:cols w:space="403"/>
          <w:docGrid w:linePitch="360"/>
        </w:sectPr>
      </w:pPr>
    </w:p>
    <w:p w14:paraId="48186652" w14:textId="77777777" w:rsidR="000E6DBC" w:rsidRDefault="000E6DBC" w:rsidP="000E6DBC">
      <w:pPr>
        <w:spacing w:after="0" w:line="240" w:lineRule="auto"/>
        <w:jc w:val="both"/>
        <w:rPr>
          <w:rFonts w:ascii="Times New Roman" w:hAnsi="Times New Roman" w:cs="Times New Roman"/>
          <w:lang w:val="id-ID"/>
        </w:rPr>
      </w:pPr>
      <w:r>
        <w:rPr>
          <w:rFonts w:ascii="Times New Roman" w:hAnsi="Times New Roman" w:cs="Times New Roman"/>
          <w:lang w:val="id-ID"/>
        </w:rPr>
        <w:tab/>
      </w:r>
      <w:r w:rsidRPr="00555F4B">
        <w:rPr>
          <w:rFonts w:ascii="Times New Roman" w:hAnsi="Times New Roman" w:cs="Times New Roman"/>
          <w:lang w:val="id-ID"/>
        </w:rPr>
        <w:t xml:space="preserve">Nilai kadar fosfor pada pupuk organik cair dari keseluruhan perlakuan dengan interval antara 0,55 % - 0,88 % lebih tinggi apabila dibandingkan dengan standart Kementan (2011), yaitu dengan nilai interval antara 0,30-0,60 %. Kadar fosfor merupakan salah satu parameter yang perlu diketahui dari pupuk, baik organik maupun anorganik. Fosfor merupakan unsur kimia yang sekaligus sebagai nutrisi untuk tanaman khususnya untuk pertumbuhan tanaman. Tinggi rendahnya kadar fosfor akan mempengaruhi proses perkembangan tanaman, kekuatan batang dan perkembangan akar tanaman. Menurut Zakiyah </w:t>
      </w:r>
      <w:r w:rsidRPr="00555F4B">
        <w:rPr>
          <w:rFonts w:ascii="Times New Roman" w:hAnsi="Times New Roman" w:cs="Times New Roman"/>
          <w:i/>
          <w:lang w:val="id-ID"/>
        </w:rPr>
        <w:t>et al.</w:t>
      </w:r>
      <w:r w:rsidRPr="00555F4B">
        <w:rPr>
          <w:rFonts w:ascii="Times New Roman" w:hAnsi="Times New Roman" w:cs="Times New Roman"/>
          <w:lang w:val="id-ID"/>
        </w:rPr>
        <w:t xml:space="preserve"> (2014), fosfor merupakan salah satu nutrisi yang sangat penting dalam pertumbuhan tanaman. Tanaman yang kekurangan nutrisi fosfor dapat menampakkan gejala terhambatnya pertumbuhan tanaman, batang lemah dan kerdil, perkembahangan akar terhambat, serta terganggunya sebagian proses metabolisme pada tanaman seperti pembelahan dan pembesaran sel, sehingga tingkat produktifitas tanaman menurun</w:t>
      </w:r>
    </w:p>
    <w:p w14:paraId="6B1A32AD" w14:textId="273DBF27" w:rsidR="000E6DBC" w:rsidRPr="00555F4B" w:rsidRDefault="000E6DBC" w:rsidP="000E6DBC">
      <w:pPr>
        <w:spacing w:after="0" w:line="240" w:lineRule="auto"/>
        <w:jc w:val="both"/>
        <w:rPr>
          <w:rFonts w:ascii="Times New Roman" w:hAnsi="Times New Roman" w:cs="Times New Roman"/>
          <w:lang w:val="id-ID"/>
        </w:rPr>
      </w:pPr>
      <w:r>
        <w:rPr>
          <w:rFonts w:ascii="Times New Roman" w:hAnsi="Times New Roman" w:cs="Times New Roman"/>
          <w:lang w:val="id-ID"/>
        </w:rPr>
        <w:tab/>
      </w:r>
      <w:r w:rsidRPr="00555F4B">
        <w:rPr>
          <w:rFonts w:ascii="Times New Roman" w:hAnsi="Times New Roman" w:cs="Times New Roman"/>
          <w:lang w:val="id-ID"/>
        </w:rPr>
        <w:t>Kadar kalium pada pupuk organik dari penambahan enzim protease dengan konsentrasi 3% memiliki nila</w:t>
      </w:r>
      <w:bookmarkStart w:id="0" w:name="_GoBack"/>
      <w:bookmarkEnd w:id="0"/>
      <w:r w:rsidRPr="00555F4B">
        <w:rPr>
          <w:rFonts w:ascii="Times New Roman" w:hAnsi="Times New Roman" w:cs="Times New Roman"/>
          <w:lang w:val="id-ID"/>
        </w:rPr>
        <w:t>i kadar kalium sebesar 0,85% lebih tinggi dibandingkan dengan pupuk organik cair dari penambahan enzim protease dengan konsentrasi 0%, 1% dan 2%. Hal ini berkaitan dengan kandungan mineral pada rumput laut berdasarkan jenis rumput laut dengan kadar abu</w:t>
      </w:r>
      <w:r w:rsidR="00482284">
        <w:rPr>
          <w:rFonts w:ascii="Times New Roman" w:hAnsi="Times New Roman" w:cs="Times New Roman"/>
          <w:lang w:val="en-US"/>
        </w:rPr>
        <w:t xml:space="preserve"> (</w:t>
      </w:r>
      <w:proofErr w:type="spellStart"/>
      <w:r w:rsidR="00482284">
        <w:rPr>
          <w:rFonts w:ascii="Times New Roman" w:hAnsi="Times New Roman" w:cs="Times New Roman"/>
          <w:lang w:val="en-US"/>
        </w:rPr>
        <w:t>Khairy</w:t>
      </w:r>
      <w:proofErr w:type="spellEnd"/>
      <w:r w:rsidR="00482284">
        <w:rPr>
          <w:rFonts w:ascii="Times New Roman" w:hAnsi="Times New Roman" w:cs="Times New Roman"/>
          <w:lang w:val="en-US"/>
        </w:rPr>
        <w:t xml:space="preserve"> dan El-Sheikh, 2015)</w:t>
      </w:r>
      <w:r w:rsidRPr="00555F4B">
        <w:rPr>
          <w:rFonts w:ascii="Times New Roman" w:hAnsi="Times New Roman" w:cs="Times New Roman"/>
          <w:lang w:val="id-ID"/>
        </w:rPr>
        <w:t xml:space="preserve">.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termasuk jenis rumput laut coklat memiliki kadar abu lebih tinggi dibandingkan dengan jenis rumput laut yang lainnya</w:t>
      </w:r>
      <w:r w:rsidR="00981E9B">
        <w:rPr>
          <w:rFonts w:ascii="Times New Roman" w:hAnsi="Times New Roman" w:cs="Times New Roman"/>
          <w:lang w:val="en-US"/>
        </w:rPr>
        <w:t xml:space="preserve"> (</w:t>
      </w:r>
      <w:proofErr w:type="spellStart"/>
      <w:r w:rsidR="00981E9B">
        <w:rPr>
          <w:rFonts w:ascii="Times New Roman" w:hAnsi="Times New Roman" w:cs="Times New Roman"/>
          <w:lang w:val="en-US"/>
        </w:rPr>
        <w:t>Ruperez</w:t>
      </w:r>
      <w:proofErr w:type="spellEnd"/>
      <w:r w:rsidR="00981E9B">
        <w:rPr>
          <w:rFonts w:ascii="Times New Roman" w:hAnsi="Times New Roman" w:cs="Times New Roman"/>
          <w:lang w:val="en-US"/>
        </w:rPr>
        <w:t>, 2002)</w:t>
      </w:r>
      <w:r w:rsidRPr="00555F4B">
        <w:rPr>
          <w:rFonts w:ascii="Times New Roman" w:hAnsi="Times New Roman" w:cs="Times New Roman"/>
          <w:lang w:val="id-ID"/>
        </w:rPr>
        <w:t xml:space="preserve">. Mineral yang terkandung dalam pupuk organik cair terhidrolisis menjadi molekul yang lebih sederhana. Hal ini menyebabkan kadar kalium pada pupuk orgak cair meningkat, semakin banyak enzim protease yang ditambahkan maka semakin tinggi kadar kaliumnya karena kandungan mineral terlepas oleh enzim. Menurut Aditya </w:t>
      </w:r>
      <w:r w:rsidRPr="00555F4B">
        <w:rPr>
          <w:rFonts w:ascii="Times New Roman" w:hAnsi="Times New Roman" w:cs="Times New Roman"/>
          <w:i/>
          <w:lang w:val="id-ID"/>
        </w:rPr>
        <w:t>et al.</w:t>
      </w:r>
      <w:r w:rsidRPr="00555F4B">
        <w:rPr>
          <w:rFonts w:ascii="Times New Roman" w:hAnsi="Times New Roman" w:cs="Times New Roman"/>
          <w:lang w:val="id-ID"/>
        </w:rPr>
        <w:t xml:space="preserve"> (2016), kalium digunakan oleh mikroorganisme dalam bahan sebagai katalisator, dengan kahadiran bakteri dan aktivitasnya, sangat berpengaruh terhadap  peningkatan kandungan kalium. Kalium diikat dan disimpan dalam sel oleh bakteri dan jamur, jika didekomposisi kembali maka kalium akan menjadi tersedia kembali. Perbandingan komposisi bahan baku akan mempengaruhi kandungan unsur hara yang dihasilkan.</w:t>
      </w:r>
    </w:p>
    <w:p w14:paraId="6716FD59" w14:textId="77777777" w:rsidR="000E6DBC" w:rsidRDefault="000E6DBC" w:rsidP="000E6DBC">
      <w:pPr>
        <w:spacing w:after="0" w:line="240" w:lineRule="auto"/>
        <w:ind w:firstLine="720"/>
        <w:jc w:val="both"/>
        <w:rPr>
          <w:rFonts w:ascii="Times New Roman" w:hAnsi="Times New Roman" w:cs="Times New Roman"/>
          <w:lang w:val="id-ID"/>
        </w:rPr>
      </w:pPr>
      <w:r>
        <w:rPr>
          <w:rFonts w:ascii="Times New Roman" w:hAnsi="Times New Roman" w:cs="Times New Roman"/>
          <w:lang w:val="id-ID"/>
        </w:rPr>
        <w:t xml:space="preserve"> </w:t>
      </w:r>
    </w:p>
    <w:p w14:paraId="78022BC0" w14:textId="77777777" w:rsidR="000E6DBC" w:rsidRPr="00555F4B" w:rsidRDefault="000E6DBC" w:rsidP="000E6DBC">
      <w:pPr>
        <w:spacing w:after="0" w:line="240" w:lineRule="auto"/>
        <w:jc w:val="both"/>
        <w:rPr>
          <w:rFonts w:ascii="Times New Roman" w:hAnsi="Times New Roman" w:cs="Times New Roman"/>
          <w:lang w:val="id-ID"/>
        </w:rPr>
      </w:pPr>
      <w:r>
        <w:rPr>
          <w:rFonts w:ascii="Times New Roman" w:hAnsi="Times New Roman" w:cs="Times New Roman"/>
          <w:lang w:val="id-ID"/>
        </w:rPr>
        <w:t>Tabel 7</w:t>
      </w:r>
      <w:r w:rsidRPr="00555F4B">
        <w:rPr>
          <w:rFonts w:ascii="Times New Roman" w:hAnsi="Times New Roman" w:cs="Times New Roman"/>
          <w:lang w:val="id-ID"/>
        </w:rPr>
        <w:t xml:space="preserve">. C-Organik Pupuk Organik Cair dari Rumput Laut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w:t>
      </w:r>
    </w:p>
    <w:p w14:paraId="06555E96" w14:textId="77777777" w:rsidR="000E6DBC" w:rsidRPr="00555F4B" w:rsidRDefault="000E6DBC" w:rsidP="000E6DBC">
      <w:pPr>
        <w:spacing w:after="0" w:line="240" w:lineRule="auto"/>
        <w:jc w:val="both"/>
        <w:rPr>
          <w:rFonts w:ascii="Times New Roman" w:hAnsi="Times New Roman" w:cs="Times New Roman"/>
          <w:lang w:val="id-ID"/>
        </w:rPr>
      </w:pPr>
    </w:p>
    <w:p w14:paraId="141A6175" w14:textId="77777777" w:rsidR="000E6DBC" w:rsidRPr="00555F4B" w:rsidRDefault="000E6DBC" w:rsidP="000E6DBC">
      <w:pPr>
        <w:spacing w:after="0" w:line="240" w:lineRule="auto"/>
        <w:jc w:val="both"/>
        <w:rPr>
          <w:rFonts w:ascii="Times New Roman" w:hAnsi="Times New Roman" w:cs="Times New Roman"/>
          <w:lang w:val="id-ID"/>
        </w:rPr>
        <w:sectPr w:rsidR="000E6DBC" w:rsidRPr="00555F4B" w:rsidSect="000E6DBC">
          <w:type w:val="continuous"/>
          <w:pgSz w:w="11907" w:h="16839" w:code="9"/>
          <w:pgMar w:top="1440" w:right="1440" w:bottom="1440" w:left="1440" w:header="708" w:footer="708" w:gutter="0"/>
          <w:cols w:space="403"/>
          <w:docGrid w:linePitch="360"/>
        </w:sectPr>
      </w:pPr>
    </w:p>
    <w:tbl>
      <w:tblPr>
        <w:tblpPr w:leftFromText="180" w:rightFromText="180" w:vertAnchor="text" w:horzAnchor="margin" w:tblpY="-55"/>
        <w:tblW w:w="7938" w:type="dxa"/>
        <w:tblLayout w:type="fixed"/>
        <w:tblCellMar>
          <w:left w:w="0" w:type="dxa"/>
          <w:right w:w="0" w:type="dxa"/>
        </w:tblCellMar>
        <w:tblLook w:val="0000" w:firstRow="0" w:lastRow="0" w:firstColumn="0" w:lastColumn="0" w:noHBand="0" w:noVBand="0"/>
      </w:tblPr>
      <w:tblGrid>
        <w:gridCol w:w="709"/>
        <w:gridCol w:w="1276"/>
        <w:gridCol w:w="1559"/>
        <w:gridCol w:w="1418"/>
        <w:gridCol w:w="1417"/>
        <w:gridCol w:w="1559"/>
      </w:tblGrid>
      <w:tr w:rsidR="000E6DBC" w:rsidRPr="00555F4B" w14:paraId="094E98CD" w14:textId="77777777" w:rsidTr="0039344D">
        <w:trPr>
          <w:trHeight w:val="367"/>
        </w:trPr>
        <w:tc>
          <w:tcPr>
            <w:tcW w:w="709" w:type="dxa"/>
            <w:tcBorders>
              <w:top w:val="single" w:sz="4" w:space="0" w:color="auto"/>
              <w:bottom w:val="single" w:sz="4" w:space="0" w:color="auto"/>
            </w:tcBorders>
            <w:shd w:val="clear" w:color="auto" w:fill="auto"/>
            <w:vAlign w:val="bottom"/>
          </w:tcPr>
          <w:p w14:paraId="53198B7C" w14:textId="77777777" w:rsidR="000E6DBC" w:rsidRPr="00555F4B" w:rsidRDefault="000E6DBC" w:rsidP="0039344D">
            <w:pPr>
              <w:spacing w:after="0" w:line="240" w:lineRule="auto"/>
              <w:ind w:left="284" w:right="100" w:hanging="174"/>
              <w:jc w:val="center"/>
              <w:rPr>
                <w:rFonts w:ascii="Times New Roman" w:eastAsia="Times New Roman" w:hAnsi="Times New Roman" w:cs="Times New Roman"/>
                <w:w w:val="99"/>
              </w:rPr>
            </w:pPr>
            <w:r w:rsidRPr="00555F4B">
              <w:rPr>
                <w:rFonts w:ascii="Times New Roman" w:eastAsia="Times New Roman" w:hAnsi="Times New Roman" w:cs="Times New Roman"/>
                <w:w w:val="99"/>
              </w:rPr>
              <w:t>No.</w:t>
            </w:r>
          </w:p>
        </w:tc>
        <w:tc>
          <w:tcPr>
            <w:tcW w:w="1276" w:type="dxa"/>
            <w:tcBorders>
              <w:top w:val="single" w:sz="4" w:space="0" w:color="auto"/>
              <w:bottom w:val="single" w:sz="4" w:space="0" w:color="auto"/>
            </w:tcBorders>
            <w:shd w:val="clear" w:color="auto" w:fill="auto"/>
            <w:vAlign w:val="bottom"/>
          </w:tcPr>
          <w:p w14:paraId="160906EA" w14:textId="77777777" w:rsidR="000E6DBC" w:rsidRPr="00555F4B" w:rsidRDefault="000E6DBC" w:rsidP="0039344D">
            <w:pPr>
              <w:spacing w:after="0" w:line="240" w:lineRule="auto"/>
              <w:ind w:left="284" w:right="180" w:hanging="174"/>
              <w:jc w:val="center"/>
              <w:rPr>
                <w:rFonts w:ascii="Times New Roman" w:eastAsia="Times New Roman" w:hAnsi="Times New Roman" w:cs="Times New Roman"/>
              </w:rPr>
            </w:pPr>
            <w:proofErr w:type="spellStart"/>
            <w:r w:rsidRPr="00555F4B">
              <w:rPr>
                <w:rFonts w:ascii="Times New Roman" w:eastAsia="Times New Roman" w:hAnsi="Times New Roman" w:cs="Times New Roman"/>
              </w:rPr>
              <w:t>Perlakuan</w:t>
            </w:r>
            <w:proofErr w:type="spellEnd"/>
          </w:p>
        </w:tc>
        <w:tc>
          <w:tcPr>
            <w:tcW w:w="1559" w:type="dxa"/>
            <w:tcBorders>
              <w:top w:val="single" w:sz="4" w:space="0" w:color="auto"/>
              <w:bottom w:val="single" w:sz="4" w:space="0" w:color="auto"/>
            </w:tcBorders>
            <w:shd w:val="clear" w:color="auto" w:fill="auto"/>
            <w:vAlign w:val="bottom"/>
          </w:tcPr>
          <w:p w14:paraId="735B03F0" w14:textId="77777777" w:rsidR="000E6DBC" w:rsidRPr="00555F4B" w:rsidRDefault="000E6DBC" w:rsidP="0039344D">
            <w:pPr>
              <w:spacing w:after="0" w:line="240" w:lineRule="auto"/>
              <w:ind w:left="284" w:hanging="174"/>
              <w:jc w:val="center"/>
              <w:rPr>
                <w:rFonts w:ascii="Times New Roman" w:eastAsia="Times New Roman" w:hAnsi="Times New Roman" w:cs="Times New Roman"/>
                <w:vertAlign w:val="superscript"/>
              </w:rPr>
            </w:pPr>
            <w:r w:rsidRPr="00555F4B">
              <w:rPr>
                <w:rFonts w:ascii="Times New Roman" w:eastAsia="Times New Roman" w:hAnsi="Times New Roman" w:cs="Times New Roman"/>
                <w:w w:val="99"/>
              </w:rPr>
              <w:t>C-</w:t>
            </w:r>
            <w:proofErr w:type="spellStart"/>
            <w:r w:rsidRPr="00555F4B">
              <w:rPr>
                <w:rFonts w:ascii="Times New Roman" w:eastAsia="Times New Roman" w:hAnsi="Times New Roman" w:cs="Times New Roman"/>
                <w:w w:val="99"/>
              </w:rPr>
              <w:t>Organik</w:t>
            </w:r>
            <w:proofErr w:type="spellEnd"/>
            <w:r w:rsidRPr="00555F4B">
              <w:rPr>
                <w:rFonts w:ascii="Times New Roman" w:eastAsia="Times New Roman" w:hAnsi="Times New Roman" w:cs="Times New Roman"/>
                <w:w w:val="99"/>
              </w:rPr>
              <w:t xml:space="preserve"> ± SD</w:t>
            </w:r>
          </w:p>
        </w:tc>
        <w:tc>
          <w:tcPr>
            <w:tcW w:w="1418" w:type="dxa"/>
            <w:tcBorders>
              <w:top w:val="single" w:sz="4" w:space="0" w:color="auto"/>
              <w:bottom w:val="single" w:sz="4" w:space="0" w:color="auto"/>
            </w:tcBorders>
            <w:vAlign w:val="bottom"/>
          </w:tcPr>
          <w:p w14:paraId="05B31297" w14:textId="77777777" w:rsidR="000E6DBC" w:rsidRPr="00555F4B" w:rsidRDefault="000E6DBC" w:rsidP="0039344D">
            <w:pPr>
              <w:spacing w:after="0" w:line="240" w:lineRule="auto"/>
              <w:ind w:left="284" w:hanging="174"/>
              <w:jc w:val="center"/>
              <w:rPr>
                <w:rFonts w:ascii="Times New Roman" w:eastAsia="Times New Roman" w:hAnsi="Times New Roman" w:cs="Times New Roman"/>
                <w:w w:val="99"/>
              </w:rPr>
            </w:pPr>
            <w:r w:rsidRPr="00555F4B">
              <w:rPr>
                <w:rFonts w:ascii="Times New Roman" w:eastAsia="Times New Roman" w:hAnsi="Times New Roman" w:cs="Times New Roman"/>
                <w:w w:val="99"/>
              </w:rPr>
              <w:t>Nitrogen ± SD</w:t>
            </w:r>
          </w:p>
        </w:tc>
        <w:tc>
          <w:tcPr>
            <w:tcW w:w="1417" w:type="dxa"/>
            <w:tcBorders>
              <w:top w:val="single" w:sz="4" w:space="0" w:color="auto"/>
              <w:bottom w:val="single" w:sz="4" w:space="0" w:color="auto"/>
            </w:tcBorders>
            <w:vAlign w:val="bottom"/>
          </w:tcPr>
          <w:p w14:paraId="41DCDCD5" w14:textId="77777777" w:rsidR="000E6DBC" w:rsidRPr="00555F4B" w:rsidRDefault="000E6DBC" w:rsidP="0039344D">
            <w:pPr>
              <w:spacing w:after="0" w:line="240" w:lineRule="auto"/>
              <w:ind w:left="284" w:hanging="174"/>
              <w:jc w:val="center"/>
              <w:rPr>
                <w:rFonts w:ascii="Times New Roman" w:eastAsia="Times New Roman" w:hAnsi="Times New Roman" w:cs="Times New Roman"/>
                <w:w w:val="99"/>
              </w:rPr>
            </w:pPr>
            <w:proofErr w:type="spellStart"/>
            <w:r w:rsidRPr="00555F4B">
              <w:rPr>
                <w:rFonts w:ascii="Times New Roman" w:eastAsia="Times New Roman" w:hAnsi="Times New Roman" w:cs="Times New Roman"/>
                <w:w w:val="99"/>
              </w:rPr>
              <w:t>Fosfor</w:t>
            </w:r>
            <w:proofErr w:type="spellEnd"/>
            <w:r w:rsidRPr="00555F4B">
              <w:rPr>
                <w:rFonts w:ascii="Times New Roman" w:eastAsia="Times New Roman" w:hAnsi="Times New Roman" w:cs="Times New Roman"/>
                <w:w w:val="99"/>
              </w:rPr>
              <w:t xml:space="preserve"> ± SD</w:t>
            </w:r>
          </w:p>
        </w:tc>
        <w:tc>
          <w:tcPr>
            <w:tcW w:w="1559" w:type="dxa"/>
            <w:tcBorders>
              <w:top w:val="single" w:sz="4" w:space="0" w:color="auto"/>
              <w:bottom w:val="single" w:sz="4" w:space="0" w:color="auto"/>
            </w:tcBorders>
            <w:vAlign w:val="bottom"/>
          </w:tcPr>
          <w:p w14:paraId="5110B723" w14:textId="77777777" w:rsidR="000E6DBC" w:rsidRPr="00555F4B" w:rsidRDefault="000E6DBC" w:rsidP="0039344D">
            <w:pPr>
              <w:spacing w:after="0" w:line="240" w:lineRule="auto"/>
              <w:ind w:left="284" w:hanging="174"/>
              <w:jc w:val="center"/>
              <w:rPr>
                <w:rFonts w:ascii="Times New Roman" w:eastAsia="Times New Roman" w:hAnsi="Times New Roman" w:cs="Times New Roman"/>
                <w:w w:val="99"/>
              </w:rPr>
            </w:pPr>
            <w:proofErr w:type="spellStart"/>
            <w:r w:rsidRPr="00555F4B">
              <w:rPr>
                <w:rFonts w:ascii="Times New Roman" w:eastAsia="Times New Roman" w:hAnsi="Times New Roman" w:cs="Times New Roman"/>
                <w:w w:val="99"/>
              </w:rPr>
              <w:t>Kalium</w:t>
            </w:r>
            <w:proofErr w:type="spellEnd"/>
            <w:r w:rsidRPr="00555F4B">
              <w:rPr>
                <w:rFonts w:ascii="Times New Roman" w:eastAsia="Times New Roman" w:hAnsi="Times New Roman" w:cs="Times New Roman"/>
                <w:w w:val="99"/>
              </w:rPr>
              <w:t xml:space="preserve"> ± SD</w:t>
            </w:r>
          </w:p>
        </w:tc>
      </w:tr>
      <w:tr w:rsidR="000E6DBC" w:rsidRPr="00555F4B" w14:paraId="683462AB" w14:textId="77777777" w:rsidTr="0039344D">
        <w:trPr>
          <w:trHeight w:val="256"/>
        </w:trPr>
        <w:tc>
          <w:tcPr>
            <w:tcW w:w="709" w:type="dxa"/>
            <w:tcBorders>
              <w:top w:val="single" w:sz="4" w:space="0" w:color="auto"/>
            </w:tcBorders>
            <w:shd w:val="clear" w:color="auto" w:fill="auto"/>
            <w:vAlign w:val="bottom"/>
          </w:tcPr>
          <w:p w14:paraId="2748B735" w14:textId="77777777" w:rsidR="000E6DBC" w:rsidRPr="00555F4B" w:rsidRDefault="000E6DBC" w:rsidP="0039344D">
            <w:pPr>
              <w:spacing w:after="0" w:line="240" w:lineRule="auto"/>
              <w:ind w:left="284" w:right="100" w:hanging="174"/>
              <w:jc w:val="center"/>
              <w:rPr>
                <w:rFonts w:ascii="Times New Roman" w:eastAsia="Times New Roman" w:hAnsi="Times New Roman" w:cs="Times New Roman"/>
                <w:w w:val="99"/>
              </w:rPr>
            </w:pPr>
            <w:r w:rsidRPr="00555F4B">
              <w:rPr>
                <w:rFonts w:ascii="Times New Roman" w:eastAsia="Times New Roman" w:hAnsi="Times New Roman" w:cs="Times New Roman"/>
                <w:w w:val="99"/>
              </w:rPr>
              <w:t>1.</w:t>
            </w:r>
          </w:p>
        </w:tc>
        <w:tc>
          <w:tcPr>
            <w:tcW w:w="1276" w:type="dxa"/>
            <w:tcBorders>
              <w:top w:val="single" w:sz="4" w:space="0" w:color="auto"/>
            </w:tcBorders>
            <w:shd w:val="clear" w:color="auto" w:fill="auto"/>
            <w:vAlign w:val="bottom"/>
          </w:tcPr>
          <w:p w14:paraId="2BA931B7" w14:textId="77777777" w:rsidR="000E6DBC" w:rsidRPr="00555F4B" w:rsidRDefault="000E6DBC" w:rsidP="0039344D">
            <w:pPr>
              <w:spacing w:after="0" w:line="240" w:lineRule="auto"/>
              <w:ind w:left="284" w:right="180" w:hanging="174"/>
              <w:jc w:val="center"/>
              <w:rPr>
                <w:rFonts w:ascii="Times New Roman" w:eastAsia="Times New Roman" w:hAnsi="Times New Roman" w:cs="Times New Roman"/>
              </w:rPr>
            </w:pPr>
            <w:r w:rsidRPr="00555F4B">
              <w:rPr>
                <w:rFonts w:ascii="Times New Roman" w:eastAsia="Times New Roman" w:hAnsi="Times New Roman" w:cs="Times New Roman"/>
              </w:rPr>
              <w:t>A</w:t>
            </w:r>
          </w:p>
        </w:tc>
        <w:tc>
          <w:tcPr>
            <w:tcW w:w="1559" w:type="dxa"/>
            <w:tcBorders>
              <w:top w:val="single" w:sz="4" w:space="0" w:color="auto"/>
            </w:tcBorders>
            <w:shd w:val="clear" w:color="auto" w:fill="auto"/>
            <w:vAlign w:val="bottom"/>
          </w:tcPr>
          <w:p w14:paraId="14E4FB92" w14:textId="77777777" w:rsidR="000E6DBC" w:rsidRPr="00555F4B" w:rsidRDefault="000E6DBC" w:rsidP="0039344D">
            <w:pPr>
              <w:spacing w:after="0" w:line="240" w:lineRule="auto"/>
              <w:ind w:left="284" w:hanging="174"/>
              <w:jc w:val="center"/>
              <w:rPr>
                <w:rFonts w:ascii="Times New Roman" w:eastAsia="Times New Roman" w:hAnsi="Times New Roman" w:cs="Times New Roman"/>
                <w:vertAlign w:val="superscript"/>
              </w:rPr>
            </w:pPr>
            <w:r w:rsidRPr="00555F4B">
              <w:rPr>
                <w:rFonts w:ascii="Times New Roman" w:eastAsia="Times New Roman" w:hAnsi="Times New Roman" w:cs="Times New Roman"/>
              </w:rPr>
              <w:t>0,</w:t>
            </w:r>
            <w:proofErr w:type="gramStart"/>
            <w:r w:rsidRPr="00555F4B">
              <w:rPr>
                <w:rFonts w:ascii="Times New Roman" w:eastAsia="Times New Roman" w:hAnsi="Times New Roman" w:cs="Times New Roman"/>
              </w:rPr>
              <w:t>75  ±</w:t>
            </w:r>
            <w:proofErr w:type="gramEnd"/>
            <w:r w:rsidRPr="00555F4B">
              <w:rPr>
                <w:rFonts w:ascii="Times New Roman" w:eastAsia="Times New Roman" w:hAnsi="Times New Roman" w:cs="Times New Roman"/>
              </w:rPr>
              <w:t xml:space="preserve"> 0,09</w:t>
            </w:r>
            <w:r w:rsidRPr="00555F4B">
              <w:rPr>
                <w:rFonts w:ascii="Times New Roman" w:eastAsia="Times New Roman" w:hAnsi="Times New Roman" w:cs="Times New Roman"/>
                <w:vertAlign w:val="superscript"/>
              </w:rPr>
              <w:t>d</w:t>
            </w:r>
            <w:r w:rsidRPr="00555F4B">
              <w:rPr>
                <w:rFonts w:ascii="Times New Roman" w:eastAsia="Times New Roman" w:hAnsi="Times New Roman" w:cs="Times New Roman"/>
              </w:rPr>
              <w:t xml:space="preserve">    </w:t>
            </w:r>
          </w:p>
        </w:tc>
        <w:tc>
          <w:tcPr>
            <w:tcW w:w="1418" w:type="dxa"/>
            <w:tcBorders>
              <w:top w:val="single" w:sz="4" w:space="0" w:color="auto"/>
            </w:tcBorders>
            <w:vAlign w:val="bottom"/>
          </w:tcPr>
          <w:p w14:paraId="2F93CB75"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0,50 ± 0,04</w:t>
            </w:r>
            <w:r w:rsidRPr="00555F4B">
              <w:rPr>
                <w:rFonts w:ascii="Times New Roman" w:eastAsia="Times New Roman" w:hAnsi="Times New Roman" w:cs="Times New Roman"/>
                <w:vertAlign w:val="superscript"/>
              </w:rPr>
              <w:t>d</w:t>
            </w:r>
          </w:p>
        </w:tc>
        <w:tc>
          <w:tcPr>
            <w:tcW w:w="1417" w:type="dxa"/>
            <w:tcBorders>
              <w:top w:val="single" w:sz="4" w:space="0" w:color="auto"/>
            </w:tcBorders>
            <w:vAlign w:val="bottom"/>
          </w:tcPr>
          <w:p w14:paraId="53F122EA"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0,55 ± 0,02</w:t>
            </w:r>
            <w:r w:rsidRPr="00555F4B">
              <w:rPr>
                <w:rFonts w:ascii="Times New Roman" w:eastAsia="Times New Roman" w:hAnsi="Times New Roman" w:cs="Times New Roman"/>
                <w:vertAlign w:val="superscript"/>
              </w:rPr>
              <w:t>d</w:t>
            </w:r>
          </w:p>
        </w:tc>
        <w:tc>
          <w:tcPr>
            <w:tcW w:w="1559" w:type="dxa"/>
            <w:tcBorders>
              <w:top w:val="single" w:sz="4" w:space="0" w:color="auto"/>
            </w:tcBorders>
            <w:vAlign w:val="bottom"/>
          </w:tcPr>
          <w:p w14:paraId="64D55BEC"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0,46 ± 0,03</w:t>
            </w:r>
            <w:r w:rsidRPr="00555F4B">
              <w:rPr>
                <w:rFonts w:ascii="Times New Roman" w:eastAsia="Times New Roman" w:hAnsi="Times New Roman" w:cs="Times New Roman"/>
                <w:vertAlign w:val="superscript"/>
              </w:rPr>
              <w:t>d</w:t>
            </w:r>
          </w:p>
        </w:tc>
      </w:tr>
      <w:tr w:rsidR="000E6DBC" w:rsidRPr="00555F4B" w14:paraId="5077A2A1" w14:textId="77777777" w:rsidTr="0039344D">
        <w:trPr>
          <w:trHeight w:val="442"/>
        </w:trPr>
        <w:tc>
          <w:tcPr>
            <w:tcW w:w="709" w:type="dxa"/>
            <w:shd w:val="clear" w:color="auto" w:fill="auto"/>
            <w:vAlign w:val="bottom"/>
          </w:tcPr>
          <w:p w14:paraId="3CBA3694" w14:textId="77777777" w:rsidR="000E6DBC" w:rsidRPr="00555F4B" w:rsidRDefault="000E6DBC" w:rsidP="0039344D">
            <w:pPr>
              <w:spacing w:after="0" w:line="240" w:lineRule="auto"/>
              <w:ind w:left="284" w:right="100" w:hanging="174"/>
              <w:jc w:val="center"/>
              <w:rPr>
                <w:rFonts w:ascii="Times New Roman" w:eastAsia="Times New Roman" w:hAnsi="Times New Roman" w:cs="Times New Roman"/>
                <w:w w:val="99"/>
              </w:rPr>
            </w:pPr>
            <w:r w:rsidRPr="00555F4B">
              <w:rPr>
                <w:rFonts w:ascii="Times New Roman" w:eastAsia="Times New Roman" w:hAnsi="Times New Roman" w:cs="Times New Roman"/>
                <w:w w:val="99"/>
              </w:rPr>
              <w:t>2.</w:t>
            </w:r>
          </w:p>
        </w:tc>
        <w:tc>
          <w:tcPr>
            <w:tcW w:w="1276" w:type="dxa"/>
            <w:shd w:val="clear" w:color="auto" w:fill="auto"/>
            <w:vAlign w:val="bottom"/>
          </w:tcPr>
          <w:p w14:paraId="4ECC9A4A" w14:textId="77777777" w:rsidR="000E6DBC" w:rsidRPr="00555F4B" w:rsidRDefault="000E6DBC" w:rsidP="0039344D">
            <w:pPr>
              <w:spacing w:after="0" w:line="240" w:lineRule="auto"/>
              <w:ind w:left="284" w:right="180" w:hanging="174"/>
              <w:jc w:val="center"/>
              <w:rPr>
                <w:rFonts w:ascii="Times New Roman" w:eastAsia="Times New Roman" w:hAnsi="Times New Roman" w:cs="Times New Roman"/>
              </w:rPr>
            </w:pPr>
            <w:r w:rsidRPr="00555F4B">
              <w:rPr>
                <w:rFonts w:ascii="Times New Roman" w:eastAsia="Times New Roman" w:hAnsi="Times New Roman" w:cs="Times New Roman"/>
                <w:w w:val="99"/>
              </w:rPr>
              <w:t>B</w:t>
            </w:r>
          </w:p>
        </w:tc>
        <w:tc>
          <w:tcPr>
            <w:tcW w:w="1559" w:type="dxa"/>
            <w:shd w:val="clear" w:color="auto" w:fill="auto"/>
            <w:vAlign w:val="bottom"/>
          </w:tcPr>
          <w:p w14:paraId="1A47F083"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0,99 ± 0,08</w:t>
            </w:r>
            <w:r w:rsidRPr="00555F4B">
              <w:rPr>
                <w:rFonts w:ascii="Times New Roman" w:eastAsia="Times New Roman" w:hAnsi="Times New Roman" w:cs="Times New Roman"/>
                <w:vertAlign w:val="superscript"/>
              </w:rPr>
              <w:t>c</w:t>
            </w:r>
            <w:r w:rsidRPr="00555F4B">
              <w:rPr>
                <w:rFonts w:ascii="Times New Roman" w:eastAsia="Times New Roman" w:hAnsi="Times New Roman" w:cs="Times New Roman"/>
              </w:rPr>
              <w:t xml:space="preserve">    </w:t>
            </w:r>
          </w:p>
        </w:tc>
        <w:tc>
          <w:tcPr>
            <w:tcW w:w="1418" w:type="dxa"/>
            <w:vAlign w:val="bottom"/>
          </w:tcPr>
          <w:p w14:paraId="54E28D15"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0,67 ± 0,05</w:t>
            </w:r>
            <w:r w:rsidRPr="00555F4B">
              <w:rPr>
                <w:rFonts w:ascii="Times New Roman" w:eastAsia="Times New Roman" w:hAnsi="Times New Roman" w:cs="Times New Roman"/>
                <w:vertAlign w:val="superscript"/>
              </w:rPr>
              <w:t>c</w:t>
            </w:r>
          </w:p>
        </w:tc>
        <w:tc>
          <w:tcPr>
            <w:tcW w:w="1417" w:type="dxa"/>
            <w:vAlign w:val="bottom"/>
          </w:tcPr>
          <w:p w14:paraId="124B4103"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0,64 ± 0,04</w:t>
            </w:r>
            <w:r w:rsidRPr="00555F4B">
              <w:rPr>
                <w:rFonts w:ascii="Times New Roman" w:eastAsia="Times New Roman" w:hAnsi="Times New Roman" w:cs="Times New Roman"/>
                <w:vertAlign w:val="superscript"/>
              </w:rPr>
              <w:t>c</w:t>
            </w:r>
          </w:p>
        </w:tc>
        <w:tc>
          <w:tcPr>
            <w:tcW w:w="1559" w:type="dxa"/>
            <w:vAlign w:val="bottom"/>
          </w:tcPr>
          <w:p w14:paraId="6C09D685"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0,61 ± 0,04</w:t>
            </w:r>
            <w:r w:rsidRPr="00555F4B">
              <w:rPr>
                <w:rFonts w:ascii="Times New Roman" w:eastAsia="Times New Roman" w:hAnsi="Times New Roman" w:cs="Times New Roman"/>
                <w:vertAlign w:val="superscript"/>
              </w:rPr>
              <w:t>c</w:t>
            </w:r>
          </w:p>
        </w:tc>
      </w:tr>
      <w:tr w:rsidR="000E6DBC" w:rsidRPr="00555F4B" w14:paraId="387DF5C5" w14:textId="77777777" w:rsidTr="0039344D">
        <w:trPr>
          <w:trHeight w:val="392"/>
        </w:trPr>
        <w:tc>
          <w:tcPr>
            <w:tcW w:w="709" w:type="dxa"/>
            <w:shd w:val="clear" w:color="auto" w:fill="auto"/>
            <w:vAlign w:val="bottom"/>
          </w:tcPr>
          <w:p w14:paraId="18A6CD23" w14:textId="77777777" w:rsidR="000E6DBC" w:rsidRPr="00555F4B" w:rsidRDefault="000E6DBC" w:rsidP="0039344D">
            <w:pPr>
              <w:spacing w:after="0" w:line="240" w:lineRule="auto"/>
              <w:ind w:left="284" w:right="100" w:hanging="174"/>
              <w:jc w:val="center"/>
              <w:rPr>
                <w:rFonts w:ascii="Times New Roman" w:eastAsia="Times New Roman" w:hAnsi="Times New Roman" w:cs="Times New Roman"/>
                <w:w w:val="99"/>
              </w:rPr>
            </w:pPr>
            <w:r w:rsidRPr="00555F4B">
              <w:rPr>
                <w:rFonts w:ascii="Times New Roman" w:eastAsia="Times New Roman" w:hAnsi="Times New Roman" w:cs="Times New Roman"/>
                <w:w w:val="99"/>
              </w:rPr>
              <w:t>3.</w:t>
            </w:r>
          </w:p>
        </w:tc>
        <w:tc>
          <w:tcPr>
            <w:tcW w:w="1276" w:type="dxa"/>
            <w:shd w:val="clear" w:color="auto" w:fill="auto"/>
            <w:vAlign w:val="bottom"/>
          </w:tcPr>
          <w:p w14:paraId="5218789A" w14:textId="77777777" w:rsidR="000E6DBC" w:rsidRPr="00555F4B" w:rsidRDefault="000E6DBC" w:rsidP="0039344D">
            <w:pPr>
              <w:spacing w:after="0" w:line="240" w:lineRule="auto"/>
              <w:ind w:left="284" w:right="160" w:hanging="174"/>
              <w:jc w:val="center"/>
              <w:rPr>
                <w:rFonts w:ascii="Times New Roman" w:eastAsia="Times New Roman" w:hAnsi="Times New Roman" w:cs="Times New Roman"/>
                <w:w w:val="99"/>
              </w:rPr>
            </w:pPr>
            <w:r w:rsidRPr="00555F4B">
              <w:rPr>
                <w:rFonts w:ascii="Times New Roman" w:eastAsia="Times New Roman" w:hAnsi="Times New Roman" w:cs="Times New Roman"/>
                <w:w w:val="99"/>
              </w:rPr>
              <w:t>C</w:t>
            </w:r>
          </w:p>
        </w:tc>
        <w:tc>
          <w:tcPr>
            <w:tcW w:w="1559" w:type="dxa"/>
            <w:shd w:val="clear" w:color="auto" w:fill="auto"/>
            <w:vAlign w:val="bottom"/>
          </w:tcPr>
          <w:p w14:paraId="0FD79154"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1,32 ± 0,03</w:t>
            </w:r>
            <w:r w:rsidRPr="00555F4B">
              <w:rPr>
                <w:rFonts w:ascii="Times New Roman" w:eastAsia="Times New Roman" w:hAnsi="Times New Roman" w:cs="Times New Roman"/>
                <w:vertAlign w:val="superscript"/>
              </w:rPr>
              <w:t>b</w:t>
            </w:r>
            <w:r w:rsidRPr="00555F4B">
              <w:rPr>
                <w:rFonts w:ascii="Times New Roman" w:eastAsia="Times New Roman" w:hAnsi="Times New Roman" w:cs="Times New Roman"/>
              </w:rPr>
              <w:t xml:space="preserve">     </w:t>
            </w:r>
          </w:p>
        </w:tc>
        <w:tc>
          <w:tcPr>
            <w:tcW w:w="1418" w:type="dxa"/>
            <w:vAlign w:val="bottom"/>
          </w:tcPr>
          <w:p w14:paraId="5BEEEDC6"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0,78 ± 0,02</w:t>
            </w:r>
            <w:r w:rsidRPr="00555F4B">
              <w:rPr>
                <w:rFonts w:ascii="Times New Roman" w:eastAsia="Times New Roman" w:hAnsi="Times New Roman" w:cs="Times New Roman"/>
                <w:vertAlign w:val="superscript"/>
              </w:rPr>
              <w:t>b</w:t>
            </w:r>
          </w:p>
        </w:tc>
        <w:tc>
          <w:tcPr>
            <w:tcW w:w="1417" w:type="dxa"/>
            <w:vAlign w:val="bottom"/>
          </w:tcPr>
          <w:p w14:paraId="7824AFD9"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0,76 ± 0,02</w:t>
            </w:r>
            <w:r w:rsidRPr="00555F4B">
              <w:rPr>
                <w:rFonts w:ascii="Times New Roman" w:eastAsia="Times New Roman" w:hAnsi="Times New Roman" w:cs="Times New Roman"/>
                <w:vertAlign w:val="superscript"/>
              </w:rPr>
              <w:t>b</w:t>
            </w:r>
          </w:p>
        </w:tc>
        <w:tc>
          <w:tcPr>
            <w:tcW w:w="1559" w:type="dxa"/>
            <w:vAlign w:val="bottom"/>
          </w:tcPr>
          <w:p w14:paraId="327B1FC1"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0,76 ± 0,02</w:t>
            </w:r>
            <w:r w:rsidRPr="00555F4B">
              <w:rPr>
                <w:rFonts w:ascii="Times New Roman" w:eastAsia="Times New Roman" w:hAnsi="Times New Roman" w:cs="Times New Roman"/>
                <w:vertAlign w:val="superscript"/>
              </w:rPr>
              <w:t>b</w:t>
            </w:r>
          </w:p>
        </w:tc>
      </w:tr>
      <w:tr w:rsidR="000E6DBC" w:rsidRPr="00555F4B" w14:paraId="4DA3B2FF" w14:textId="77777777" w:rsidTr="0039344D">
        <w:trPr>
          <w:trHeight w:val="392"/>
        </w:trPr>
        <w:tc>
          <w:tcPr>
            <w:tcW w:w="709" w:type="dxa"/>
            <w:shd w:val="clear" w:color="auto" w:fill="auto"/>
            <w:vAlign w:val="bottom"/>
          </w:tcPr>
          <w:p w14:paraId="534A6B6B" w14:textId="77777777" w:rsidR="000E6DBC" w:rsidRPr="00555F4B" w:rsidRDefault="000E6DBC" w:rsidP="0039344D">
            <w:pPr>
              <w:spacing w:after="0" w:line="240" w:lineRule="auto"/>
              <w:ind w:left="284" w:right="100" w:hanging="174"/>
              <w:jc w:val="center"/>
              <w:rPr>
                <w:rFonts w:ascii="Times New Roman" w:eastAsia="Times New Roman" w:hAnsi="Times New Roman" w:cs="Times New Roman"/>
                <w:w w:val="99"/>
              </w:rPr>
            </w:pPr>
            <w:r w:rsidRPr="00555F4B">
              <w:rPr>
                <w:rFonts w:ascii="Times New Roman" w:eastAsia="Calibri" w:hAnsi="Times New Roman" w:cs="Times New Roman"/>
                <w:noProof/>
                <w:lang w:val="id-ID" w:eastAsia="id-ID"/>
              </w:rPr>
              <mc:AlternateContent>
                <mc:Choice Requires="wps">
                  <w:drawing>
                    <wp:anchor distT="4294967295" distB="4294967295" distL="114300" distR="114300" simplePos="0" relativeHeight="251661312" behindDoc="1" locked="0" layoutInCell="1" allowOverlap="1" wp14:anchorId="31F8A88D" wp14:editId="2B6701A4">
                      <wp:simplePos x="0" y="0"/>
                      <wp:positionH relativeFrom="column">
                        <wp:posOffset>7620</wp:posOffset>
                      </wp:positionH>
                      <wp:positionV relativeFrom="paragraph">
                        <wp:posOffset>264795</wp:posOffset>
                      </wp:positionV>
                      <wp:extent cx="5021580" cy="0"/>
                      <wp:effectExtent l="0" t="0" r="26670"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15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732FE" id="Straight Connector 98"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20.85pt" to="396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3U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" strokeweight=".48pt"/>
                  </w:pict>
                </mc:Fallback>
              </mc:AlternateContent>
            </w:r>
            <w:r w:rsidRPr="00555F4B">
              <w:rPr>
                <w:rFonts w:ascii="Times New Roman" w:eastAsia="Times New Roman" w:hAnsi="Times New Roman" w:cs="Times New Roman"/>
                <w:w w:val="99"/>
              </w:rPr>
              <w:t>4.</w:t>
            </w:r>
          </w:p>
        </w:tc>
        <w:tc>
          <w:tcPr>
            <w:tcW w:w="1276" w:type="dxa"/>
            <w:shd w:val="clear" w:color="auto" w:fill="auto"/>
            <w:vAlign w:val="bottom"/>
          </w:tcPr>
          <w:p w14:paraId="6907D471" w14:textId="77777777" w:rsidR="000E6DBC" w:rsidRPr="00555F4B" w:rsidRDefault="000E6DBC" w:rsidP="0039344D">
            <w:pPr>
              <w:spacing w:after="0" w:line="240" w:lineRule="auto"/>
              <w:ind w:left="284" w:right="160" w:hanging="174"/>
              <w:jc w:val="center"/>
              <w:rPr>
                <w:rFonts w:ascii="Times New Roman" w:eastAsia="Times New Roman" w:hAnsi="Times New Roman" w:cs="Times New Roman"/>
                <w:w w:val="99"/>
              </w:rPr>
            </w:pPr>
            <w:r w:rsidRPr="00555F4B">
              <w:rPr>
                <w:rFonts w:ascii="Times New Roman" w:eastAsia="Times New Roman" w:hAnsi="Times New Roman" w:cs="Times New Roman"/>
                <w:w w:val="99"/>
              </w:rPr>
              <w:t>D</w:t>
            </w:r>
          </w:p>
        </w:tc>
        <w:tc>
          <w:tcPr>
            <w:tcW w:w="1559" w:type="dxa"/>
            <w:shd w:val="clear" w:color="auto" w:fill="auto"/>
            <w:vAlign w:val="bottom"/>
          </w:tcPr>
          <w:p w14:paraId="6C6DD475"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1,56 ± 0,03</w:t>
            </w:r>
            <w:r w:rsidRPr="00555F4B">
              <w:rPr>
                <w:rFonts w:ascii="Times New Roman" w:eastAsia="Times New Roman" w:hAnsi="Times New Roman" w:cs="Times New Roman"/>
                <w:vertAlign w:val="superscript"/>
              </w:rPr>
              <w:t>a</w:t>
            </w:r>
            <w:r w:rsidRPr="00555F4B">
              <w:rPr>
                <w:rFonts w:ascii="Times New Roman" w:eastAsia="Times New Roman" w:hAnsi="Times New Roman" w:cs="Times New Roman"/>
              </w:rPr>
              <w:t xml:space="preserve">   </w:t>
            </w:r>
          </w:p>
        </w:tc>
        <w:tc>
          <w:tcPr>
            <w:tcW w:w="1418" w:type="dxa"/>
            <w:vAlign w:val="bottom"/>
          </w:tcPr>
          <w:p w14:paraId="4C7C6B70"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0,90 ± 0,02</w:t>
            </w:r>
            <w:r w:rsidRPr="00555F4B">
              <w:rPr>
                <w:rFonts w:ascii="Times New Roman" w:eastAsia="Times New Roman" w:hAnsi="Times New Roman" w:cs="Times New Roman"/>
                <w:vertAlign w:val="superscript"/>
              </w:rPr>
              <w:t>a</w:t>
            </w:r>
          </w:p>
        </w:tc>
        <w:tc>
          <w:tcPr>
            <w:tcW w:w="1417" w:type="dxa"/>
            <w:vAlign w:val="bottom"/>
          </w:tcPr>
          <w:p w14:paraId="5C3286EC"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0,88 ± 0,01</w:t>
            </w:r>
            <w:r w:rsidRPr="00555F4B">
              <w:rPr>
                <w:rFonts w:ascii="Times New Roman" w:eastAsia="Times New Roman" w:hAnsi="Times New Roman" w:cs="Times New Roman"/>
                <w:vertAlign w:val="superscript"/>
              </w:rPr>
              <w:t>a</w:t>
            </w:r>
          </w:p>
        </w:tc>
        <w:tc>
          <w:tcPr>
            <w:tcW w:w="1559" w:type="dxa"/>
            <w:vAlign w:val="bottom"/>
          </w:tcPr>
          <w:p w14:paraId="196EE068" w14:textId="77777777" w:rsidR="000E6DBC" w:rsidRPr="00555F4B" w:rsidRDefault="000E6DBC" w:rsidP="0039344D">
            <w:pPr>
              <w:spacing w:after="0" w:line="240" w:lineRule="auto"/>
              <w:ind w:left="284" w:hanging="174"/>
              <w:jc w:val="center"/>
              <w:rPr>
                <w:rFonts w:ascii="Times New Roman" w:eastAsia="Times New Roman" w:hAnsi="Times New Roman" w:cs="Times New Roman"/>
              </w:rPr>
            </w:pPr>
            <w:r w:rsidRPr="00555F4B">
              <w:rPr>
                <w:rFonts w:ascii="Times New Roman" w:eastAsia="Times New Roman" w:hAnsi="Times New Roman" w:cs="Times New Roman"/>
              </w:rPr>
              <w:t>0,85 ± 0,02</w:t>
            </w:r>
            <w:r w:rsidRPr="00555F4B">
              <w:rPr>
                <w:rFonts w:ascii="Times New Roman" w:eastAsia="Times New Roman" w:hAnsi="Times New Roman" w:cs="Times New Roman"/>
                <w:vertAlign w:val="superscript"/>
              </w:rPr>
              <w:t>a</w:t>
            </w:r>
          </w:p>
        </w:tc>
      </w:tr>
    </w:tbl>
    <w:p w14:paraId="1C16C9D7" w14:textId="77777777" w:rsidR="000E6DBC" w:rsidRDefault="000E6DBC" w:rsidP="000E6DBC">
      <w:pPr>
        <w:spacing w:after="0" w:line="240" w:lineRule="auto"/>
        <w:jc w:val="both"/>
        <w:rPr>
          <w:rFonts w:ascii="Times New Roman" w:hAnsi="Times New Roman" w:cs="Times New Roman"/>
          <w:b/>
          <w:lang w:val="id-ID"/>
        </w:rPr>
      </w:pPr>
    </w:p>
    <w:p w14:paraId="3149F17B" w14:textId="77777777" w:rsidR="000E6DBC" w:rsidRDefault="000E6DBC" w:rsidP="000E6DBC">
      <w:pPr>
        <w:spacing w:after="0" w:line="240" w:lineRule="auto"/>
        <w:jc w:val="both"/>
        <w:rPr>
          <w:rFonts w:ascii="Times New Roman" w:hAnsi="Times New Roman" w:cs="Times New Roman"/>
          <w:b/>
          <w:lang w:val="id-ID"/>
        </w:rPr>
      </w:pPr>
    </w:p>
    <w:p w14:paraId="7CC1D43F" w14:textId="77777777" w:rsidR="000E6DBC" w:rsidRDefault="000E6DBC" w:rsidP="000E6DBC">
      <w:pPr>
        <w:spacing w:after="0" w:line="240" w:lineRule="auto"/>
        <w:jc w:val="both"/>
        <w:rPr>
          <w:rFonts w:ascii="Times New Roman" w:hAnsi="Times New Roman" w:cs="Times New Roman"/>
          <w:lang w:val="id-ID"/>
        </w:rPr>
      </w:pPr>
    </w:p>
    <w:p w14:paraId="32F8698D" w14:textId="77777777" w:rsidR="000E6DBC" w:rsidRDefault="000E6DBC" w:rsidP="000E6DBC">
      <w:pPr>
        <w:spacing w:after="0" w:line="240" w:lineRule="auto"/>
        <w:jc w:val="both"/>
        <w:rPr>
          <w:rFonts w:ascii="Times New Roman" w:hAnsi="Times New Roman" w:cs="Times New Roman"/>
          <w:lang w:val="id-ID"/>
        </w:rPr>
      </w:pPr>
    </w:p>
    <w:p w14:paraId="7EF61904" w14:textId="77777777" w:rsidR="000E6DBC" w:rsidRDefault="000E6DBC" w:rsidP="000E6DBC">
      <w:pPr>
        <w:spacing w:after="0" w:line="240" w:lineRule="auto"/>
        <w:jc w:val="both"/>
        <w:rPr>
          <w:rFonts w:ascii="Times New Roman" w:hAnsi="Times New Roman" w:cs="Times New Roman"/>
          <w:lang w:val="id-ID"/>
        </w:rPr>
      </w:pPr>
    </w:p>
    <w:p w14:paraId="422AA3A4" w14:textId="77777777" w:rsidR="000E6DBC" w:rsidRDefault="000E6DBC" w:rsidP="000E6DBC">
      <w:pPr>
        <w:spacing w:after="0" w:line="240" w:lineRule="auto"/>
        <w:jc w:val="both"/>
        <w:rPr>
          <w:rFonts w:ascii="Times New Roman" w:hAnsi="Times New Roman" w:cs="Times New Roman"/>
          <w:lang w:val="id-ID"/>
        </w:rPr>
      </w:pPr>
    </w:p>
    <w:p w14:paraId="78D4A7B6" w14:textId="77777777" w:rsidR="000E6DBC" w:rsidRDefault="000E6DBC" w:rsidP="000E6DBC">
      <w:pPr>
        <w:spacing w:after="0" w:line="240" w:lineRule="auto"/>
        <w:jc w:val="both"/>
        <w:rPr>
          <w:rFonts w:ascii="Times New Roman" w:hAnsi="Times New Roman" w:cs="Times New Roman"/>
          <w:lang w:val="id-ID"/>
        </w:rPr>
      </w:pPr>
    </w:p>
    <w:p w14:paraId="1132E8DB" w14:textId="77777777" w:rsidR="000E6DBC" w:rsidRPr="00555F4B" w:rsidRDefault="000E6DBC" w:rsidP="000E6DBC">
      <w:pPr>
        <w:spacing w:after="0" w:line="240" w:lineRule="auto"/>
        <w:jc w:val="both"/>
        <w:rPr>
          <w:rFonts w:ascii="Times New Roman" w:hAnsi="Times New Roman" w:cs="Times New Roman"/>
          <w:lang w:val="id-ID"/>
        </w:rPr>
      </w:pPr>
      <w:r>
        <w:rPr>
          <w:rFonts w:ascii="Times New Roman" w:hAnsi="Times New Roman" w:cs="Times New Roman"/>
          <w:lang w:val="id-ID"/>
        </w:rPr>
        <w:t xml:space="preserve"> </w:t>
      </w:r>
      <w:r w:rsidRPr="00555F4B">
        <w:rPr>
          <w:rFonts w:ascii="Times New Roman" w:hAnsi="Times New Roman" w:cs="Times New Roman"/>
          <w:lang w:val="id-ID"/>
        </w:rPr>
        <w:t>Keterangan :</w:t>
      </w:r>
    </w:p>
    <w:p w14:paraId="691BD739"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A</w:t>
      </w:r>
      <w:r w:rsidRPr="00555F4B">
        <w:rPr>
          <w:rFonts w:ascii="Times New Roman" w:hAnsi="Times New Roman" w:cs="Times New Roman"/>
          <w:lang w:val="id-ID"/>
        </w:rPr>
        <w:tab/>
        <w:t xml:space="preserve">= Enzim Protease 0% </w:t>
      </w:r>
    </w:p>
    <w:p w14:paraId="6C1C925A"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 xml:space="preserve">B </w:t>
      </w:r>
      <w:r w:rsidRPr="00555F4B">
        <w:rPr>
          <w:rFonts w:ascii="Times New Roman" w:hAnsi="Times New Roman" w:cs="Times New Roman"/>
          <w:lang w:val="id-ID"/>
        </w:rPr>
        <w:tab/>
        <w:t>= Enzim protease 1%</w:t>
      </w:r>
    </w:p>
    <w:p w14:paraId="1F276F13"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C</w:t>
      </w:r>
      <w:r w:rsidRPr="00555F4B">
        <w:rPr>
          <w:rFonts w:ascii="Times New Roman" w:hAnsi="Times New Roman" w:cs="Times New Roman"/>
          <w:lang w:val="id-ID"/>
        </w:rPr>
        <w:tab/>
        <w:t>= Enzim protease 2%</w:t>
      </w:r>
    </w:p>
    <w:p w14:paraId="46DCE06D"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 xml:space="preserve">D </w:t>
      </w:r>
      <w:r w:rsidRPr="00555F4B">
        <w:rPr>
          <w:rFonts w:ascii="Times New Roman" w:hAnsi="Times New Roman" w:cs="Times New Roman"/>
          <w:lang w:val="id-ID"/>
        </w:rPr>
        <w:tab/>
        <w:t>= Enzim protease 3%</w:t>
      </w:r>
    </w:p>
    <w:p w14:paraId="229A9C1A"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 Data merupakan hasil rata-rata dari tiga kali ulangan ± standar deviasi</w:t>
      </w:r>
    </w:p>
    <w:p w14:paraId="20635781" w14:textId="77777777" w:rsidR="000E6DBC" w:rsidRPr="00555F4B" w:rsidRDefault="000E6DBC" w:rsidP="000E6DBC">
      <w:pPr>
        <w:spacing w:after="0" w:line="240" w:lineRule="auto"/>
        <w:jc w:val="both"/>
        <w:rPr>
          <w:rFonts w:ascii="Times New Roman" w:hAnsi="Times New Roman" w:cs="Times New Roman"/>
          <w:lang w:val="id-ID"/>
        </w:rPr>
      </w:pPr>
      <w:r w:rsidRPr="00555F4B">
        <w:rPr>
          <w:rFonts w:ascii="Times New Roman" w:hAnsi="Times New Roman" w:cs="Times New Roman"/>
          <w:lang w:val="id-ID"/>
        </w:rPr>
        <w:t>- Data yang diikuti huruf supercript yang berbeda menunjukkan adanya perbedaan yang nyata</w:t>
      </w:r>
    </w:p>
    <w:p w14:paraId="1E20C356" w14:textId="77777777" w:rsidR="000E6DBC" w:rsidRPr="00555F4B" w:rsidRDefault="000E6DBC" w:rsidP="000E6DBC">
      <w:pPr>
        <w:spacing w:after="0" w:line="240" w:lineRule="auto"/>
        <w:jc w:val="both"/>
        <w:rPr>
          <w:rFonts w:ascii="Times New Roman" w:hAnsi="Times New Roman" w:cs="Times New Roman"/>
          <w:b/>
          <w:lang w:val="id-ID"/>
        </w:rPr>
      </w:pPr>
    </w:p>
    <w:p w14:paraId="69F27B0E" w14:textId="77777777" w:rsidR="000E6DBC" w:rsidRPr="00555F4B" w:rsidRDefault="000E6DBC" w:rsidP="000E6DBC">
      <w:pPr>
        <w:spacing w:after="0" w:line="240" w:lineRule="auto"/>
        <w:jc w:val="both"/>
        <w:rPr>
          <w:rFonts w:ascii="Times New Roman" w:hAnsi="Times New Roman" w:cs="Times New Roman"/>
          <w:b/>
          <w:lang w:val="id-ID"/>
        </w:rPr>
      </w:pPr>
      <w:r w:rsidRPr="00555F4B">
        <w:rPr>
          <w:rFonts w:ascii="Times New Roman" w:hAnsi="Times New Roman" w:cs="Times New Roman"/>
          <w:b/>
          <w:lang w:val="id-ID"/>
        </w:rPr>
        <w:t>Hormon Pertumbuhan Tanaman (ZPT)</w:t>
      </w:r>
    </w:p>
    <w:p w14:paraId="1667A680" w14:textId="77777777" w:rsidR="000E6DBC" w:rsidRPr="00555F4B" w:rsidRDefault="000E6DBC" w:rsidP="000E6DBC">
      <w:pPr>
        <w:spacing w:after="0" w:line="240" w:lineRule="auto"/>
        <w:ind w:firstLine="720"/>
        <w:jc w:val="both"/>
        <w:rPr>
          <w:rFonts w:ascii="Times New Roman" w:hAnsi="Times New Roman" w:cs="Times New Roman"/>
          <w:lang w:val="id-ID"/>
        </w:rPr>
      </w:pPr>
      <w:r w:rsidRPr="00555F4B">
        <w:rPr>
          <w:rFonts w:ascii="Times New Roman" w:hAnsi="Times New Roman" w:cs="Times New Roman"/>
          <w:lang w:val="id-ID"/>
        </w:rPr>
        <w:lastRenderedPageBreak/>
        <w:t xml:space="preserve">Pupuk organik cair dengan perlakuan konsentrasi enzim yang berbeda memiliki hormon pertumbuhan yang </w:t>
      </w:r>
      <w:r>
        <w:rPr>
          <w:rFonts w:ascii="Times New Roman" w:hAnsi="Times New Roman" w:cs="Times New Roman"/>
          <w:lang w:val="id-ID"/>
        </w:rPr>
        <w:t>berbeda nyata. Hasil p</w:t>
      </w:r>
      <w:r w:rsidRPr="00555F4B">
        <w:rPr>
          <w:rFonts w:ascii="Times New Roman" w:hAnsi="Times New Roman" w:cs="Times New Roman"/>
          <w:lang w:val="id-ID"/>
        </w:rPr>
        <w:t>enambahan enzim protease 0% (kontrol) dengan nilai hormon zat pertumbuhan auksin 33%, giberelin 28</w:t>
      </w:r>
      <w:r>
        <w:rPr>
          <w:rFonts w:ascii="Times New Roman" w:hAnsi="Times New Roman" w:cs="Times New Roman"/>
          <w:lang w:val="id-ID"/>
        </w:rPr>
        <w:t>%, zeatin 11% dan kinentin 15%,</w:t>
      </w:r>
      <w:r w:rsidRPr="00555F4B">
        <w:rPr>
          <w:rFonts w:ascii="Times New Roman" w:hAnsi="Times New Roman" w:cs="Times New Roman"/>
          <w:lang w:val="id-ID"/>
        </w:rPr>
        <w:t xml:space="preserve"> sementara untuk nilai hormon asam absisat lebih tinggi yaitu 102%. Pupuk organik cair dari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dengan penambahan enzim protease 1% memiliki nilai hormon pertumbuhan  lebih tinggi dari pupuk organik cair dengan komposisi tanpa penambahan enzim. Hasil hormon pupuk organik cair dengan penambahan enzim yaitu hormon auksin 36%, giberelin 29%, zeatin 16% dan kinentin 17%, sementara untuk asam absisat lebih rendah yaitu sebesar 99%. Menurut Han (2006), hormon pertumbuhan pada pupuk organik cair dipengaruhi oleh beberapa faktor, diantaranya oleh faktor musim dan fase perkembangan  rumput laut. Masing-masing jenis rumput laut memiliki kandungan unsur senyawa kimia berbeda, yang menyebabkan kandungan HPT dari tiap-tiap pupuk cair yang dihasilkan juga berbeda.  </w:t>
      </w:r>
    </w:p>
    <w:p w14:paraId="216B2AE2" w14:textId="77777777" w:rsidR="000E6DBC" w:rsidRPr="00555F4B" w:rsidRDefault="000E6DBC" w:rsidP="000E6DBC">
      <w:pPr>
        <w:spacing w:after="0" w:line="240" w:lineRule="auto"/>
        <w:ind w:firstLine="720"/>
        <w:jc w:val="both"/>
        <w:rPr>
          <w:rFonts w:ascii="Times New Roman" w:hAnsi="Times New Roman" w:cs="Times New Roman"/>
          <w:lang w:val="id-ID"/>
        </w:rPr>
      </w:pPr>
      <w:r w:rsidRPr="00555F4B">
        <w:rPr>
          <w:rFonts w:ascii="Times New Roman" w:hAnsi="Times New Roman" w:cs="Times New Roman"/>
          <w:lang w:val="id-ID"/>
        </w:rPr>
        <w:t xml:space="preserve">. Hasil hormon pertumbuhan didapat dengan perlakuan terbaik yaitu dengan penambahan enzim, namun untuk nilai hormon asam absisat masih rendah. Nilai hormon pertumbuhan tersebut lebih rendah dari  penelitian sebelumnya. Menurut Sedayu </w:t>
      </w:r>
      <w:r w:rsidRPr="00555F4B">
        <w:rPr>
          <w:rFonts w:ascii="Times New Roman" w:hAnsi="Times New Roman" w:cs="Times New Roman"/>
          <w:i/>
          <w:lang w:val="id-ID"/>
        </w:rPr>
        <w:t>et al</w:t>
      </w:r>
      <w:r w:rsidRPr="00555F4B">
        <w:rPr>
          <w:rFonts w:ascii="Times New Roman" w:hAnsi="Times New Roman" w:cs="Times New Roman"/>
          <w:lang w:val="id-ID"/>
        </w:rPr>
        <w:t xml:space="preserve">. (2014), pupuk organik berbahan dasar rumput laut memiliki keunggulan dibandingkan pupuk organik lainnya yaitu dalam hal kandungan hormon pemacu tumbuhnya yang tinggi. Hormon ini ditujukan untuk merangsang pertumbuhan pada tanaman sehingga tanaman dapat tumbuh, berbuah atau berbunga lebih cepat, lebih banyak atau lebih besar. Nilai hormon pertumbuhan yang dihasilkan pada pupuk organik cair dari rumput laut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yaitu hormon auksin 148%, giberelin 160%, kinentin 71%, dan zeatin 86%.</w:t>
      </w:r>
    </w:p>
    <w:p w14:paraId="2758E44A" w14:textId="77777777" w:rsidR="000E6DBC" w:rsidRPr="00555F4B" w:rsidRDefault="000E6DBC" w:rsidP="000E6DBC">
      <w:pPr>
        <w:spacing w:after="0" w:line="240" w:lineRule="auto"/>
        <w:jc w:val="both"/>
        <w:rPr>
          <w:rFonts w:ascii="Times New Roman" w:hAnsi="Times New Roman" w:cs="Times New Roman"/>
          <w:lang w:val="id-ID"/>
        </w:rPr>
        <w:sectPr w:rsidR="000E6DBC" w:rsidRPr="00555F4B" w:rsidSect="000E6DBC">
          <w:type w:val="continuous"/>
          <w:pgSz w:w="11907" w:h="16839" w:code="9"/>
          <w:pgMar w:top="1440" w:right="1440" w:bottom="1440" w:left="1440" w:header="708" w:footer="708" w:gutter="0"/>
          <w:cols w:space="403"/>
          <w:docGrid w:linePitch="360"/>
        </w:sectPr>
      </w:pPr>
    </w:p>
    <w:p w14:paraId="183AA99A" w14:textId="77777777" w:rsidR="000E6DBC" w:rsidRPr="00555F4B" w:rsidRDefault="000E6DBC" w:rsidP="000E6DBC">
      <w:pPr>
        <w:spacing w:after="0" w:line="240" w:lineRule="auto"/>
        <w:jc w:val="center"/>
        <w:rPr>
          <w:rFonts w:ascii="Times New Roman" w:hAnsi="Times New Roman" w:cs="Times New Roman"/>
          <w:lang w:val="id-ID"/>
        </w:rPr>
      </w:pPr>
    </w:p>
    <w:p w14:paraId="1D892DB2" w14:textId="77777777" w:rsidR="000E6DBC" w:rsidRPr="00555F4B" w:rsidRDefault="000E6DBC" w:rsidP="000E6DBC">
      <w:pPr>
        <w:spacing w:after="0" w:line="240" w:lineRule="auto"/>
        <w:jc w:val="center"/>
        <w:rPr>
          <w:rFonts w:ascii="Times New Roman" w:hAnsi="Times New Roman" w:cs="Times New Roman"/>
          <w:lang w:val="id-ID"/>
        </w:rPr>
      </w:pPr>
      <w:r>
        <w:rPr>
          <w:rFonts w:ascii="Times New Roman" w:hAnsi="Times New Roman" w:cs="Times New Roman"/>
          <w:lang w:val="id-ID"/>
        </w:rPr>
        <w:t>Tabel 8.</w:t>
      </w:r>
      <w:r w:rsidRPr="00555F4B">
        <w:rPr>
          <w:rFonts w:ascii="Times New Roman" w:hAnsi="Times New Roman" w:cs="Times New Roman"/>
          <w:lang w:val="id-ID"/>
        </w:rPr>
        <w:t xml:space="preserve"> Nilai ZPT pada Pupuk Organik Cair dari Rumput Laut </w:t>
      </w:r>
      <w:r w:rsidRPr="00103D69">
        <w:rPr>
          <w:rFonts w:ascii="Times New Roman" w:hAnsi="Times New Roman" w:cs="Times New Roman"/>
          <w:i/>
          <w:lang w:val="id-ID"/>
        </w:rPr>
        <w:t>Sargassum</w:t>
      </w:r>
      <w:r w:rsidRPr="00555F4B">
        <w:rPr>
          <w:rFonts w:ascii="Times New Roman" w:hAnsi="Times New Roman" w:cs="Times New Roman"/>
          <w:lang w:val="id-ID"/>
        </w:rPr>
        <w:t xml:space="preserve"> (%)</w:t>
      </w:r>
    </w:p>
    <w:tbl>
      <w:tblPr>
        <w:tblpPr w:leftFromText="180" w:rightFromText="180" w:vertAnchor="text" w:horzAnchor="margin" w:tblpXSpec="center" w:tblpY="160"/>
        <w:tblW w:w="7938" w:type="dxa"/>
        <w:tblLayout w:type="fixed"/>
        <w:tblCellMar>
          <w:left w:w="0" w:type="dxa"/>
          <w:right w:w="0" w:type="dxa"/>
        </w:tblCellMar>
        <w:tblLook w:val="0000" w:firstRow="0" w:lastRow="0" w:firstColumn="0" w:lastColumn="0" w:noHBand="0" w:noVBand="0"/>
      </w:tblPr>
      <w:tblGrid>
        <w:gridCol w:w="709"/>
        <w:gridCol w:w="2410"/>
        <w:gridCol w:w="1701"/>
        <w:gridCol w:w="3118"/>
      </w:tblGrid>
      <w:tr w:rsidR="000E6DBC" w:rsidRPr="00555F4B" w14:paraId="5E2BD666" w14:textId="77777777" w:rsidTr="0039344D">
        <w:trPr>
          <w:trHeight w:val="367"/>
        </w:trPr>
        <w:tc>
          <w:tcPr>
            <w:tcW w:w="709" w:type="dxa"/>
            <w:tcBorders>
              <w:top w:val="single" w:sz="4" w:space="0" w:color="auto"/>
              <w:bottom w:val="single" w:sz="4" w:space="0" w:color="auto"/>
            </w:tcBorders>
            <w:shd w:val="clear" w:color="auto" w:fill="auto"/>
            <w:vAlign w:val="bottom"/>
          </w:tcPr>
          <w:p w14:paraId="32AADAB5" w14:textId="77777777" w:rsidR="000E6DBC" w:rsidRPr="00555F4B" w:rsidRDefault="000E6DBC" w:rsidP="0039344D">
            <w:pPr>
              <w:spacing w:after="200" w:line="240" w:lineRule="auto"/>
              <w:ind w:left="284" w:right="100" w:hanging="174"/>
              <w:jc w:val="center"/>
              <w:rPr>
                <w:rFonts w:ascii="Times New Roman" w:eastAsia="Times New Roman" w:hAnsi="Times New Roman" w:cs="Times New Roman"/>
                <w:color w:val="000000"/>
                <w:w w:val="99"/>
                <w:lang w:val="id-ID"/>
              </w:rPr>
            </w:pPr>
            <w:r w:rsidRPr="00555F4B">
              <w:rPr>
                <w:rFonts w:ascii="Times New Roman" w:eastAsia="Times New Roman" w:hAnsi="Times New Roman" w:cs="Times New Roman"/>
                <w:color w:val="000000"/>
                <w:w w:val="99"/>
                <w:lang w:val="id-ID"/>
              </w:rPr>
              <w:t>No.</w:t>
            </w:r>
          </w:p>
        </w:tc>
        <w:tc>
          <w:tcPr>
            <w:tcW w:w="2410" w:type="dxa"/>
            <w:tcBorders>
              <w:top w:val="single" w:sz="4" w:space="0" w:color="auto"/>
              <w:bottom w:val="single" w:sz="4" w:space="0" w:color="auto"/>
            </w:tcBorders>
          </w:tcPr>
          <w:p w14:paraId="5F9531CF" w14:textId="77777777" w:rsidR="000E6DBC" w:rsidRPr="00555F4B" w:rsidRDefault="000E6DBC" w:rsidP="0039344D">
            <w:pPr>
              <w:spacing w:after="200" w:line="240" w:lineRule="auto"/>
              <w:ind w:left="284" w:right="180" w:hanging="174"/>
              <w:jc w:val="center"/>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w w:val="99"/>
                <w:lang w:val="id-ID"/>
              </w:rPr>
              <w:t>Hormon ZPT</w:t>
            </w:r>
          </w:p>
        </w:tc>
        <w:tc>
          <w:tcPr>
            <w:tcW w:w="1701" w:type="dxa"/>
            <w:tcBorders>
              <w:top w:val="single" w:sz="4" w:space="0" w:color="auto"/>
              <w:bottom w:val="single" w:sz="4" w:space="0" w:color="auto"/>
            </w:tcBorders>
            <w:shd w:val="clear" w:color="auto" w:fill="auto"/>
            <w:vAlign w:val="bottom"/>
          </w:tcPr>
          <w:p w14:paraId="79A4CD27" w14:textId="77777777" w:rsidR="000E6DBC" w:rsidRPr="00555F4B" w:rsidRDefault="000E6DBC" w:rsidP="0039344D">
            <w:pPr>
              <w:spacing w:after="200" w:line="240" w:lineRule="auto"/>
              <w:ind w:left="284" w:right="180" w:hanging="174"/>
              <w:jc w:val="center"/>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Kontol (A)</w:t>
            </w:r>
          </w:p>
        </w:tc>
        <w:tc>
          <w:tcPr>
            <w:tcW w:w="3118" w:type="dxa"/>
            <w:tcBorders>
              <w:top w:val="single" w:sz="4" w:space="0" w:color="auto"/>
              <w:bottom w:val="single" w:sz="4" w:space="0" w:color="auto"/>
            </w:tcBorders>
            <w:shd w:val="clear" w:color="auto" w:fill="auto"/>
            <w:vAlign w:val="bottom"/>
          </w:tcPr>
          <w:p w14:paraId="425F5425" w14:textId="77777777" w:rsidR="000E6DBC" w:rsidRPr="00555F4B" w:rsidRDefault="000E6DBC" w:rsidP="0039344D">
            <w:pPr>
              <w:spacing w:after="200" w:line="240" w:lineRule="auto"/>
              <w:ind w:left="284" w:hanging="174"/>
              <w:jc w:val="center"/>
              <w:rPr>
                <w:rFonts w:ascii="Times New Roman" w:eastAsia="Times New Roman" w:hAnsi="Times New Roman" w:cs="Times New Roman"/>
                <w:color w:val="000000"/>
                <w:vertAlign w:val="superscript"/>
                <w:lang w:val="id-ID"/>
              </w:rPr>
            </w:pPr>
            <w:r w:rsidRPr="00555F4B">
              <w:rPr>
                <w:rFonts w:ascii="Times New Roman" w:eastAsia="Times New Roman" w:hAnsi="Times New Roman" w:cs="Times New Roman"/>
                <w:color w:val="000000"/>
                <w:lang w:val="id-ID"/>
              </w:rPr>
              <w:t>Enzim Protease (B)</w:t>
            </w:r>
          </w:p>
        </w:tc>
      </w:tr>
      <w:tr w:rsidR="000E6DBC" w:rsidRPr="00555F4B" w14:paraId="5D99F03D" w14:textId="77777777" w:rsidTr="0039344D">
        <w:trPr>
          <w:trHeight w:val="256"/>
        </w:trPr>
        <w:tc>
          <w:tcPr>
            <w:tcW w:w="709" w:type="dxa"/>
            <w:tcBorders>
              <w:top w:val="single" w:sz="4" w:space="0" w:color="auto"/>
            </w:tcBorders>
            <w:shd w:val="clear" w:color="auto" w:fill="auto"/>
            <w:vAlign w:val="bottom"/>
          </w:tcPr>
          <w:p w14:paraId="52CCE16B" w14:textId="77777777" w:rsidR="000E6DBC" w:rsidRPr="00555F4B" w:rsidRDefault="000E6DBC" w:rsidP="0039344D">
            <w:pPr>
              <w:spacing w:after="200" w:line="240" w:lineRule="auto"/>
              <w:ind w:left="284" w:right="100" w:hanging="174"/>
              <w:jc w:val="center"/>
              <w:rPr>
                <w:rFonts w:ascii="Times New Roman" w:eastAsia="Times New Roman" w:hAnsi="Times New Roman" w:cs="Times New Roman"/>
                <w:color w:val="000000"/>
                <w:w w:val="99"/>
                <w:lang w:val="id-ID"/>
              </w:rPr>
            </w:pPr>
            <w:r w:rsidRPr="00555F4B">
              <w:rPr>
                <w:rFonts w:ascii="Times New Roman" w:eastAsia="Times New Roman" w:hAnsi="Times New Roman" w:cs="Times New Roman"/>
                <w:color w:val="000000"/>
                <w:w w:val="99"/>
                <w:lang w:val="id-ID"/>
              </w:rPr>
              <w:t>1.</w:t>
            </w:r>
          </w:p>
        </w:tc>
        <w:tc>
          <w:tcPr>
            <w:tcW w:w="2410" w:type="dxa"/>
            <w:tcBorders>
              <w:top w:val="single" w:sz="4" w:space="0" w:color="auto"/>
            </w:tcBorders>
          </w:tcPr>
          <w:p w14:paraId="18F0A1F6" w14:textId="77777777" w:rsidR="000E6DBC" w:rsidRPr="00555F4B" w:rsidRDefault="000E6DBC" w:rsidP="0039344D">
            <w:pPr>
              <w:spacing w:after="200" w:line="276" w:lineRule="auto"/>
              <w:ind w:left="357" w:hanging="357"/>
              <w:jc w:val="center"/>
              <w:rPr>
                <w:rFonts w:ascii="Times New Roman" w:eastAsia="Calibri" w:hAnsi="Times New Roman" w:cs="Times New Roman"/>
                <w:color w:val="000000"/>
                <w:lang w:val="id-ID"/>
              </w:rPr>
            </w:pPr>
            <w:r w:rsidRPr="00555F4B">
              <w:rPr>
                <w:rFonts w:ascii="Times New Roman" w:eastAsia="Calibri" w:hAnsi="Times New Roman" w:cs="Times New Roman"/>
                <w:color w:val="000000"/>
                <w:lang w:val="id-ID"/>
              </w:rPr>
              <w:t>Auksin</w:t>
            </w:r>
          </w:p>
        </w:tc>
        <w:tc>
          <w:tcPr>
            <w:tcW w:w="1701" w:type="dxa"/>
            <w:tcBorders>
              <w:top w:val="single" w:sz="4" w:space="0" w:color="auto"/>
            </w:tcBorders>
            <w:shd w:val="clear" w:color="auto" w:fill="auto"/>
            <w:vAlign w:val="bottom"/>
          </w:tcPr>
          <w:p w14:paraId="628216E8" w14:textId="77777777" w:rsidR="000E6DBC" w:rsidRPr="00555F4B" w:rsidRDefault="000E6DBC" w:rsidP="0039344D">
            <w:pPr>
              <w:spacing w:after="200" w:line="240" w:lineRule="auto"/>
              <w:ind w:left="284" w:right="180" w:hanging="174"/>
              <w:jc w:val="center"/>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33 ± 0,15</w:t>
            </w:r>
            <w:r w:rsidRPr="00555F4B">
              <w:rPr>
                <w:rFonts w:ascii="Times New Roman" w:eastAsia="Times New Roman" w:hAnsi="Times New Roman" w:cs="Times New Roman"/>
                <w:color w:val="000000"/>
                <w:vertAlign w:val="superscript"/>
                <w:lang w:val="id-ID"/>
              </w:rPr>
              <w:t>b</w:t>
            </w:r>
          </w:p>
        </w:tc>
        <w:tc>
          <w:tcPr>
            <w:tcW w:w="3118" w:type="dxa"/>
            <w:tcBorders>
              <w:top w:val="single" w:sz="4" w:space="0" w:color="auto"/>
            </w:tcBorders>
            <w:shd w:val="clear" w:color="auto" w:fill="auto"/>
            <w:vAlign w:val="bottom"/>
          </w:tcPr>
          <w:p w14:paraId="33B5B97E" w14:textId="77777777" w:rsidR="000E6DBC" w:rsidRPr="00555F4B" w:rsidRDefault="000E6DBC" w:rsidP="0039344D">
            <w:pPr>
              <w:spacing w:after="200" w:line="240" w:lineRule="auto"/>
              <w:ind w:left="284" w:hanging="174"/>
              <w:jc w:val="center"/>
              <w:rPr>
                <w:rFonts w:ascii="Times New Roman" w:eastAsia="Times New Roman" w:hAnsi="Times New Roman" w:cs="Times New Roman"/>
                <w:color w:val="000000"/>
                <w:vertAlign w:val="superscript"/>
                <w:lang w:val="id-ID"/>
              </w:rPr>
            </w:pPr>
            <w:r w:rsidRPr="00555F4B">
              <w:rPr>
                <w:rFonts w:ascii="Times New Roman" w:eastAsia="Times New Roman" w:hAnsi="Times New Roman" w:cs="Times New Roman"/>
                <w:color w:val="000000"/>
                <w:lang w:val="id-ID"/>
              </w:rPr>
              <w:t>36 ± 0,21</w:t>
            </w:r>
            <w:r w:rsidRPr="00555F4B">
              <w:rPr>
                <w:rFonts w:ascii="Times New Roman" w:eastAsia="Times New Roman" w:hAnsi="Times New Roman" w:cs="Times New Roman"/>
                <w:color w:val="000000"/>
                <w:vertAlign w:val="superscript"/>
                <w:lang w:val="id-ID"/>
              </w:rPr>
              <w:t>a</w:t>
            </w:r>
          </w:p>
        </w:tc>
      </w:tr>
      <w:tr w:rsidR="000E6DBC" w:rsidRPr="00555F4B" w14:paraId="0F49B3D3" w14:textId="77777777" w:rsidTr="0039344D">
        <w:trPr>
          <w:trHeight w:val="442"/>
        </w:trPr>
        <w:tc>
          <w:tcPr>
            <w:tcW w:w="709" w:type="dxa"/>
            <w:shd w:val="clear" w:color="auto" w:fill="auto"/>
            <w:vAlign w:val="bottom"/>
          </w:tcPr>
          <w:p w14:paraId="75A2295A" w14:textId="77777777" w:rsidR="000E6DBC" w:rsidRPr="00555F4B" w:rsidRDefault="000E6DBC" w:rsidP="0039344D">
            <w:pPr>
              <w:spacing w:after="200" w:line="240" w:lineRule="auto"/>
              <w:ind w:left="284" w:right="100" w:hanging="174"/>
              <w:jc w:val="center"/>
              <w:rPr>
                <w:rFonts w:ascii="Times New Roman" w:eastAsia="Times New Roman" w:hAnsi="Times New Roman" w:cs="Times New Roman"/>
                <w:color w:val="000000"/>
                <w:w w:val="99"/>
                <w:lang w:val="id-ID"/>
              </w:rPr>
            </w:pPr>
            <w:r w:rsidRPr="00555F4B">
              <w:rPr>
                <w:rFonts w:ascii="Times New Roman" w:eastAsia="Times New Roman" w:hAnsi="Times New Roman" w:cs="Times New Roman"/>
                <w:color w:val="000000"/>
                <w:w w:val="99"/>
                <w:lang w:val="id-ID"/>
              </w:rPr>
              <w:t>2.</w:t>
            </w:r>
          </w:p>
        </w:tc>
        <w:tc>
          <w:tcPr>
            <w:tcW w:w="2410" w:type="dxa"/>
          </w:tcPr>
          <w:p w14:paraId="69194FB0" w14:textId="77777777" w:rsidR="000E6DBC" w:rsidRPr="00555F4B" w:rsidRDefault="000E6DBC" w:rsidP="0039344D">
            <w:pPr>
              <w:spacing w:after="200" w:line="276" w:lineRule="auto"/>
              <w:ind w:left="357" w:hanging="357"/>
              <w:jc w:val="center"/>
              <w:rPr>
                <w:rFonts w:ascii="Times New Roman" w:eastAsia="Calibri" w:hAnsi="Times New Roman" w:cs="Times New Roman"/>
                <w:color w:val="000000"/>
                <w:lang w:val="id-ID"/>
              </w:rPr>
            </w:pPr>
            <w:r w:rsidRPr="00555F4B">
              <w:rPr>
                <w:rFonts w:ascii="Times New Roman" w:eastAsia="Calibri" w:hAnsi="Times New Roman" w:cs="Times New Roman"/>
                <w:color w:val="000000"/>
                <w:lang w:val="id-ID"/>
              </w:rPr>
              <w:t>Giberelin</w:t>
            </w:r>
          </w:p>
        </w:tc>
        <w:tc>
          <w:tcPr>
            <w:tcW w:w="1701" w:type="dxa"/>
            <w:shd w:val="clear" w:color="auto" w:fill="auto"/>
            <w:vAlign w:val="bottom"/>
          </w:tcPr>
          <w:p w14:paraId="0B1305A8" w14:textId="77777777" w:rsidR="000E6DBC" w:rsidRPr="00555F4B" w:rsidRDefault="000E6DBC" w:rsidP="0039344D">
            <w:pPr>
              <w:spacing w:after="200" w:line="240" w:lineRule="auto"/>
              <w:ind w:left="284" w:right="180" w:hanging="174"/>
              <w:jc w:val="center"/>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28 ± 0,05</w:t>
            </w:r>
            <w:r w:rsidRPr="00555F4B">
              <w:rPr>
                <w:rFonts w:ascii="Times New Roman" w:eastAsia="Times New Roman" w:hAnsi="Times New Roman" w:cs="Times New Roman"/>
                <w:color w:val="000000"/>
                <w:vertAlign w:val="superscript"/>
                <w:lang w:val="id-ID"/>
              </w:rPr>
              <w:t>b</w:t>
            </w:r>
          </w:p>
        </w:tc>
        <w:tc>
          <w:tcPr>
            <w:tcW w:w="3118" w:type="dxa"/>
            <w:shd w:val="clear" w:color="auto" w:fill="auto"/>
            <w:vAlign w:val="bottom"/>
          </w:tcPr>
          <w:p w14:paraId="73CCB507" w14:textId="77777777" w:rsidR="000E6DBC" w:rsidRPr="00555F4B" w:rsidRDefault="000E6DBC" w:rsidP="0039344D">
            <w:pPr>
              <w:spacing w:after="200" w:line="240" w:lineRule="auto"/>
              <w:ind w:left="284" w:hanging="174"/>
              <w:jc w:val="center"/>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29 ± 0,07</w:t>
            </w:r>
            <w:r w:rsidRPr="00555F4B">
              <w:rPr>
                <w:rFonts w:ascii="Times New Roman" w:eastAsia="Times New Roman" w:hAnsi="Times New Roman" w:cs="Times New Roman"/>
                <w:color w:val="000000"/>
                <w:vertAlign w:val="superscript"/>
                <w:lang w:val="id-ID"/>
              </w:rPr>
              <w:t>a</w:t>
            </w:r>
          </w:p>
        </w:tc>
      </w:tr>
      <w:tr w:rsidR="000E6DBC" w:rsidRPr="00555F4B" w14:paraId="3B041C92" w14:textId="77777777" w:rsidTr="0039344D">
        <w:trPr>
          <w:trHeight w:val="442"/>
        </w:trPr>
        <w:tc>
          <w:tcPr>
            <w:tcW w:w="709" w:type="dxa"/>
            <w:shd w:val="clear" w:color="auto" w:fill="auto"/>
            <w:vAlign w:val="bottom"/>
          </w:tcPr>
          <w:p w14:paraId="198456E2" w14:textId="77777777" w:rsidR="000E6DBC" w:rsidRPr="00555F4B" w:rsidRDefault="000E6DBC" w:rsidP="0039344D">
            <w:pPr>
              <w:spacing w:after="200" w:line="240" w:lineRule="auto"/>
              <w:ind w:left="284" w:right="100" w:hanging="174"/>
              <w:jc w:val="center"/>
              <w:rPr>
                <w:rFonts w:ascii="Times New Roman" w:eastAsia="Times New Roman" w:hAnsi="Times New Roman" w:cs="Times New Roman"/>
                <w:color w:val="000000"/>
                <w:w w:val="99"/>
                <w:lang w:val="id-ID"/>
              </w:rPr>
            </w:pPr>
            <w:r w:rsidRPr="00555F4B">
              <w:rPr>
                <w:rFonts w:ascii="Times New Roman" w:eastAsia="Times New Roman" w:hAnsi="Times New Roman" w:cs="Times New Roman"/>
                <w:color w:val="000000"/>
                <w:w w:val="99"/>
                <w:lang w:val="id-ID"/>
              </w:rPr>
              <w:t>3.</w:t>
            </w:r>
          </w:p>
        </w:tc>
        <w:tc>
          <w:tcPr>
            <w:tcW w:w="2410" w:type="dxa"/>
          </w:tcPr>
          <w:p w14:paraId="0505DC8B" w14:textId="77777777" w:rsidR="000E6DBC" w:rsidRPr="00555F4B" w:rsidRDefault="000E6DBC" w:rsidP="0039344D">
            <w:pPr>
              <w:spacing w:after="200" w:line="276" w:lineRule="auto"/>
              <w:ind w:left="357" w:hanging="357"/>
              <w:jc w:val="center"/>
              <w:rPr>
                <w:rFonts w:ascii="Times New Roman" w:eastAsia="Calibri" w:hAnsi="Times New Roman" w:cs="Times New Roman"/>
                <w:color w:val="000000"/>
                <w:lang w:val="id-ID"/>
              </w:rPr>
            </w:pPr>
            <w:r w:rsidRPr="00555F4B">
              <w:rPr>
                <w:rFonts w:ascii="Times New Roman" w:eastAsia="Calibri" w:hAnsi="Times New Roman" w:cs="Times New Roman"/>
                <w:color w:val="000000"/>
                <w:lang w:val="id-ID"/>
              </w:rPr>
              <w:t>Asam Absisat</w:t>
            </w:r>
          </w:p>
        </w:tc>
        <w:tc>
          <w:tcPr>
            <w:tcW w:w="1701" w:type="dxa"/>
            <w:shd w:val="clear" w:color="auto" w:fill="auto"/>
            <w:vAlign w:val="bottom"/>
          </w:tcPr>
          <w:p w14:paraId="4CEA7C10" w14:textId="77777777" w:rsidR="000E6DBC" w:rsidRPr="00555F4B" w:rsidRDefault="000E6DBC" w:rsidP="0039344D">
            <w:pPr>
              <w:spacing w:after="200" w:line="240" w:lineRule="auto"/>
              <w:ind w:left="284" w:right="180" w:hanging="174"/>
              <w:jc w:val="center"/>
              <w:rPr>
                <w:rFonts w:ascii="Times New Roman" w:eastAsia="Times New Roman" w:hAnsi="Times New Roman" w:cs="Times New Roman"/>
                <w:color w:val="000000"/>
                <w:w w:val="99"/>
                <w:lang w:val="id-ID"/>
              </w:rPr>
            </w:pPr>
            <w:r w:rsidRPr="00555F4B">
              <w:rPr>
                <w:rFonts w:ascii="Times New Roman" w:eastAsia="Times New Roman" w:hAnsi="Times New Roman" w:cs="Times New Roman"/>
                <w:color w:val="000000"/>
                <w:lang w:val="id-ID"/>
              </w:rPr>
              <w:t>102 ± 0,81</w:t>
            </w:r>
            <w:r w:rsidRPr="00555F4B">
              <w:rPr>
                <w:rFonts w:ascii="Times New Roman" w:eastAsia="Times New Roman" w:hAnsi="Times New Roman" w:cs="Times New Roman"/>
                <w:color w:val="000000"/>
                <w:vertAlign w:val="superscript"/>
                <w:lang w:val="id-ID"/>
              </w:rPr>
              <w:t>a</w:t>
            </w:r>
          </w:p>
        </w:tc>
        <w:tc>
          <w:tcPr>
            <w:tcW w:w="3118" w:type="dxa"/>
            <w:shd w:val="clear" w:color="auto" w:fill="auto"/>
            <w:vAlign w:val="bottom"/>
          </w:tcPr>
          <w:p w14:paraId="5AA65B29" w14:textId="77777777" w:rsidR="000E6DBC" w:rsidRPr="00555F4B" w:rsidRDefault="000E6DBC" w:rsidP="0039344D">
            <w:pPr>
              <w:spacing w:after="200" w:line="240" w:lineRule="auto"/>
              <w:ind w:left="284" w:hanging="174"/>
              <w:jc w:val="center"/>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99 ± 1,20</w:t>
            </w:r>
            <w:r w:rsidRPr="00555F4B">
              <w:rPr>
                <w:rFonts w:ascii="Times New Roman" w:eastAsia="Times New Roman" w:hAnsi="Times New Roman" w:cs="Times New Roman"/>
                <w:color w:val="000000"/>
                <w:vertAlign w:val="superscript"/>
                <w:lang w:val="id-ID"/>
              </w:rPr>
              <w:t>b</w:t>
            </w:r>
          </w:p>
        </w:tc>
      </w:tr>
      <w:tr w:rsidR="000E6DBC" w:rsidRPr="00555F4B" w14:paraId="0B127B88" w14:textId="77777777" w:rsidTr="0039344D">
        <w:trPr>
          <w:trHeight w:val="392"/>
        </w:trPr>
        <w:tc>
          <w:tcPr>
            <w:tcW w:w="709" w:type="dxa"/>
            <w:shd w:val="clear" w:color="auto" w:fill="auto"/>
            <w:vAlign w:val="bottom"/>
          </w:tcPr>
          <w:p w14:paraId="27C8DD5D" w14:textId="77777777" w:rsidR="000E6DBC" w:rsidRPr="00555F4B" w:rsidRDefault="000E6DBC" w:rsidP="0039344D">
            <w:pPr>
              <w:spacing w:after="200" w:line="240" w:lineRule="auto"/>
              <w:ind w:left="284" w:right="100" w:hanging="174"/>
              <w:jc w:val="center"/>
              <w:rPr>
                <w:rFonts w:ascii="Times New Roman" w:eastAsia="Times New Roman" w:hAnsi="Times New Roman" w:cs="Times New Roman"/>
                <w:color w:val="000000"/>
                <w:w w:val="99"/>
                <w:lang w:val="id-ID"/>
              </w:rPr>
            </w:pPr>
            <w:r w:rsidRPr="00555F4B">
              <w:rPr>
                <w:rFonts w:ascii="Times New Roman" w:eastAsia="Times New Roman" w:hAnsi="Times New Roman" w:cs="Times New Roman"/>
                <w:color w:val="000000"/>
                <w:w w:val="99"/>
                <w:lang w:val="id-ID"/>
              </w:rPr>
              <w:t>4.</w:t>
            </w:r>
          </w:p>
        </w:tc>
        <w:tc>
          <w:tcPr>
            <w:tcW w:w="2410" w:type="dxa"/>
          </w:tcPr>
          <w:p w14:paraId="5FE107D5" w14:textId="77777777" w:rsidR="000E6DBC" w:rsidRPr="00555F4B" w:rsidRDefault="000E6DBC" w:rsidP="0039344D">
            <w:pPr>
              <w:spacing w:after="200" w:line="276" w:lineRule="auto"/>
              <w:ind w:left="357" w:hanging="357"/>
              <w:jc w:val="center"/>
              <w:rPr>
                <w:rFonts w:ascii="Times New Roman" w:eastAsia="Calibri" w:hAnsi="Times New Roman" w:cs="Times New Roman"/>
                <w:color w:val="000000"/>
                <w:lang w:val="id-ID"/>
              </w:rPr>
            </w:pPr>
            <w:r w:rsidRPr="00555F4B">
              <w:rPr>
                <w:rFonts w:ascii="Times New Roman" w:eastAsia="Calibri" w:hAnsi="Times New Roman" w:cs="Times New Roman"/>
                <w:color w:val="000000"/>
                <w:lang w:val="id-ID"/>
              </w:rPr>
              <w:t>Zeatin</w:t>
            </w:r>
          </w:p>
        </w:tc>
        <w:tc>
          <w:tcPr>
            <w:tcW w:w="1701" w:type="dxa"/>
            <w:shd w:val="clear" w:color="auto" w:fill="auto"/>
            <w:vAlign w:val="bottom"/>
          </w:tcPr>
          <w:p w14:paraId="56F6686B" w14:textId="77777777" w:rsidR="000E6DBC" w:rsidRPr="00555F4B" w:rsidRDefault="000E6DBC" w:rsidP="0039344D">
            <w:pPr>
              <w:spacing w:after="200" w:line="240" w:lineRule="auto"/>
              <w:ind w:left="284" w:right="160" w:hanging="174"/>
              <w:jc w:val="center"/>
              <w:rPr>
                <w:rFonts w:ascii="Times New Roman" w:eastAsia="Times New Roman" w:hAnsi="Times New Roman" w:cs="Times New Roman"/>
                <w:color w:val="000000"/>
                <w:w w:val="99"/>
                <w:lang w:val="id-ID"/>
              </w:rPr>
            </w:pPr>
            <w:r w:rsidRPr="00555F4B">
              <w:rPr>
                <w:rFonts w:ascii="Times New Roman" w:eastAsia="Times New Roman" w:hAnsi="Times New Roman" w:cs="Times New Roman"/>
                <w:color w:val="000000"/>
                <w:lang w:val="id-ID"/>
              </w:rPr>
              <w:t>11 ± 0,35</w:t>
            </w:r>
            <w:r w:rsidRPr="00555F4B">
              <w:rPr>
                <w:rFonts w:ascii="Times New Roman" w:eastAsia="Times New Roman" w:hAnsi="Times New Roman" w:cs="Times New Roman"/>
                <w:color w:val="000000"/>
                <w:vertAlign w:val="superscript"/>
                <w:lang w:val="id-ID"/>
              </w:rPr>
              <w:t>b</w:t>
            </w:r>
          </w:p>
        </w:tc>
        <w:tc>
          <w:tcPr>
            <w:tcW w:w="3118" w:type="dxa"/>
            <w:shd w:val="clear" w:color="auto" w:fill="auto"/>
            <w:vAlign w:val="bottom"/>
          </w:tcPr>
          <w:p w14:paraId="4610BC3E" w14:textId="77777777" w:rsidR="000E6DBC" w:rsidRPr="00555F4B" w:rsidRDefault="000E6DBC" w:rsidP="0039344D">
            <w:pPr>
              <w:spacing w:after="200" w:line="240" w:lineRule="auto"/>
              <w:ind w:left="284" w:hanging="174"/>
              <w:jc w:val="center"/>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16 ± 0,25</w:t>
            </w:r>
            <w:r w:rsidRPr="00555F4B">
              <w:rPr>
                <w:rFonts w:ascii="Times New Roman" w:eastAsia="Times New Roman" w:hAnsi="Times New Roman" w:cs="Times New Roman"/>
                <w:color w:val="000000"/>
                <w:vertAlign w:val="superscript"/>
                <w:lang w:val="id-ID"/>
              </w:rPr>
              <w:t>a</w:t>
            </w:r>
          </w:p>
        </w:tc>
      </w:tr>
      <w:tr w:rsidR="000E6DBC" w:rsidRPr="00555F4B" w14:paraId="47B01808" w14:textId="77777777" w:rsidTr="0039344D">
        <w:trPr>
          <w:trHeight w:val="392"/>
        </w:trPr>
        <w:tc>
          <w:tcPr>
            <w:tcW w:w="709" w:type="dxa"/>
            <w:tcBorders>
              <w:bottom w:val="single" w:sz="4" w:space="0" w:color="auto"/>
            </w:tcBorders>
            <w:shd w:val="clear" w:color="auto" w:fill="auto"/>
            <w:vAlign w:val="bottom"/>
          </w:tcPr>
          <w:p w14:paraId="5F19BE30" w14:textId="77777777" w:rsidR="000E6DBC" w:rsidRPr="00555F4B" w:rsidRDefault="000E6DBC" w:rsidP="0039344D">
            <w:pPr>
              <w:spacing w:after="200" w:line="240" w:lineRule="auto"/>
              <w:ind w:left="284" w:right="100" w:hanging="174"/>
              <w:jc w:val="center"/>
              <w:rPr>
                <w:rFonts w:ascii="Times New Roman" w:eastAsia="Times New Roman" w:hAnsi="Times New Roman" w:cs="Times New Roman"/>
                <w:color w:val="000000"/>
                <w:w w:val="99"/>
                <w:lang w:val="id-ID"/>
              </w:rPr>
            </w:pPr>
            <w:r w:rsidRPr="00555F4B">
              <w:rPr>
                <w:rFonts w:ascii="Times New Roman" w:eastAsia="Calibri" w:hAnsi="Times New Roman" w:cs="Times New Roman"/>
                <w:noProof/>
                <w:color w:val="000000"/>
                <w:lang w:val="id-ID" w:eastAsia="id-ID"/>
              </w:rPr>
              <mc:AlternateContent>
                <mc:Choice Requires="wps">
                  <w:drawing>
                    <wp:anchor distT="4294967295" distB="4294967295" distL="114300" distR="114300" simplePos="0" relativeHeight="251659264" behindDoc="1" locked="0" layoutInCell="1" allowOverlap="1" wp14:anchorId="29B6B0F1" wp14:editId="60AEE883">
                      <wp:simplePos x="0" y="0"/>
                      <wp:positionH relativeFrom="column">
                        <wp:posOffset>6985</wp:posOffset>
                      </wp:positionH>
                      <wp:positionV relativeFrom="paragraph">
                        <wp:posOffset>273684</wp:posOffset>
                      </wp:positionV>
                      <wp:extent cx="5189855"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86F5D"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1.55pt" to="409.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sn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" strokeweight=".48pt"/>
                  </w:pict>
                </mc:Fallback>
              </mc:AlternateContent>
            </w:r>
            <w:r w:rsidRPr="00555F4B">
              <w:rPr>
                <w:rFonts w:ascii="Times New Roman" w:eastAsia="Times New Roman" w:hAnsi="Times New Roman" w:cs="Times New Roman"/>
                <w:color w:val="000000"/>
                <w:w w:val="99"/>
                <w:lang w:val="id-ID"/>
              </w:rPr>
              <w:t>5.</w:t>
            </w:r>
          </w:p>
        </w:tc>
        <w:tc>
          <w:tcPr>
            <w:tcW w:w="2410" w:type="dxa"/>
            <w:tcBorders>
              <w:bottom w:val="single" w:sz="4" w:space="0" w:color="auto"/>
            </w:tcBorders>
          </w:tcPr>
          <w:p w14:paraId="79A21099" w14:textId="77777777" w:rsidR="000E6DBC" w:rsidRPr="00555F4B" w:rsidRDefault="000E6DBC" w:rsidP="0039344D">
            <w:pPr>
              <w:spacing w:after="200" w:line="276" w:lineRule="auto"/>
              <w:ind w:left="357" w:hanging="357"/>
              <w:jc w:val="center"/>
              <w:rPr>
                <w:rFonts w:ascii="Times New Roman" w:eastAsia="Calibri" w:hAnsi="Times New Roman" w:cs="Times New Roman"/>
                <w:color w:val="000000"/>
                <w:lang w:val="id-ID"/>
              </w:rPr>
            </w:pPr>
            <w:r w:rsidRPr="00555F4B">
              <w:rPr>
                <w:rFonts w:ascii="Times New Roman" w:eastAsia="Calibri" w:hAnsi="Times New Roman" w:cs="Times New Roman"/>
                <w:color w:val="000000"/>
                <w:lang w:val="id-ID"/>
              </w:rPr>
              <w:t>Kinentin</w:t>
            </w:r>
          </w:p>
        </w:tc>
        <w:tc>
          <w:tcPr>
            <w:tcW w:w="1701" w:type="dxa"/>
            <w:tcBorders>
              <w:bottom w:val="single" w:sz="4" w:space="0" w:color="auto"/>
            </w:tcBorders>
            <w:shd w:val="clear" w:color="auto" w:fill="auto"/>
            <w:vAlign w:val="bottom"/>
          </w:tcPr>
          <w:p w14:paraId="5963C3A1" w14:textId="77777777" w:rsidR="000E6DBC" w:rsidRPr="00555F4B" w:rsidRDefault="000E6DBC" w:rsidP="0039344D">
            <w:pPr>
              <w:spacing w:after="200" w:line="240" w:lineRule="auto"/>
              <w:ind w:left="284" w:right="160" w:hanging="174"/>
              <w:jc w:val="center"/>
              <w:rPr>
                <w:rFonts w:ascii="Times New Roman" w:eastAsia="Times New Roman" w:hAnsi="Times New Roman" w:cs="Times New Roman"/>
                <w:color w:val="000000"/>
                <w:w w:val="99"/>
                <w:lang w:val="id-ID"/>
              </w:rPr>
            </w:pPr>
            <w:r w:rsidRPr="00555F4B">
              <w:rPr>
                <w:rFonts w:ascii="Times New Roman" w:eastAsia="Times New Roman" w:hAnsi="Times New Roman" w:cs="Times New Roman"/>
                <w:color w:val="000000"/>
                <w:lang w:val="id-ID"/>
              </w:rPr>
              <w:t>15 ± 0,14</w:t>
            </w:r>
            <w:r w:rsidRPr="00555F4B">
              <w:rPr>
                <w:rFonts w:ascii="Times New Roman" w:eastAsia="Times New Roman" w:hAnsi="Times New Roman" w:cs="Times New Roman"/>
                <w:color w:val="000000"/>
                <w:vertAlign w:val="superscript"/>
                <w:lang w:val="id-ID"/>
              </w:rPr>
              <w:t>b</w:t>
            </w:r>
          </w:p>
        </w:tc>
        <w:tc>
          <w:tcPr>
            <w:tcW w:w="3118" w:type="dxa"/>
            <w:tcBorders>
              <w:bottom w:val="single" w:sz="4" w:space="0" w:color="auto"/>
            </w:tcBorders>
            <w:shd w:val="clear" w:color="auto" w:fill="auto"/>
            <w:vAlign w:val="bottom"/>
          </w:tcPr>
          <w:p w14:paraId="6354CFAD" w14:textId="77777777" w:rsidR="000E6DBC" w:rsidRPr="00555F4B" w:rsidRDefault="000E6DBC" w:rsidP="0039344D">
            <w:pPr>
              <w:spacing w:after="200" w:line="240" w:lineRule="auto"/>
              <w:ind w:left="284" w:hanging="174"/>
              <w:jc w:val="center"/>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17 ± 0,10</w:t>
            </w:r>
            <w:r w:rsidRPr="00555F4B">
              <w:rPr>
                <w:rFonts w:ascii="Times New Roman" w:eastAsia="Times New Roman" w:hAnsi="Times New Roman" w:cs="Times New Roman"/>
                <w:color w:val="000000"/>
                <w:vertAlign w:val="superscript"/>
                <w:lang w:val="id-ID"/>
              </w:rPr>
              <w:t>a</w:t>
            </w:r>
          </w:p>
        </w:tc>
      </w:tr>
    </w:tbl>
    <w:p w14:paraId="4996D23B" w14:textId="77777777" w:rsidR="000E6DBC" w:rsidRPr="00555F4B" w:rsidRDefault="000E6DBC" w:rsidP="000E6DBC">
      <w:pPr>
        <w:pStyle w:val="ListParagraph"/>
        <w:spacing w:after="0" w:line="240" w:lineRule="auto"/>
        <w:ind w:left="0"/>
        <w:jc w:val="both"/>
        <w:rPr>
          <w:rFonts w:ascii="Times New Roman" w:hAnsi="Times New Roman" w:cs="Times New Roman"/>
          <w:b/>
          <w:lang w:val="id-ID"/>
        </w:rPr>
        <w:sectPr w:rsidR="000E6DBC" w:rsidRPr="00555F4B" w:rsidSect="000E6DBC">
          <w:type w:val="continuous"/>
          <w:pgSz w:w="11907" w:h="16839" w:code="9"/>
          <w:pgMar w:top="1440" w:right="1440" w:bottom="1440" w:left="1440" w:header="708" w:footer="708" w:gutter="0"/>
          <w:cols w:space="403"/>
          <w:docGrid w:linePitch="360"/>
        </w:sectPr>
      </w:pPr>
    </w:p>
    <w:p w14:paraId="3A0C0DC8" w14:textId="77777777" w:rsidR="000E6DBC" w:rsidRPr="00555F4B" w:rsidRDefault="000E6DBC" w:rsidP="000E6DBC">
      <w:pPr>
        <w:spacing w:after="0" w:line="240" w:lineRule="auto"/>
        <w:ind w:left="709" w:hanging="851"/>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Keterangan :</w:t>
      </w:r>
    </w:p>
    <w:p w14:paraId="7B797E28" w14:textId="77777777" w:rsidR="000E6DBC" w:rsidRPr="00555F4B" w:rsidRDefault="000E6DBC" w:rsidP="000E6DBC">
      <w:pPr>
        <w:spacing w:after="0" w:line="240" w:lineRule="auto"/>
        <w:ind w:left="284" w:hanging="284"/>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A</w:t>
      </w:r>
      <w:r w:rsidRPr="00555F4B">
        <w:rPr>
          <w:rFonts w:ascii="Times New Roman" w:eastAsia="Times New Roman" w:hAnsi="Times New Roman" w:cs="Times New Roman"/>
          <w:color w:val="000000"/>
          <w:lang w:val="id-ID"/>
        </w:rPr>
        <w:tab/>
        <w:t xml:space="preserve">= </w:t>
      </w:r>
      <w:r w:rsidRPr="00103D69">
        <w:rPr>
          <w:rFonts w:ascii="Times New Roman" w:eastAsia="Times New Roman" w:hAnsi="Times New Roman" w:cs="Times New Roman"/>
          <w:i/>
          <w:color w:val="000000"/>
          <w:lang w:val="id-ID"/>
        </w:rPr>
        <w:t>Sargassum</w:t>
      </w:r>
      <w:r w:rsidRPr="00555F4B">
        <w:rPr>
          <w:rFonts w:ascii="Times New Roman" w:eastAsia="Times New Roman" w:hAnsi="Times New Roman" w:cs="Times New Roman"/>
          <w:color w:val="000000"/>
          <w:lang w:val="id-ID"/>
        </w:rPr>
        <w:t xml:space="preserve"> + Lamtoro + Enzim Protease 0%  </w:t>
      </w:r>
    </w:p>
    <w:p w14:paraId="7EE9AFD3" w14:textId="77777777" w:rsidR="000E6DBC" w:rsidRPr="00555F4B" w:rsidRDefault="000E6DBC" w:rsidP="000E6DBC">
      <w:pPr>
        <w:spacing w:after="0" w:line="240" w:lineRule="auto"/>
        <w:ind w:left="284" w:hanging="284"/>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 xml:space="preserve">B </w:t>
      </w:r>
      <w:r w:rsidRPr="00555F4B">
        <w:rPr>
          <w:rFonts w:ascii="Times New Roman" w:eastAsia="Times New Roman" w:hAnsi="Times New Roman" w:cs="Times New Roman"/>
          <w:color w:val="000000"/>
          <w:lang w:val="id-ID"/>
        </w:rPr>
        <w:tab/>
        <w:t xml:space="preserve">= </w:t>
      </w:r>
      <w:r w:rsidRPr="00103D69">
        <w:rPr>
          <w:rFonts w:ascii="Times New Roman" w:eastAsia="Times New Roman" w:hAnsi="Times New Roman" w:cs="Times New Roman"/>
          <w:i/>
          <w:color w:val="000000"/>
          <w:lang w:val="id-ID"/>
        </w:rPr>
        <w:t>Sargassum</w:t>
      </w:r>
      <w:r w:rsidRPr="00555F4B">
        <w:rPr>
          <w:rFonts w:ascii="Times New Roman" w:eastAsia="Times New Roman" w:hAnsi="Times New Roman" w:cs="Times New Roman"/>
          <w:color w:val="000000"/>
          <w:lang w:val="id-ID"/>
        </w:rPr>
        <w:t xml:space="preserve"> + Lamtoro + Enzim protease 1%</w:t>
      </w:r>
    </w:p>
    <w:p w14:paraId="660B360C" w14:textId="77777777" w:rsidR="000E6DBC" w:rsidRPr="00555F4B" w:rsidRDefault="000E6DBC" w:rsidP="000E6DBC">
      <w:pPr>
        <w:spacing w:after="0" w:line="240" w:lineRule="auto"/>
        <w:ind w:left="284" w:hanging="284"/>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 xml:space="preserve"> </w:t>
      </w:r>
    </w:p>
    <w:p w14:paraId="57256910" w14:textId="77777777" w:rsidR="000E6DBC" w:rsidRPr="00555F4B" w:rsidRDefault="000E6DBC" w:rsidP="000E6DBC">
      <w:pPr>
        <w:numPr>
          <w:ilvl w:val="0"/>
          <w:numId w:val="1"/>
        </w:numPr>
        <w:spacing w:after="0" w:line="0" w:lineRule="atLeast"/>
        <w:ind w:left="284" w:hanging="284"/>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Data merupakan hasil rata-rata dari tiga kali ulangan ± standar deviasi</w:t>
      </w:r>
    </w:p>
    <w:p w14:paraId="513C6A92" w14:textId="77777777" w:rsidR="000E6DBC" w:rsidRPr="00555F4B" w:rsidRDefault="000E6DBC" w:rsidP="000E6DBC">
      <w:pPr>
        <w:numPr>
          <w:ilvl w:val="0"/>
          <w:numId w:val="1"/>
        </w:numPr>
        <w:spacing w:after="0" w:line="264" w:lineRule="auto"/>
        <w:ind w:left="284" w:right="304" w:hanging="284"/>
        <w:rPr>
          <w:rFonts w:ascii="Times New Roman" w:eastAsia="Times New Roman" w:hAnsi="Times New Roman" w:cs="Times New Roman"/>
          <w:color w:val="000000"/>
          <w:lang w:val="id-ID"/>
        </w:rPr>
      </w:pPr>
      <w:r w:rsidRPr="00555F4B">
        <w:rPr>
          <w:rFonts w:ascii="Times New Roman" w:eastAsia="Times New Roman" w:hAnsi="Times New Roman" w:cs="Times New Roman"/>
          <w:color w:val="000000"/>
          <w:lang w:val="id-ID"/>
        </w:rPr>
        <w:t>Data yang diikuti huruf supercript yang berbeda menunjukkan adanya perbedaan yang nyata.</w:t>
      </w:r>
    </w:p>
    <w:p w14:paraId="15D14220" w14:textId="77777777" w:rsidR="000E6DBC" w:rsidRPr="00555F4B" w:rsidRDefault="000E6DBC" w:rsidP="000E6DBC">
      <w:pPr>
        <w:pStyle w:val="ListParagraph"/>
        <w:spacing w:after="0" w:line="240" w:lineRule="auto"/>
        <w:ind w:left="0"/>
        <w:jc w:val="both"/>
        <w:rPr>
          <w:rFonts w:ascii="Times New Roman" w:hAnsi="Times New Roman" w:cs="Times New Roman"/>
          <w:b/>
          <w:lang w:val="id-ID"/>
        </w:rPr>
      </w:pPr>
    </w:p>
    <w:p w14:paraId="17E28C5C" w14:textId="77777777" w:rsidR="000E6DBC" w:rsidRPr="00555F4B" w:rsidRDefault="000E6DBC" w:rsidP="000E6DBC">
      <w:pPr>
        <w:pStyle w:val="ListParagraph"/>
        <w:spacing w:after="0" w:line="240" w:lineRule="auto"/>
        <w:ind w:left="0"/>
        <w:jc w:val="both"/>
        <w:rPr>
          <w:rFonts w:ascii="Times New Roman" w:hAnsi="Times New Roman" w:cs="Times New Roman"/>
          <w:lang w:val="id-ID"/>
        </w:rPr>
      </w:pPr>
      <w:r w:rsidRPr="00555F4B">
        <w:rPr>
          <w:rFonts w:ascii="Times New Roman" w:hAnsi="Times New Roman" w:cs="Times New Roman"/>
          <w:b/>
        </w:rPr>
        <w:t>K</w:t>
      </w:r>
      <w:r w:rsidRPr="00555F4B">
        <w:rPr>
          <w:rFonts w:ascii="Times New Roman" w:hAnsi="Times New Roman" w:cs="Times New Roman"/>
          <w:b/>
          <w:lang w:val="id-ID"/>
        </w:rPr>
        <w:t>ESIMPULAN</w:t>
      </w:r>
    </w:p>
    <w:p w14:paraId="692F6AE1" w14:textId="77777777" w:rsidR="000E6DBC" w:rsidRPr="00555F4B" w:rsidRDefault="000E6DBC" w:rsidP="000E6DBC">
      <w:pPr>
        <w:spacing w:after="0" w:line="240" w:lineRule="auto"/>
        <w:ind w:firstLine="720"/>
        <w:jc w:val="both"/>
        <w:rPr>
          <w:rFonts w:ascii="Times New Roman" w:hAnsi="Times New Roman" w:cs="Times New Roman"/>
          <w:lang w:val="id-ID"/>
        </w:rPr>
      </w:pPr>
      <w:proofErr w:type="spellStart"/>
      <w:r w:rsidRPr="00555F4B">
        <w:rPr>
          <w:rFonts w:ascii="Times New Roman" w:hAnsi="Times New Roman" w:cs="Times New Roman"/>
        </w:rPr>
        <w:t>Komposisi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pembuatan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r w:rsidRPr="00103D69">
        <w:rPr>
          <w:rFonts w:ascii="Times New Roman" w:hAnsi="Times New Roman" w:cs="Times New Roman"/>
          <w:i/>
        </w:rPr>
        <w:t>Sargassum</w:t>
      </w:r>
      <w:r w:rsidRPr="00555F4B">
        <w:rPr>
          <w:rFonts w:ascii="Times New Roman" w:hAnsi="Times New Roman" w:cs="Times New Roman"/>
        </w:rPr>
        <w:t xml:space="preserve"> sp. </w:t>
      </w:r>
      <w:proofErr w:type="spellStart"/>
      <w:r w:rsidRPr="00555F4B">
        <w:rPr>
          <w:rFonts w:ascii="Times New Roman" w:hAnsi="Times New Roman" w:cs="Times New Roman"/>
        </w:rPr>
        <w:t>dalam</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formulasi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menghasilkan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karakteristik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yang </w:t>
      </w:r>
      <w:proofErr w:type="spellStart"/>
      <w:r w:rsidRPr="00555F4B">
        <w:rPr>
          <w:rFonts w:ascii="Times New Roman" w:hAnsi="Times New Roman" w:cs="Times New Roman"/>
        </w:rPr>
        <w:t>berbeda</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Pupuk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cair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dari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penambahan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protease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konsentrasi</w:t>
      </w:r>
      <w:proofErr w:type="spellEnd"/>
      <w:r w:rsidRPr="00555F4B">
        <w:rPr>
          <w:rFonts w:ascii="Times New Roman" w:hAnsi="Times New Roman" w:cs="Times New Roman"/>
        </w:rPr>
        <w:t xml:space="preserve"> 3% </w:t>
      </w:r>
      <w:proofErr w:type="spellStart"/>
      <w:r w:rsidRPr="00555F4B">
        <w:rPr>
          <w:rFonts w:ascii="Times New Roman" w:hAnsi="Times New Roman" w:cs="Times New Roman"/>
        </w:rPr>
        <w:t>memiliki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karakteristik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kadar</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kalium</w:t>
      </w:r>
      <w:proofErr w:type="spellEnd"/>
      <w:r w:rsidRPr="00555F4B">
        <w:rPr>
          <w:rFonts w:ascii="Times New Roman" w:hAnsi="Times New Roman" w:cs="Times New Roman"/>
        </w:rPr>
        <w:t xml:space="preserve">, nitrogen, </w:t>
      </w:r>
      <w:proofErr w:type="spellStart"/>
      <w:r w:rsidRPr="00555F4B">
        <w:rPr>
          <w:rFonts w:ascii="Times New Roman" w:hAnsi="Times New Roman" w:cs="Times New Roman"/>
        </w:rPr>
        <w:t>fosfor</w:t>
      </w:r>
      <w:proofErr w:type="spellEnd"/>
      <w:r w:rsidRPr="00555F4B">
        <w:rPr>
          <w:rFonts w:ascii="Times New Roman" w:hAnsi="Times New Roman" w:cs="Times New Roman"/>
        </w:rPr>
        <w:t>, C-</w:t>
      </w:r>
      <w:proofErr w:type="spellStart"/>
      <w:r w:rsidRPr="00555F4B">
        <w:rPr>
          <w:rFonts w:ascii="Times New Roman" w:hAnsi="Times New Roman" w:cs="Times New Roman"/>
        </w:rPr>
        <w:t>organik</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serta</w:t>
      </w:r>
      <w:proofErr w:type="spellEnd"/>
      <w:r w:rsidRPr="00555F4B">
        <w:rPr>
          <w:rFonts w:ascii="Times New Roman" w:hAnsi="Times New Roman" w:cs="Times New Roman"/>
        </w:rPr>
        <w:t xml:space="preserve"> pH yang </w:t>
      </w:r>
      <w:proofErr w:type="spellStart"/>
      <w:r w:rsidRPr="00555F4B">
        <w:rPr>
          <w:rFonts w:ascii="Times New Roman" w:hAnsi="Times New Roman" w:cs="Times New Roman"/>
        </w:rPr>
        <w:t>tinggi</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dibandingkan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penambahan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enzim</w:t>
      </w:r>
      <w:proofErr w:type="spellEnd"/>
      <w:r w:rsidRPr="00555F4B">
        <w:rPr>
          <w:rFonts w:ascii="Times New Roman" w:hAnsi="Times New Roman" w:cs="Times New Roman"/>
        </w:rPr>
        <w:t xml:space="preserve"> protease </w:t>
      </w:r>
      <w:proofErr w:type="spellStart"/>
      <w:r w:rsidRPr="00555F4B">
        <w:rPr>
          <w:rFonts w:ascii="Times New Roman" w:hAnsi="Times New Roman" w:cs="Times New Roman"/>
        </w:rPr>
        <w:t>dengan</w:t>
      </w:r>
      <w:proofErr w:type="spellEnd"/>
      <w:r w:rsidRPr="00555F4B">
        <w:rPr>
          <w:rFonts w:ascii="Times New Roman" w:hAnsi="Times New Roman" w:cs="Times New Roman"/>
        </w:rPr>
        <w:t xml:space="preserve"> </w:t>
      </w:r>
      <w:proofErr w:type="spellStart"/>
      <w:r w:rsidRPr="00555F4B">
        <w:rPr>
          <w:rFonts w:ascii="Times New Roman" w:hAnsi="Times New Roman" w:cs="Times New Roman"/>
        </w:rPr>
        <w:t>konsentrasi</w:t>
      </w:r>
      <w:proofErr w:type="spellEnd"/>
      <w:r w:rsidRPr="00555F4B">
        <w:rPr>
          <w:rFonts w:ascii="Times New Roman" w:hAnsi="Times New Roman" w:cs="Times New Roman"/>
        </w:rPr>
        <w:t xml:space="preserve"> 0%, 1% dan 2%.</w:t>
      </w:r>
      <w:r w:rsidRPr="00555F4B">
        <w:rPr>
          <w:rFonts w:ascii="Times New Roman" w:hAnsi="Times New Roman" w:cs="Times New Roman"/>
          <w:lang w:val="id-ID"/>
        </w:rPr>
        <w:t xml:space="preserve"> 2.</w:t>
      </w:r>
      <w:r w:rsidRPr="00555F4B">
        <w:rPr>
          <w:rFonts w:ascii="Times New Roman" w:hAnsi="Times New Roman" w:cs="Times New Roman"/>
          <w:lang w:val="id-ID"/>
        </w:rPr>
        <w:tab/>
        <w:t>Pemberian protease berpengaruh pada karakteristik pupuk cair. Semakin tinggi konsentrasi protease akan menaikkan kandungan C, N, P, K, dan pH, namun akan menurunkan nilai rendemen pada pupuk organik cair.</w:t>
      </w:r>
      <w:r>
        <w:rPr>
          <w:rFonts w:ascii="Times New Roman" w:hAnsi="Times New Roman" w:cs="Times New Roman"/>
          <w:lang w:val="id-ID"/>
        </w:rPr>
        <w:t xml:space="preserve"> </w:t>
      </w:r>
      <w:r w:rsidRPr="00555F4B">
        <w:rPr>
          <w:rFonts w:ascii="Times New Roman" w:eastAsia="Times New Roman" w:hAnsi="Times New Roman" w:cs="Times New Roman"/>
        </w:rPr>
        <w:t xml:space="preserve">Hasil </w:t>
      </w:r>
      <w:proofErr w:type="spellStart"/>
      <w:r w:rsidRPr="00555F4B">
        <w:rPr>
          <w:rFonts w:ascii="Times New Roman" w:eastAsia="Times New Roman" w:hAnsi="Times New Roman" w:cs="Times New Roman"/>
        </w:rPr>
        <w:t>hormon</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pupuk</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organik</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cair</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dengan</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penambahan</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enzim</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yaitu</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hormon</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auksin</w:t>
      </w:r>
      <w:proofErr w:type="spellEnd"/>
      <w:r w:rsidRPr="00555F4B">
        <w:rPr>
          <w:rFonts w:ascii="Times New Roman" w:eastAsia="Times New Roman" w:hAnsi="Times New Roman" w:cs="Times New Roman"/>
        </w:rPr>
        <w:t xml:space="preserve"> 36%, </w:t>
      </w:r>
      <w:proofErr w:type="spellStart"/>
      <w:r w:rsidRPr="00555F4B">
        <w:rPr>
          <w:rFonts w:ascii="Times New Roman" w:eastAsia="Times New Roman" w:hAnsi="Times New Roman" w:cs="Times New Roman"/>
        </w:rPr>
        <w:t>giberelin</w:t>
      </w:r>
      <w:proofErr w:type="spellEnd"/>
      <w:r w:rsidRPr="00555F4B">
        <w:rPr>
          <w:rFonts w:ascii="Times New Roman" w:eastAsia="Times New Roman" w:hAnsi="Times New Roman" w:cs="Times New Roman"/>
        </w:rPr>
        <w:t xml:space="preserve"> 29%, zeatin 16% dan </w:t>
      </w:r>
      <w:proofErr w:type="spellStart"/>
      <w:r w:rsidRPr="00555F4B">
        <w:rPr>
          <w:rFonts w:ascii="Times New Roman" w:eastAsia="Times New Roman" w:hAnsi="Times New Roman" w:cs="Times New Roman"/>
        </w:rPr>
        <w:t>kinentin</w:t>
      </w:r>
      <w:proofErr w:type="spellEnd"/>
      <w:r w:rsidRPr="00555F4B">
        <w:rPr>
          <w:rFonts w:ascii="Times New Roman" w:eastAsia="Times New Roman" w:hAnsi="Times New Roman" w:cs="Times New Roman"/>
        </w:rPr>
        <w:t xml:space="preserve"> 17%, </w:t>
      </w:r>
      <w:proofErr w:type="spellStart"/>
      <w:r w:rsidRPr="00555F4B">
        <w:rPr>
          <w:rFonts w:ascii="Times New Roman" w:eastAsia="Times New Roman" w:hAnsi="Times New Roman" w:cs="Times New Roman"/>
        </w:rPr>
        <w:t>sementara</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untuk</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asam</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absisat</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lebih</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rendah</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yaitu</w:t>
      </w:r>
      <w:proofErr w:type="spellEnd"/>
      <w:r w:rsidRPr="00555F4B">
        <w:rPr>
          <w:rFonts w:ascii="Times New Roman" w:eastAsia="Times New Roman" w:hAnsi="Times New Roman" w:cs="Times New Roman"/>
        </w:rPr>
        <w:t xml:space="preserve"> </w:t>
      </w:r>
      <w:proofErr w:type="spellStart"/>
      <w:r w:rsidRPr="00555F4B">
        <w:rPr>
          <w:rFonts w:ascii="Times New Roman" w:eastAsia="Times New Roman" w:hAnsi="Times New Roman" w:cs="Times New Roman"/>
        </w:rPr>
        <w:t>sebesar</w:t>
      </w:r>
      <w:proofErr w:type="spellEnd"/>
      <w:r w:rsidRPr="00555F4B">
        <w:rPr>
          <w:rFonts w:ascii="Times New Roman" w:eastAsia="Times New Roman" w:hAnsi="Times New Roman" w:cs="Times New Roman"/>
        </w:rPr>
        <w:t xml:space="preserve"> 99%.</w:t>
      </w:r>
    </w:p>
    <w:p w14:paraId="5B242230" w14:textId="77777777" w:rsidR="000E6DBC" w:rsidRPr="00555F4B" w:rsidRDefault="000E6DBC" w:rsidP="000E6DBC">
      <w:pPr>
        <w:spacing w:after="0" w:line="240" w:lineRule="auto"/>
        <w:ind w:firstLine="720"/>
        <w:jc w:val="both"/>
        <w:rPr>
          <w:rFonts w:ascii="Times New Roman" w:hAnsi="Times New Roman" w:cs="Times New Roman"/>
          <w:lang w:val="id-ID"/>
        </w:rPr>
      </w:pPr>
    </w:p>
    <w:p w14:paraId="14406D39" w14:textId="77777777" w:rsidR="000E6DBC" w:rsidRPr="00555F4B" w:rsidRDefault="000E6DBC" w:rsidP="000E6DBC">
      <w:pPr>
        <w:pStyle w:val="ListParagraph"/>
        <w:spacing w:after="0" w:line="240" w:lineRule="auto"/>
        <w:ind w:left="0"/>
        <w:jc w:val="both"/>
        <w:rPr>
          <w:rFonts w:ascii="Times New Roman" w:hAnsi="Times New Roman" w:cs="Times New Roman"/>
          <w:b/>
        </w:rPr>
      </w:pPr>
      <w:r w:rsidRPr="00555F4B">
        <w:rPr>
          <w:rFonts w:ascii="Times New Roman" w:hAnsi="Times New Roman" w:cs="Times New Roman"/>
          <w:b/>
        </w:rPr>
        <w:t>DAFTAR PUSTAKA</w:t>
      </w:r>
    </w:p>
    <w:p w14:paraId="06AAD8C3" w14:textId="77777777" w:rsidR="000E6DBC" w:rsidRPr="00555F4B" w:rsidRDefault="000E6DBC" w:rsidP="000E6DBC">
      <w:pPr>
        <w:spacing w:line="274" w:lineRule="auto"/>
        <w:ind w:left="993" w:right="59" w:hanging="993"/>
        <w:jc w:val="both"/>
        <w:rPr>
          <w:rFonts w:ascii="Times New Roman" w:eastAsia="Times New Roman" w:hAnsi="Times New Roman"/>
        </w:rPr>
      </w:pPr>
      <w:r w:rsidRPr="00555F4B">
        <w:rPr>
          <w:rFonts w:ascii="Times New Roman" w:eastAsia="Times New Roman" w:hAnsi="Times New Roman"/>
        </w:rPr>
        <w:lastRenderedPageBreak/>
        <w:t xml:space="preserve">Association of Official Agriculture Chemists. 2002. </w:t>
      </w:r>
      <w:r w:rsidRPr="00555F4B">
        <w:rPr>
          <w:rFonts w:ascii="Times New Roman" w:eastAsia="Times New Roman" w:hAnsi="Times New Roman"/>
          <w:i/>
        </w:rPr>
        <w:t xml:space="preserve">Official methods of analysis of AOAC international. Volume 1.p. 2.5 2.37. In Horwitz, W. (Ed). </w:t>
      </w:r>
      <w:proofErr w:type="spellStart"/>
      <w:r w:rsidRPr="00555F4B">
        <w:rPr>
          <w:rFonts w:ascii="Times New Roman" w:eastAsia="Times New Roman" w:hAnsi="Times New Roman"/>
          <w:i/>
        </w:rPr>
        <w:t>Agicultural</w:t>
      </w:r>
      <w:proofErr w:type="spellEnd"/>
      <w:r w:rsidRPr="00555F4B">
        <w:rPr>
          <w:rFonts w:ascii="Times New Roman" w:eastAsia="Times New Roman" w:hAnsi="Times New Roman"/>
          <w:i/>
        </w:rPr>
        <w:t xml:space="preserve"> </w:t>
      </w:r>
      <w:r w:rsidRPr="00555F4B">
        <w:rPr>
          <w:rFonts w:ascii="Times New Roman" w:eastAsia="Times New Roman" w:hAnsi="Times New Roman"/>
          <w:i/>
          <w:lang w:val="id-ID"/>
        </w:rPr>
        <w:t xml:space="preserve">and </w:t>
      </w:r>
      <w:r w:rsidRPr="00555F4B">
        <w:rPr>
          <w:rFonts w:ascii="Times New Roman" w:eastAsia="Times New Roman" w:hAnsi="Times New Roman"/>
          <w:i/>
        </w:rPr>
        <w:t>Chemicals, Contaminants, Drugs. AOAC International, Maryland</w:t>
      </w:r>
      <w:r w:rsidRPr="00555F4B">
        <w:rPr>
          <w:rFonts w:ascii="Times New Roman" w:eastAsia="Times New Roman" w:hAnsi="Times New Roman"/>
        </w:rPr>
        <w:t>, USA. 17</w:t>
      </w:r>
      <w:r w:rsidRPr="00555F4B">
        <w:rPr>
          <w:rFonts w:ascii="Times New Roman" w:eastAsia="Times New Roman" w:hAnsi="Times New Roman"/>
          <w:vertAlign w:val="superscript"/>
        </w:rPr>
        <w:t>th</w:t>
      </w:r>
      <w:r w:rsidRPr="00555F4B">
        <w:rPr>
          <w:rFonts w:ascii="Times New Roman" w:eastAsia="Times New Roman" w:hAnsi="Times New Roman"/>
        </w:rPr>
        <w:t xml:space="preserve"> ed.</w:t>
      </w:r>
    </w:p>
    <w:p w14:paraId="634A5507" w14:textId="77777777" w:rsidR="000E6DBC" w:rsidRPr="00555F4B" w:rsidRDefault="000E6DBC" w:rsidP="000E6DBC">
      <w:pPr>
        <w:widowControl w:val="0"/>
        <w:autoSpaceDE w:val="0"/>
        <w:autoSpaceDN w:val="0"/>
        <w:adjustRightInd w:val="0"/>
        <w:spacing w:line="240" w:lineRule="auto"/>
        <w:ind w:left="1134" w:right="59" w:hanging="1134"/>
        <w:jc w:val="both"/>
        <w:rPr>
          <w:rFonts w:ascii="Times New Roman" w:hAnsi="Times New Roman" w:cs="Times New Roman"/>
          <w:noProof/>
        </w:rPr>
      </w:pPr>
      <w:r w:rsidRPr="00555F4B">
        <w:fldChar w:fldCharType="begin" w:fldLock="1"/>
      </w:r>
      <w:r w:rsidRPr="00555F4B">
        <w:instrText xml:space="preserve">ADDIN Mendeley Bibliography CSL_BIBLIOGRAPHY </w:instrText>
      </w:r>
      <w:r w:rsidRPr="00555F4B">
        <w:fldChar w:fldCharType="separate"/>
      </w:r>
      <w:r w:rsidRPr="00555F4B">
        <w:rPr>
          <w:rFonts w:ascii="Calibri" w:hAnsi="Calibri" w:cs="Calibri"/>
          <w:noProof/>
        </w:rPr>
        <w:t>A</w:t>
      </w:r>
      <w:r w:rsidRPr="00555F4B">
        <w:rPr>
          <w:rFonts w:ascii="Times New Roman" w:hAnsi="Times New Roman" w:cs="Times New Roman"/>
          <w:noProof/>
        </w:rPr>
        <w:t xml:space="preserve">ditya, S., Suparmi, &amp; Edison. 2016. Studi Pembuatan Pupuk Organik Padat dari Limbah Perikanan. </w:t>
      </w:r>
      <w:r w:rsidRPr="00555F4B">
        <w:rPr>
          <w:rFonts w:ascii="Times New Roman" w:hAnsi="Times New Roman" w:cs="Times New Roman"/>
          <w:i/>
          <w:iCs/>
          <w:noProof/>
        </w:rPr>
        <w:t>Jom</w:t>
      </w:r>
      <w:r w:rsidRPr="00555F4B">
        <w:rPr>
          <w:rFonts w:ascii="Times New Roman" w:hAnsi="Times New Roman" w:cs="Times New Roman"/>
          <w:noProof/>
        </w:rPr>
        <w:t xml:space="preserve">, </w:t>
      </w:r>
      <w:r w:rsidRPr="00555F4B">
        <w:rPr>
          <w:rFonts w:ascii="Times New Roman" w:hAnsi="Times New Roman" w:cs="Times New Roman"/>
          <w:i/>
          <w:iCs/>
          <w:noProof/>
        </w:rPr>
        <w:t>1</w:t>
      </w:r>
      <w:r w:rsidRPr="00555F4B">
        <w:rPr>
          <w:rFonts w:ascii="Times New Roman" w:hAnsi="Times New Roman" w:cs="Times New Roman"/>
          <w:noProof/>
        </w:rPr>
        <w:t>, 1–11.</w:t>
      </w:r>
    </w:p>
    <w:p w14:paraId="35ACE37B" w14:textId="77777777" w:rsidR="000E6DBC" w:rsidRPr="00555F4B" w:rsidRDefault="000E6DBC" w:rsidP="000E6DBC">
      <w:pPr>
        <w:spacing w:line="264" w:lineRule="auto"/>
        <w:ind w:left="993" w:right="59" w:hanging="993"/>
        <w:jc w:val="both"/>
        <w:rPr>
          <w:rFonts w:ascii="Times New Roman" w:eastAsia="Times New Roman" w:hAnsi="Times New Roman"/>
        </w:rPr>
      </w:pPr>
      <w:r w:rsidRPr="00555F4B">
        <w:fldChar w:fldCharType="end"/>
      </w:r>
      <w:r w:rsidRPr="00555F4B">
        <w:rPr>
          <w:rFonts w:ascii="Times New Roman" w:eastAsia="Times New Roman" w:hAnsi="Times New Roman"/>
        </w:rPr>
        <w:t xml:space="preserve">Badan </w:t>
      </w:r>
      <w:proofErr w:type="spellStart"/>
      <w:r w:rsidRPr="00555F4B">
        <w:rPr>
          <w:rFonts w:ascii="Times New Roman" w:eastAsia="Times New Roman" w:hAnsi="Times New Roman"/>
        </w:rPr>
        <w:t>Standarisasi</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Nasional</w:t>
      </w:r>
      <w:proofErr w:type="spellEnd"/>
      <w:r w:rsidRPr="00555F4B">
        <w:rPr>
          <w:rFonts w:ascii="Times New Roman" w:eastAsia="Times New Roman" w:hAnsi="Times New Roman"/>
        </w:rPr>
        <w:t xml:space="preserve">. 2004. SNI 19-7030-2004. </w:t>
      </w:r>
      <w:proofErr w:type="spellStart"/>
      <w:r w:rsidRPr="00555F4B">
        <w:rPr>
          <w:rFonts w:ascii="Times New Roman" w:eastAsia="Times New Roman" w:hAnsi="Times New Roman"/>
        </w:rPr>
        <w:t>Spesifikasi</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Kompos</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dari</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Sampah</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Organik</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Domestik</w:t>
      </w:r>
      <w:proofErr w:type="spellEnd"/>
      <w:r w:rsidRPr="00555F4B">
        <w:rPr>
          <w:rFonts w:ascii="Times New Roman" w:eastAsia="Times New Roman" w:hAnsi="Times New Roman"/>
        </w:rPr>
        <w:t xml:space="preserve">. Badan </w:t>
      </w:r>
      <w:proofErr w:type="spellStart"/>
      <w:r w:rsidRPr="00555F4B">
        <w:rPr>
          <w:rFonts w:ascii="Times New Roman" w:eastAsia="Times New Roman" w:hAnsi="Times New Roman"/>
        </w:rPr>
        <w:t>Standarisasi</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Nasional</w:t>
      </w:r>
      <w:proofErr w:type="spellEnd"/>
      <w:r w:rsidRPr="00555F4B">
        <w:rPr>
          <w:rFonts w:ascii="Times New Roman" w:eastAsia="Times New Roman" w:hAnsi="Times New Roman"/>
        </w:rPr>
        <w:t>. Jakarta.</w:t>
      </w:r>
    </w:p>
    <w:p w14:paraId="449FBBC7" w14:textId="77359F13" w:rsidR="000E6DBC" w:rsidRDefault="000E6DBC" w:rsidP="000E6DBC">
      <w:pPr>
        <w:spacing w:line="272" w:lineRule="auto"/>
        <w:ind w:left="993" w:right="59" w:hanging="993"/>
        <w:jc w:val="both"/>
        <w:rPr>
          <w:rFonts w:ascii="Times New Roman" w:eastAsia="Times New Roman" w:hAnsi="Times New Roman"/>
        </w:rPr>
      </w:pPr>
      <w:proofErr w:type="spellStart"/>
      <w:r w:rsidRPr="00555F4B">
        <w:rPr>
          <w:rFonts w:ascii="Times New Roman" w:eastAsia="Times New Roman" w:hAnsi="Times New Roman"/>
        </w:rPr>
        <w:t>Balai</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Penelitian</w:t>
      </w:r>
      <w:proofErr w:type="spellEnd"/>
      <w:r w:rsidRPr="00555F4B">
        <w:rPr>
          <w:rFonts w:ascii="Times New Roman" w:eastAsia="Times New Roman" w:hAnsi="Times New Roman"/>
        </w:rPr>
        <w:t xml:space="preserve"> Tanah. 2005. </w:t>
      </w:r>
      <w:proofErr w:type="spellStart"/>
      <w:r w:rsidRPr="00555F4B">
        <w:rPr>
          <w:rFonts w:ascii="Times New Roman" w:eastAsia="Times New Roman" w:hAnsi="Times New Roman"/>
        </w:rPr>
        <w:t>Petunjuk</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Teknis</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Analisis</w:t>
      </w:r>
      <w:proofErr w:type="spellEnd"/>
      <w:r w:rsidRPr="00555F4B">
        <w:rPr>
          <w:rFonts w:ascii="Times New Roman" w:eastAsia="Times New Roman" w:hAnsi="Times New Roman"/>
        </w:rPr>
        <w:t xml:space="preserve"> Kimia Tanah, </w:t>
      </w:r>
      <w:proofErr w:type="spellStart"/>
      <w:r w:rsidRPr="00555F4B">
        <w:rPr>
          <w:rFonts w:ascii="Times New Roman" w:eastAsia="Times New Roman" w:hAnsi="Times New Roman"/>
        </w:rPr>
        <w:t>Tanaman</w:t>
      </w:r>
      <w:proofErr w:type="spellEnd"/>
      <w:r w:rsidRPr="00555F4B">
        <w:rPr>
          <w:rFonts w:ascii="Times New Roman" w:eastAsia="Times New Roman" w:hAnsi="Times New Roman"/>
        </w:rPr>
        <w:t xml:space="preserve">, Air dan </w:t>
      </w:r>
      <w:proofErr w:type="spellStart"/>
      <w:r w:rsidRPr="00555F4B">
        <w:rPr>
          <w:rFonts w:ascii="Times New Roman" w:eastAsia="Times New Roman" w:hAnsi="Times New Roman"/>
        </w:rPr>
        <w:t>Pupuk</w:t>
      </w:r>
      <w:proofErr w:type="spellEnd"/>
      <w:r w:rsidRPr="00555F4B">
        <w:rPr>
          <w:rFonts w:ascii="Times New Roman" w:eastAsia="Times New Roman" w:hAnsi="Times New Roman"/>
        </w:rPr>
        <w:t xml:space="preserve">. Badan </w:t>
      </w:r>
      <w:proofErr w:type="spellStart"/>
      <w:r w:rsidRPr="00555F4B">
        <w:rPr>
          <w:rFonts w:ascii="Times New Roman" w:eastAsia="Times New Roman" w:hAnsi="Times New Roman"/>
        </w:rPr>
        <w:t>Penelitian</w:t>
      </w:r>
      <w:proofErr w:type="spellEnd"/>
      <w:r w:rsidRPr="00555F4B">
        <w:rPr>
          <w:rFonts w:ascii="Times New Roman" w:eastAsia="Times New Roman" w:hAnsi="Times New Roman"/>
        </w:rPr>
        <w:t xml:space="preserve"> dan </w:t>
      </w:r>
      <w:proofErr w:type="spellStart"/>
      <w:r w:rsidRPr="00555F4B">
        <w:rPr>
          <w:rFonts w:ascii="Times New Roman" w:eastAsia="Times New Roman" w:hAnsi="Times New Roman"/>
        </w:rPr>
        <w:t>Pengembangan</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Pertanian</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Departemen</w:t>
      </w:r>
      <w:proofErr w:type="spellEnd"/>
      <w:r w:rsidRPr="00555F4B">
        <w:rPr>
          <w:rFonts w:ascii="Times New Roman" w:eastAsia="Times New Roman" w:hAnsi="Times New Roman"/>
        </w:rPr>
        <w:t xml:space="preserve"> </w:t>
      </w:r>
      <w:proofErr w:type="spellStart"/>
      <w:r w:rsidRPr="00555F4B">
        <w:rPr>
          <w:rFonts w:ascii="Times New Roman" w:eastAsia="Times New Roman" w:hAnsi="Times New Roman"/>
        </w:rPr>
        <w:t>Pertanian</w:t>
      </w:r>
      <w:proofErr w:type="spellEnd"/>
      <w:r w:rsidRPr="00555F4B">
        <w:rPr>
          <w:rFonts w:ascii="Times New Roman" w:eastAsia="Times New Roman" w:hAnsi="Times New Roman"/>
        </w:rPr>
        <w:t>. Bogor.</w:t>
      </w:r>
    </w:p>
    <w:p w14:paraId="5F24937C" w14:textId="40DDA2CA" w:rsidR="007E33EB" w:rsidRPr="00555F4B" w:rsidRDefault="007E33EB" w:rsidP="000E6DBC">
      <w:pPr>
        <w:spacing w:line="272" w:lineRule="auto"/>
        <w:ind w:left="993" w:right="59" w:hanging="993"/>
        <w:jc w:val="both"/>
        <w:rPr>
          <w:rFonts w:ascii="Times New Roman" w:eastAsia="Times New Roman" w:hAnsi="Times New Roman"/>
        </w:rPr>
      </w:pPr>
      <w:proofErr w:type="spellStart"/>
      <w:r>
        <w:rPr>
          <w:rFonts w:ascii="Times New Roman" w:eastAsia="Times New Roman" w:hAnsi="Times New Roman"/>
        </w:rPr>
        <w:t>Bedrosian</w:t>
      </w:r>
      <w:proofErr w:type="spellEnd"/>
      <w:r>
        <w:rPr>
          <w:rFonts w:ascii="Times New Roman" w:eastAsia="Times New Roman" w:hAnsi="Times New Roman"/>
        </w:rPr>
        <w:t>, M. C. D. dan Kung Jr., L. 2019. The effect of various doses of an exogenous acid protease on the fermentation and nutritive value of corn silage. J. Dairy Sci., 102:10925-10933.</w:t>
      </w:r>
    </w:p>
    <w:p w14:paraId="3EF38FD1" w14:textId="77777777" w:rsidR="000E6DBC" w:rsidRPr="00555F4B" w:rsidRDefault="000E6DBC" w:rsidP="000E6DBC">
      <w:pPr>
        <w:tabs>
          <w:tab w:val="left" w:pos="3195"/>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Dewatisari, W. F., Rumiyanti, L., dan Rakhmawati, I. (2018). Rendemen dan Skrining Fitokimia pada Ekstrak Daun Sanseviera sp. Jurnal Penelitian Pertanian Terapan, 17(3), 197.</w:t>
      </w:r>
    </w:p>
    <w:p w14:paraId="20E12C8E" w14:textId="77777777" w:rsidR="000E6DBC" w:rsidRPr="00555F4B" w:rsidRDefault="000E6DBC" w:rsidP="000E6DBC">
      <w:pPr>
        <w:tabs>
          <w:tab w:val="left" w:pos="3195"/>
        </w:tabs>
        <w:spacing w:after="0"/>
        <w:ind w:left="993" w:hanging="993"/>
        <w:jc w:val="both"/>
        <w:rPr>
          <w:rFonts w:ascii="Times New Roman" w:hAnsi="Times New Roman" w:cs="Times New Roman"/>
          <w:lang w:val="id-ID"/>
        </w:rPr>
      </w:pPr>
    </w:p>
    <w:p w14:paraId="7976FF13" w14:textId="77777777" w:rsidR="000E6DBC" w:rsidRPr="00555F4B" w:rsidRDefault="000E6DBC" w:rsidP="000E6DBC">
      <w:pPr>
        <w:tabs>
          <w:tab w:val="left" w:pos="3195"/>
        </w:tabs>
        <w:spacing w:after="0"/>
        <w:ind w:left="993" w:hanging="993"/>
        <w:jc w:val="both"/>
        <w:rPr>
          <w:rFonts w:ascii="Times New Roman" w:hAnsi="Times New Roman" w:cs="Times New Roman"/>
        </w:rPr>
      </w:pPr>
      <w:proofErr w:type="spellStart"/>
      <w:r w:rsidRPr="00555F4B">
        <w:rPr>
          <w:rFonts w:ascii="Times New Roman" w:hAnsi="Times New Roman" w:cs="Times New Roman"/>
        </w:rPr>
        <w:t>Dewi</w:t>
      </w:r>
      <w:proofErr w:type="spellEnd"/>
      <w:r w:rsidRPr="00555F4B">
        <w:rPr>
          <w:rFonts w:ascii="Times New Roman" w:hAnsi="Times New Roman" w:cs="Times New Roman"/>
        </w:rPr>
        <w:t xml:space="preserve">, E.N., L. </w:t>
      </w:r>
      <w:proofErr w:type="spellStart"/>
      <w:r w:rsidRPr="00555F4B">
        <w:rPr>
          <w:rFonts w:ascii="Times New Roman" w:hAnsi="Times New Roman" w:cs="Times New Roman"/>
        </w:rPr>
        <w:t>Rianingsih</w:t>
      </w:r>
      <w:proofErr w:type="spellEnd"/>
      <w:r w:rsidRPr="00555F4B">
        <w:rPr>
          <w:rFonts w:ascii="Times New Roman" w:hAnsi="Times New Roman" w:cs="Times New Roman"/>
        </w:rPr>
        <w:t xml:space="preserve"> dan A.D. </w:t>
      </w:r>
      <w:proofErr w:type="spellStart"/>
      <w:r w:rsidRPr="00555F4B">
        <w:rPr>
          <w:rFonts w:ascii="Times New Roman" w:hAnsi="Times New Roman" w:cs="Times New Roman"/>
        </w:rPr>
        <w:t>Anggo</w:t>
      </w:r>
      <w:proofErr w:type="spellEnd"/>
      <w:r w:rsidRPr="00555F4B">
        <w:rPr>
          <w:rFonts w:ascii="Times New Roman" w:hAnsi="Times New Roman" w:cs="Times New Roman"/>
        </w:rPr>
        <w:t xml:space="preserve">. 2019. </w:t>
      </w:r>
      <w:r w:rsidRPr="00555F4B">
        <w:rPr>
          <w:rFonts w:ascii="Times New Roman" w:hAnsi="Times New Roman" w:cs="Times New Roman"/>
          <w:i/>
        </w:rPr>
        <w:t xml:space="preserve">The addition of different starters characteristics </w:t>
      </w:r>
      <w:r w:rsidRPr="00103D69">
        <w:rPr>
          <w:rFonts w:ascii="Times New Roman" w:hAnsi="Times New Roman" w:cs="Times New Roman"/>
          <w:i/>
        </w:rPr>
        <w:t>Sargassum</w:t>
      </w:r>
      <w:r w:rsidRPr="00555F4B">
        <w:rPr>
          <w:rFonts w:ascii="Times New Roman" w:hAnsi="Times New Roman" w:cs="Times New Roman"/>
          <w:i/>
        </w:rPr>
        <w:t xml:space="preserve"> sp. liquid fertilizer. International Conference on Tropical and Coastal Region Eco Development.</w:t>
      </w:r>
      <w:r w:rsidRPr="00555F4B">
        <w:rPr>
          <w:rFonts w:ascii="Times New Roman" w:hAnsi="Times New Roman" w:cs="Times New Roman"/>
        </w:rPr>
        <w:t xml:space="preserve"> </w:t>
      </w:r>
      <w:proofErr w:type="gramStart"/>
      <w:r w:rsidRPr="00555F4B">
        <w:rPr>
          <w:rFonts w:ascii="Times New Roman" w:hAnsi="Times New Roman" w:cs="Times New Roman"/>
        </w:rPr>
        <w:t>248 :</w:t>
      </w:r>
      <w:proofErr w:type="gramEnd"/>
      <w:r w:rsidRPr="00555F4B">
        <w:rPr>
          <w:rFonts w:ascii="Times New Roman" w:hAnsi="Times New Roman" w:cs="Times New Roman"/>
        </w:rPr>
        <w:t xml:space="preserve"> 1-9.</w:t>
      </w:r>
    </w:p>
    <w:p w14:paraId="652484A5" w14:textId="77777777" w:rsidR="000E6DBC" w:rsidRPr="00555F4B" w:rsidRDefault="000E6DBC" w:rsidP="000E6DBC">
      <w:pPr>
        <w:tabs>
          <w:tab w:val="left" w:pos="3195"/>
        </w:tabs>
        <w:spacing w:after="0"/>
        <w:ind w:left="993" w:hanging="993"/>
        <w:jc w:val="both"/>
        <w:rPr>
          <w:rFonts w:ascii="Times New Roman" w:hAnsi="Times New Roman" w:cs="Times New Roman"/>
          <w:lang w:val="id-ID"/>
        </w:rPr>
      </w:pPr>
    </w:p>
    <w:p w14:paraId="45019AD0" w14:textId="77777777" w:rsidR="000E6DBC" w:rsidRPr="00555F4B" w:rsidRDefault="000E6DBC" w:rsidP="000E6DBC">
      <w:pPr>
        <w:tabs>
          <w:tab w:val="left" w:pos="3195"/>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Fitria, Y., Ibrahim, B., dan Densiar. 2008. Pembuatan Pupuk Organik Cair Dari Limbah Cair Industri Perikanan Menggunakan Asam Asetat dan Em4 (Effective Microorganisme 4). Jurnal Sumber Daya Perairan, 2(1): 23-34.</w:t>
      </w:r>
    </w:p>
    <w:p w14:paraId="699CF47A" w14:textId="77777777" w:rsidR="000E6DBC" w:rsidRPr="00555F4B" w:rsidRDefault="000E6DBC" w:rsidP="000E6DBC">
      <w:pPr>
        <w:tabs>
          <w:tab w:val="left" w:pos="3195"/>
        </w:tabs>
        <w:spacing w:after="0"/>
        <w:ind w:left="993" w:hanging="993"/>
        <w:jc w:val="both"/>
        <w:rPr>
          <w:rFonts w:ascii="Times New Roman" w:hAnsi="Times New Roman" w:cs="Times New Roman"/>
          <w:lang w:val="id-ID"/>
        </w:rPr>
      </w:pPr>
    </w:p>
    <w:p w14:paraId="455BE122" w14:textId="77777777" w:rsidR="000E6DBC" w:rsidRPr="00555F4B" w:rsidRDefault="000E6DBC" w:rsidP="000E6DBC">
      <w:pPr>
        <w:tabs>
          <w:tab w:val="left" w:pos="3195"/>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Handayani, T. 2006. Protein Pada Rumput Laut. Oseana, 31(4), 23–30.</w:t>
      </w:r>
    </w:p>
    <w:p w14:paraId="70D8B602" w14:textId="77777777" w:rsidR="000E6DBC" w:rsidRPr="00555F4B" w:rsidRDefault="000E6DBC" w:rsidP="000E6DBC">
      <w:pPr>
        <w:tabs>
          <w:tab w:val="left" w:pos="3195"/>
        </w:tabs>
        <w:spacing w:after="0"/>
        <w:ind w:left="993" w:hanging="993"/>
        <w:jc w:val="both"/>
        <w:rPr>
          <w:rFonts w:ascii="Times New Roman" w:hAnsi="Times New Roman" w:cs="Times New Roman"/>
          <w:lang w:val="id-ID"/>
        </w:rPr>
      </w:pPr>
    </w:p>
    <w:p w14:paraId="44CB50B4" w14:textId="77777777" w:rsidR="000E6DBC" w:rsidRPr="00555F4B" w:rsidRDefault="000E6DBC" w:rsidP="000E6DBC">
      <w:pPr>
        <w:widowControl w:val="0"/>
        <w:autoSpaceDE w:val="0"/>
        <w:autoSpaceDN w:val="0"/>
        <w:adjustRightInd w:val="0"/>
        <w:spacing w:line="240" w:lineRule="auto"/>
        <w:ind w:left="993" w:right="59" w:hanging="993"/>
        <w:jc w:val="both"/>
        <w:rPr>
          <w:rFonts w:ascii="Times New Roman" w:hAnsi="Times New Roman" w:cs="Times New Roman"/>
          <w:lang w:val="id-ID"/>
        </w:rPr>
      </w:pPr>
      <w:r w:rsidRPr="00555F4B">
        <w:rPr>
          <w:rFonts w:ascii="Times New Roman" w:hAnsi="Times New Roman" w:cs="Times New Roman"/>
        </w:rPr>
        <w:fldChar w:fldCharType="begin" w:fldLock="1"/>
      </w:r>
      <w:r w:rsidRPr="00555F4B">
        <w:rPr>
          <w:rFonts w:ascii="Times New Roman" w:hAnsi="Times New Roman" w:cs="Times New Roman"/>
        </w:rPr>
        <w:instrText xml:space="preserve">ADDIN Mendeley Bibliography CSL_BIBLIOGRAPHY </w:instrText>
      </w:r>
      <w:r w:rsidRPr="00555F4B">
        <w:rPr>
          <w:rFonts w:ascii="Times New Roman" w:hAnsi="Times New Roman" w:cs="Times New Roman"/>
        </w:rPr>
        <w:fldChar w:fldCharType="separate"/>
      </w:r>
      <w:r w:rsidRPr="00555F4B">
        <w:rPr>
          <w:rFonts w:ascii="Times New Roman" w:hAnsi="Times New Roman" w:cs="Times New Roman"/>
          <w:lang w:val="id-ID"/>
        </w:rPr>
        <w:t>Kementerian Kelautan dan Perikanan. 2018. Volume dan Nilai Produksi Perikanan Indonesia. Jakarta.</w:t>
      </w:r>
    </w:p>
    <w:p w14:paraId="46E3EB79" w14:textId="0785BFB7" w:rsidR="000E6DBC" w:rsidRPr="00482284" w:rsidRDefault="00482284" w:rsidP="000E6DBC">
      <w:pPr>
        <w:tabs>
          <w:tab w:val="left" w:pos="3195"/>
        </w:tabs>
        <w:spacing w:after="0"/>
        <w:ind w:left="993" w:hanging="993"/>
        <w:jc w:val="both"/>
        <w:rPr>
          <w:rFonts w:ascii="Times New Roman" w:hAnsi="Times New Roman" w:cs="Times New Roman"/>
          <w:lang w:val="en-US"/>
        </w:rPr>
      </w:pPr>
      <w:proofErr w:type="spellStart"/>
      <w:r>
        <w:rPr>
          <w:rFonts w:ascii="Times New Roman" w:hAnsi="Times New Roman" w:cs="Times New Roman"/>
          <w:lang w:val="en-US"/>
        </w:rPr>
        <w:t>Khairy</w:t>
      </w:r>
      <w:proofErr w:type="spellEnd"/>
      <w:r>
        <w:rPr>
          <w:rFonts w:ascii="Times New Roman" w:hAnsi="Times New Roman" w:cs="Times New Roman"/>
          <w:lang w:val="en-US"/>
        </w:rPr>
        <w:t xml:space="preserve">, H.M. dan El-Sheikh, M. A. 2015. Antioxidant activity and mineral composition of three Mediterranean common seaweeds from Abu-Qir Bay, Egypt. Saudi </w:t>
      </w:r>
      <w:proofErr w:type="spellStart"/>
      <w:r>
        <w:rPr>
          <w:rFonts w:ascii="Times New Roman" w:hAnsi="Times New Roman" w:cs="Times New Roman"/>
          <w:lang w:val="en-US"/>
        </w:rPr>
        <w:t>Jounal</w:t>
      </w:r>
      <w:proofErr w:type="spellEnd"/>
      <w:r>
        <w:rPr>
          <w:rFonts w:ascii="Times New Roman" w:hAnsi="Times New Roman" w:cs="Times New Roman"/>
          <w:lang w:val="en-US"/>
        </w:rPr>
        <w:t xml:space="preserve"> of Biological Sciences, 22, 623-630.</w:t>
      </w:r>
    </w:p>
    <w:p w14:paraId="30CD51E1" w14:textId="77777777" w:rsidR="000E6DBC" w:rsidRPr="00555F4B" w:rsidRDefault="000E6DBC" w:rsidP="000E6DBC">
      <w:pPr>
        <w:widowControl w:val="0"/>
        <w:autoSpaceDE w:val="0"/>
        <w:autoSpaceDN w:val="0"/>
        <w:adjustRightInd w:val="0"/>
        <w:spacing w:line="240" w:lineRule="auto"/>
        <w:ind w:left="1134" w:right="59" w:hanging="1134"/>
        <w:jc w:val="both"/>
        <w:rPr>
          <w:rFonts w:ascii="Times New Roman" w:hAnsi="Times New Roman" w:cs="Times New Roman"/>
          <w:noProof/>
        </w:rPr>
      </w:pPr>
      <w:proofErr w:type="spellStart"/>
      <w:r w:rsidRPr="00555F4B">
        <w:rPr>
          <w:rFonts w:ascii="Times New Roman" w:eastAsia="Times New Roman" w:hAnsi="Times New Roman"/>
        </w:rPr>
        <w:t>Kurniati</w:t>
      </w:r>
      <w:proofErr w:type="spellEnd"/>
      <w:r w:rsidRPr="00555F4B">
        <w:rPr>
          <w:rFonts w:ascii="Times New Roman" w:eastAsia="Times New Roman" w:hAnsi="Times New Roman"/>
        </w:rPr>
        <w:t>, A., Trisilawati dan Darwati. 2018. Pemanfaatan Pupuk Hayati (</w:t>
      </w:r>
      <w:r w:rsidRPr="00555F4B">
        <w:rPr>
          <w:rFonts w:ascii="Times New Roman" w:eastAsia="Times New Roman" w:hAnsi="Times New Roman"/>
          <w:i/>
        </w:rPr>
        <w:t>Biofertilizer</w:t>
      </w:r>
      <w:r w:rsidRPr="00555F4B">
        <w:rPr>
          <w:rFonts w:ascii="Times New Roman" w:eastAsia="Times New Roman" w:hAnsi="Times New Roman"/>
        </w:rPr>
        <w:t>) pada Tanaman Rempah dan Obat. Jurnal Perspektif.16(1): 33-43.</w:t>
      </w:r>
    </w:p>
    <w:p w14:paraId="3C382023" w14:textId="1754E8AC" w:rsidR="00CD188A" w:rsidRDefault="000E6DBC" w:rsidP="000E6DBC">
      <w:pPr>
        <w:tabs>
          <w:tab w:val="left" w:pos="1534"/>
        </w:tabs>
        <w:spacing w:after="0"/>
        <w:ind w:left="993" w:hanging="993"/>
        <w:jc w:val="both"/>
        <w:rPr>
          <w:rFonts w:ascii="Times New Roman" w:hAnsi="Times New Roman" w:cs="Times New Roman"/>
        </w:rPr>
      </w:pPr>
      <w:r w:rsidRPr="00555F4B">
        <w:rPr>
          <w:rFonts w:ascii="Times New Roman" w:hAnsi="Times New Roman" w:cs="Times New Roman"/>
        </w:rPr>
        <w:fldChar w:fldCharType="end"/>
      </w:r>
      <w:r w:rsidR="00CD188A">
        <w:rPr>
          <w:rFonts w:ascii="Times New Roman" w:hAnsi="Times New Roman" w:cs="Times New Roman"/>
        </w:rPr>
        <w:t xml:space="preserve">Liu, Z., Zhang, X., </w:t>
      </w:r>
      <w:proofErr w:type="spellStart"/>
      <w:r w:rsidR="00CD188A">
        <w:rPr>
          <w:rFonts w:ascii="Times New Roman" w:hAnsi="Times New Roman" w:cs="Times New Roman"/>
        </w:rPr>
        <w:t>Duan</w:t>
      </w:r>
      <w:proofErr w:type="spellEnd"/>
      <w:r w:rsidR="00CD188A">
        <w:rPr>
          <w:rFonts w:ascii="Times New Roman" w:hAnsi="Times New Roman" w:cs="Times New Roman"/>
        </w:rPr>
        <w:t>, X., Kang, B., Liu, J., Fu, C., Wang, C., Li, D. dan Xu, N. 2021. Effect of fermentation conditions on the formation of ammonium salt in soy sauce. LWT, 153, 112492.</w:t>
      </w:r>
    </w:p>
    <w:p w14:paraId="2F6ED691" w14:textId="77777777" w:rsidR="00CD188A" w:rsidRDefault="00CD188A" w:rsidP="000E6DBC">
      <w:pPr>
        <w:tabs>
          <w:tab w:val="left" w:pos="1534"/>
        </w:tabs>
        <w:spacing w:after="0"/>
        <w:ind w:left="993" w:hanging="993"/>
        <w:jc w:val="both"/>
        <w:rPr>
          <w:rFonts w:ascii="Times New Roman" w:hAnsi="Times New Roman" w:cs="Times New Roman"/>
        </w:rPr>
      </w:pPr>
    </w:p>
    <w:p w14:paraId="4FCB052C" w14:textId="60BFE16E" w:rsidR="000E6DBC" w:rsidRPr="00555F4B" w:rsidRDefault="000E6DBC" w:rsidP="000E6DBC">
      <w:pPr>
        <w:tabs>
          <w:tab w:val="left" w:pos="1534"/>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Peraturan Menteri Pertanian. 2011. Kementerian</w:t>
      </w:r>
    </w:p>
    <w:p w14:paraId="3A923A0F"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ab/>
        <w:t>Nomor.70/Permentan/SR.140/10/2011. Tentang Pupuk Organik, Pupuk Hayati dan Pembenahan Tanah. Kementerian Pertanian. Jakarta.</w:t>
      </w:r>
    </w:p>
    <w:p w14:paraId="16CA1975"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p>
    <w:p w14:paraId="623F6655" w14:textId="62B70077" w:rsidR="000E6DBC" w:rsidRDefault="000E6DBC" w:rsidP="000E6DBC">
      <w:pPr>
        <w:tabs>
          <w:tab w:val="left" w:pos="1534"/>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 xml:space="preserve">Prasedya, E. S., Pebriani, S. A., Ambana, Y., LS, A., Widyastuti, S., Nikmatullah, A., dan Sunarpi, S. (2019). Ekstrak Cair Dan Padat Lombok </w:t>
      </w:r>
      <w:r w:rsidRPr="00103D69">
        <w:rPr>
          <w:rFonts w:ascii="Times New Roman" w:hAnsi="Times New Roman" w:cs="Times New Roman"/>
          <w:i/>
          <w:lang w:val="id-ID"/>
        </w:rPr>
        <w:t>Sargassum</w:t>
      </w:r>
      <w:r w:rsidRPr="00555F4B">
        <w:rPr>
          <w:rFonts w:ascii="Times New Roman" w:hAnsi="Times New Roman" w:cs="Times New Roman"/>
          <w:lang w:val="id-ID"/>
        </w:rPr>
        <w:t xml:space="preserve"> Aquifolium Berfungsi Merangsang Pertumbuhan Dan Hasil Tanaman Mentimun </w:t>
      </w:r>
      <w:r w:rsidRPr="00555F4B">
        <w:rPr>
          <w:rFonts w:ascii="Times New Roman" w:hAnsi="Times New Roman" w:cs="Times New Roman"/>
          <w:lang w:val="id-ID"/>
        </w:rPr>
        <w:tab/>
        <w:t>(Cucumis Sativus L.) Jurnal Biologi Tropis, 19(2): 250-267.</w:t>
      </w:r>
    </w:p>
    <w:p w14:paraId="2199B4FE" w14:textId="20C12CFF" w:rsidR="00981E9B" w:rsidRDefault="00981E9B" w:rsidP="000E6DBC">
      <w:pPr>
        <w:tabs>
          <w:tab w:val="left" w:pos="1534"/>
        </w:tabs>
        <w:spacing w:after="0"/>
        <w:ind w:left="993" w:hanging="993"/>
        <w:jc w:val="both"/>
        <w:rPr>
          <w:rFonts w:ascii="Times New Roman" w:hAnsi="Times New Roman" w:cs="Times New Roman"/>
          <w:lang w:val="id-ID"/>
        </w:rPr>
      </w:pPr>
    </w:p>
    <w:p w14:paraId="2DE7F95F" w14:textId="71B51340" w:rsidR="00981E9B" w:rsidRPr="00981E9B" w:rsidRDefault="00981E9B" w:rsidP="000E6DBC">
      <w:pPr>
        <w:tabs>
          <w:tab w:val="left" w:pos="1534"/>
        </w:tabs>
        <w:spacing w:after="0"/>
        <w:ind w:left="993" w:hanging="993"/>
        <w:jc w:val="both"/>
        <w:rPr>
          <w:rFonts w:ascii="Times New Roman" w:hAnsi="Times New Roman" w:cs="Times New Roman"/>
          <w:lang w:val="en-US"/>
        </w:rPr>
      </w:pPr>
      <w:proofErr w:type="spellStart"/>
      <w:r>
        <w:rPr>
          <w:rFonts w:ascii="Times New Roman" w:hAnsi="Times New Roman" w:cs="Times New Roman"/>
          <w:lang w:val="en-US"/>
        </w:rPr>
        <w:t>Ruperez</w:t>
      </w:r>
      <w:proofErr w:type="spellEnd"/>
      <w:r>
        <w:rPr>
          <w:rFonts w:ascii="Times New Roman" w:hAnsi="Times New Roman" w:cs="Times New Roman"/>
          <w:lang w:val="en-US"/>
        </w:rPr>
        <w:t>, P. 2002. Mineral content of edible marine seaweeds. Food Chemistry, 79, 23-26.</w:t>
      </w:r>
    </w:p>
    <w:p w14:paraId="57665886" w14:textId="77777777" w:rsidR="00FC7301" w:rsidRDefault="00FC7301" w:rsidP="000E6DBC">
      <w:pPr>
        <w:tabs>
          <w:tab w:val="left" w:pos="1534"/>
        </w:tabs>
        <w:spacing w:after="0"/>
        <w:ind w:left="993" w:hanging="993"/>
        <w:jc w:val="both"/>
        <w:rPr>
          <w:rFonts w:ascii="Times New Roman" w:hAnsi="Times New Roman" w:cs="Times New Roman"/>
          <w:lang w:val="id-ID"/>
        </w:rPr>
      </w:pPr>
    </w:p>
    <w:p w14:paraId="5FD0A98D" w14:textId="698B0DCB" w:rsidR="00D64B6F" w:rsidRPr="00D64B6F" w:rsidRDefault="00D64B6F" w:rsidP="000E6DBC">
      <w:pPr>
        <w:tabs>
          <w:tab w:val="left" w:pos="1534"/>
        </w:tabs>
        <w:spacing w:after="0"/>
        <w:ind w:left="993" w:hanging="993"/>
        <w:jc w:val="both"/>
        <w:rPr>
          <w:rFonts w:ascii="Times New Roman" w:hAnsi="Times New Roman" w:cs="Times New Roman"/>
          <w:lang w:val="en-US"/>
        </w:rPr>
      </w:pPr>
      <w:proofErr w:type="spellStart"/>
      <w:r>
        <w:rPr>
          <w:rFonts w:ascii="Times New Roman" w:hAnsi="Times New Roman" w:cs="Times New Roman"/>
          <w:lang w:val="en-US"/>
        </w:rPr>
        <w:lastRenderedPageBreak/>
        <w:t>Saldarriage</w:t>
      </w:r>
      <w:proofErr w:type="spellEnd"/>
      <w:r>
        <w:rPr>
          <w:rFonts w:ascii="Times New Roman" w:hAnsi="Times New Roman" w:cs="Times New Roman"/>
          <w:lang w:val="en-US"/>
        </w:rPr>
        <w:t xml:space="preserve">-Hernandez, S., Melchor-Martinez, E. M., </w:t>
      </w:r>
      <w:proofErr w:type="spellStart"/>
      <w:r>
        <w:rPr>
          <w:rFonts w:ascii="Times New Roman" w:hAnsi="Times New Roman" w:cs="Times New Roman"/>
          <w:lang w:val="en-US"/>
        </w:rPr>
        <w:t>Carillo-Niever</w:t>
      </w:r>
      <w:proofErr w:type="spellEnd"/>
      <w:r>
        <w:rPr>
          <w:rFonts w:ascii="Times New Roman" w:hAnsi="Times New Roman" w:cs="Times New Roman"/>
          <w:lang w:val="en-US"/>
        </w:rPr>
        <w:t xml:space="preserve">, D., Parra-Saldivar, R. and Iqbal, H. M. N. 2021. Seasonal characterization and quantification of biomolecules from </w:t>
      </w:r>
      <w:r>
        <w:rPr>
          <w:rFonts w:ascii="Times New Roman" w:hAnsi="Times New Roman" w:cs="Times New Roman"/>
          <w:i/>
          <w:iCs/>
          <w:lang w:val="en-US"/>
        </w:rPr>
        <w:t>Sargassum</w:t>
      </w:r>
      <w:r>
        <w:rPr>
          <w:rFonts w:ascii="Times New Roman" w:hAnsi="Times New Roman" w:cs="Times New Roman"/>
          <w:lang w:val="en-US"/>
        </w:rPr>
        <w:t xml:space="preserve"> collected from Mexican Caribbean coast – A preliminary study as a step forward to blue economy. Journal of Environmental Management, 298: 113507.</w:t>
      </w:r>
    </w:p>
    <w:p w14:paraId="3545BA00"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p>
    <w:p w14:paraId="4EFD53C9"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r>
        <w:rPr>
          <w:rFonts w:ascii="Times New Roman" w:hAnsi="Times New Roman" w:cs="Times New Roman"/>
          <w:lang w:val="id-ID"/>
        </w:rPr>
        <w:t xml:space="preserve"> </w:t>
      </w:r>
      <w:r w:rsidRPr="00555F4B">
        <w:rPr>
          <w:rFonts w:ascii="Times New Roman" w:hAnsi="Times New Roman" w:cs="Times New Roman"/>
          <w:lang w:val="id-ID"/>
        </w:rPr>
        <w:t xml:space="preserve">Sedayu,B., I. M. S. Erawan dan L. Assadad. 2014. Pupuk Cair dari Rumput Laut </w:t>
      </w:r>
      <w:r w:rsidRPr="00555F4B">
        <w:rPr>
          <w:rFonts w:ascii="Times New Roman" w:hAnsi="Times New Roman" w:cs="Times New Roman"/>
          <w:lang w:val="id-ID"/>
        </w:rPr>
        <w:tab/>
        <w:t xml:space="preserve">Eucheuma Cottonii, </w:t>
      </w:r>
      <w:r w:rsidRPr="00103D69">
        <w:rPr>
          <w:rFonts w:ascii="Times New Roman" w:hAnsi="Times New Roman" w:cs="Times New Roman"/>
          <w:i/>
          <w:lang w:val="id-ID"/>
        </w:rPr>
        <w:t>Sargassum</w:t>
      </w:r>
      <w:r w:rsidRPr="00555F4B">
        <w:rPr>
          <w:rFonts w:ascii="Times New Roman" w:hAnsi="Times New Roman" w:cs="Times New Roman"/>
          <w:lang w:val="id-ID"/>
        </w:rPr>
        <w:t xml:space="preserve"> Sp. dan Gracilaria Sp. Menggunakan </w:t>
      </w:r>
      <w:r w:rsidRPr="00555F4B">
        <w:rPr>
          <w:rFonts w:ascii="Times New Roman" w:hAnsi="Times New Roman" w:cs="Times New Roman"/>
          <w:lang w:val="id-ID"/>
        </w:rPr>
        <w:tab/>
        <w:t>Proses Pengomposan. JPB Perikanan. 9(1):61-68.</w:t>
      </w:r>
    </w:p>
    <w:p w14:paraId="6784324A"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p>
    <w:p w14:paraId="558A2CC7"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 xml:space="preserve">Sulistiyono, F.D. 2015. Karakteristik Fisiologi Empat Antagonis Isolat </w:t>
      </w:r>
      <w:r w:rsidRPr="00103D69">
        <w:rPr>
          <w:rFonts w:ascii="Times New Roman" w:hAnsi="Times New Roman" w:cs="Times New Roman"/>
          <w:i/>
          <w:lang w:val="id-ID"/>
        </w:rPr>
        <w:t>Trichoderma</w:t>
      </w:r>
      <w:r w:rsidRPr="00555F4B">
        <w:rPr>
          <w:rFonts w:ascii="Times New Roman" w:hAnsi="Times New Roman" w:cs="Times New Roman"/>
          <w:lang w:val="id-ID"/>
        </w:rPr>
        <w:t xml:space="preserve"> sp. sebagai Agensia Hayati. Jurnal Sains Natural Universitas Nusa Bangsa. 5(1) :24-29.</w:t>
      </w:r>
    </w:p>
    <w:p w14:paraId="30E4BDB6"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p>
    <w:p w14:paraId="524ECCC7"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Sundari, I., W.F. Maruf, dan E.N. Dewi. 2014. Pengaruh Penggunaan Bioaktivator EM4 dan Penambahan Tepung Ikan terhadap Spesifikasi Pupuk Organik Cair.</w:t>
      </w:r>
    </w:p>
    <w:p w14:paraId="3412CA15"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p>
    <w:p w14:paraId="4FDF4EA9" w14:textId="6C67E771" w:rsidR="000E6DBC" w:rsidRDefault="000E6DBC" w:rsidP="000E6DBC">
      <w:pPr>
        <w:tabs>
          <w:tab w:val="left" w:pos="1534"/>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 xml:space="preserve">Sutamiharjo, J., Muhadi, L. D., &amp; Nurul, G. (2017). </w:t>
      </w:r>
      <w:r w:rsidRPr="00555F4B">
        <w:rPr>
          <w:rFonts w:ascii="Times New Roman" w:hAnsi="Times New Roman" w:cs="Times New Roman"/>
          <w:i/>
          <w:lang w:val="id-ID"/>
        </w:rPr>
        <w:t>Comparison Hydrolisis of Enzymatic and Acid of Sweet Corn Starch ( Zea mays L .) in Liquid Sugar Production</w:t>
      </w:r>
      <w:r w:rsidRPr="00555F4B">
        <w:rPr>
          <w:rFonts w:ascii="Times New Roman" w:hAnsi="Times New Roman" w:cs="Times New Roman"/>
          <w:lang w:val="id-ID"/>
        </w:rPr>
        <w:t>. 722.</w:t>
      </w:r>
    </w:p>
    <w:p w14:paraId="6926BD54" w14:textId="0E3A3348" w:rsidR="0062394E" w:rsidRDefault="0062394E" w:rsidP="000E6DBC">
      <w:pPr>
        <w:tabs>
          <w:tab w:val="left" w:pos="1534"/>
        </w:tabs>
        <w:spacing w:after="0"/>
        <w:ind w:left="993" w:hanging="993"/>
        <w:jc w:val="both"/>
        <w:rPr>
          <w:rFonts w:ascii="Times New Roman" w:hAnsi="Times New Roman" w:cs="Times New Roman"/>
          <w:lang w:val="id-ID"/>
        </w:rPr>
      </w:pPr>
    </w:p>
    <w:p w14:paraId="69CE1CFB" w14:textId="0709E4AC" w:rsidR="0062394E" w:rsidRPr="00E017A4" w:rsidRDefault="0062394E" w:rsidP="000E6DBC">
      <w:pPr>
        <w:tabs>
          <w:tab w:val="left" w:pos="1534"/>
        </w:tabs>
        <w:spacing w:after="0"/>
        <w:ind w:left="993" w:hanging="993"/>
        <w:jc w:val="both"/>
        <w:rPr>
          <w:rFonts w:ascii="Times New Roman" w:hAnsi="Times New Roman" w:cs="Times New Roman"/>
          <w:i/>
          <w:iCs/>
          <w:lang w:val="en-US"/>
        </w:rPr>
      </w:pPr>
      <w:r>
        <w:rPr>
          <w:rFonts w:ascii="Times New Roman" w:hAnsi="Times New Roman" w:cs="Times New Roman"/>
          <w:lang w:val="en-US"/>
        </w:rPr>
        <w:t>Wang, M., Chen, L., Li, Y., Chen, L., Liu, Z., Wang, X., Yan, P. dan Qin, S. 2018. Response of soil microbial communities to a short-term application of seaweed fertilizer revealed by deep amplicon sequencing. Applied Soil Ecology, 125: 288-296.</w:t>
      </w:r>
    </w:p>
    <w:p w14:paraId="16E743C8" w14:textId="412004DB" w:rsidR="00E017A4" w:rsidRDefault="00E017A4" w:rsidP="000E6DBC">
      <w:pPr>
        <w:tabs>
          <w:tab w:val="left" w:pos="1534"/>
        </w:tabs>
        <w:spacing w:after="0"/>
        <w:ind w:left="993" w:hanging="993"/>
        <w:jc w:val="both"/>
        <w:rPr>
          <w:rFonts w:ascii="Times New Roman" w:hAnsi="Times New Roman" w:cs="Times New Roman"/>
          <w:lang w:val="en-US"/>
        </w:rPr>
      </w:pPr>
    </w:p>
    <w:p w14:paraId="04671E0E" w14:textId="068BFDCD" w:rsidR="00E017A4" w:rsidRPr="00E017A4" w:rsidRDefault="00E017A4" w:rsidP="000E6DBC">
      <w:pPr>
        <w:tabs>
          <w:tab w:val="left" w:pos="1534"/>
        </w:tabs>
        <w:spacing w:after="0"/>
        <w:ind w:left="993" w:hanging="993"/>
        <w:jc w:val="both"/>
        <w:rPr>
          <w:rFonts w:ascii="Times New Roman" w:hAnsi="Times New Roman" w:cs="Times New Roman"/>
          <w:lang w:val="en-US"/>
        </w:rPr>
      </w:pPr>
      <w:r>
        <w:rPr>
          <w:rFonts w:ascii="Times New Roman" w:hAnsi="Times New Roman" w:cs="Times New Roman"/>
          <w:lang w:val="en-US"/>
        </w:rPr>
        <w:t xml:space="preserve">Wang, Y., Yuan, J., Li, S., Hui, L., Li, Y., Chen, K., Meng, T., Yu, C., </w:t>
      </w:r>
      <w:proofErr w:type="spellStart"/>
      <w:r>
        <w:rPr>
          <w:rFonts w:ascii="Times New Roman" w:hAnsi="Times New Roman" w:cs="Times New Roman"/>
          <w:lang w:val="en-US"/>
        </w:rPr>
        <w:t>Leng</w:t>
      </w:r>
      <w:proofErr w:type="spellEnd"/>
      <w:r>
        <w:rPr>
          <w:rFonts w:ascii="Times New Roman" w:hAnsi="Times New Roman" w:cs="Times New Roman"/>
          <w:lang w:val="en-US"/>
        </w:rPr>
        <w:t xml:space="preserve">, F. dan Ma, J. 2021. Comparative analysis of carbon and nitrogen metabolism, antioxidant indexes, polysaccharides and </w:t>
      </w:r>
      <w:proofErr w:type="spellStart"/>
      <w:r>
        <w:rPr>
          <w:rFonts w:ascii="Times New Roman" w:hAnsi="Times New Roman" w:cs="Times New Roman"/>
          <w:lang w:val="en-US"/>
        </w:rPr>
        <w:t>lobetyolin</w:t>
      </w:r>
      <w:proofErr w:type="spellEnd"/>
      <w:r>
        <w:rPr>
          <w:rFonts w:ascii="Times New Roman" w:hAnsi="Times New Roman" w:cs="Times New Roman"/>
          <w:lang w:val="en-US"/>
        </w:rPr>
        <w:t xml:space="preserve"> changes of different tissues from </w:t>
      </w:r>
      <w:proofErr w:type="spellStart"/>
      <w:r>
        <w:rPr>
          <w:rFonts w:ascii="Times New Roman" w:hAnsi="Times New Roman" w:cs="Times New Roman"/>
          <w:lang w:val="en-US"/>
        </w:rPr>
        <w:t>Codonopsis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pilosula</w:t>
      </w:r>
      <w:proofErr w:type="spellEnd"/>
      <w:r>
        <w:rPr>
          <w:rFonts w:ascii="Times New Roman" w:hAnsi="Times New Roman" w:cs="Times New Roman"/>
          <w:lang w:val="en-US"/>
        </w:rPr>
        <w:t xml:space="preserve"> co-inoculated with </w:t>
      </w:r>
      <w:r>
        <w:rPr>
          <w:rFonts w:ascii="Times New Roman" w:hAnsi="Times New Roman" w:cs="Times New Roman"/>
          <w:i/>
          <w:iCs/>
          <w:lang w:val="en-US"/>
        </w:rPr>
        <w:t>Trichoderma.</w:t>
      </w:r>
      <w:r>
        <w:rPr>
          <w:rFonts w:ascii="Times New Roman" w:hAnsi="Times New Roman" w:cs="Times New Roman"/>
          <w:lang w:val="en-US"/>
        </w:rPr>
        <w:t xml:space="preserve"> Journal of Plant Physiology, 267, 15</w:t>
      </w:r>
    </w:p>
    <w:p w14:paraId="1FA66DB7" w14:textId="4ECBDB6C" w:rsidR="006D2862" w:rsidRDefault="006D2862" w:rsidP="000E6DBC">
      <w:pPr>
        <w:tabs>
          <w:tab w:val="left" w:pos="1534"/>
        </w:tabs>
        <w:spacing w:after="0"/>
        <w:ind w:left="993" w:hanging="993"/>
        <w:jc w:val="both"/>
        <w:rPr>
          <w:rFonts w:ascii="Times New Roman" w:hAnsi="Times New Roman" w:cs="Times New Roman"/>
          <w:lang w:val="id-ID"/>
        </w:rPr>
      </w:pPr>
    </w:p>
    <w:p w14:paraId="7DADA52F" w14:textId="51A63BE4" w:rsidR="006D2862" w:rsidRPr="006D2862" w:rsidRDefault="006D2862" w:rsidP="000E6DBC">
      <w:pPr>
        <w:tabs>
          <w:tab w:val="left" w:pos="1534"/>
        </w:tabs>
        <w:spacing w:after="0"/>
        <w:ind w:left="993" w:hanging="993"/>
        <w:jc w:val="both"/>
        <w:rPr>
          <w:rFonts w:ascii="Times New Roman" w:hAnsi="Times New Roman" w:cs="Times New Roman"/>
          <w:lang w:val="en-US"/>
        </w:rPr>
      </w:pPr>
      <w:r>
        <w:rPr>
          <w:rFonts w:ascii="Times New Roman" w:hAnsi="Times New Roman" w:cs="Times New Roman"/>
          <w:lang w:val="en-US"/>
        </w:rPr>
        <w:t xml:space="preserve">Yang, X., Li, J., Lai, J., Zhang, Y. dan Luo, X. 2021. </w:t>
      </w:r>
      <w:proofErr w:type="spellStart"/>
      <w:r>
        <w:rPr>
          <w:rFonts w:ascii="Times New Roman" w:hAnsi="Times New Roman" w:cs="Times New Roman"/>
          <w:lang w:val="en-US"/>
        </w:rPr>
        <w:t>Adsorbtion</w:t>
      </w:r>
      <w:proofErr w:type="spellEnd"/>
      <w:r>
        <w:rPr>
          <w:rFonts w:ascii="Times New Roman" w:hAnsi="Times New Roman" w:cs="Times New Roman"/>
          <w:lang w:val="en-US"/>
        </w:rPr>
        <w:t xml:space="preserve"> and enrichment of U in a cellulase-producing </w:t>
      </w:r>
      <w:r>
        <w:rPr>
          <w:rFonts w:ascii="Times New Roman" w:hAnsi="Times New Roman" w:cs="Times New Roman"/>
          <w:i/>
          <w:iCs/>
          <w:lang w:val="en-US"/>
        </w:rPr>
        <w:t>Trichoderma</w:t>
      </w:r>
      <w:r>
        <w:rPr>
          <w:rFonts w:ascii="Times New Roman" w:hAnsi="Times New Roman" w:cs="Times New Roman"/>
          <w:lang w:val="en-US"/>
        </w:rPr>
        <w:t xml:space="preserve"> sp. and its physiological response mechanism. Chemosphere, 287: 132173.</w:t>
      </w:r>
    </w:p>
    <w:p w14:paraId="1EE6CDCA" w14:textId="17717648" w:rsidR="002E44F1" w:rsidRDefault="002E44F1" w:rsidP="000E6DBC">
      <w:pPr>
        <w:tabs>
          <w:tab w:val="left" w:pos="1534"/>
        </w:tabs>
        <w:spacing w:after="0"/>
        <w:ind w:left="993" w:hanging="993"/>
        <w:jc w:val="both"/>
        <w:rPr>
          <w:rFonts w:ascii="Times New Roman" w:hAnsi="Times New Roman" w:cs="Times New Roman"/>
          <w:lang w:val="id-ID"/>
        </w:rPr>
      </w:pPr>
    </w:p>
    <w:p w14:paraId="76D36EF6" w14:textId="4E96866F" w:rsidR="002E44F1" w:rsidRPr="002E44F1" w:rsidRDefault="002E44F1" w:rsidP="000E6DBC">
      <w:pPr>
        <w:tabs>
          <w:tab w:val="left" w:pos="1534"/>
        </w:tabs>
        <w:spacing w:after="0"/>
        <w:ind w:left="993" w:hanging="993"/>
        <w:jc w:val="both"/>
        <w:rPr>
          <w:rFonts w:ascii="Times New Roman" w:hAnsi="Times New Roman" w:cs="Times New Roman"/>
          <w:lang w:val="en-US"/>
        </w:rPr>
      </w:pPr>
      <w:proofErr w:type="spellStart"/>
      <w:r>
        <w:rPr>
          <w:rFonts w:ascii="Times New Roman" w:hAnsi="Times New Roman" w:cs="Times New Roman"/>
          <w:lang w:val="en-US"/>
        </w:rPr>
        <w:t>Yoruklu</w:t>
      </w:r>
      <w:proofErr w:type="spellEnd"/>
      <w:r>
        <w:rPr>
          <w:rFonts w:ascii="Times New Roman" w:hAnsi="Times New Roman" w:cs="Times New Roman"/>
          <w:lang w:val="en-US"/>
        </w:rPr>
        <w:t xml:space="preserve">, H. C., </w:t>
      </w:r>
      <w:proofErr w:type="spellStart"/>
      <w:r>
        <w:rPr>
          <w:rFonts w:ascii="Times New Roman" w:hAnsi="Times New Roman" w:cs="Times New Roman"/>
          <w:lang w:val="en-US"/>
        </w:rPr>
        <w:t>Ozkaya</w:t>
      </w:r>
      <w:proofErr w:type="spellEnd"/>
      <w:r>
        <w:rPr>
          <w:rFonts w:ascii="Times New Roman" w:hAnsi="Times New Roman" w:cs="Times New Roman"/>
          <w:lang w:val="en-US"/>
        </w:rPr>
        <w:t xml:space="preserve">, B. </w:t>
      </w:r>
      <w:proofErr w:type="gramStart"/>
      <w:r>
        <w:rPr>
          <w:rFonts w:ascii="Times New Roman" w:hAnsi="Times New Roman" w:cs="Times New Roman"/>
          <w:lang w:val="en-US"/>
        </w:rPr>
        <w:t>dan  Demir</w:t>
      </w:r>
      <w:proofErr w:type="gramEnd"/>
      <w:r>
        <w:rPr>
          <w:rFonts w:ascii="Times New Roman" w:hAnsi="Times New Roman" w:cs="Times New Roman"/>
          <w:lang w:val="en-US"/>
        </w:rPr>
        <w:t>, A. 2021. Optimization of liquid fertilizer production from waste seaweed: A design of experiment based statistical approach. Chemosphere, 286: 131885.</w:t>
      </w:r>
    </w:p>
    <w:p w14:paraId="44D98ABA"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p>
    <w:p w14:paraId="68ABD989" w14:textId="77777777" w:rsidR="000E6DBC" w:rsidRPr="00555F4B" w:rsidRDefault="000E6DBC" w:rsidP="000E6DBC">
      <w:pPr>
        <w:tabs>
          <w:tab w:val="left" w:pos="1534"/>
        </w:tabs>
        <w:spacing w:after="0"/>
        <w:ind w:left="993" w:hanging="993"/>
        <w:jc w:val="both"/>
        <w:rPr>
          <w:rFonts w:ascii="Times New Roman" w:hAnsi="Times New Roman" w:cs="Times New Roman"/>
          <w:lang w:val="id-ID"/>
        </w:rPr>
      </w:pPr>
      <w:r w:rsidRPr="00555F4B">
        <w:rPr>
          <w:rFonts w:ascii="Times New Roman" w:hAnsi="Times New Roman" w:cs="Times New Roman"/>
          <w:lang w:val="id-ID"/>
        </w:rPr>
        <w:t>Zakiyah, Z.N., C. Rahmawati dan I. Fatimah. 2014. Analisis Kadar Fosfor dan Kalium pada Pupuk Organik di Laboratorium Terpadu Dinas Pertanian Kabupaten Jombang. Indonesian Journal of Chemical Research. 3(2): 38-48.</w:t>
      </w:r>
    </w:p>
    <w:p w14:paraId="6137000C" w14:textId="2EA59F89" w:rsidR="00606E62" w:rsidRDefault="002E5508" w:rsidP="000E6DBC">
      <w:pPr>
        <w:tabs>
          <w:tab w:val="left" w:pos="1534"/>
        </w:tabs>
        <w:spacing w:after="0"/>
        <w:ind w:left="993" w:hanging="993"/>
        <w:jc w:val="both"/>
      </w:pPr>
      <w:r>
        <w:rPr>
          <w:rFonts w:ascii="Times New Roman" w:hAnsi="Times New Roman" w:cs="Times New Roman"/>
          <w:lang w:val="en-US"/>
        </w:rPr>
        <w:t>Zhu, W., Luan, H., Bu, Y., Li, J., Li, X. dan Zhang, Y. 2021. Changes in taste substances during fermentation of fish sauce and the correlation with protease activity. Food Research International, 144, 110349.</w:t>
      </w:r>
      <w:r w:rsidR="000E6DBC" w:rsidRPr="00555F4B">
        <w:rPr>
          <w:rFonts w:ascii="Times New Roman" w:hAnsi="Times New Roman" w:cs="Times New Roman"/>
          <w:highlight w:val="yellow"/>
          <w:lang w:val="id-ID"/>
        </w:rPr>
        <w:t xml:space="preserve"> </w:t>
      </w:r>
      <w:r w:rsidR="000E6DBC" w:rsidRPr="00555F4B">
        <w:rPr>
          <w:rFonts w:ascii="Times New Roman" w:hAnsi="Times New Roman" w:cs="Times New Roman"/>
          <w:lang w:val="id-ID"/>
        </w:rPr>
        <w:t xml:space="preserve"> </w:t>
      </w:r>
    </w:p>
    <w:sectPr w:rsidR="00606E62" w:rsidSect="000E6DBC">
      <w:type w:val="continuous"/>
      <w:pgSz w:w="11907" w:h="16839" w:code="9"/>
      <w:pgMar w:top="1440" w:right="1440" w:bottom="1440" w:left="1440" w:header="708" w:footer="708" w:gutter="0"/>
      <w:cols w:space="40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DBC"/>
    <w:rsid w:val="000E6DBC"/>
    <w:rsid w:val="001E6513"/>
    <w:rsid w:val="002E44F1"/>
    <w:rsid w:val="002E5508"/>
    <w:rsid w:val="00482284"/>
    <w:rsid w:val="00606E62"/>
    <w:rsid w:val="0062394E"/>
    <w:rsid w:val="006D2862"/>
    <w:rsid w:val="007E33EB"/>
    <w:rsid w:val="008B0376"/>
    <w:rsid w:val="00981E9B"/>
    <w:rsid w:val="00CD188A"/>
    <w:rsid w:val="00D64B6F"/>
    <w:rsid w:val="00E017A4"/>
    <w:rsid w:val="00FC73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42BF"/>
  <w15:chartTrackingRefBased/>
  <w15:docId w15:val="{6FFD7D2F-BEFD-4F05-9646-3EA259FB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6DBC"/>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DBC"/>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Hyperlink">
    <w:name w:val="Hyperlink"/>
    <w:basedOn w:val="DefaultParagraphFont"/>
    <w:uiPriority w:val="99"/>
    <w:unhideWhenUsed/>
    <w:rsid w:val="000E6DBC"/>
    <w:rPr>
      <w:color w:val="0563C1" w:themeColor="hyperlink"/>
      <w:u w:val="single"/>
    </w:rPr>
  </w:style>
  <w:style w:type="paragraph" w:styleId="ListParagraph">
    <w:name w:val="List Paragraph"/>
    <w:basedOn w:val="Normal"/>
    <w:link w:val="ListParagraphChar"/>
    <w:uiPriority w:val="34"/>
    <w:qFormat/>
    <w:rsid w:val="000E6DBC"/>
    <w:pPr>
      <w:ind w:left="720"/>
      <w:contextualSpacing/>
    </w:pPr>
  </w:style>
  <w:style w:type="character" w:customStyle="1" w:styleId="ListParagraphChar">
    <w:name w:val="List Paragraph Char"/>
    <w:link w:val="ListParagraph"/>
    <w:uiPriority w:val="34"/>
    <w:rsid w:val="000E6DBC"/>
    <w:rPr>
      <w:lang w:val="en-ID"/>
    </w:rPr>
  </w:style>
  <w:style w:type="character" w:styleId="CommentReference">
    <w:name w:val="annotation reference"/>
    <w:basedOn w:val="DefaultParagraphFont"/>
    <w:uiPriority w:val="99"/>
    <w:semiHidden/>
    <w:unhideWhenUsed/>
    <w:rsid w:val="000E6DBC"/>
    <w:rPr>
      <w:sz w:val="16"/>
      <w:szCs w:val="16"/>
    </w:rPr>
  </w:style>
  <w:style w:type="paragraph" w:styleId="CommentText">
    <w:name w:val="annotation text"/>
    <w:basedOn w:val="Normal"/>
    <w:link w:val="CommentTextChar"/>
    <w:uiPriority w:val="99"/>
    <w:semiHidden/>
    <w:unhideWhenUsed/>
    <w:rsid w:val="000E6DBC"/>
    <w:pPr>
      <w:spacing w:line="240" w:lineRule="auto"/>
    </w:pPr>
    <w:rPr>
      <w:sz w:val="20"/>
      <w:szCs w:val="20"/>
    </w:rPr>
  </w:style>
  <w:style w:type="character" w:customStyle="1" w:styleId="CommentTextChar">
    <w:name w:val="Comment Text Char"/>
    <w:basedOn w:val="DefaultParagraphFont"/>
    <w:link w:val="CommentText"/>
    <w:uiPriority w:val="99"/>
    <w:semiHidden/>
    <w:rsid w:val="000E6DBC"/>
    <w:rPr>
      <w:sz w:val="20"/>
      <w:szCs w:val="20"/>
      <w:lang w:val="en-ID"/>
    </w:rPr>
  </w:style>
  <w:style w:type="paragraph" w:styleId="BalloonText">
    <w:name w:val="Balloon Text"/>
    <w:basedOn w:val="Normal"/>
    <w:link w:val="BalloonTextChar"/>
    <w:uiPriority w:val="99"/>
    <w:semiHidden/>
    <w:unhideWhenUsed/>
    <w:rsid w:val="000E6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BC"/>
    <w:rPr>
      <w:rFonts w:ascii="Segoe UI" w:hAnsi="Segoe UI" w:cs="Segoe UI"/>
      <w:sz w:val="18"/>
      <w:szCs w:val="18"/>
      <w:lang w:val="en-ID"/>
    </w:rPr>
  </w:style>
  <w:style w:type="paragraph" w:styleId="CommentSubject">
    <w:name w:val="annotation subject"/>
    <w:basedOn w:val="CommentText"/>
    <w:next w:val="CommentText"/>
    <w:link w:val="CommentSubjectChar"/>
    <w:uiPriority w:val="99"/>
    <w:semiHidden/>
    <w:unhideWhenUsed/>
    <w:rsid w:val="000E6DBC"/>
    <w:rPr>
      <w:b/>
      <w:bCs/>
    </w:rPr>
  </w:style>
  <w:style w:type="character" w:customStyle="1" w:styleId="CommentSubjectChar">
    <w:name w:val="Comment Subject Char"/>
    <w:basedOn w:val="CommentTextChar"/>
    <w:link w:val="CommentSubject"/>
    <w:uiPriority w:val="99"/>
    <w:semiHidden/>
    <w:rsid w:val="000E6DBC"/>
    <w:rPr>
      <w:b/>
      <w:bCs/>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usufadi199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19188-DFE8-4DCC-A1CC-47705C62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4166</TotalTime>
  <Pages>9</Pages>
  <Words>4648</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A455LA</dc:creator>
  <cp:keywords/>
  <dc:description/>
  <cp:lastModifiedBy>user</cp:lastModifiedBy>
  <cp:revision>10</cp:revision>
  <dcterms:created xsi:type="dcterms:W3CDTF">2021-10-26T14:52:00Z</dcterms:created>
  <dcterms:modified xsi:type="dcterms:W3CDTF">2021-11-07T13:43:00Z</dcterms:modified>
</cp:coreProperties>
</file>