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1D8B" w14:textId="1C9364B0" w:rsidR="001E51E8" w:rsidRDefault="00893DF7">
      <w:pPr>
        <w:spacing w:before="81" w:line="259" w:lineRule="auto"/>
        <w:ind w:left="172" w:right="192" w:firstLine="5"/>
        <w:jc w:val="center"/>
        <w:rPr>
          <w:b/>
          <w:sz w:val="28"/>
          <w:szCs w:val="32"/>
          <w:lang w:bidi="ar"/>
        </w:rPr>
      </w:pPr>
      <w:r w:rsidRPr="00893DF7">
        <w:rPr>
          <w:b/>
          <w:sz w:val="28"/>
          <w:szCs w:val="32"/>
          <w:lang w:bidi="ar"/>
        </w:rPr>
        <w:t>CORPORATE FINANCIAL MANAGEMENT IN THE DIGITAL AGE: CHALLENGES AND OPPORTUNITIES IN OVERSIGHT AND TRANSPARENCY</w:t>
      </w:r>
    </w:p>
    <w:p w14:paraId="5D8A7892" w14:textId="77777777" w:rsidR="00893DF7" w:rsidRDefault="00893DF7">
      <w:pPr>
        <w:spacing w:before="81" w:line="259" w:lineRule="auto"/>
        <w:ind w:left="172" w:right="192" w:firstLine="5"/>
        <w:jc w:val="center"/>
        <w:rPr>
          <w:b/>
          <w:sz w:val="28"/>
        </w:rPr>
      </w:pPr>
    </w:p>
    <w:p w14:paraId="1A1608F5" w14:textId="12623119" w:rsidR="00B04F7B" w:rsidRDefault="001D4896">
      <w:pPr>
        <w:pStyle w:val="Heading1"/>
        <w:spacing w:before="0"/>
        <w:ind w:left="2982" w:right="2999"/>
        <w:rPr>
          <w:color w:val="202020"/>
          <w:position w:val="8"/>
          <w:sz w:val="16"/>
        </w:rPr>
      </w:pPr>
      <w:r>
        <w:rPr>
          <w:color w:val="202020"/>
        </w:rPr>
        <w:t>Eko Agus Setiawan</w:t>
      </w:r>
      <w:r w:rsidR="000256D4">
        <w:rPr>
          <w:color w:val="202020"/>
          <w:position w:val="8"/>
          <w:sz w:val="16"/>
        </w:rPr>
        <w:t xml:space="preserve">1 </w:t>
      </w:r>
    </w:p>
    <w:p w14:paraId="5A625FF8" w14:textId="2CA54EC1" w:rsidR="00B04F7B" w:rsidRDefault="001D4896">
      <w:pPr>
        <w:pStyle w:val="Heading1"/>
        <w:spacing w:before="0"/>
        <w:ind w:left="2982" w:right="2999"/>
        <w:rPr>
          <w:color w:val="202020"/>
          <w:spacing w:val="-3"/>
          <w:position w:val="8"/>
          <w:sz w:val="16"/>
        </w:rPr>
      </w:pPr>
      <w:r>
        <w:rPr>
          <w:color w:val="202020"/>
        </w:rPr>
        <w:t>Riskin Hidayat</w:t>
      </w:r>
      <w:r w:rsidR="000256D4">
        <w:rPr>
          <w:color w:val="202020"/>
          <w:spacing w:val="-3"/>
          <w:position w:val="8"/>
          <w:sz w:val="16"/>
        </w:rPr>
        <w:t xml:space="preserve">2 </w:t>
      </w:r>
    </w:p>
    <w:p w14:paraId="21D342B8" w14:textId="3730BCD9" w:rsidR="001D4896" w:rsidRPr="001D4896" w:rsidRDefault="001D4896" w:rsidP="0012498E">
      <w:pPr>
        <w:spacing w:before="117" w:line="256" w:lineRule="auto"/>
        <w:ind w:left="503" w:right="519" w:hanging="2"/>
        <w:jc w:val="center"/>
        <w:rPr>
          <w:b/>
          <w:sz w:val="16"/>
          <w:vertAlign w:val="superscript"/>
        </w:rPr>
      </w:pPr>
      <w:r>
        <w:rPr>
          <w:b/>
          <w:color w:val="202020"/>
          <w:sz w:val="24"/>
        </w:rPr>
        <w:t>Master of Management, Faculty of Economics, University of Sarjanawiyata Tamansiswa</w:t>
      </w:r>
      <w:r>
        <w:rPr>
          <w:b/>
          <w:color w:val="202020"/>
          <w:sz w:val="24"/>
          <w:vertAlign w:val="superscript"/>
        </w:rPr>
        <w:t>1,2</w:t>
      </w:r>
    </w:p>
    <w:p w14:paraId="3A0350EF" w14:textId="77777777" w:rsidR="00B04F7B" w:rsidRDefault="00B04F7B">
      <w:pPr>
        <w:pStyle w:val="BodyText"/>
        <w:rPr>
          <w:b/>
          <w:sz w:val="26"/>
        </w:rPr>
      </w:pPr>
    </w:p>
    <w:p w14:paraId="2C44BEC9" w14:textId="53C0E182" w:rsidR="00B04F7B" w:rsidRPr="00E4123A" w:rsidRDefault="000256D4">
      <w:pPr>
        <w:pStyle w:val="BodyText"/>
        <w:ind w:left="2983" w:right="3000"/>
        <w:jc w:val="center"/>
        <w:rPr>
          <w:vertAlign w:val="superscript"/>
        </w:rPr>
      </w:pPr>
      <w:r>
        <w:t>Ema</w:t>
      </w:r>
      <w:r w:rsidR="001E51E8">
        <w:t>il</w:t>
      </w:r>
      <w:r w:rsidR="009B4BCC">
        <w:t xml:space="preserve">: </w:t>
      </w:r>
      <w:hyperlink r:id="rId8" w:history="1">
        <w:r w:rsidR="001D4896" w:rsidRPr="00853DBC">
          <w:rPr>
            <w:rStyle w:val="Hyperlink"/>
          </w:rPr>
          <w:t>eko301018.mhs@ustjogja.ac.id</w:t>
        </w:r>
      </w:hyperlink>
      <w:r w:rsidR="00E4123A">
        <w:rPr>
          <w:vertAlign w:val="superscript"/>
        </w:rPr>
        <w:t>1</w:t>
      </w:r>
    </w:p>
    <w:p w14:paraId="35D0F7B9" w14:textId="4C610C2C" w:rsidR="00E4123A" w:rsidRPr="00E4123A" w:rsidRDefault="00000000">
      <w:pPr>
        <w:pStyle w:val="BodyText"/>
        <w:ind w:left="2983" w:right="3000"/>
        <w:jc w:val="center"/>
        <w:rPr>
          <w:vertAlign w:val="superscript"/>
        </w:rPr>
      </w:pPr>
      <w:hyperlink r:id="rId9" w:history="1">
        <w:r w:rsidR="00E4123A" w:rsidRPr="00FD28F8">
          <w:rPr>
            <w:rStyle w:val="Hyperlink"/>
          </w:rPr>
          <w:t>riesk_qien@yahoo.co.id</w:t>
        </w:r>
      </w:hyperlink>
      <w:r w:rsidR="00E4123A">
        <w:rPr>
          <w:vertAlign w:val="superscript"/>
        </w:rPr>
        <w:t>2</w:t>
      </w:r>
    </w:p>
    <w:p w14:paraId="6457F651" w14:textId="77777777" w:rsidR="00B04F7B" w:rsidRDefault="00B04F7B" w:rsidP="001E51E8">
      <w:pPr>
        <w:pStyle w:val="BodyText"/>
        <w:ind w:left="2835"/>
        <w:jc w:val="center"/>
        <w:rPr>
          <w:sz w:val="26"/>
        </w:rPr>
      </w:pPr>
    </w:p>
    <w:p w14:paraId="1D915E57" w14:textId="77777777" w:rsidR="001E51E8" w:rsidRPr="001E51E8" w:rsidRDefault="001E51E8" w:rsidP="001E51E8">
      <w:pPr>
        <w:pStyle w:val="BodyText"/>
        <w:ind w:left="2835" w:right="2449"/>
        <w:jc w:val="center"/>
      </w:pPr>
      <w:r w:rsidRPr="001E51E8">
        <w:t>Received ……</w:t>
      </w:r>
    </w:p>
    <w:p w14:paraId="6CDCEC12" w14:textId="77777777" w:rsidR="001E51E8" w:rsidRPr="001E51E8" w:rsidRDefault="001E51E8" w:rsidP="001E51E8">
      <w:pPr>
        <w:pStyle w:val="BodyText"/>
        <w:ind w:left="2835" w:right="2449"/>
        <w:jc w:val="center"/>
      </w:pPr>
      <w:r w:rsidRPr="001E51E8">
        <w:t xml:space="preserve">Received in revised from…. </w:t>
      </w:r>
    </w:p>
    <w:p w14:paraId="72595EC7" w14:textId="77777777" w:rsidR="001E51E8" w:rsidRPr="001E51E8" w:rsidRDefault="001E51E8" w:rsidP="001E51E8">
      <w:pPr>
        <w:pStyle w:val="Heading1"/>
        <w:spacing w:before="0"/>
        <w:ind w:left="2835" w:right="2999"/>
        <w:rPr>
          <w:b w:val="0"/>
          <w:color w:val="202020"/>
          <w:spacing w:val="-3"/>
          <w:position w:val="8"/>
          <w:sz w:val="16"/>
        </w:rPr>
      </w:pPr>
      <w:r w:rsidRPr="001E51E8">
        <w:rPr>
          <w:b w:val="0"/>
        </w:rPr>
        <w:t xml:space="preserve">Accepted </w:t>
      </w:r>
      <w:r>
        <w:rPr>
          <w:b w:val="0"/>
        </w:rPr>
        <w:t>….</w:t>
      </w:r>
    </w:p>
    <w:p w14:paraId="6995FC64" w14:textId="77777777" w:rsidR="00B04F7B" w:rsidRDefault="00B04F7B" w:rsidP="001E51E8">
      <w:pPr>
        <w:pStyle w:val="BodyText"/>
        <w:jc w:val="center"/>
      </w:pPr>
    </w:p>
    <w:p w14:paraId="3A006B29" w14:textId="77777777" w:rsidR="00B04F7B" w:rsidRDefault="00B04F7B">
      <w:pPr>
        <w:pStyle w:val="BodyText"/>
        <w:rPr>
          <w:sz w:val="26"/>
        </w:rPr>
      </w:pPr>
    </w:p>
    <w:p w14:paraId="3D1BCDC6" w14:textId="77777777" w:rsidR="00B04F7B" w:rsidRDefault="00B04F7B">
      <w:pPr>
        <w:pStyle w:val="BodyText"/>
        <w:spacing w:before="8"/>
        <w:rPr>
          <w:sz w:val="25"/>
        </w:rPr>
      </w:pPr>
    </w:p>
    <w:p w14:paraId="6EB20283" w14:textId="77777777" w:rsidR="00B04F7B" w:rsidRDefault="000256D4">
      <w:pPr>
        <w:pStyle w:val="Heading1"/>
        <w:spacing w:before="1"/>
        <w:ind w:left="2980" w:right="3000"/>
      </w:pPr>
      <w:r>
        <w:rPr>
          <w:color w:val="202020"/>
        </w:rPr>
        <w:t>Abstract</w:t>
      </w:r>
    </w:p>
    <w:p w14:paraId="3E1756C6" w14:textId="77777777" w:rsidR="00B04F7B" w:rsidRDefault="00B04F7B">
      <w:pPr>
        <w:pStyle w:val="BodyText"/>
        <w:spacing w:before="11"/>
        <w:rPr>
          <w:b/>
          <w:sz w:val="23"/>
        </w:rPr>
      </w:pPr>
    </w:p>
    <w:p w14:paraId="0918F98D" w14:textId="5B6162A2" w:rsidR="009B4BCC" w:rsidRPr="001E51E8" w:rsidRDefault="009B4BCC" w:rsidP="00E7398B">
      <w:pPr>
        <w:ind w:left="666" w:right="113"/>
        <w:jc w:val="both"/>
        <w:rPr>
          <w:i/>
          <w:color w:val="202020"/>
          <w:sz w:val="24"/>
        </w:rPr>
      </w:pPr>
      <w:r>
        <w:rPr>
          <w:i/>
          <w:color w:val="202020"/>
          <w:sz w:val="24"/>
        </w:rPr>
        <w:t>This research aims to investigate the impact of digital technologies</w:t>
      </w:r>
      <w:r w:rsidR="006C392B">
        <w:rPr>
          <w:i/>
          <w:color w:val="202020"/>
          <w:sz w:val="24"/>
        </w:rPr>
        <w:t xml:space="preserve"> – particularly </w:t>
      </w:r>
      <w:r>
        <w:rPr>
          <w:i/>
          <w:color w:val="202020"/>
          <w:sz w:val="24"/>
        </w:rPr>
        <w:t>blockchain and artificial intelligence (AI)</w:t>
      </w:r>
      <w:r w:rsidR="006C392B">
        <w:rPr>
          <w:i/>
          <w:color w:val="202020"/>
          <w:sz w:val="24"/>
        </w:rPr>
        <w:t xml:space="preserve"> –</w:t>
      </w:r>
      <w:r>
        <w:rPr>
          <w:i/>
          <w:color w:val="202020"/>
          <w:sz w:val="24"/>
        </w:rPr>
        <w:t xml:space="preserve"> in improving transparency, accountability, and efficiency in corporate financial management in the digital era. As organizations increasingly adopt these technologies, they present considerable opportunities and challenges. </w:t>
      </w:r>
      <w:r w:rsidR="006C392B">
        <w:rPr>
          <w:i/>
          <w:color w:val="202020"/>
          <w:sz w:val="24"/>
        </w:rPr>
        <w:t xml:space="preserve">On the one hand, digital innovations have </w:t>
      </w:r>
      <w:r>
        <w:rPr>
          <w:i/>
          <w:color w:val="202020"/>
          <w:sz w:val="24"/>
        </w:rPr>
        <w:t>the potential to improve financial oversight, reduce fraud, and streamline decision-making processes</w:t>
      </w:r>
      <w:r w:rsidR="006C392B">
        <w:rPr>
          <w:i/>
          <w:color w:val="202020"/>
          <w:sz w:val="24"/>
        </w:rPr>
        <w:t>.</w:t>
      </w:r>
      <w:r>
        <w:rPr>
          <w:i/>
          <w:color w:val="202020"/>
          <w:sz w:val="24"/>
        </w:rPr>
        <w:t xml:space="preserve"> </w:t>
      </w:r>
      <w:r w:rsidR="006C392B">
        <w:rPr>
          <w:i/>
          <w:color w:val="202020"/>
          <w:sz w:val="24"/>
        </w:rPr>
        <w:t>T</w:t>
      </w:r>
      <w:r>
        <w:rPr>
          <w:i/>
          <w:color w:val="202020"/>
          <w:sz w:val="24"/>
        </w:rPr>
        <w:t xml:space="preserve">hey also raise concerns regarding regulatory compliance, cybersecurity risks, and ethical considerations. The </w:t>
      </w:r>
      <w:r w:rsidR="006C392B">
        <w:rPr>
          <w:i/>
          <w:color w:val="202020"/>
          <w:sz w:val="24"/>
        </w:rPr>
        <w:t xml:space="preserve">findings indicate </w:t>
      </w:r>
      <w:r>
        <w:rPr>
          <w:i/>
          <w:color w:val="202020"/>
          <w:sz w:val="24"/>
        </w:rPr>
        <w:t xml:space="preserve">that rapid technological advancements have increased the demand for transparency and regulatory adaptation, with blockchain and AI </w:t>
      </w:r>
      <w:r w:rsidR="006C392B">
        <w:rPr>
          <w:i/>
          <w:color w:val="202020"/>
          <w:sz w:val="24"/>
        </w:rPr>
        <w:t>serving as</w:t>
      </w:r>
      <w:r w:rsidR="006C392B">
        <w:rPr>
          <w:i/>
          <w:color w:val="202020"/>
          <w:sz w:val="24"/>
        </w:rPr>
        <w:t xml:space="preserve"> </w:t>
      </w:r>
      <w:r>
        <w:rPr>
          <w:i/>
          <w:color w:val="202020"/>
          <w:sz w:val="24"/>
        </w:rPr>
        <w:t xml:space="preserve">a crucial role in real-time data validation and risk management. </w:t>
      </w:r>
      <w:r w:rsidR="006C392B">
        <w:rPr>
          <w:i/>
          <w:color w:val="202020"/>
          <w:sz w:val="24"/>
        </w:rPr>
        <w:t>However, t</w:t>
      </w:r>
      <w:r>
        <w:rPr>
          <w:i/>
          <w:color w:val="202020"/>
          <w:sz w:val="24"/>
        </w:rPr>
        <w:t xml:space="preserve">echnology integration often exceeds the ability of regulatory frameworks to adapt, creating gaps that </w:t>
      </w:r>
      <w:r w:rsidR="006C392B">
        <w:rPr>
          <w:i/>
          <w:color w:val="202020"/>
          <w:sz w:val="24"/>
        </w:rPr>
        <w:t xml:space="preserve">may undermine </w:t>
      </w:r>
      <w:r>
        <w:rPr>
          <w:i/>
          <w:color w:val="202020"/>
          <w:sz w:val="24"/>
        </w:rPr>
        <w:t xml:space="preserve">governance and financial security. </w:t>
      </w:r>
      <w:r w:rsidR="006C392B">
        <w:rPr>
          <w:i/>
          <w:color w:val="202020"/>
          <w:sz w:val="24"/>
        </w:rPr>
        <w:t>Furthermore, t</w:t>
      </w:r>
      <w:r>
        <w:rPr>
          <w:i/>
          <w:color w:val="202020"/>
          <w:sz w:val="24"/>
        </w:rPr>
        <w:t>he research further explores the role of digital technology in enhancing corporate social responsibility (CSR) and stakeholder engagement</w:t>
      </w:r>
      <w:r w:rsidR="006C392B">
        <w:rPr>
          <w:i/>
          <w:color w:val="202020"/>
          <w:sz w:val="24"/>
        </w:rPr>
        <w:t>.</w:t>
      </w:r>
      <w:r>
        <w:rPr>
          <w:i/>
          <w:color w:val="202020"/>
          <w:sz w:val="24"/>
        </w:rPr>
        <w:t xml:space="preserve"> </w:t>
      </w:r>
      <w:r w:rsidR="006C392B">
        <w:rPr>
          <w:i/>
          <w:color w:val="202020"/>
          <w:sz w:val="24"/>
        </w:rPr>
        <w:t xml:space="preserve">It underscores </w:t>
      </w:r>
      <w:r>
        <w:rPr>
          <w:i/>
          <w:color w:val="202020"/>
          <w:sz w:val="24"/>
        </w:rPr>
        <w:t xml:space="preserve">the need for companies to balance technological innovation with social responsibility. Based on these findings, the study suggests that companies should update regulatory frameworks, improve cybersecurity measures, and ensure the ethical </w:t>
      </w:r>
      <w:r w:rsidR="006C392B">
        <w:rPr>
          <w:i/>
          <w:color w:val="202020"/>
          <w:sz w:val="24"/>
        </w:rPr>
        <w:t>standards in</w:t>
      </w:r>
      <w:r>
        <w:rPr>
          <w:i/>
          <w:color w:val="202020"/>
          <w:sz w:val="24"/>
        </w:rPr>
        <w:t xml:space="preserve"> technology </w:t>
      </w:r>
      <w:r w:rsidR="006C392B">
        <w:rPr>
          <w:i/>
          <w:color w:val="202020"/>
          <w:sz w:val="24"/>
        </w:rPr>
        <w:t xml:space="preserve">adoption </w:t>
      </w:r>
      <w:r>
        <w:rPr>
          <w:i/>
          <w:color w:val="202020"/>
          <w:sz w:val="24"/>
        </w:rPr>
        <w:t xml:space="preserve">to maintain corporate integrity and public trust. The study also calls for further </w:t>
      </w:r>
      <w:r w:rsidR="009220C6">
        <w:rPr>
          <w:i/>
          <w:color w:val="202020"/>
          <w:sz w:val="24"/>
        </w:rPr>
        <w:t>investigation</w:t>
      </w:r>
      <w:r w:rsidR="006C392B">
        <w:rPr>
          <w:i/>
          <w:color w:val="202020"/>
          <w:sz w:val="24"/>
        </w:rPr>
        <w:t xml:space="preserve"> </w:t>
      </w:r>
      <w:r>
        <w:rPr>
          <w:i/>
          <w:color w:val="202020"/>
          <w:sz w:val="24"/>
        </w:rPr>
        <w:t>to refine the method of evaluating the impact of digitalization on financial performance and corporate governance, especially in terms of ESG (Environmental, Social, and Governance) factors.</w:t>
      </w:r>
    </w:p>
    <w:p w14:paraId="6BF7C795" w14:textId="77777777" w:rsidR="00B04F7B" w:rsidRDefault="00B04F7B">
      <w:pPr>
        <w:pStyle w:val="BodyText"/>
        <w:rPr>
          <w:i/>
          <w:sz w:val="26"/>
        </w:rPr>
      </w:pPr>
    </w:p>
    <w:p w14:paraId="62FF0E9C" w14:textId="104C8075" w:rsidR="00B04F7B" w:rsidRDefault="001E51E8" w:rsidP="009B4BCC">
      <w:pPr>
        <w:spacing w:before="219"/>
        <w:ind w:left="1746" w:right="444" w:hanging="1080"/>
        <w:rPr>
          <w:i/>
          <w:sz w:val="20"/>
        </w:rPr>
      </w:pPr>
      <w:r>
        <w:rPr>
          <w:i/>
          <w:color w:val="202020"/>
          <w:sz w:val="24"/>
        </w:rPr>
        <w:t>K</w:t>
      </w:r>
      <w:r w:rsidR="000256D4">
        <w:rPr>
          <w:i/>
          <w:color w:val="202020"/>
          <w:sz w:val="24"/>
        </w:rPr>
        <w:t xml:space="preserve">eywords : </w:t>
      </w:r>
      <w:r w:rsidR="009B4BCC" w:rsidRPr="009B4BCC">
        <w:rPr>
          <w:i/>
          <w:color w:val="202020"/>
          <w:sz w:val="24"/>
        </w:rPr>
        <w:t>Digital technology</w:t>
      </w:r>
      <w:r w:rsidR="009B4BCC">
        <w:rPr>
          <w:i/>
          <w:color w:val="202020"/>
          <w:sz w:val="24"/>
        </w:rPr>
        <w:t>;</w:t>
      </w:r>
      <w:r w:rsidR="009B4BCC" w:rsidRPr="009B4BCC">
        <w:rPr>
          <w:i/>
          <w:color w:val="202020"/>
          <w:sz w:val="24"/>
        </w:rPr>
        <w:t xml:space="preserve"> Corporate financial management</w:t>
      </w:r>
      <w:r w:rsidR="009B4BCC">
        <w:rPr>
          <w:i/>
          <w:color w:val="202020"/>
          <w:sz w:val="24"/>
        </w:rPr>
        <w:t>;</w:t>
      </w:r>
      <w:r w:rsidR="009B4BCC" w:rsidRPr="009B4BCC">
        <w:rPr>
          <w:i/>
          <w:color w:val="202020"/>
          <w:sz w:val="24"/>
        </w:rPr>
        <w:t xml:space="preserve"> Blockchain</w:t>
      </w:r>
      <w:r w:rsidR="009B4BCC">
        <w:rPr>
          <w:i/>
          <w:color w:val="202020"/>
          <w:sz w:val="24"/>
        </w:rPr>
        <w:t>;</w:t>
      </w:r>
      <w:r w:rsidR="009B4BCC" w:rsidRPr="009B4BCC">
        <w:rPr>
          <w:i/>
          <w:color w:val="202020"/>
          <w:sz w:val="24"/>
        </w:rPr>
        <w:t xml:space="preserve"> Artificial Intelligence</w:t>
      </w:r>
      <w:r w:rsidR="009B4BCC">
        <w:rPr>
          <w:i/>
          <w:color w:val="202020"/>
          <w:sz w:val="24"/>
        </w:rPr>
        <w:t>;</w:t>
      </w:r>
      <w:r w:rsidR="009B4BCC" w:rsidRPr="009B4BCC">
        <w:rPr>
          <w:i/>
          <w:color w:val="202020"/>
          <w:sz w:val="24"/>
        </w:rPr>
        <w:t xml:space="preserve"> Corporate social responsibility</w:t>
      </w:r>
      <w:r w:rsidR="009B4BCC">
        <w:rPr>
          <w:i/>
          <w:color w:val="202020"/>
          <w:sz w:val="24"/>
        </w:rPr>
        <w:t>.</w:t>
      </w:r>
    </w:p>
    <w:p w14:paraId="6DE0687C" w14:textId="77777777" w:rsidR="00B04F7B" w:rsidRDefault="00B04F7B">
      <w:pPr>
        <w:pStyle w:val="BodyText"/>
        <w:rPr>
          <w:i/>
          <w:sz w:val="20"/>
        </w:rPr>
      </w:pPr>
    </w:p>
    <w:p w14:paraId="551559E0" w14:textId="77777777" w:rsidR="00B04F7B" w:rsidRDefault="00B04F7B">
      <w:pPr>
        <w:rPr>
          <w:sz w:val="18"/>
        </w:rPr>
        <w:sectPr w:rsidR="00B04F7B">
          <w:headerReference w:type="default" r:id="rId10"/>
          <w:type w:val="continuous"/>
          <w:pgSz w:w="11910" w:h="16840"/>
          <w:pgMar w:top="1340" w:right="1320" w:bottom="280" w:left="1340" w:header="730" w:footer="720" w:gutter="0"/>
          <w:cols w:space="720"/>
        </w:sectPr>
      </w:pPr>
    </w:p>
    <w:p w14:paraId="2F25D7E5" w14:textId="77777777" w:rsidR="00B04F7B" w:rsidRDefault="001E51E8" w:rsidP="001E51E8">
      <w:pPr>
        <w:pStyle w:val="Heading1"/>
        <w:ind w:left="0"/>
        <w:jc w:val="left"/>
      </w:pPr>
      <w:r>
        <w:rPr>
          <w:color w:val="202020"/>
        </w:rPr>
        <w:lastRenderedPageBreak/>
        <w:t>INTRODUCTION</w:t>
      </w:r>
    </w:p>
    <w:p w14:paraId="0081B989" w14:textId="43233319" w:rsidR="00893DF7" w:rsidRDefault="00893DF7" w:rsidP="00893DF7">
      <w:pPr>
        <w:pStyle w:val="BodyText"/>
        <w:spacing w:before="120"/>
        <w:ind w:right="117" w:firstLine="567"/>
        <w:jc w:val="both"/>
      </w:pPr>
      <w:r>
        <w:t>Corporate financial management in the digital age encounters substantial challenges and opportunities owing to the rapid advancements in digital technology. In recent years, organi</w:t>
      </w:r>
      <w:r w:rsidR="006C392B">
        <w:t>z</w:t>
      </w:r>
      <w:r>
        <w:t xml:space="preserve">ations across various sectors have progressively embraced digital technologies, such as blockchain and artificial intelligence (AI), to enhance transparency, accountability, and efficiency in their financial management processes. </w:t>
      </w:r>
      <w:bookmarkStart w:id="0" w:name="OLE_LINK1"/>
      <w:r>
        <w:t xml:space="preserve">These technologies present opportunities to bolster oversight and mitigate the risks associated with data manipulation and fraud; however, they concurrently introduce challenges </w:t>
      </w:r>
      <w:r w:rsidR="006C392B">
        <w:t xml:space="preserve">related </w:t>
      </w:r>
      <w:r>
        <w:t>to technology integration, regulatory compliance, and ethical considerations regarding data usage.</w:t>
      </w:r>
    </w:p>
    <w:bookmarkEnd w:id="0"/>
    <w:p w14:paraId="19599B8B" w14:textId="1E0EDCF6" w:rsidR="00893DF7" w:rsidRDefault="00893DF7" w:rsidP="00535078">
      <w:pPr>
        <w:pStyle w:val="BodyText"/>
        <w:spacing w:before="120"/>
        <w:ind w:right="117" w:firstLine="567"/>
        <w:jc w:val="both"/>
      </w:pPr>
      <w:r>
        <w:t>In the contemporary digital era, the demand for transparency in financial management has become increasingly pronounced. Technological advancements, particularly through the implementation of blockchain technology and artificial intelligence, offer companies the capability to record and validate transactions in real time</w:t>
      </w:r>
      <w:r w:rsidR="009B1C04">
        <w:t xml:space="preserve">, which aim </w:t>
      </w:r>
      <w:r>
        <w:t xml:space="preserve">to enhance transparency and accountability </w:t>
      </w:r>
      <w:r w:rsidR="00535078">
        <w:fldChar w:fldCharType="begin"/>
      </w:r>
      <w:r w:rsidR="00B0741C">
        <w:instrText xml:space="preserve"> ADDIN ZOTERO_ITEM CSL_CITATION {"citationID":"3vmyJESm","properties":{"formattedCitation":"(Abelaira et al., 2024; Szalay, 2019)","plainCitation":"(Abelaira et al., 2024; Szalay, 2019)","noteIndex":0},"citationItems":[{"id":1228,"uris":["http://zotero.org/users/16022521/items/IFKLVXJS"],"itemData":{"id":1228,"type":"article-journal","archive":"Scopus","container-title":"Social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Fernandes"}],"issued":{"date-parts":[["2024"]]}}},{"id":1214,"uris":["http://zotero.org/users/16022521/items/JHDM2UWM"],"itemData":{"id":1214,"type":"article-journal","archive":"Scopus","container-title":"Corporate Law and Governance Review","DOI":"10.22495/clgrv1i2p2","issue":"2","page":"21-28","title":"The Impact of the Lack of Transparency on Corporate Governance: A Practical Example","volume":"1","author":[{"family":"Szalay","given":"G."}],"issued":{"date-parts":[["2019"]]}}}],"schema":"https://github.com/citation-style-language/schema/raw/master/csl-citation.json"} </w:instrText>
      </w:r>
      <w:r w:rsidR="00535078">
        <w:fldChar w:fldCharType="separate"/>
      </w:r>
      <w:r w:rsidR="00535078" w:rsidRPr="00535078">
        <w:t xml:space="preserve">(Abelaira </w:t>
      </w:r>
      <w:r w:rsidR="00535078" w:rsidRPr="00006C80">
        <w:rPr>
          <w:i/>
          <w:iCs/>
        </w:rPr>
        <w:t>et al.,</w:t>
      </w:r>
      <w:r w:rsidR="00535078" w:rsidRPr="00535078">
        <w:t xml:space="preserve"> 2024; Szalay, 2019)</w:t>
      </w:r>
      <w:r w:rsidR="00535078">
        <w:fldChar w:fldCharType="end"/>
      </w:r>
      <w:r>
        <w:t>. Nonetheless, these technologies also introduce significant challenges, including the lag of regulatory frameworks in keeping up with rapid technological progressions, as well as the potential risks related to data security and the growing complexity of fraudulent activities</w:t>
      </w:r>
      <w:r w:rsidR="00535078">
        <w:t xml:space="preserve"> </w:t>
      </w:r>
      <w:r w:rsidR="00535078">
        <w:fldChar w:fldCharType="begin"/>
      </w:r>
      <w:r w:rsidR="00535078">
        <w:instrText xml:space="preserve"> ADDIN ZOTERO_ITEM CSL_CITATION {"citationID":"FiPHpZKi","properties":{"formattedCitation":"(Carilo, 2023; Tokmakov et al., 2022)","plainCitation":"(Carilo, 2023; Tokmakov et al., 2022)","noteIndex":0},"citationItems":[{"id":1232,"uris":["http://zotero.org/users/16022521/items/ILVQS6ZG"],"itemData":{"id":1232,"type":"article-journal","archive":"Scopus","container-title":"European Business Law Review","DOI":"10.54648/eulr2023052","issue":"7","page":"1133-1166","title":"Cybersecurity in European Financial Institutions: New Grounds for Corporate Governance Reform","volume":"34","author":[{"family":"Carilo","given":"E.F.P."}],"issued":{"date-parts":[["2023"]]}}},{"id":1226,"uris":["http://zotero.org/users/16022521/items/RDA92KW7"],"itemData":{"id":1226,"type":"paper-conference","archive":"Scopus","DOI":"10.1007/978-3-030-94873-3_27","event-title":"Lecture Notes in Networks and Systems","page":"219-226","title":"Corporate Governance Innovations","URL":"https://www.scopus.com/inward/record.uri?eid=2-s2.0-85128367835&amp;doi=10.1007%2f978-3-030-94873-3_27&amp;partnerID=40&amp;md5=78e841ce7f4f175054c52e0f96665a61","volume":"397 LNNS","author":[{"family":"Tokmakov","given":"M.A."},{"family":"Smotrova","given":"I.V."},{"family":"Apukhtin","given":"M.P."}],"issued":{"date-parts":[["2022"]]}}}],"schema":"https://github.com/citation-style-language/schema/raw/master/csl-citation.json"} </w:instrText>
      </w:r>
      <w:r w:rsidR="00535078">
        <w:fldChar w:fldCharType="separate"/>
      </w:r>
      <w:r w:rsidR="00535078" w:rsidRPr="00535078">
        <w:t xml:space="preserve">(Carilo, 2023; Tokmakov </w:t>
      </w:r>
      <w:r w:rsidR="00535078" w:rsidRPr="00006C80">
        <w:rPr>
          <w:i/>
          <w:iCs/>
        </w:rPr>
        <w:t>et al.,</w:t>
      </w:r>
      <w:r w:rsidR="00535078" w:rsidRPr="00535078">
        <w:t xml:space="preserve"> 2022)</w:t>
      </w:r>
      <w:r w:rsidR="00535078">
        <w:fldChar w:fldCharType="end"/>
      </w:r>
      <w:r>
        <w:t>.</w:t>
      </w:r>
    </w:p>
    <w:p w14:paraId="2529A513" w14:textId="621F9635" w:rsidR="00893DF7" w:rsidRDefault="00893DF7" w:rsidP="00535078">
      <w:pPr>
        <w:pStyle w:val="BodyText"/>
        <w:spacing w:before="120"/>
        <w:ind w:right="117" w:firstLine="567"/>
        <w:jc w:val="both"/>
      </w:pPr>
      <w:r>
        <w:t>The primary challenge associated with the implementation of financial governance in the digital era is the matter of transparency and information disclosure. Organi</w:t>
      </w:r>
      <w:r w:rsidR="009B1C04">
        <w:t>z</w:t>
      </w:r>
      <w:r>
        <w:t xml:space="preserve">ations must modify their governance policies to comply with emerging digital requirements, thereby ensuring effective and transparent management </w:t>
      </w:r>
      <w:r w:rsidR="00535078">
        <w:fldChar w:fldCharType="begin"/>
      </w:r>
      <w:r w:rsidR="00535078">
        <w:instrText xml:space="preserve"> ADDIN ZOTERO_ITEM CSL_CITATION {"citationID":"kS8G0Xvy","properties":{"formattedCitation":"(Abelaira et al., 2024)","plainCitation":"(Abelaira et al., 2024)","noteIndex":0},"citationItems":[{"id":1228,"uris":["http://zotero.org/users/16022521/items/IFKLVXJS"],"itemData":{"id":1228,"type":"article-journal","archive":"Scopus","container-title":"Social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Fernandes"}],"issued":{"date-parts":[["2024"]]}}}],"schema":"https://github.com/citation-style-language/schema/raw/master/csl-citation.json"} </w:instrText>
      </w:r>
      <w:r w:rsidR="00535078">
        <w:fldChar w:fldCharType="separate"/>
      </w:r>
      <w:r w:rsidR="00535078" w:rsidRPr="00535078">
        <w:t xml:space="preserve">(Abelaira </w:t>
      </w:r>
      <w:r w:rsidR="00535078" w:rsidRPr="00006C80">
        <w:rPr>
          <w:i/>
          <w:iCs/>
        </w:rPr>
        <w:t>et al.,</w:t>
      </w:r>
      <w:r w:rsidR="00535078" w:rsidRPr="00535078">
        <w:t xml:space="preserve"> 2024)</w:t>
      </w:r>
      <w:r w:rsidR="00535078">
        <w:fldChar w:fldCharType="end"/>
      </w:r>
      <w:r>
        <w:t xml:space="preserve">. </w:t>
      </w:r>
      <w:bookmarkStart w:id="1" w:name="OLE_LINK2"/>
      <w:r>
        <w:t xml:space="preserve">The </w:t>
      </w:r>
      <w:r>
        <w:t xml:space="preserve">rapid progression of technology, combined with the proliferation of social media, has rendered </w:t>
      </w:r>
      <w:r w:rsidR="009B1C04">
        <w:t xml:space="preserve">organizational </w:t>
      </w:r>
      <w:r>
        <w:t xml:space="preserve">transparency </w:t>
      </w:r>
      <w:r w:rsidR="009B1C04">
        <w:t xml:space="preserve">critical, </w:t>
      </w:r>
      <w:r>
        <w:t xml:space="preserve">as the absence of transparency can adversely affect corporate governance </w:t>
      </w:r>
      <w:bookmarkEnd w:id="1"/>
      <w:r w:rsidR="00535078">
        <w:fldChar w:fldCharType="begin"/>
      </w:r>
      <w:r w:rsidR="00B0741C">
        <w:instrText xml:space="preserve"> ADDIN ZOTERO_ITEM CSL_CITATION {"citationID":"i2pQeKAk","properties":{"formattedCitation":"(Szalay, 2019)","plainCitation":"(Szalay, 2019)","noteIndex":0},"citationItems":[{"id":1214,"uris":["http://zotero.org/users/16022521/items/JHDM2UWM"],"itemData":{"id":1214,"type":"article-journal","archive":"Scopus","container-title":"Corporate Law and Governance Review","DOI":"10.22495/clgrv1i2p2","issue":"2","page":"21-28","title":"The Impact of the Lack of Transparency on Corporate Governance: A Practical Example","volume":"1","author":[{"family":"Szalay","given":"G."}],"issued":{"date-parts":[["2019"]]}}}],"schema":"https://github.com/citation-style-language/schema/raw/master/csl-citation.json"} </w:instrText>
      </w:r>
      <w:r w:rsidR="00535078">
        <w:fldChar w:fldCharType="separate"/>
      </w:r>
      <w:r w:rsidR="00535078" w:rsidRPr="00535078">
        <w:t>(Szalay, 2019)</w:t>
      </w:r>
      <w:r w:rsidR="00535078">
        <w:fldChar w:fldCharType="end"/>
      </w:r>
      <w:r>
        <w:t>. Furthermore, regulatory and compliance challenges pertaining to digital governance standards</w:t>
      </w:r>
      <w:r w:rsidR="009B1C04">
        <w:t xml:space="preserve"> –</w:t>
      </w:r>
      <w:r>
        <w:t xml:space="preserve"> particularly within the financial sector</w:t>
      </w:r>
      <w:r w:rsidR="009B1C04">
        <w:t xml:space="preserve"> –</w:t>
      </w:r>
      <w:r>
        <w:t xml:space="preserve"> present considerable difficulties in managing cyber risks and guaranteeing corporate digital resilience</w:t>
      </w:r>
      <w:r w:rsidR="00535078">
        <w:t xml:space="preserve"> </w:t>
      </w:r>
      <w:r w:rsidR="00535078">
        <w:fldChar w:fldCharType="begin"/>
      </w:r>
      <w:r w:rsidR="00535078">
        <w:instrText xml:space="preserve"> ADDIN ZOTERO_ITEM CSL_CITATION {"citationID":"WC4l1ull","properties":{"formattedCitation":"(Carilo, 2023; Chiu, 2011)","plainCitation":"(Carilo, 2023; Chiu, 2011)","noteIndex":0},"citationItems":[{"id":1232,"uris":["http://zotero.org/users/16022521/items/ILVQS6ZG"],"itemData":{"id":1232,"type":"article-journal","archive":"Scopus","container-title":"European Business Law Review","DOI":"10.54648/eulr2023052","issue":"7","page":"1133-1166","title":"Cybersecurity in European Financial Institutions: New Grounds for Corporate Governance Reform","volume":"34","author":[{"family":"Carilo","given":"E.F.P."}],"issued":{"date-parts":[["2023"]]}}},{"id":1220,"uris":["http://zotero.org/users/16022521/items/X3UYLU4V"],"itemData":{"id":1220,"type":"article-journal","archive":"Scopus","container-title":"European Journal of Risk Regulation","DOI":"10.1017/S1867299X00006875","issue":"3","page":"305-321","title":"Transparency regulation in financial markets - Moving into the surveillance age?","volume":"2","author":[{"family":"Chiu","given":"I.H.-Y."}],"issued":{"date-parts":[["2011"]]}}}],"schema":"https://github.com/citation-style-language/schema/raw/master/csl-citation.json"} </w:instrText>
      </w:r>
      <w:r w:rsidR="00535078">
        <w:fldChar w:fldCharType="separate"/>
      </w:r>
      <w:r w:rsidR="00535078" w:rsidRPr="00535078">
        <w:t>(Carilo, 2023; Chiu, 2011)</w:t>
      </w:r>
      <w:r w:rsidR="00535078">
        <w:fldChar w:fldCharType="end"/>
      </w:r>
      <w:r>
        <w:t>.</w:t>
      </w:r>
    </w:p>
    <w:p w14:paraId="47CBBFCD" w14:textId="2682A0FE" w:rsidR="00893DF7" w:rsidRDefault="00893DF7" w:rsidP="009B1C04">
      <w:pPr>
        <w:pStyle w:val="BodyText"/>
        <w:spacing w:before="120"/>
        <w:ind w:right="117" w:firstLine="567"/>
        <w:jc w:val="both"/>
      </w:pPr>
      <w:r>
        <w:t xml:space="preserve">The integration of artificial intelligence (AI), blockchain, and smart contracts </w:t>
      </w:r>
      <w:r w:rsidR="009B1C04">
        <w:t xml:space="preserve">technologies </w:t>
      </w:r>
      <w:r>
        <w:t>into corporate governance introduces complexity and risk, necessitating the implementation of stricter cybersecurity measures and the potential for regulatory non-compliance</w:t>
      </w:r>
      <w:r w:rsidR="00535078">
        <w:t xml:space="preserve"> </w:t>
      </w:r>
      <w:r w:rsidR="00535078">
        <w:fldChar w:fldCharType="begin"/>
      </w:r>
      <w:r w:rsidR="00535078">
        <w:instrText xml:space="preserve"> ADDIN ZOTERO_ITEM CSL_CITATION {"citationID":"EtBOPeO3","properties":{"formattedCitation":"(Fahlevi et al., 2023; Tokmakov et al., 2022)","plainCitation":"(Fahlevi et al., 2023; Tokmakov et al., 2022)","noteIndex":0},"citationItems":[{"id":1248,"uris":["http://zotero.org/users/16022521/items/YFECJDYQ"],"itemData":{"id":1248,"type":"paper-conference","archive":"Scopus","DOI":"10.1051/e3sconf/202344802056","event-title":"E3S Web of Conferences","title":"Corporate Governance in the Digital Age: A Comprehensive Review of Blockchain, AI, and Big Data Impacts, Opportunities, and Challenges","URL":"https://www.scopus.com/inward/record.uri?eid=2-s2.0-85179610597&amp;doi=10.1051%2fe3sconf%2f202344802056&amp;partnerID=40&amp;md5=8cc96af9c2b4eb2ef3a9a98c1f6a587a","volume":"448","author":[{"family":"Fahlevi","given":"M."},{"family":"Aisjah","given":"S."},{"family":"Djazuli","given":"A."}],"issued":{"date-parts":[["2023"]]}}},{"id":1226,"uris":["http://zotero.org/users/16022521/items/RDA92KW7"],"itemData":{"id":1226,"type":"paper-conference","archive":"Scopus","DOI":"10.1007/978-3-030-94873-3_27","event-title":"Lecture Notes in Networks and Systems","page":"219-226","title":"Corporate Governance Innovations","URL":"https://www.scopus.com/inward/record.uri?eid=2-s2.0-85128367835&amp;doi=10.1007%2f978-3-030-94873-3_27&amp;partnerID=40&amp;md5=78e841ce7f4f175054c52e0f96665a61","volume":"397 LNNS","author":[{"family":"Tokmakov","given":"M.A."},{"family":"Smotrova","given":"I.V."},{"family":"Apukhtin","given":"M.P."}],"issued":{"date-parts":[["2022"]]}}}],"schema":"https://github.com/citation-style-language/schema/raw/master/csl-citation.json"} </w:instrText>
      </w:r>
      <w:r w:rsidR="00535078">
        <w:fldChar w:fldCharType="separate"/>
      </w:r>
      <w:r w:rsidR="00535078" w:rsidRPr="00535078">
        <w:t xml:space="preserve">(Fahlevi </w:t>
      </w:r>
      <w:r w:rsidR="00535078" w:rsidRPr="00006C80">
        <w:rPr>
          <w:i/>
          <w:iCs/>
        </w:rPr>
        <w:t>et al.,</w:t>
      </w:r>
      <w:r w:rsidR="00535078" w:rsidRPr="00535078">
        <w:t xml:space="preserve"> 2023; Tokmakov </w:t>
      </w:r>
      <w:r w:rsidR="00535078" w:rsidRPr="00006C80">
        <w:rPr>
          <w:i/>
          <w:iCs/>
        </w:rPr>
        <w:t>et al.,</w:t>
      </w:r>
      <w:r w:rsidR="00535078" w:rsidRPr="00535078">
        <w:t xml:space="preserve"> 2022)</w:t>
      </w:r>
      <w:r w:rsidR="00535078">
        <w:fldChar w:fldCharType="end"/>
      </w:r>
      <w:r>
        <w:t>. Furthermore, these technologies compel companies to emphasi</w:t>
      </w:r>
      <w:r w:rsidR="009B1C04">
        <w:t>z</w:t>
      </w:r>
      <w:r>
        <w:t>e social responsibility and the ethical application of technology within business practices to ensure responsible usage and mitigate adverse social impacts</w:t>
      </w:r>
      <w:r w:rsidR="00535078">
        <w:t xml:space="preserve"> </w:t>
      </w:r>
      <w:r w:rsidR="00535078">
        <w:fldChar w:fldCharType="begin"/>
      </w:r>
      <w:r w:rsidR="00535078">
        <w:instrText xml:space="preserve"> ADDIN ZOTERO_ITEM CSL_CITATION {"citationID":"G6SSLJ2m","properties":{"formattedCitation":"(Abelaira et al., 2024; Nivodhini et al., 2024)","plainCitation":"(Abelaira et al., 2024; Nivodhini et al., 2024)","noteIndex":0},"citationItems":[{"id":1228,"uris":["http://zotero.org/users/16022521/items/IFKLVXJS"],"itemData":{"id":1228,"type":"article-journal","archive":"Scopus","container-title":"Social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Fernandes"}],"issued":{"date-parts":[["2024"]]}}},{"id":1254,"uris":["http://zotero.org/users/16022521/items/2PTABDBH"],"itemData":{"id":1254,"type":"chapter","archive":"Scopus","container-title":"Impact of New Technology on Next-Generation Leadership","note":"DOI: 10.4018/979-8-3693-1946-8.ch010","page":"179-205","title":"Blockchain and its role in leadership","URL":"https://www.scopus.com/inward/record.uri?eid=2-s2.0-85197670208&amp;doi=10.4018%2f979-8-3693-1946-8.ch010&amp;partnerID=40&amp;md5=4526be0c39921fe80bbeea46803fb7b2","author":[{"family":"Nivodhini","given":"M.K."},{"family":"Vadivel","given":"S."},{"family":"Vasuki","given":"P."},{"family":"Banupriya","given":"S."}],"issued":{"date-parts":[["2024"]]}}}],"schema":"https://github.com/citation-style-language/schema/raw/master/csl-citation.json"} </w:instrText>
      </w:r>
      <w:r w:rsidR="00535078">
        <w:fldChar w:fldCharType="separate"/>
      </w:r>
      <w:r w:rsidR="00535078" w:rsidRPr="00535078">
        <w:t xml:space="preserve">(Abelaira </w:t>
      </w:r>
      <w:r w:rsidR="00535078" w:rsidRPr="00006C80">
        <w:rPr>
          <w:i/>
          <w:iCs/>
        </w:rPr>
        <w:t xml:space="preserve">et al., </w:t>
      </w:r>
      <w:r w:rsidR="00535078" w:rsidRPr="00535078">
        <w:t xml:space="preserve">2024; Nivodhini </w:t>
      </w:r>
      <w:r w:rsidR="00535078" w:rsidRPr="00006C80">
        <w:rPr>
          <w:i/>
          <w:iCs/>
        </w:rPr>
        <w:t>et al.,</w:t>
      </w:r>
      <w:r w:rsidR="00535078" w:rsidRPr="00535078">
        <w:t xml:space="preserve"> 2024)</w:t>
      </w:r>
      <w:r w:rsidR="00535078">
        <w:fldChar w:fldCharType="end"/>
      </w:r>
      <w:r>
        <w:t>. Nevertheless, digitali</w:t>
      </w:r>
      <w:r w:rsidR="009B1C04">
        <w:t>z</w:t>
      </w:r>
      <w:r>
        <w:t>ation presents opportunities to enhance efficiency and foster innovation in corporate financial management. The utili</w:t>
      </w:r>
      <w:r w:rsidR="00006C80">
        <w:t>z</w:t>
      </w:r>
      <w:r>
        <w:t>ation of technologies</w:t>
      </w:r>
      <w:r w:rsidR="009B1C04">
        <w:t>,</w:t>
      </w:r>
      <w:r>
        <w:t xml:space="preserve"> such as artificial intelligence </w:t>
      </w:r>
      <w:r w:rsidR="009B1C04">
        <w:t xml:space="preserve">(AI) </w:t>
      </w:r>
      <w:r>
        <w:t xml:space="preserve">and </w:t>
      </w:r>
      <w:r w:rsidR="009B1C04">
        <w:t>D</w:t>
      </w:r>
      <w:r>
        <w:t xml:space="preserve">ig data can streamline governance processes, strengthen internal controls, and augment overall efficiency, resulting in superior decision-making and more effective risk management </w:t>
      </w:r>
      <w:r w:rsidR="00535078">
        <w:fldChar w:fldCharType="begin"/>
      </w:r>
      <w:r w:rsidR="00535078">
        <w:instrText xml:space="preserve"> ADDIN ZOTERO_ITEM CSL_CITATION {"citationID":"E5s3LWCx","properties":{"formattedCitation":"(Jiang &amp; Li, 2024; Meng &amp; Jin, 2025)","plainCitation":"(Jiang &amp; Li, 2024; Meng &amp; Jin, 2025)","noteIndex":0},"citationItems":[{"id":1222,"uris":["http://zotero.org/users/16022521/items/TILRSJCP"],"itemData":{"id":1222,"type":"article-journal","archive":"Scopus","container-title":"Foundations and Trends in Finance","DOI":"10.1561/0500000071","issue":"2","page":"61-136","title":"Corporate Governance Meets Data and Technology","volume":"14","author":[{"family":"Jiang","given":"W."},{"family":"Li","given":"T."}],"issued":{"date-parts":[["2024"]]}}},{"id":1236,"uris":["http://zotero.org/users/16022521/items/374DDVZ5"],"itemData":{"id":1236,"type":"article-journal","archive":"Scopus","container-title":"Journal of Combinatorial Mathematics and Combinatorial Computing","DOI":"10.61091/jcmcc127a-383","page":"6893-6908","title":"Enhancing Corporate Financial Transparency and Performance Assessment through Big Data and Machine Learning","volume":"127a","author":[{"family":"Meng","given":"X."},{"family":"Jin","given":"Y."}],"issued":{"date-parts":[["2025"]]}}}],"schema":"https://github.com/citation-style-language/schema/raw/master/csl-citation.json"} </w:instrText>
      </w:r>
      <w:r w:rsidR="00535078">
        <w:fldChar w:fldCharType="separate"/>
      </w:r>
      <w:r w:rsidR="00535078" w:rsidRPr="00535078">
        <w:t>(Jiang &amp; Li, 2024; Meng &amp; Jin, 2025)</w:t>
      </w:r>
      <w:r w:rsidR="00535078">
        <w:fldChar w:fldCharType="end"/>
      </w:r>
      <w:r>
        <w:t xml:space="preserve">. </w:t>
      </w:r>
      <w:r w:rsidR="009B1C04">
        <w:t>I</w:t>
      </w:r>
      <w:r>
        <w:t xml:space="preserve">nnovations distributed ledger technology (DLT) and blockchain </w:t>
      </w:r>
      <w:r w:rsidR="009B1C04">
        <w:t>are able to</w:t>
      </w:r>
      <w:r w:rsidR="009B1C04">
        <w:t xml:space="preserve"> </w:t>
      </w:r>
      <w:r>
        <w:t>facilitate stakeholder engagement, including more transparent and decentrali</w:t>
      </w:r>
      <w:r w:rsidR="009B1C04">
        <w:t>z</w:t>
      </w:r>
      <w:r>
        <w:t>ed shareholder voting</w:t>
      </w:r>
      <w:r w:rsidR="00535078">
        <w:t xml:space="preserve"> </w:t>
      </w:r>
      <w:r w:rsidR="00535078">
        <w:fldChar w:fldCharType="begin"/>
      </w:r>
      <w:r w:rsidR="00535078">
        <w:instrText xml:space="preserve"> ADDIN ZOTERO_ITEM CSL_CITATION {"citationID":"AWUe8o7Q","properties":{"formattedCitation":"(Al-Khawaja et al., 2025; Tokmakov et al., 2022)","plainCitation":"(Al-Khawaja et al., 2025; Tokmakov et al., 2022)","noteIndex":0},"citationItems":[{"id":1234,"uris":["http://zotero.org/users/16022521/items/T7ZNPVI8"],"itemData":{"id":1234,"type":"article-journal","archive":"Scopus","container-title":"Data and Metadata","DOI":"10.56294/dm2025680","title":"Intelligent Solutions for Insider Trading and Regulatory Challenges in Financial Governance","title-short":"Soluciones inteligentes para el tráfico de información privilegiada y los desafíos regulatorios en la gobernanza financiera","URL":"https://www.scopus.com/inward/record.uri?eid=2-s2.0-85218726868&amp;doi=10.56294%2fdm2025680&amp;partnerID=40&amp;md5=4e0507d923555ce55b10dcaf5371bdb7","volume":"4","author":[{"family":"Al-Khawaja","given":"H.A."},{"family":"Alshehadeh","given":"A.R."},{"family":"Aburub","given":"F.A."},{"family":"Matar","given":"A."},{"family":"Althnaibat","given":"O.H."}],"issued":{"date-parts":[["2025"]]}}},{"id":1226,"uris":["http://zotero.org/users/16022521/items/RDA92KW7"],"itemData":{"id":1226,"type":"paper-conference","archive":"Scopus","DOI":"10.1007/978-3-030-94873-3_27","event-title":"Lecture Notes in Networks and Systems","page":"219-226","title":"Corporate Governance Innovations","URL":"https://www.scopus.com/inward/record.uri?eid=2-s2.0-85128367835&amp;doi=10.1007%2f978-3-030-94873-3_27&amp;partnerID=40&amp;md5=78e841ce7f4f175054c52e0f96665a61","volume":"397 LNNS","author":[{"family":"Tokmakov","given":"M.A."},{"family":"Smotrova","given":"I.V."},{"family":"Apukhtin","given":"M.P."}],"issued":{"date-parts":[["2022"]]}}}],"schema":"https://github.com/citation-style-language/schema/raw/master/csl-citation.json"} </w:instrText>
      </w:r>
      <w:r w:rsidR="00535078">
        <w:fldChar w:fldCharType="separate"/>
      </w:r>
      <w:r w:rsidR="00535078" w:rsidRPr="00535078">
        <w:t xml:space="preserve">(Al-Khawaja </w:t>
      </w:r>
      <w:r w:rsidR="00535078" w:rsidRPr="00006C80">
        <w:rPr>
          <w:i/>
          <w:iCs/>
        </w:rPr>
        <w:t>et al.,</w:t>
      </w:r>
      <w:r w:rsidR="00535078" w:rsidRPr="00535078">
        <w:t xml:space="preserve"> 2025; Tokmakov </w:t>
      </w:r>
      <w:r w:rsidR="00535078" w:rsidRPr="00006C80">
        <w:rPr>
          <w:i/>
          <w:iCs/>
        </w:rPr>
        <w:t>et al.,</w:t>
      </w:r>
      <w:r w:rsidR="00535078" w:rsidRPr="00535078">
        <w:t xml:space="preserve"> 2022)</w:t>
      </w:r>
      <w:r w:rsidR="00535078">
        <w:fldChar w:fldCharType="end"/>
      </w:r>
      <w:r w:rsidR="00535078">
        <w:t>.</w:t>
      </w:r>
      <w:r>
        <w:t xml:space="preserve"> </w:t>
      </w:r>
      <w:r w:rsidR="009B1C04">
        <w:t>also It is able to increase</w:t>
      </w:r>
      <w:r>
        <w:t xml:space="preserve"> stakeholder involvement in corporate governance processes and bolster transparency within financial markets </w:t>
      </w:r>
      <w:r w:rsidR="00535078">
        <w:fldChar w:fldCharType="begin"/>
      </w:r>
      <w:r w:rsidR="00535078">
        <w:instrText xml:space="preserve"> ADDIN ZOTERO_ITEM CSL_CITATION {"citationID":"WKY3OuBG","properties":{"formattedCitation":"(Al-Khawaja et al., 2025)","plainCitation":"(Al-Khawaja et al., 2025)","noteIndex":0},"citationItems":[{"id":1234,"uris":["http://zotero.org/users/16022521/items/T7ZNPVI8"],"itemData":{"id":1234,"type":"article-journal","archive":"Scopus","container-title":"Data and Metadata","DOI":"10.56294/dm2025680","title":"Intelligent Solutions for Insider Trading and Regulatory Challenges in Financial Governance","title-short":"Soluciones inteligentes para el tráfico de información privilegiada y los desafíos regulatorios en la gobernanza financiera","URL":"https://www.scopus.com/inward/record.uri?eid=2-s2.0-85218726868&amp;doi=10.56294%2fdm2025680&amp;partnerID=40&amp;md5=4e0507d923555ce55b10dcaf5371bdb7","volume":"4","author":[{"family":"Al-Khawaja","given":"H.A."},{"family":"Alshehadeh","given":"A.R."},{"family":"Aburub","given":"F.A."},{"family":"Matar","given":"A."},{"family":"Althnaibat","given":"O.H."}],"issued":{"date-parts":[["2025"]]}}}],"schema":"https://github.com/citation-style-language/schema/raw/master/csl-citation.json"} </w:instrText>
      </w:r>
      <w:r w:rsidR="00535078">
        <w:fldChar w:fldCharType="separate"/>
      </w:r>
      <w:r w:rsidR="00535078" w:rsidRPr="00535078">
        <w:t xml:space="preserve">(Al-Khawaja </w:t>
      </w:r>
      <w:r w:rsidR="00535078" w:rsidRPr="00006C80">
        <w:rPr>
          <w:i/>
          <w:iCs/>
        </w:rPr>
        <w:t>et al.,</w:t>
      </w:r>
      <w:r w:rsidR="00535078" w:rsidRPr="00535078">
        <w:t xml:space="preserve"> 2025)</w:t>
      </w:r>
      <w:r w:rsidR="00535078">
        <w:fldChar w:fldCharType="end"/>
      </w:r>
      <w:r>
        <w:t>.</w:t>
      </w:r>
    </w:p>
    <w:p w14:paraId="3C55BE17" w14:textId="139F301B" w:rsidR="00893DF7" w:rsidRDefault="00893DF7" w:rsidP="00E674CC">
      <w:pPr>
        <w:pStyle w:val="BodyText"/>
        <w:spacing w:before="120"/>
        <w:ind w:right="117" w:firstLine="567"/>
        <w:jc w:val="both"/>
      </w:pPr>
      <w:r>
        <w:t xml:space="preserve">Digital transformation can enhance </w:t>
      </w:r>
      <w:r>
        <w:lastRenderedPageBreak/>
        <w:t xml:space="preserve">Corporate Social Responsibility (CSR) performance by improving the quality of information, reducing agency costs, and attracting a greater number of analysts, thereby fostering trust between corporations and external markets </w:t>
      </w:r>
      <w:r w:rsidR="00535078">
        <w:fldChar w:fldCharType="begin"/>
      </w:r>
      <w:r w:rsidR="00535078">
        <w:instrText xml:space="preserve"> ADDIN ZOTERO_ITEM CSL_CITATION {"citationID":"mYNJqiCJ","properties":{"formattedCitation":"(Sharma et al., 2025)","plainCitation":"(Sharma et al., 2025)","noteIndex":0},"citationItems":[{"id":1242,"uris":["http://zotero.org/users/16022521/items/8FMNJPAT"],"itemData":{"id":1242,"type":"chapter","archive":"Scopus","container-title":"Digital Citizenship and the Future of AI Engagement, Ethics, and Privacy","note":"DOI: 10.4018/979-8-3693-9015-3.ch017","page":"467-531","title":"Ethical considerations in the use of AI and big data in corporate decision-making","URL":"https://www.scopus.com/inward/record.uri?eid=2-s2.0-86000116863&amp;doi=10.4018%2f979-8-3693-9015-3.ch017&amp;partnerID=40&amp;md5=9d6ef833fd436a8de24e4af6c86c59aa","author":[{"family":"Sharma","given":"G.K."},{"family":"Tyagi","given":"E."},{"family":"Chaudhary","given":"A."}],"issued":{"date-parts":[["2025"]]}}}],"schema":"https://github.com/citation-style-language/schema/raw/master/csl-citation.json"} </w:instrText>
      </w:r>
      <w:r w:rsidR="00535078">
        <w:fldChar w:fldCharType="separate"/>
      </w:r>
      <w:r w:rsidR="00535078" w:rsidRPr="00535078">
        <w:t xml:space="preserve">(Sharma </w:t>
      </w:r>
      <w:r w:rsidR="00535078" w:rsidRPr="00006C80">
        <w:rPr>
          <w:i/>
          <w:iCs/>
        </w:rPr>
        <w:t>et al.,</w:t>
      </w:r>
      <w:r w:rsidR="00535078" w:rsidRPr="00535078">
        <w:t xml:space="preserve"> 2025)</w:t>
      </w:r>
      <w:r w:rsidR="00535078">
        <w:fldChar w:fldCharType="end"/>
      </w:r>
      <w:r>
        <w:t xml:space="preserve">. </w:t>
      </w:r>
      <w:r w:rsidR="002137AB">
        <w:t>An i</w:t>
      </w:r>
      <w:r>
        <w:t>nstrument</w:t>
      </w:r>
      <w:r w:rsidR="002137AB">
        <w:t>,</w:t>
      </w:r>
      <w:r>
        <w:t xml:space="preserve"> such as the ‘Maturity Matrix’</w:t>
      </w:r>
      <w:r w:rsidR="002137AB">
        <w:t>,</w:t>
      </w:r>
      <w:r>
        <w:t xml:space="preserve"> </w:t>
      </w:r>
      <w:r w:rsidR="002137AB">
        <w:t>is able to</w:t>
      </w:r>
      <w:r w:rsidR="002137AB">
        <w:t xml:space="preserve"> </w:t>
      </w:r>
      <w:r>
        <w:t>assist organi</w:t>
      </w:r>
      <w:r w:rsidR="006508E3">
        <w:t>z</w:t>
      </w:r>
      <w:r>
        <w:t xml:space="preserve">ations in systematically refining their digital governance protocols, ensuring compliance with regulations, and preserving a competitive advantage </w:t>
      </w:r>
      <w:r w:rsidR="00535078">
        <w:fldChar w:fldCharType="begin"/>
      </w:r>
      <w:r w:rsidR="00E674CC">
        <w:instrText xml:space="preserve"> ADDIN ZOTERO_ITEM CSL_CITATION {"citationID":"BvHXQdj1","properties":{"formattedCitation":"(Lie et al., 2024)","plainCitation":"(Lie et al., 2024)","noteIndex":0},"citationItems":[{"id":1230,"uris":["http://zotero.org/users/16022521/items/AF2B293A"],"itemData":{"id":1230,"type":"paper-conference","archive":"Scopus","DOI":"10.1109/ISCT62336.2024.10791107","event-title":"Digest of Technical Papers - IEEE International Conference on Consumer Electronics","page":"720-726","title":"Developing Maturity Matrix: Measuring Banking Sector Readiness in Digital Corporate Governance","URL":"https://www.scopus.com/inward/record.uri?eid=2-s2.0-85215305070&amp;doi=10.1109%2fISCT62336.2024.10791107&amp;partnerID=40&amp;md5=40299b0726cebd638e01382ca887124b","author":[{"family":"Lie","given":"L. Budiwiyono"},{"family":"Samopa","given":"F."},{"family":"Ginardi","given":"R.V. Hari"}],"issued":{"date-parts":[["2024"]]}}}],"schema":"https://github.com/citation-style-language/schema/raw/master/csl-citation.json"} </w:instrText>
      </w:r>
      <w:r w:rsidR="00535078">
        <w:fldChar w:fldCharType="separate"/>
      </w:r>
      <w:r w:rsidR="00E674CC" w:rsidRPr="00006C80">
        <w:rPr>
          <w:i/>
          <w:iCs/>
        </w:rPr>
        <w:t>(Lie et al.,</w:t>
      </w:r>
      <w:r w:rsidR="00E674CC" w:rsidRPr="00E674CC">
        <w:t xml:space="preserve"> 2024)</w:t>
      </w:r>
      <w:r w:rsidR="00535078">
        <w:fldChar w:fldCharType="end"/>
      </w:r>
      <w:r w:rsidR="00E674CC">
        <w:t>.</w:t>
      </w:r>
    </w:p>
    <w:p w14:paraId="49619F87" w14:textId="62B95591" w:rsidR="00893DF7" w:rsidRDefault="00B14B5C" w:rsidP="00E674CC">
      <w:pPr>
        <w:pStyle w:val="BodyText"/>
        <w:spacing w:before="120"/>
        <w:ind w:right="117" w:firstLine="567"/>
        <w:jc w:val="both"/>
      </w:pPr>
      <w:bookmarkStart w:id="2" w:name="OLE_LINK3"/>
      <w:r>
        <w:t>Employing a literature review methodology, t</w:t>
      </w:r>
      <w:r w:rsidR="00893DF7">
        <w:t xml:space="preserve">his study </w:t>
      </w:r>
      <w:r w:rsidR="002137AB">
        <w:t>aims</w:t>
      </w:r>
      <w:r w:rsidR="002137AB">
        <w:t xml:space="preserve"> </w:t>
      </w:r>
      <w:r w:rsidR="00893DF7">
        <w:t>to investigate how digital technologies</w:t>
      </w:r>
      <w:r>
        <w:t xml:space="preserve"> (such as </w:t>
      </w:r>
      <w:r w:rsidR="00893DF7">
        <w:t>blockchain and AI</w:t>
      </w:r>
      <w:r>
        <w:t>)</w:t>
      </w:r>
      <w:r w:rsidR="00893DF7">
        <w:t xml:space="preserve"> enhance transparency and accountability in corporate financial governance</w:t>
      </w:r>
      <w:r>
        <w:t xml:space="preserve"> </w:t>
      </w:r>
      <w:r w:rsidR="00E674CC">
        <w:fldChar w:fldCharType="begin"/>
      </w:r>
      <w:r w:rsidR="00E674CC">
        <w:instrText xml:space="preserve"> ADDIN ZOTERO_ITEM CSL_CITATION {"citationID":"FCKGM4gc","properties":{"formattedCitation":"(Bena et al., 2025; Madaki et al., 2024)","plainCitation":"(Bena et al., 2025; Madaki et al., 2024)","noteIndex":0},"citationItems":[{"id":1262,"uris":["http://zotero.org/users/16022521/items/2UTJ43BG"],"itemData":{"id":1262,"type":"article-journal","abstract":"The exponential growth of intelligent systems technologies, including Artificial Intelligence (AI), Internet of Things (IoT), Machine Learning (ML), and Smart Connected Products, has intensified the difficulties of data governance. Organizations adopting these technologies face challenges in managing the volume, variety, and velocity of data while ensuring quality, security, compliance, and ethical integrity. This study investigates the state of big data governance (BDG) programs in organizations leveraging intelligent systems technologies, using a systematic literature review guided by PRISMA. A synthesis of insights from 74 peer-reviewed articles, conferences, and industry reports reveals both the significant benefits of BDG such as enhanced decision-making, operational efficiency, and regulatory compliance and persistent challenges, including fragmented governance frameworks, limited scalability, data quality issues, and ethical concerns. To address these gaps, this study proposes the big data governance maturity assessment model (BDG MAM), a novel framework developed to assess and enhance the maturity of BDG programs. The BDG MAM evaluates governance maturity across four key dimensions: people, process, data, and technology. It provides a structured roadmap for organizations to benchmark governance practices, prioritize improvements, and implement effective strategies. The model was validated through a pilot study conducted with a public higher learning institution, demonstrating its practical applicability and effectiveness in real-world scenarios. By bridging theoretical insights with practical implementation, this study advances academic discourse and provides practitioners with a robust approach to navigate the challenges of modern data governance practices, ensuring sustainable and effective management of heterogeneous data environment.","container-title":"IEEE Access","DOI":"10.1109/ACCESS.2025.3528941","ISSN":"2169-3536","page":"12859-12888","source":"IEEE Xplore","title":"Big Data Governance Challenges Arising From Data Generated by Intelligent Systems Technologies: A Systematic Literature Review","title-short":"Big Data Governance Challenges Arising From Data Generated by Intelligent Systems Technologies","volume":"13","author":[{"family":"Bena","given":"Yunusa Adamu"},{"family":"Ibrahim","given":"Roliana"},{"family":"Mahmood","given":"Jamilah"},{"family":"Al-Dhaqm","given":"Arafat"},{"family":"Alshammari","given":"Ahmad"},{"family":"Nasser","given":"Maged"},{"family":"Nura Yusuf","given":"Muhammed"},{"family":"Ayemowa","given":"Matthew O."}],"issued":{"date-parts":[["2025"]]}}},{"id":1258,"uris":["http://zotero.org/users/16022521/items/5ENKZG3M"],"itemData":{"id":1258,"type":"article-journal","abstract":"AbstrakMakalah ini memberikan gambaran umum tentang tantangan, peluang, dan tren masa depan dalam mengimplementasikan integrasi TI dalam organisasi sektor publik. Dengan menggunakan pendekatan penelitian eksploratif, studi ini melakukan studi kasus dan meninjau literatur terkait (2019–2023) tentang implementasi integrasi TI. Mengikuti diagram alir PRISMA, pencarian elektronik di berbagai basis data menggunakan kata kunci yang terkait dengan integrasi TI. Studi ini mengidentifikasi fasilitas teknis yang tidak memadai, teknologi yang tidak memadai, infrastruktur, dan kebijakan yang tidak mendukung sebagai hambatan utama. Sebaliknya, era digital mendorong peluang, yang memaksa organisasi untuk mengadopsi teknologi inovatif untuk meningkatkan produktivitas dan penyampaian layanan yang berkualitas. Keunikan makalah ini terletak pada pengembangan kerangka kerja yang menilai keberhasilan integrasi teknologi, yang memungkinkan penggabungan model kerja jarak jauh dan hibrida. Tren masa depan dalam implementasi integrasi TI berfokus pada solusi kerja jarak jauh dan hibrida. Berkontribusi pada literatur yang ada, kerangka kerja tersebut menekankan bahwa kegagalan untuk memperluas implementasi integrasi TI untuk menyertakan solusi kerja jarak jauh dan hibrida dapat menyebabkan kendala tambahan, yang menciptakan kesenjangan dalam operasi organisasi. Tinjauan ini menganalisis kesenjangan penelitian dan menyarankan arah masa depan, memastikan implementasi integrasi TI yang efektif, terutama di negara-negara berkembang dengan kesenjangan yang signifikan. Tinjauan ini khususnya relevan mengingat lonjakan global dalam penggunaan teknologi selama dua tahun terakhir. Didorong oleh kemajuan teknologi yang pesat dan kendala COVID-19, tinjauan pustaka sistematis (SLR) sangat penting untuk menunjukkan bagaimana implementasi integrasi TI membantu organisasi sektor publik meningkatkan kinerja karyawan, hasil keuangan, produktivitas, dan pemberian layanan.","container-title":"Information Development","DOI":"10.1177/02666669241255661","ISSN":"0266-6669","language":"EN","note":"publisher: SAGE Publications Ltd","page":"02666669241255661","source":"SAGE Journals","title":"Information technology integration implementation in public sector organizations: Exploring challenges, opportunities, and future trends","title-short":"Information technology integration implementation in public sector organizations","author":[{"family":"Madaki","given":"Adamu Sa’ad"},{"family":"Ahmad","given":"Kamsuriah"},{"family":"Singh","given":"Dalbir"}],"issued":{"date-parts":[["2024",5,29]]}}}],"schema":"https://github.com/citation-style-language/schema/raw/master/csl-citation.json"} </w:instrText>
      </w:r>
      <w:r w:rsidR="00E674CC">
        <w:fldChar w:fldCharType="separate"/>
      </w:r>
      <w:r w:rsidR="00E674CC" w:rsidRPr="00E674CC">
        <w:t xml:space="preserve">(Bena </w:t>
      </w:r>
      <w:r w:rsidR="00E674CC" w:rsidRPr="00006C80">
        <w:rPr>
          <w:i/>
          <w:iCs/>
        </w:rPr>
        <w:t>et al.,</w:t>
      </w:r>
      <w:r w:rsidR="00E674CC" w:rsidRPr="00E674CC">
        <w:t xml:space="preserve"> 2025; Madaki </w:t>
      </w:r>
      <w:r w:rsidR="00E674CC" w:rsidRPr="00006C80">
        <w:rPr>
          <w:i/>
          <w:iCs/>
        </w:rPr>
        <w:t>et al.,</w:t>
      </w:r>
      <w:r w:rsidR="00E674CC" w:rsidRPr="00E674CC">
        <w:t xml:space="preserve"> 2024)</w:t>
      </w:r>
      <w:r w:rsidR="00E674CC">
        <w:fldChar w:fldCharType="end"/>
      </w:r>
      <w:r w:rsidR="00893DF7">
        <w:t xml:space="preserve">. </w:t>
      </w:r>
      <w:r>
        <w:t>T</w:t>
      </w:r>
      <w:r w:rsidR="00893DF7">
        <w:t xml:space="preserve">his research </w:t>
      </w:r>
      <w:r w:rsidR="002137AB">
        <w:t>analyzed</w:t>
      </w:r>
      <w:r w:rsidR="00893DF7">
        <w:t xml:space="preserve"> various existing sources to build a thorough understanding of the issue. The primary goals include</w:t>
      </w:r>
      <w:r w:rsidR="002137AB">
        <w:t>d</w:t>
      </w:r>
      <w:r w:rsidR="00893DF7">
        <w:t xml:space="preserve"> analy</w:t>
      </w:r>
      <w:r w:rsidR="002137AB">
        <w:t>z</w:t>
      </w:r>
      <w:r w:rsidR="00893DF7">
        <w:t>ing the implementation of blockchain and AI in corporate financial management and identifying the associated challenges and opportunities</w:t>
      </w:r>
      <w:r>
        <w:t xml:space="preserve"> and </w:t>
      </w:r>
      <w:r w:rsidR="00893DF7">
        <w:t>to offer strategies for overcoming the hurdles faced in integrating digital technologies for improved financial oversight and transparency</w:t>
      </w:r>
      <w:bookmarkEnd w:id="2"/>
      <w:r w:rsidR="00893DF7">
        <w:t>.</w:t>
      </w:r>
    </w:p>
    <w:p w14:paraId="13C1AF72" w14:textId="3B001C6C" w:rsidR="00B0741C" w:rsidRDefault="00893DF7" w:rsidP="00B0741C">
      <w:pPr>
        <w:pStyle w:val="BodyText"/>
        <w:spacing w:before="120"/>
        <w:ind w:right="117" w:firstLine="567"/>
        <w:jc w:val="both"/>
      </w:pPr>
      <w:r>
        <w:t xml:space="preserve">This research is anticipated to significantly contribute to stakeholders within the financial industry, including companies, regulators, and academics, by offering valuable insights into the advantages and </w:t>
      </w:r>
      <w:r w:rsidR="00B14B5C">
        <w:t>disadvantages or obstacles</w:t>
      </w:r>
      <w:r w:rsidR="00B14B5C">
        <w:t xml:space="preserve"> </w:t>
      </w:r>
      <w:r>
        <w:t xml:space="preserve">associated with </w:t>
      </w:r>
      <w:r w:rsidR="00B14B5C">
        <w:t>its</w:t>
      </w:r>
      <w:r w:rsidR="00B14B5C">
        <w:t xml:space="preserve"> </w:t>
      </w:r>
      <w:r>
        <w:t xml:space="preserve">implementation in financial governance. Furthermore, this study may serve as a guideline for companies to leverage this technology in developing a more transparent, accountable, and efficient governance framework. </w:t>
      </w:r>
      <w:bookmarkStart w:id="3" w:name="OLE_LINK4"/>
      <w:bookmarkStart w:id="4" w:name="OLE_LINK5"/>
      <w:r w:rsidR="00661EE0" w:rsidRPr="00006C80">
        <w:t>By implementing</w:t>
      </w:r>
      <w:r w:rsidRPr="00661EE0">
        <w:t xml:space="preserve"> blockchain and artificial intelligence technologies, organi</w:t>
      </w:r>
      <w:r w:rsidR="00B14B5C" w:rsidRPr="00661EE0">
        <w:t>z</w:t>
      </w:r>
      <w:r w:rsidRPr="00661EE0">
        <w:t xml:space="preserve">ations can enhance their internal oversight, mitigate fraud risks, and strengthen relationships with stakeholders. Nevertheless, to fully </w:t>
      </w:r>
      <w:r w:rsidR="00661EE0" w:rsidRPr="00006C80">
        <w:t>realizes</w:t>
      </w:r>
      <w:r w:rsidRPr="00661EE0">
        <w:t xml:space="preserve"> the potential </w:t>
      </w:r>
      <w:r w:rsidRPr="00661EE0">
        <w:t xml:space="preserve">of these technologies, </w:t>
      </w:r>
      <w:r w:rsidR="00661EE0" w:rsidRPr="00006C80">
        <w:t xml:space="preserve">companies must address persistent challenges, including </w:t>
      </w:r>
      <w:r w:rsidRPr="00661EE0">
        <w:t xml:space="preserve">regulatory complexities, </w:t>
      </w:r>
      <w:r w:rsidR="00661EE0" w:rsidRPr="00006C80">
        <w:t xml:space="preserve">high </w:t>
      </w:r>
      <w:r w:rsidRPr="00661EE0">
        <w:t>integration, and ethical considerations in the utili</w:t>
      </w:r>
      <w:r w:rsidR="00661EE0" w:rsidRPr="00006C80">
        <w:t>z</w:t>
      </w:r>
      <w:r w:rsidRPr="00661EE0">
        <w:t>ation of technology for decision-making</w:t>
      </w:r>
      <w:bookmarkEnd w:id="4"/>
      <w:r w:rsidRPr="00661EE0">
        <w:t>.</w:t>
      </w:r>
      <w:bookmarkEnd w:id="3"/>
    </w:p>
    <w:p w14:paraId="5DA01448" w14:textId="21249700" w:rsidR="001E51E8" w:rsidRDefault="001E51E8" w:rsidP="001E51E8">
      <w:pPr>
        <w:pStyle w:val="BodyText"/>
        <w:spacing w:before="120"/>
        <w:ind w:right="117"/>
        <w:jc w:val="both"/>
        <w:rPr>
          <w:b/>
        </w:rPr>
      </w:pPr>
      <w:r w:rsidRPr="001E51E8">
        <w:rPr>
          <w:b/>
        </w:rPr>
        <w:t>METHODS</w:t>
      </w:r>
    </w:p>
    <w:p w14:paraId="3C749FCA" w14:textId="035446C8" w:rsidR="009B4BCC" w:rsidRDefault="00006C80" w:rsidP="00006C80">
      <w:pPr>
        <w:pStyle w:val="BodyText"/>
        <w:spacing w:before="120"/>
        <w:ind w:right="117" w:firstLine="720"/>
        <w:jc w:val="both"/>
      </w:pPr>
      <w:r>
        <w:t>Q</w:t>
      </w:r>
      <w:r w:rsidR="009B4BCC" w:rsidRPr="00893DF7">
        <w:t xml:space="preserve">ualitative research </w:t>
      </w:r>
      <w:r w:rsidR="001F28AA">
        <w:t>through</w:t>
      </w:r>
      <w:r w:rsidR="001F28AA" w:rsidRPr="00893DF7">
        <w:t xml:space="preserve"> </w:t>
      </w:r>
      <w:r w:rsidR="009B4BCC" w:rsidRPr="00893DF7">
        <w:t>literature review and bibliometric methodologies</w:t>
      </w:r>
      <w:r w:rsidR="001F28AA">
        <w:t xml:space="preserve"> was conducted</w:t>
      </w:r>
      <w:r w:rsidR="009B4BCC" w:rsidRPr="00893DF7">
        <w:t xml:space="preserve"> to explore and analyze the various existing literature related to corporate financial management in the digital age, emphasizing the </w:t>
      </w:r>
      <w:r w:rsidR="001F28AA">
        <w:t>implementation</w:t>
      </w:r>
      <w:r w:rsidR="001F28AA" w:rsidRPr="00893DF7">
        <w:t xml:space="preserve"> </w:t>
      </w:r>
      <w:r w:rsidR="009B4BCC" w:rsidRPr="00893DF7">
        <w:t>of digital technologies</w:t>
      </w:r>
      <w:r w:rsidR="001F28AA">
        <w:t>,</w:t>
      </w:r>
      <w:r w:rsidR="009B4BCC" w:rsidRPr="00893DF7">
        <w:t xml:space="preserve"> such as blockchain and artificial intelligence (AI), along with related challenges and opportunities related to supervision and transparency. This review approach facilitates the authors in gathering relevant findings from academic articles, journals, and industry reports published in the last five years (2019-2025) indexed in Scopus. The selection of articles </w:t>
      </w:r>
      <w:r w:rsidR="001F28AA">
        <w:t>was</w:t>
      </w:r>
      <w:r w:rsidR="001F28AA" w:rsidRPr="00893DF7">
        <w:t xml:space="preserve"> </w:t>
      </w:r>
      <w:r w:rsidR="009B4BCC" w:rsidRPr="00893DF7">
        <w:t xml:space="preserve">guided by </w:t>
      </w:r>
      <w:r w:rsidR="001F28AA">
        <w:t xml:space="preserve">several </w:t>
      </w:r>
      <w:r w:rsidR="009B4BCC" w:rsidRPr="00893DF7">
        <w:t>criteria of relevance, quality, and credibility, as well as the year of publication to ensure that the research findings reflect the latest trends in digital technology and financial management. Data collection was done through a systematic search of articles in the databases of leading journals</w:t>
      </w:r>
      <w:r w:rsidR="001F28AA">
        <w:t>,</w:t>
      </w:r>
      <w:r w:rsidR="009B4BCC" w:rsidRPr="00893DF7">
        <w:t xml:space="preserve"> which were then analyzed using thematic analysis to illustrate the main themes that emerged from each relevant article. The following </w:t>
      </w:r>
      <w:r w:rsidR="001F28AA">
        <w:t xml:space="preserve">table </w:t>
      </w:r>
      <w:r w:rsidR="009B4BCC" w:rsidRPr="00893DF7">
        <w:t>is the literature reviewed in this study</w:t>
      </w:r>
      <w:r w:rsidR="001F28AA">
        <w:t>:</w:t>
      </w:r>
    </w:p>
    <w:p w14:paraId="2FC817CE" w14:textId="7EFF7253" w:rsidR="009B4BCC" w:rsidRDefault="009B4BCC" w:rsidP="002213AE">
      <w:pPr>
        <w:pStyle w:val="BodyText"/>
        <w:spacing w:before="120"/>
        <w:ind w:right="117"/>
        <w:jc w:val="center"/>
      </w:pPr>
      <w:r>
        <w:t>Table 1. Literature</w:t>
      </w:r>
      <w:r w:rsidR="001F28AA">
        <w:t xml:space="preserve"> Review</w:t>
      </w:r>
    </w:p>
    <w:p w14:paraId="77EF38AE" w14:textId="77777777" w:rsidR="00893DF7" w:rsidRDefault="00893DF7" w:rsidP="001E51E8">
      <w:pPr>
        <w:pStyle w:val="BodyText"/>
        <w:spacing w:before="120"/>
        <w:ind w:right="117" w:firstLine="567"/>
        <w:jc w:val="both"/>
      </w:pP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85"/>
        <w:gridCol w:w="1791"/>
        <w:gridCol w:w="993"/>
      </w:tblGrid>
      <w:tr w:rsidR="00E674CC" w:rsidRPr="00B714FC" w14:paraId="0F81DD91" w14:textId="77777777" w:rsidTr="00E674CC">
        <w:trPr>
          <w:trHeight w:val="290"/>
        </w:trPr>
        <w:tc>
          <w:tcPr>
            <w:tcW w:w="421" w:type="dxa"/>
            <w:shd w:val="clear" w:color="auto" w:fill="D99594" w:themeFill="accent2" w:themeFillTint="99"/>
            <w:vAlign w:val="center"/>
            <w:hideMark/>
          </w:tcPr>
          <w:p w14:paraId="4D315C3B" w14:textId="70894080" w:rsidR="00E674CC" w:rsidRPr="00E674CC" w:rsidRDefault="00E674CC" w:rsidP="00E674CC">
            <w:pPr>
              <w:jc w:val="center"/>
              <w:rPr>
                <w:b/>
                <w:bCs/>
                <w:color w:val="000000"/>
                <w:sz w:val="16"/>
                <w:szCs w:val="16"/>
                <w:lang w:val="en-ID" w:eastAsia="en-ID"/>
              </w:rPr>
            </w:pPr>
            <w:r w:rsidRPr="00E674CC">
              <w:rPr>
                <w:b/>
                <w:bCs/>
                <w:sz w:val="16"/>
                <w:szCs w:val="16"/>
              </w:rPr>
              <w:t>No</w:t>
            </w:r>
          </w:p>
        </w:tc>
        <w:tc>
          <w:tcPr>
            <w:tcW w:w="1185" w:type="dxa"/>
            <w:shd w:val="clear" w:color="auto" w:fill="D99594" w:themeFill="accent2" w:themeFillTint="99"/>
            <w:vAlign w:val="center"/>
            <w:hideMark/>
          </w:tcPr>
          <w:p w14:paraId="79AC1D1F" w14:textId="77777777" w:rsidR="00E674CC" w:rsidRPr="00E674CC" w:rsidRDefault="00E674CC" w:rsidP="00E674CC">
            <w:pPr>
              <w:jc w:val="center"/>
              <w:rPr>
                <w:b/>
                <w:bCs/>
                <w:color w:val="000000"/>
                <w:sz w:val="18"/>
                <w:szCs w:val="18"/>
                <w:lang w:val="en-ID" w:eastAsia="en-ID"/>
              </w:rPr>
            </w:pPr>
            <w:r w:rsidRPr="00E674CC">
              <w:rPr>
                <w:b/>
                <w:bCs/>
                <w:sz w:val="18"/>
                <w:szCs w:val="18"/>
              </w:rPr>
              <w:t>Article Title</w:t>
            </w:r>
          </w:p>
        </w:tc>
        <w:tc>
          <w:tcPr>
            <w:tcW w:w="1791" w:type="dxa"/>
            <w:shd w:val="clear" w:color="auto" w:fill="D99594" w:themeFill="accent2" w:themeFillTint="99"/>
            <w:vAlign w:val="center"/>
          </w:tcPr>
          <w:p w14:paraId="5D359CDC" w14:textId="2AC4C619" w:rsidR="00E674CC" w:rsidRPr="00E674CC" w:rsidRDefault="00E674CC" w:rsidP="00E674CC">
            <w:pPr>
              <w:jc w:val="center"/>
              <w:rPr>
                <w:b/>
                <w:bCs/>
                <w:sz w:val="18"/>
                <w:szCs w:val="18"/>
              </w:rPr>
            </w:pPr>
            <w:r w:rsidRPr="00E674CC">
              <w:rPr>
                <w:b/>
                <w:bCs/>
                <w:sz w:val="18"/>
                <w:szCs w:val="18"/>
              </w:rPr>
              <w:t>Research Findings</w:t>
            </w:r>
          </w:p>
        </w:tc>
        <w:tc>
          <w:tcPr>
            <w:tcW w:w="993" w:type="dxa"/>
            <w:shd w:val="clear" w:color="auto" w:fill="D99594" w:themeFill="accent2" w:themeFillTint="99"/>
            <w:vAlign w:val="center"/>
            <w:hideMark/>
          </w:tcPr>
          <w:p w14:paraId="5AE6185C" w14:textId="7D73C410" w:rsidR="00E674CC" w:rsidRPr="00E674CC" w:rsidRDefault="00E674CC" w:rsidP="00E674CC">
            <w:pPr>
              <w:jc w:val="center"/>
              <w:rPr>
                <w:b/>
                <w:bCs/>
                <w:color w:val="000000"/>
                <w:sz w:val="18"/>
                <w:szCs w:val="18"/>
                <w:lang w:val="en-ID" w:eastAsia="en-ID"/>
              </w:rPr>
            </w:pPr>
            <w:r w:rsidRPr="00E674CC">
              <w:rPr>
                <w:b/>
                <w:bCs/>
                <w:sz w:val="18"/>
                <w:szCs w:val="18"/>
              </w:rPr>
              <w:t>Author(s)</w:t>
            </w:r>
          </w:p>
        </w:tc>
      </w:tr>
      <w:tr w:rsidR="00E674CC" w:rsidRPr="00B714FC" w14:paraId="229888EF" w14:textId="77777777" w:rsidTr="00E674CC">
        <w:trPr>
          <w:trHeight w:val="768"/>
        </w:trPr>
        <w:tc>
          <w:tcPr>
            <w:tcW w:w="421" w:type="dxa"/>
            <w:shd w:val="clear" w:color="auto" w:fill="auto"/>
            <w:vAlign w:val="center"/>
            <w:hideMark/>
          </w:tcPr>
          <w:p w14:paraId="041DB01D" w14:textId="77777777" w:rsidR="00E674CC" w:rsidRPr="00B714FC" w:rsidRDefault="00E674CC" w:rsidP="00E674CC">
            <w:pPr>
              <w:rPr>
                <w:color w:val="000000"/>
                <w:sz w:val="18"/>
                <w:szCs w:val="18"/>
                <w:lang w:val="en-ID" w:eastAsia="en-ID"/>
              </w:rPr>
            </w:pPr>
            <w:r w:rsidRPr="00B714FC">
              <w:rPr>
                <w:sz w:val="18"/>
                <w:szCs w:val="18"/>
              </w:rPr>
              <w:t>1</w:t>
            </w:r>
          </w:p>
        </w:tc>
        <w:tc>
          <w:tcPr>
            <w:tcW w:w="1185" w:type="dxa"/>
            <w:shd w:val="clear" w:color="auto" w:fill="auto"/>
            <w:vAlign w:val="center"/>
            <w:hideMark/>
          </w:tcPr>
          <w:p w14:paraId="01F9F100" w14:textId="5F430980" w:rsidR="00E674CC" w:rsidRPr="00B714FC" w:rsidRDefault="00E674CC" w:rsidP="00E674CC">
            <w:pPr>
              <w:rPr>
                <w:i/>
                <w:iCs/>
                <w:color w:val="000000"/>
                <w:sz w:val="18"/>
                <w:szCs w:val="18"/>
                <w:lang w:val="en-ID" w:eastAsia="en-ID"/>
              </w:rPr>
            </w:pPr>
            <w:r w:rsidRPr="00B714FC">
              <w:rPr>
                <w:sz w:val="18"/>
                <w:szCs w:val="18"/>
              </w:rPr>
              <w:t>The Impact of Lack Transparency on Corporate Governance: A Practical Example</w:t>
            </w:r>
          </w:p>
        </w:tc>
        <w:tc>
          <w:tcPr>
            <w:tcW w:w="1791" w:type="dxa"/>
          </w:tcPr>
          <w:p w14:paraId="731205BA" w14:textId="29D054FC" w:rsidR="00E674CC" w:rsidRPr="00B714FC" w:rsidRDefault="00E674CC" w:rsidP="00E674CC">
            <w:pPr>
              <w:rPr>
                <w:color w:val="000000"/>
                <w:sz w:val="18"/>
                <w:szCs w:val="18"/>
                <w:lang w:val="en-ID" w:eastAsia="en-ID"/>
              </w:rPr>
            </w:pPr>
            <w:r w:rsidRPr="001966C1">
              <w:rPr>
                <w:sz w:val="18"/>
                <w:szCs w:val="18"/>
              </w:rPr>
              <w:t>This article discusses the impact of a lack transparency in corporate governance and how it can damage the integrity of a company, affecting compliance and financial oversight.</w:t>
            </w:r>
          </w:p>
        </w:tc>
        <w:tc>
          <w:tcPr>
            <w:tcW w:w="993" w:type="dxa"/>
            <w:shd w:val="clear" w:color="auto" w:fill="auto"/>
            <w:vAlign w:val="center"/>
            <w:hideMark/>
          </w:tcPr>
          <w:p w14:paraId="6C9F43C5" w14:textId="34E28739" w:rsidR="00E674CC" w:rsidRPr="00B714FC" w:rsidRDefault="00E674CC" w:rsidP="00E674CC">
            <w:pPr>
              <w:rPr>
                <w:color w:val="000000"/>
                <w:sz w:val="18"/>
                <w:szCs w:val="18"/>
                <w:lang w:val="en-ID" w:eastAsia="en-ID"/>
              </w:rPr>
            </w:pPr>
            <w:r w:rsidRPr="00B714FC">
              <w:rPr>
                <w:color w:val="000000"/>
                <w:sz w:val="18"/>
                <w:szCs w:val="18"/>
                <w:lang w:val="en-ID" w:eastAsia="en-ID"/>
              </w:rPr>
              <w:fldChar w:fldCharType="begin"/>
            </w:r>
            <w:r w:rsidR="00B0741C">
              <w:rPr>
                <w:color w:val="000000"/>
                <w:sz w:val="18"/>
                <w:szCs w:val="18"/>
                <w:lang w:val="en-ID" w:eastAsia="en-ID"/>
              </w:rPr>
              <w:instrText xml:space="preserve"> ADDIN ZOTERO_ITEM CSL_CITATION {"citationID":"TvHRUbnJ","properties":{"formattedCitation":"(Szalay, 2019)","plainCitation":"(Szalay, 2019)","noteIndex":0},"citationItems":[{"id":1214,"uris":["http://zotero.org/users/16022521/items/JHDM2UWM"],"itemData":{"id":1214,"type":"article-journal","archive":"Scopus","container-title":"Corporate Law and Governance Review","DOI":"10.22495/clgrv1i2p2","issue":"2","page":"21-28","title":"The Impact of the Lack of Transparency on Corporate Governance: A Practical Example","volume":"1","author":[{"family":"Szalay","given":"G."}],"issued":{"date-parts":[["2019"]]}}}],"schema":"https://github.com/citation-style-language/schema/raw/master/csl-citation.json"} </w:instrText>
            </w:r>
            <w:r w:rsidRPr="00B714FC">
              <w:rPr>
                <w:color w:val="000000"/>
                <w:sz w:val="18"/>
                <w:szCs w:val="18"/>
                <w:lang w:val="en-ID" w:eastAsia="en-ID"/>
              </w:rPr>
              <w:fldChar w:fldCharType="separate"/>
            </w:r>
            <w:r w:rsidRPr="00B714FC">
              <w:rPr>
                <w:sz w:val="18"/>
                <w:szCs w:val="18"/>
              </w:rPr>
              <w:t>(Szalay, 2019)</w:t>
            </w:r>
            <w:r w:rsidRPr="00B714FC">
              <w:rPr>
                <w:color w:val="000000"/>
                <w:sz w:val="18"/>
                <w:szCs w:val="18"/>
                <w:lang w:val="en-ID" w:eastAsia="en-ID"/>
              </w:rPr>
              <w:fldChar w:fldCharType="end"/>
            </w:r>
          </w:p>
        </w:tc>
      </w:tr>
      <w:tr w:rsidR="00E674CC" w:rsidRPr="00B714FC" w14:paraId="30A614F5" w14:textId="77777777" w:rsidTr="00E674CC">
        <w:trPr>
          <w:trHeight w:val="682"/>
        </w:trPr>
        <w:tc>
          <w:tcPr>
            <w:tcW w:w="421" w:type="dxa"/>
            <w:shd w:val="clear" w:color="auto" w:fill="auto"/>
            <w:vAlign w:val="center"/>
            <w:hideMark/>
          </w:tcPr>
          <w:p w14:paraId="50C9EF12" w14:textId="77777777" w:rsidR="00E674CC" w:rsidRPr="00B714FC" w:rsidRDefault="00E674CC" w:rsidP="00E674CC">
            <w:pPr>
              <w:rPr>
                <w:color w:val="000000"/>
                <w:sz w:val="18"/>
                <w:szCs w:val="18"/>
                <w:lang w:val="en-ID" w:eastAsia="en-ID"/>
              </w:rPr>
            </w:pPr>
            <w:r w:rsidRPr="00B714FC">
              <w:rPr>
                <w:sz w:val="18"/>
                <w:szCs w:val="18"/>
              </w:rPr>
              <w:t>2</w:t>
            </w:r>
          </w:p>
        </w:tc>
        <w:tc>
          <w:tcPr>
            <w:tcW w:w="1185" w:type="dxa"/>
            <w:shd w:val="clear" w:color="auto" w:fill="auto"/>
            <w:vAlign w:val="center"/>
            <w:hideMark/>
          </w:tcPr>
          <w:p w14:paraId="6DE572DB" w14:textId="77777777" w:rsidR="00E674CC" w:rsidRPr="00B714FC" w:rsidRDefault="00E674CC" w:rsidP="00E674CC">
            <w:pPr>
              <w:rPr>
                <w:i/>
                <w:iCs/>
                <w:color w:val="000000"/>
                <w:sz w:val="18"/>
                <w:szCs w:val="18"/>
                <w:lang w:val="en-ID" w:eastAsia="en-ID"/>
              </w:rPr>
            </w:pPr>
            <w:r w:rsidRPr="00B714FC">
              <w:rPr>
                <w:sz w:val="18"/>
                <w:szCs w:val="18"/>
              </w:rPr>
              <w:t xml:space="preserve">Determinants of Digitization Disclosure in IBEX-35 </w:t>
            </w:r>
            <w:r w:rsidRPr="00B714FC">
              <w:rPr>
                <w:sz w:val="18"/>
                <w:szCs w:val="18"/>
              </w:rPr>
              <w:lastRenderedPageBreak/>
              <w:t>Companies</w:t>
            </w:r>
          </w:p>
        </w:tc>
        <w:tc>
          <w:tcPr>
            <w:tcW w:w="1791" w:type="dxa"/>
          </w:tcPr>
          <w:p w14:paraId="6BBAF043" w14:textId="7ADF6421" w:rsidR="00E674CC" w:rsidRPr="00B714FC" w:rsidRDefault="00E674CC" w:rsidP="00E674CC">
            <w:pPr>
              <w:rPr>
                <w:sz w:val="18"/>
                <w:szCs w:val="18"/>
              </w:rPr>
            </w:pPr>
            <w:r w:rsidRPr="001966C1">
              <w:rPr>
                <w:sz w:val="18"/>
                <w:szCs w:val="18"/>
              </w:rPr>
              <w:lastRenderedPageBreak/>
              <w:t xml:space="preserve">Investigates the factors influencing digitization disclosure in IBEX-35 companies, </w:t>
            </w:r>
            <w:r w:rsidRPr="001966C1">
              <w:rPr>
                <w:sz w:val="18"/>
                <w:szCs w:val="18"/>
              </w:rPr>
              <w:lastRenderedPageBreak/>
              <w:t>focusing on transparency and information relevant to stakeholders.</w:t>
            </w:r>
          </w:p>
        </w:tc>
        <w:tc>
          <w:tcPr>
            <w:tcW w:w="993" w:type="dxa"/>
            <w:shd w:val="clear" w:color="auto" w:fill="auto"/>
            <w:vAlign w:val="center"/>
            <w:hideMark/>
          </w:tcPr>
          <w:p w14:paraId="16743C4A" w14:textId="1572AF47" w:rsidR="00E674CC" w:rsidRPr="00B714FC" w:rsidRDefault="00E674CC" w:rsidP="00E674CC">
            <w:pPr>
              <w:rPr>
                <w:color w:val="000000"/>
                <w:sz w:val="18"/>
                <w:szCs w:val="18"/>
                <w:lang w:val="en-ID" w:eastAsia="en-ID"/>
              </w:rPr>
            </w:pPr>
            <w:r w:rsidRPr="00B714FC">
              <w:rPr>
                <w:sz w:val="18"/>
                <w:szCs w:val="18"/>
              </w:rPr>
              <w:lastRenderedPageBreak/>
              <w:fldChar w:fldCharType="begin"/>
            </w:r>
            <w:r w:rsidRPr="00B714FC">
              <w:rPr>
                <w:sz w:val="18"/>
                <w:szCs w:val="18"/>
              </w:rPr>
              <w:instrText xml:space="preserve"> ADDIN ZOTERO_ITEM CSL_CITATION {"citationID":"7EqhQIXl","properties":{"formattedCitation":"(Abelaira et al., 2024)","plainCitation":"(Abelaira et al., 2024)","noteIndex":0},"citationItems":[{"id":1228,"uris":["http://zotero.org/users/16022521/items/IFKLVXJS"],"itemData":{"id":1228,"type":"article-journal","archive":"Scopus","container-title":"Social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Fernandes"}],"issued":{"date-parts":[["2024"]]}}}],"schema":"https://github.com/citation-style-language/schema/raw/master/csl-citation.json"} </w:instrText>
            </w:r>
            <w:r w:rsidRPr="00B714FC">
              <w:rPr>
                <w:sz w:val="18"/>
                <w:szCs w:val="18"/>
              </w:rPr>
              <w:fldChar w:fldCharType="separate"/>
            </w:r>
            <w:r w:rsidRPr="00B714FC">
              <w:rPr>
                <w:sz w:val="18"/>
                <w:szCs w:val="18"/>
              </w:rPr>
              <w:t xml:space="preserve">(Abelaira </w:t>
            </w:r>
            <w:r w:rsidRPr="00006C80">
              <w:rPr>
                <w:i/>
                <w:iCs/>
                <w:sz w:val="18"/>
                <w:szCs w:val="18"/>
              </w:rPr>
              <w:t xml:space="preserve">et al., </w:t>
            </w:r>
            <w:r w:rsidRPr="00B714FC">
              <w:rPr>
                <w:sz w:val="18"/>
                <w:szCs w:val="18"/>
              </w:rPr>
              <w:t>2024)</w:t>
            </w:r>
            <w:r w:rsidRPr="00B714FC">
              <w:rPr>
                <w:sz w:val="18"/>
                <w:szCs w:val="18"/>
              </w:rPr>
              <w:fldChar w:fldCharType="end"/>
            </w:r>
          </w:p>
        </w:tc>
      </w:tr>
      <w:tr w:rsidR="00E674CC" w:rsidRPr="00B714FC" w14:paraId="30017C2D" w14:textId="77777777" w:rsidTr="00E674CC">
        <w:trPr>
          <w:trHeight w:val="365"/>
        </w:trPr>
        <w:tc>
          <w:tcPr>
            <w:tcW w:w="421" w:type="dxa"/>
            <w:shd w:val="clear" w:color="auto" w:fill="auto"/>
            <w:vAlign w:val="center"/>
            <w:hideMark/>
          </w:tcPr>
          <w:p w14:paraId="6E7EC39B" w14:textId="77777777" w:rsidR="00E674CC" w:rsidRPr="00B714FC" w:rsidRDefault="00E674CC" w:rsidP="00E674CC">
            <w:pPr>
              <w:rPr>
                <w:color w:val="000000"/>
                <w:sz w:val="18"/>
                <w:szCs w:val="18"/>
                <w:lang w:val="en-ID" w:eastAsia="en-ID"/>
              </w:rPr>
            </w:pPr>
            <w:r w:rsidRPr="00B714FC">
              <w:rPr>
                <w:sz w:val="18"/>
                <w:szCs w:val="18"/>
              </w:rPr>
              <w:t>3</w:t>
            </w:r>
          </w:p>
        </w:tc>
        <w:tc>
          <w:tcPr>
            <w:tcW w:w="1185" w:type="dxa"/>
            <w:shd w:val="clear" w:color="auto" w:fill="auto"/>
            <w:vAlign w:val="center"/>
            <w:hideMark/>
          </w:tcPr>
          <w:p w14:paraId="102311E4" w14:textId="77777777" w:rsidR="00E674CC" w:rsidRPr="00B714FC" w:rsidRDefault="00E674CC" w:rsidP="00E674CC">
            <w:pPr>
              <w:rPr>
                <w:i/>
                <w:iCs/>
                <w:color w:val="000000"/>
                <w:sz w:val="18"/>
                <w:szCs w:val="18"/>
                <w:lang w:val="en-ID" w:eastAsia="en-ID"/>
              </w:rPr>
            </w:pPr>
            <w:r w:rsidRPr="00B714FC">
              <w:rPr>
                <w:sz w:val="18"/>
                <w:szCs w:val="18"/>
              </w:rPr>
              <w:t>Corporate Governance Innovations</w:t>
            </w:r>
          </w:p>
        </w:tc>
        <w:tc>
          <w:tcPr>
            <w:tcW w:w="1791" w:type="dxa"/>
          </w:tcPr>
          <w:p w14:paraId="03078575" w14:textId="671135DB" w:rsidR="00E674CC" w:rsidRPr="00B714FC" w:rsidRDefault="00E674CC" w:rsidP="00E674CC">
            <w:pPr>
              <w:rPr>
                <w:sz w:val="18"/>
                <w:szCs w:val="18"/>
              </w:rPr>
            </w:pPr>
            <w:r w:rsidRPr="001966C1">
              <w:rPr>
                <w:sz w:val="18"/>
                <w:szCs w:val="18"/>
              </w:rPr>
              <w:t>Presents innovations in corporate governance through the adoption of technologies, including blockchain and AI, which improve risk management and oversight efficiency.</w:t>
            </w:r>
          </w:p>
        </w:tc>
        <w:tc>
          <w:tcPr>
            <w:tcW w:w="993" w:type="dxa"/>
            <w:shd w:val="clear" w:color="auto" w:fill="auto"/>
            <w:vAlign w:val="center"/>
            <w:hideMark/>
          </w:tcPr>
          <w:p w14:paraId="2C71FF9E" w14:textId="7DA02064"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{"citationID":"fSXSQyeG","properties":{"formattedCitation":"(Tokmakov et al., 2022)","plainCitation":"(Tokmakov et al., 2022)","noteIndex":0},"citationItems":[{"id":1226,"uris":["http://zotero.org/users/16022521/items/RDA92KW7"],"itemData":{"id":1226,"type":"paper-conference","archive":"Scopus","DOI":"10.1007/978-3-030-94873-3_27","event-title":"Lecture Notes in Networks and Systems","page":"219-226","title":"Corporate Governance Innovations","URL":"https://www.scopus.com/inward/record.uri?eid=2-s2.0-85128367835&amp;doi=10.1007%2f978-3-030-94873-3_27&amp;partnerID=40&amp;md5=78e841ce7f4f175054c52e0f96665a61","volume":"397 LNNS","author":[{"family":"Tokmakov","given":"M.A."},{"family":"Smotrova","given":"I.V."},{"family":"Apukhtin","given":"M.P."}],"issued":{"date-parts":[["2022"]]}}}],"schema":"https://github.com/citation-style-language/schema/raw/master/csl-citation.json"} </w:instrText>
            </w:r>
            <w:r w:rsidRPr="00B714FC">
              <w:rPr>
                <w:sz w:val="18"/>
                <w:szCs w:val="18"/>
              </w:rPr>
              <w:fldChar w:fldCharType="separate"/>
            </w:r>
            <w:r w:rsidRPr="00B714FC">
              <w:rPr>
                <w:sz w:val="18"/>
                <w:szCs w:val="18"/>
              </w:rPr>
              <w:t xml:space="preserve">(Tokmakov </w:t>
            </w:r>
            <w:r w:rsidRPr="00006C80">
              <w:rPr>
                <w:i/>
                <w:iCs/>
                <w:sz w:val="18"/>
                <w:szCs w:val="18"/>
              </w:rPr>
              <w:t>et al.,</w:t>
            </w:r>
            <w:r w:rsidRPr="00B714FC">
              <w:rPr>
                <w:sz w:val="18"/>
                <w:szCs w:val="18"/>
              </w:rPr>
              <w:t xml:space="preserve"> 2022)</w:t>
            </w:r>
            <w:r w:rsidRPr="00B714FC">
              <w:rPr>
                <w:sz w:val="18"/>
                <w:szCs w:val="18"/>
              </w:rPr>
              <w:fldChar w:fldCharType="end"/>
            </w:r>
          </w:p>
        </w:tc>
      </w:tr>
      <w:tr w:rsidR="00E674CC" w:rsidRPr="00B714FC" w14:paraId="183ACCCE" w14:textId="77777777" w:rsidTr="00E674CC">
        <w:trPr>
          <w:trHeight w:val="844"/>
        </w:trPr>
        <w:tc>
          <w:tcPr>
            <w:tcW w:w="421" w:type="dxa"/>
            <w:shd w:val="clear" w:color="auto" w:fill="auto"/>
            <w:vAlign w:val="center"/>
            <w:hideMark/>
          </w:tcPr>
          <w:p w14:paraId="4405847E" w14:textId="77777777" w:rsidR="00E674CC" w:rsidRPr="00B714FC" w:rsidRDefault="00E674CC" w:rsidP="00E674CC">
            <w:pPr>
              <w:rPr>
                <w:color w:val="000000"/>
                <w:sz w:val="18"/>
                <w:szCs w:val="18"/>
                <w:lang w:val="en-ID" w:eastAsia="en-ID"/>
              </w:rPr>
            </w:pPr>
            <w:r w:rsidRPr="00B714FC">
              <w:rPr>
                <w:sz w:val="18"/>
                <w:szCs w:val="18"/>
              </w:rPr>
              <w:t>4</w:t>
            </w:r>
          </w:p>
        </w:tc>
        <w:tc>
          <w:tcPr>
            <w:tcW w:w="1185" w:type="dxa"/>
            <w:shd w:val="clear" w:color="auto" w:fill="auto"/>
            <w:vAlign w:val="center"/>
            <w:hideMark/>
          </w:tcPr>
          <w:p w14:paraId="22B8ADD1" w14:textId="77777777" w:rsidR="00E674CC" w:rsidRPr="00B714FC" w:rsidRDefault="00E674CC" w:rsidP="00E674CC">
            <w:pPr>
              <w:rPr>
                <w:i/>
                <w:iCs/>
                <w:color w:val="000000"/>
                <w:sz w:val="18"/>
                <w:szCs w:val="18"/>
                <w:lang w:val="en-ID" w:eastAsia="en-ID"/>
              </w:rPr>
            </w:pPr>
            <w:r w:rsidRPr="00B714FC">
              <w:rPr>
                <w:sz w:val="18"/>
                <w:szCs w:val="18"/>
              </w:rPr>
              <w:t>Transformation of Corporate Governance Foundations Under the Influence of Digital Technologies</w:t>
            </w:r>
          </w:p>
        </w:tc>
        <w:tc>
          <w:tcPr>
            <w:tcW w:w="1791" w:type="dxa"/>
          </w:tcPr>
          <w:p w14:paraId="1A225535" w14:textId="1A4BF3BE" w:rsidR="00E674CC" w:rsidRPr="00B714FC" w:rsidRDefault="00E674CC" w:rsidP="00E674CC">
            <w:pPr>
              <w:rPr>
                <w:sz w:val="18"/>
                <w:szCs w:val="18"/>
              </w:rPr>
            </w:pPr>
            <w:r w:rsidRPr="001966C1">
              <w:rPr>
                <w:sz w:val="18"/>
                <w:szCs w:val="18"/>
              </w:rPr>
              <w:t>Analyzes how digital technologies are transforming the foundations of corporate governance and creating new challenges related to regulation and technology integration.</w:t>
            </w:r>
          </w:p>
        </w:tc>
        <w:tc>
          <w:tcPr>
            <w:tcW w:w="993" w:type="dxa"/>
            <w:shd w:val="clear" w:color="auto" w:fill="auto"/>
            <w:vAlign w:val="center"/>
            <w:hideMark/>
          </w:tcPr>
          <w:p w14:paraId="21F0EED0" w14:textId="529786FC"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{"citationID":"As6FEPp8","properties":{"formattedCitation":"(Tokmakov, 2022)","plainCitation":"(Tokmakov, 2022)","noteIndex":0},"citationItems":[{"id":1216,"uris":["http://zotero.org/users/16022521/items/XDCNZLQ8"],"itemData":{"id":1216,"type":"chapter","archive":"Scopus","container-title":"Economic and Legal Foundations of Innovative Development in the Digital Age","page":"179-190","title":"Transformation of Corporate Governance Foundations under the Influence of Digital Technologies","URL":"https://www.scopus.com/inward/record.uri?eid=2-s2.0-85152308906&amp;partnerID=40&amp;md5=85a94bd13236f835c55d656c36e6c75b","author":[{"family":"Tokmakov","given":"M.A."}],"issued":{"date-parts":[["2022"]]}}}],"schema":"https://github.com/citation-style-language/schema/raw/master/csl-citation.json"} </w:instrText>
            </w:r>
            <w:r w:rsidRPr="00B714FC">
              <w:rPr>
                <w:sz w:val="18"/>
                <w:szCs w:val="18"/>
              </w:rPr>
              <w:fldChar w:fldCharType="separate"/>
            </w:r>
            <w:r w:rsidRPr="00B714FC">
              <w:rPr>
                <w:sz w:val="18"/>
                <w:szCs w:val="18"/>
              </w:rPr>
              <w:t>(Tokmakov, 2022)</w:t>
            </w:r>
            <w:r w:rsidRPr="00B714FC">
              <w:rPr>
                <w:sz w:val="18"/>
                <w:szCs w:val="18"/>
              </w:rPr>
              <w:fldChar w:fldCharType="end"/>
            </w:r>
          </w:p>
        </w:tc>
      </w:tr>
      <w:tr w:rsidR="00E674CC" w:rsidRPr="00B714FC" w14:paraId="603D2303" w14:textId="77777777" w:rsidTr="00E674CC">
        <w:trPr>
          <w:trHeight w:val="841"/>
        </w:trPr>
        <w:tc>
          <w:tcPr>
            <w:tcW w:w="421" w:type="dxa"/>
            <w:shd w:val="clear" w:color="auto" w:fill="auto"/>
            <w:vAlign w:val="center"/>
            <w:hideMark/>
          </w:tcPr>
          <w:p w14:paraId="22CFA805" w14:textId="77777777" w:rsidR="00E674CC" w:rsidRPr="00B714FC" w:rsidRDefault="00E674CC" w:rsidP="00E674CC">
            <w:pPr>
              <w:rPr>
                <w:color w:val="000000"/>
                <w:sz w:val="18"/>
                <w:szCs w:val="18"/>
                <w:lang w:val="en-ID" w:eastAsia="en-ID"/>
              </w:rPr>
            </w:pPr>
            <w:r w:rsidRPr="00B714FC">
              <w:rPr>
                <w:sz w:val="18"/>
                <w:szCs w:val="18"/>
              </w:rPr>
              <w:t>5</w:t>
            </w:r>
          </w:p>
        </w:tc>
        <w:tc>
          <w:tcPr>
            <w:tcW w:w="1185" w:type="dxa"/>
            <w:shd w:val="clear" w:color="auto" w:fill="auto"/>
            <w:vAlign w:val="center"/>
            <w:hideMark/>
          </w:tcPr>
          <w:p w14:paraId="136D8F9A" w14:textId="77777777" w:rsidR="00E674CC" w:rsidRPr="00B714FC" w:rsidRDefault="00E674CC" w:rsidP="00E674CC">
            <w:pPr>
              <w:rPr>
                <w:i/>
                <w:iCs/>
                <w:color w:val="000000"/>
                <w:sz w:val="18"/>
                <w:szCs w:val="18"/>
                <w:lang w:val="en-ID" w:eastAsia="en-ID"/>
              </w:rPr>
            </w:pPr>
            <w:r w:rsidRPr="00B714FC">
              <w:rPr>
                <w:sz w:val="18"/>
                <w:szCs w:val="18"/>
              </w:rPr>
              <w:t>Cybersecurity in European Financial Institutions: New Grounds for Corporate Governance Reform</w:t>
            </w:r>
          </w:p>
        </w:tc>
        <w:tc>
          <w:tcPr>
            <w:tcW w:w="1791" w:type="dxa"/>
          </w:tcPr>
          <w:p w14:paraId="4BC17C94" w14:textId="38590716" w:rsidR="00E674CC" w:rsidRPr="00B714FC" w:rsidRDefault="00E674CC" w:rsidP="00E674CC">
            <w:pPr>
              <w:rPr>
                <w:sz w:val="18"/>
                <w:szCs w:val="18"/>
              </w:rPr>
            </w:pPr>
            <w:r w:rsidRPr="001966C1">
              <w:rPr>
                <w:sz w:val="18"/>
                <w:szCs w:val="18"/>
              </w:rPr>
              <w:t>Highlights the importance of cybersecurity in corporate governance reform, particularly in the European financial sector to protect data integrity and oversight.</w:t>
            </w:r>
          </w:p>
        </w:tc>
        <w:tc>
          <w:tcPr>
            <w:tcW w:w="993" w:type="dxa"/>
            <w:shd w:val="clear" w:color="auto" w:fill="auto"/>
            <w:vAlign w:val="center"/>
            <w:hideMark/>
          </w:tcPr>
          <w:p w14:paraId="6D2ABADE" w14:textId="322B8CB3"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{"citationID":"NcQSZ4vc","properties":{"formattedCitation":"(Carilo, 2023)","plainCitation":"(Carilo, 2023)","noteIndex":0},"citationItems":[{"id":1232,"uris":["http://zotero.org/users/16022521/items/ILVQS6ZG"],"itemData":{"id":1232,"type":"article-journal","archive":"Scopus","container-title":"European Business Law Review","DOI":"10.54648/eulr2023052","issue":"7","page":"1133-1166","title":"Cybersecurity in European Financial Institutions: New Grounds for Corporate Governance Reform","volume":"34","author":[{"family":"Carilo","given":"E.F.P."}],"issued":{"date-parts":[["2023"]]}}}],"schema":"https://github.com/citation-style-language/schema/raw/master/csl-citation.json"} </w:instrText>
            </w:r>
            <w:r w:rsidRPr="00B714FC">
              <w:rPr>
                <w:sz w:val="18"/>
                <w:szCs w:val="18"/>
              </w:rPr>
              <w:fldChar w:fldCharType="separate"/>
            </w:r>
            <w:r w:rsidRPr="00B714FC">
              <w:rPr>
                <w:sz w:val="18"/>
                <w:szCs w:val="18"/>
              </w:rPr>
              <w:t>(Carilo, 2023)</w:t>
            </w:r>
            <w:r w:rsidRPr="00B714FC">
              <w:rPr>
                <w:sz w:val="18"/>
                <w:szCs w:val="18"/>
              </w:rPr>
              <w:fldChar w:fldCharType="end"/>
            </w:r>
          </w:p>
        </w:tc>
      </w:tr>
      <w:tr w:rsidR="00E674CC" w:rsidRPr="00B714FC" w14:paraId="4256D9CE" w14:textId="77777777" w:rsidTr="00E674CC">
        <w:trPr>
          <w:trHeight w:val="366"/>
        </w:trPr>
        <w:tc>
          <w:tcPr>
            <w:tcW w:w="421" w:type="dxa"/>
            <w:shd w:val="clear" w:color="auto" w:fill="auto"/>
            <w:vAlign w:val="center"/>
            <w:hideMark/>
          </w:tcPr>
          <w:p w14:paraId="247520EE" w14:textId="77777777" w:rsidR="00E674CC" w:rsidRPr="00B714FC" w:rsidRDefault="00E674CC" w:rsidP="00E674CC">
            <w:pPr>
              <w:rPr>
                <w:color w:val="000000"/>
                <w:sz w:val="18"/>
                <w:szCs w:val="18"/>
                <w:lang w:val="en-ID" w:eastAsia="en-ID"/>
              </w:rPr>
            </w:pPr>
            <w:r w:rsidRPr="00B714FC">
              <w:rPr>
                <w:sz w:val="18"/>
                <w:szCs w:val="18"/>
              </w:rPr>
              <w:t>6</w:t>
            </w:r>
          </w:p>
        </w:tc>
        <w:tc>
          <w:tcPr>
            <w:tcW w:w="1185" w:type="dxa"/>
            <w:shd w:val="clear" w:color="auto" w:fill="auto"/>
            <w:vAlign w:val="center"/>
            <w:hideMark/>
          </w:tcPr>
          <w:p w14:paraId="3C7D0116" w14:textId="77777777" w:rsidR="00E674CC" w:rsidRPr="00B714FC" w:rsidRDefault="00E674CC" w:rsidP="00E674CC">
            <w:pPr>
              <w:rPr>
                <w:i/>
                <w:iCs/>
                <w:color w:val="000000"/>
                <w:sz w:val="18"/>
                <w:szCs w:val="18"/>
                <w:lang w:val="en-ID" w:eastAsia="en-ID"/>
              </w:rPr>
            </w:pPr>
            <w:r w:rsidRPr="00B714FC">
              <w:rPr>
                <w:sz w:val="18"/>
                <w:szCs w:val="18"/>
              </w:rPr>
              <w:t>Corporate Governance Meets Data and Technology</w:t>
            </w:r>
          </w:p>
        </w:tc>
        <w:tc>
          <w:tcPr>
            <w:tcW w:w="1791" w:type="dxa"/>
          </w:tcPr>
          <w:p w14:paraId="015B131D" w14:textId="1E07003F" w:rsidR="00E674CC" w:rsidRPr="00B714FC" w:rsidRDefault="00E674CC" w:rsidP="00E674CC">
            <w:pPr>
              <w:rPr>
                <w:sz w:val="18"/>
                <w:szCs w:val="18"/>
              </w:rPr>
            </w:pPr>
            <w:r w:rsidRPr="001966C1">
              <w:rPr>
                <w:sz w:val="18"/>
                <w:szCs w:val="18"/>
              </w:rPr>
              <w:t>Focuses on the impact of data technology and AI on corporate governance, enhancing decision-making efficiency and risk management.</w:t>
            </w:r>
          </w:p>
        </w:tc>
        <w:tc>
          <w:tcPr>
            <w:tcW w:w="993" w:type="dxa"/>
            <w:shd w:val="clear" w:color="auto" w:fill="auto"/>
            <w:vAlign w:val="center"/>
            <w:hideMark/>
          </w:tcPr>
          <w:p w14:paraId="229F6C6E" w14:textId="58D51387"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{"citationID":"G08Y1g4t","properties":{"formattedCitation":"(Jiang &amp; Li, 2024)","plainCitation":"(Jiang &amp; Li, 2024)","noteIndex":0},"citationItems":[{"id":1222,"uris":["http://zotero.org/users/16022521/items/TILRSJCP"],"itemData":{"id":1222,"type":"article-journal","archive":"Scopus","container-title":"Foundations and Trends in Finance","DOI":"10.1561/0500000071","issue":"2","page":"61-136","title":"Corporate Governance Meets Data and Technology","volume":"14","author":[{"family":"Jiang","given":"W."},{"family":"Li","given":"T."}],"issued":{"date-parts":[["2024"]]}}}],"schema":"https://github.com/citation-style-language/schema/raw/master/csl-citation.json"} </w:instrText>
            </w:r>
            <w:r w:rsidRPr="00B714FC">
              <w:rPr>
                <w:sz w:val="18"/>
                <w:szCs w:val="18"/>
              </w:rPr>
              <w:fldChar w:fldCharType="separate"/>
            </w:r>
            <w:r w:rsidRPr="00B714FC">
              <w:rPr>
                <w:sz w:val="18"/>
                <w:szCs w:val="18"/>
              </w:rPr>
              <w:t>(Jiang &amp; Li, 2024)</w:t>
            </w:r>
            <w:r w:rsidRPr="00B714FC">
              <w:rPr>
                <w:sz w:val="18"/>
                <w:szCs w:val="18"/>
              </w:rPr>
              <w:fldChar w:fldCharType="end"/>
            </w:r>
          </w:p>
        </w:tc>
      </w:tr>
      <w:tr w:rsidR="00E674CC" w:rsidRPr="00B714FC" w14:paraId="4696ABDF" w14:textId="77777777" w:rsidTr="00E674CC">
        <w:trPr>
          <w:trHeight w:val="656"/>
        </w:trPr>
        <w:tc>
          <w:tcPr>
            <w:tcW w:w="421" w:type="dxa"/>
            <w:shd w:val="clear" w:color="auto" w:fill="auto"/>
            <w:vAlign w:val="center"/>
            <w:hideMark/>
          </w:tcPr>
          <w:p w14:paraId="18EE8523" w14:textId="77777777" w:rsidR="00E674CC" w:rsidRPr="00B714FC" w:rsidRDefault="00E674CC" w:rsidP="00E674CC">
            <w:pPr>
              <w:rPr>
                <w:color w:val="000000"/>
                <w:sz w:val="18"/>
                <w:szCs w:val="18"/>
                <w:lang w:val="en-ID" w:eastAsia="en-ID"/>
              </w:rPr>
            </w:pPr>
            <w:r w:rsidRPr="00B714FC">
              <w:rPr>
                <w:sz w:val="18"/>
                <w:szCs w:val="18"/>
              </w:rPr>
              <w:t>7</w:t>
            </w:r>
          </w:p>
        </w:tc>
        <w:tc>
          <w:tcPr>
            <w:tcW w:w="1185" w:type="dxa"/>
            <w:shd w:val="clear" w:color="auto" w:fill="auto"/>
            <w:vAlign w:val="center"/>
            <w:hideMark/>
          </w:tcPr>
          <w:p w14:paraId="11764644" w14:textId="77777777" w:rsidR="00E674CC" w:rsidRPr="00B714FC" w:rsidRDefault="00E674CC" w:rsidP="00E674CC">
            <w:pPr>
              <w:rPr>
                <w:i/>
                <w:iCs/>
                <w:color w:val="000000"/>
                <w:sz w:val="18"/>
                <w:szCs w:val="18"/>
                <w:lang w:val="en-ID" w:eastAsia="en-ID"/>
              </w:rPr>
            </w:pPr>
            <w:r w:rsidRPr="00B714FC">
              <w:rPr>
                <w:sz w:val="18"/>
                <w:szCs w:val="18"/>
              </w:rPr>
              <w:t>Intelligent Solutions for Insider Trading and Regulatory Challenges in Financial Governance</w:t>
            </w:r>
          </w:p>
        </w:tc>
        <w:tc>
          <w:tcPr>
            <w:tcW w:w="1791" w:type="dxa"/>
          </w:tcPr>
          <w:p w14:paraId="731C656C" w14:textId="0DA13D8B" w:rsidR="00E674CC" w:rsidRPr="00B714FC" w:rsidRDefault="00E674CC" w:rsidP="00E674CC">
            <w:pPr>
              <w:rPr>
                <w:sz w:val="18"/>
                <w:szCs w:val="18"/>
              </w:rPr>
            </w:pPr>
            <w:r w:rsidRPr="001966C1">
              <w:rPr>
                <w:sz w:val="18"/>
                <w:szCs w:val="18"/>
              </w:rPr>
              <w:t>Discusses how AI can detect fraud and regulatory inconsistencies in financial markets, improving transparency and fairness.</w:t>
            </w:r>
          </w:p>
        </w:tc>
        <w:tc>
          <w:tcPr>
            <w:tcW w:w="993" w:type="dxa"/>
            <w:shd w:val="clear" w:color="auto" w:fill="auto"/>
            <w:vAlign w:val="center"/>
            <w:hideMark/>
          </w:tcPr>
          <w:p w14:paraId="01725B2D" w14:textId="1DF8F6AF"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{"citationID":"IUX3JzDf","properties":{"formattedCitation":"(Al-Khawaja et al., 2025)","plainCitation":"(Al-Khawaja et al., 2025)","noteIndex":0},"citationItems":[{"id":1234,"uris":["http://zotero.org/users/16022521/items/T7ZNPVI8"],"itemData":{"id":1234,"type":"article-journal","archive":"Scopus","container-title":"Data and Metadata","DOI":"10.56294/dm2025680","title":"Intelligent Solutions for Insider Trading and Regulatory Challenges in Financial Governance","title-short":"Soluciones inteligentes para el tráfico de información privilegiada y los desafíos regulatorios en la gobernanza financiera","URL":"https://www.scopus.com/inward/record.uri?eid=2-s2.0-85218726868&amp;doi=10.56294%2fdm2025680&amp;partnerID=40&amp;md5=4e0507d923555ce55b10dcaf5371bdb7","volume":"4","author":[{"family":"Al-Khawaja","given":"H.A."},{"family":"Alshehadeh","given":"A.R."},{"family":"Aburub","given":"F.A."},{"family":"Matar","given":"A."},{"family":"Althnaibat","given":"O.H."}],"issued":{"date-parts":[["2025"]]}}}],"schema":"https://github.com/citation-style-language/schema/raw/master/csl-citation.json"} </w:instrText>
            </w:r>
            <w:r w:rsidRPr="00B714FC">
              <w:rPr>
                <w:sz w:val="18"/>
                <w:szCs w:val="18"/>
              </w:rPr>
              <w:fldChar w:fldCharType="separate"/>
            </w:r>
            <w:r w:rsidRPr="00B714FC">
              <w:rPr>
                <w:sz w:val="18"/>
                <w:szCs w:val="18"/>
              </w:rPr>
              <w:t>(Al-Khawaja et al., 2025)</w:t>
            </w:r>
            <w:r w:rsidRPr="00B714FC">
              <w:rPr>
                <w:sz w:val="18"/>
                <w:szCs w:val="18"/>
              </w:rPr>
              <w:fldChar w:fldCharType="end"/>
            </w:r>
          </w:p>
        </w:tc>
      </w:tr>
      <w:tr w:rsidR="00E674CC" w:rsidRPr="00B714FC" w14:paraId="1BD126FE" w14:textId="77777777" w:rsidTr="00E674CC">
        <w:trPr>
          <w:trHeight w:val="1125"/>
        </w:trPr>
        <w:tc>
          <w:tcPr>
            <w:tcW w:w="421" w:type="dxa"/>
            <w:shd w:val="clear" w:color="auto" w:fill="auto"/>
            <w:vAlign w:val="center"/>
            <w:hideMark/>
          </w:tcPr>
          <w:p w14:paraId="1D4C6A56" w14:textId="77777777" w:rsidR="00E674CC" w:rsidRPr="00B714FC" w:rsidRDefault="00E674CC" w:rsidP="00E674CC">
            <w:pPr>
              <w:rPr>
                <w:color w:val="000000"/>
                <w:sz w:val="18"/>
                <w:szCs w:val="18"/>
                <w:lang w:val="en-ID" w:eastAsia="en-ID"/>
              </w:rPr>
            </w:pPr>
            <w:r w:rsidRPr="00B714FC">
              <w:rPr>
                <w:sz w:val="18"/>
                <w:szCs w:val="18"/>
              </w:rPr>
              <w:t>8</w:t>
            </w:r>
          </w:p>
        </w:tc>
        <w:tc>
          <w:tcPr>
            <w:tcW w:w="1185" w:type="dxa"/>
            <w:shd w:val="clear" w:color="auto" w:fill="auto"/>
            <w:vAlign w:val="center"/>
            <w:hideMark/>
          </w:tcPr>
          <w:p w14:paraId="179818A5" w14:textId="77777777" w:rsidR="00E674CC" w:rsidRPr="00B714FC" w:rsidRDefault="00E674CC" w:rsidP="00E674CC">
            <w:pPr>
              <w:rPr>
                <w:i/>
                <w:iCs/>
                <w:color w:val="000000"/>
                <w:sz w:val="18"/>
                <w:szCs w:val="18"/>
                <w:lang w:val="en-ID" w:eastAsia="en-ID"/>
              </w:rPr>
            </w:pPr>
            <w:r w:rsidRPr="00B714FC">
              <w:rPr>
                <w:sz w:val="18"/>
                <w:szCs w:val="18"/>
              </w:rPr>
              <w:t>Corporate Governance Research in the Digital Economy: New Paradigms and Frontiers of Practice</w:t>
            </w:r>
          </w:p>
        </w:tc>
        <w:tc>
          <w:tcPr>
            <w:tcW w:w="1791" w:type="dxa"/>
          </w:tcPr>
          <w:p w14:paraId="7CB1E8C7" w14:textId="7DC2AA00" w:rsidR="00E674CC" w:rsidRPr="00B714FC" w:rsidRDefault="00E674CC" w:rsidP="00E674CC">
            <w:pPr>
              <w:rPr>
                <w:sz w:val="18"/>
                <w:szCs w:val="18"/>
              </w:rPr>
            </w:pPr>
            <w:r w:rsidRPr="001966C1">
              <w:rPr>
                <w:sz w:val="18"/>
                <w:szCs w:val="18"/>
              </w:rPr>
              <w:t>Presents new paradigms in corporate governance in the digital economy and how technology supports transparency and accountability.</w:t>
            </w:r>
          </w:p>
        </w:tc>
        <w:tc>
          <w:tcPr>
            <w:tcW w:w="993" w:type="dxa"/>
            <w:shd w:val="clear" w:color="auto" w:fill="auto"/>
            <w:vAlign w:val="center"/>
            <w:hideMark/>
          </w:tcPr>
          <w:p w14:paraId="40F63CA5" w14:textId="236BE160"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{"citationID":"q694ZuF7","properties":{"formattedCitation":"(Deqiu &amp; Qing, 2023)","plainCitation":"(Deqiu &amp; Qing, 2023)","noteIndex":0},"citationItems":[{"id":1212,"uris":["http://zotero.org/users/16022521/items/6SQ4859J"],"itemData":{"id":1212,"type":"article-journal","archive":"Scopus","container-title":"Journal of Management World","DOI":"10.53935/jomw.v2023i2.245","issue":"2","page":"97-124","title":"Corporate Governance Research in the Digital Economy: New Paradigms and Frontiers of Practice","volume":"2023","author":[{"family":"Deqiu","given":"C."},{"family":"Qing","given":"H."}],"issued":{"date-parts":[["2023"]]}}}],"schema":"https://github.com/citation-style-language/schema/raw/master/csl-citation.json"} </w:instrText>
            </w:r>
            <w:r w:rsidRPr="00B714FC">
              <w:rPr>
                <w:sz w:val="18"/>
                <w:szCs w:val="18"/>
              </w:rPr>
              <w:fldChar w:fldCharType="separate"/>
            </w:r>
            <w:r w:rsidRPr="00B714FC">
              <w:rPr>
                <w:sz w:val="18"/>
                <w:szCs w:val="18"/>
              </w:rPr>
              <w:t>(Deqiu &amp; Qing, 2023)</w:t>
            </w:r>
            <w:r w:rsidRPr="00B714FC">
              <w:rPr>
                <w:sz w:val="18"/>
                <w:szCs w:val="18"/>
              </w:rPr>
              <w:fldChar w:fldCharType="end"/>
            </w:r>
          </w:p>
        </w:tc>
      </w:tr>
      <w:tr w:rsidR="00E674CC" w:rsidRPr="00B714FC" w14:paraId="6128AA58" w14:textId="77777777" w:rsidTr="00E674CC">
        <w:trPr>
          <w:trHeight w:val="132"/>
        </w:trPr>
        <w:tc>
          <w:tcPr>
            <w:tcW w:w="421" w:type="dxa"/>
            <w:shd w:val="clear" w:color="auto" w:fill="auto"/>
            <w:vAlign w:val="center"/>
            <w:hideMark/>
          </w:tcPr>
          <w:p w14:paraId="41D1AD8C" w14:textId="77777777" w:rsidR="00E674CC" w:rsidRPr="00B714FC" w:rsidRDefault="00E674CC" w:rsidP="00E674CC">
            <w:pPr>
              <w:rPr>
                <w:color w:val="000000"/>
                <w:sz w:val="18"/>
                <w:szCs w:val="18"/>
                <w:lang w:val="en-ID" w:eastAsia="en-ID"/>
              </w:rPr>
            </w:pPr>
            <w:r w:rsidRPr="00B714FC">
              <w:rPr>
                <w:sz w:val="18"/>
                <w:szCs w:val="18"/>
              </w:rPr>
              <w:t>9</w:t>
            </w:r>
          </w:p>
        </w:tc>
        <w:tc>
          <w:tcPr>
            <w:tcW w:w="1185" w:type="dxa"/>
            <w:shd w:val="clear" w:color="auto" w:fill="auto"/>
            <w:vAlign w:val="center"/>
            <w:hideMark/>
          </w:tcPr>
          <w:p w14:paraId="23FBB472" w14:textId="77777777" w:rsidR="00E674CC" w:rsidRPr="00B714FC" w:rsidRDefault="00E674CC" w:rsidP="00E674CC">
            <w:pPr>
              <w:rPr>
                <w:i/>
                <w:iCs/>
                <w:color w:val="000000"/>
                <w:sz w:val="18"/>
                <w:szCs w:val="18"/>
                <w:lang w:val="en-ID" w:eastAsia="en-ID"/>
              </w:rPr>
            </w:pPr>
            <w:r w:rsidRPr="00B714FC">
              <w:rPr>
                <w:sz w:val="18"/>
                <w:szCs w:val="18"/>
              </w:rPr>
              <w:t>Corporate Governance in the Digital Era</w:t>
            </w:r>
          </w:p>
        </w:tc>
        <w:tc>
          <w:tcPr>
            <w:tcW w:w="1791" w:type="dxa"/>
          </w:tcPr>
          <w:p w14:paraId="2B4D3D45" w14:textId="3000BE28" w:rsidR="00E674CC" w:rsidRPr="00B714FC" w:rsidRDefault="00E674CC" w:rsidP="00E674CC">
            <w:pPr>
              <w:rPr>
                <w:sz w:val="18"/>
                <w:szCs w:val="18"/>
              </w:rPr>
            </w:pPr>
            <w:r w:rsidRPr="001966C1">
              <w:rPr>
                <w:sz w:val="18"/>
                <w:szCs w:val="18"/>
              </w:rPr>
              <w:t xml:space="preserve">Examines the impact of digitalization on corporate governance and identifies challenges in oversight and regulatory </w:t>
            </w:r>
            <w:r w:rsidRPr="001966C1">
              <w:rPr>
                <w:sz w:val="18"/>
                <w:szCs w:val="18"/>
              </w:rPr>
              <w:t>compliance.</w:t>
            </w:r>
          </w:p>
        </w:tc>
        <w:tc>
          <w:tcPr>
            <w:tcW w:w="993" w:type="dxa"/>
            <w:shd w:val="clear" w:color="auto" w:fill="auto"/>
            <w:vAlign w:val="center"/>
            <w:hideMark/>
          </w:tcPr>
          <w:p w14:paraId="0A463210" w14:textId="503C1061"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{"citationID":"BIir7Dpu","properties":{"formattedCitation":"(Yaqoob et al., 2024)","plainCitation":"(Yaqoob et al., 2024)","noteIndex":0},"citationItems":[{"id":1218,"uris":["http://zotero.org/users/16022521/items/LMVZ9MY5"],"itemData":{"id":1218,"type":"chapter","archive":"Scopus","container-title":"Studies in Systems, Decision and Control","note":"DOI: 10.1007/978-3-031-35828-9_39","page":"453-460","title":"Corporate Governance in the Digital Era","URL":"https://www.scopus.com/inward/record.uri?eid=2-s2.0-85174835551&amp;doi=10.1007%2f978-3-031-35828-9_39&amp;partnerID=40&amp;md5=a7143f02a5ad491b6c4ade9c7cb3601d","volume":"487","author":[{"family":"Yaqoob","given":"M."},{"family":"Alromaihi","given":"A."},{"family":"Sanad","given":"Z."}],"issued":{"date-parts":[["2024"]]}}}],"schema":"https://github.com/citation-style-language/schema/raw/master/csl-citation.json"} </w:instrText>
            </w:r>
            <w:r w:rsidRPr="00B714FC">
              <w:rPr>
                <w:sz w:val="18"/>
                <w:szCs w:val="18"/>
              </w:rPr>
              <w:fldChar w:fldCharType="separate"/>
            </w:r>
            <w:r w:rsidRPr="00B714FC">
              <w:rPr>
                <w:sz w:val="18"/>
                <w:szCs w:val="18"/>
              </w:rPr>
              <w:t xml:space="preserve">(Yaqoob </w:t>
            </w:r>
            <w:r w:rsidRPr="00006C80">
              <w:rPr>
                <w:i/>
                <w:iCs/>
                <w:sz w:val="18"/>
                <w:szCs w:val="18"/>
              </w:rPr>
              <w:t xml:space="preserve">et al., </w:t>
            </w:r>
            <w:r w:rsidRPr="00B714FC">
              <w:rPr>
                <w:sz w:val="18"/>
                <w:szCs w:val="18"/>
              </w:rPr>
              <w:t>2024)</w:t>
            </w:r>
            <w:r w:rsidRPr="00B714FC">
              <w:rPr>
                <w:sz w:val="18"/>
                <w:szCs w:val="18"/>
              </w:rPr>
              <w:fldChar w:fldCharType="end"/>
            </w:r>
            <w:r w:rsidRPr="00B714FC">
              <w:rPr>
                <w:sz w:val="18"/>
                <w:szCs w:val="18"/>
              </w:rPr>
              <w:t xml:space="preserve"> </w:t>
            </w:r>
          </w:p>
        </w:tc>
      </w:tr>
      <w:tr w:rsidR="00E674CC" w:rsidRPr="00B714FC" w14:paraId="0AC8B3AD" w14:textId="77777777" w:rsidTr="00E674CC">
        <w:trPr>
          <w:trHeight w:val="564"/>
        </w:trPr>
        <w:tc>
          <w:tcPr>
            <w:tcW w:w="421" w:type="dxa"/>
            <w:shd w:val="clear" w:color="auto" w:fill="auto"/>
            <w:vAlign w:val="center"/>
            <w:hideMark/>
          </w:tcPr>
          <w:p w14:paraId="701BDA0B" w14:textId="77777777" w:rsidR="00E674CC" w:rsidRPr="00B714FC" w:rsidRDefault="00E674CC" w:rsidP="00E674CC">
            <w:pPr>
              <w:rPr>
                <w:color w:val="000000"/>
                <w:sz w:val="18"/>
                <w:szCs w:val="18"/>
                <w:lang w:val="en-ID" w:eastAsia="en-ID"/>
              </w:rPr>
            </w:pPr>
            <w:r w:rsidRPr="00B714FC">
              <w:rPr>
                <w:sz w:val="18"/>
                <w:szCs w:val="18"/>
              </w:rPr>
              <w:t>10</w:t>
            </w:r>
          </w:p>
        </w:tc>
        <w:tc>
          <w:tcPr>
            <w:tcW w:w="1185" w:type="dxa"/>
            <w:shd w:val="clear" w:color="auto" w:fill="auto"/>
            <w:vAlign w:val="center"/>
            <w:hideMark/>
          </w:tcPr>
          <w:p w14:paraId="7788BD4C" w14:textId="77777777" w:rsidR="00E674CC" w:rsidRPr="00B714FC" w:rsidRDefault="00E674CC" w:rsidP="00E674CC">
            <w:pPr>
              <w:rPr>
                <w:i/>
                <w:iCs/>
                <w:color w:val="000000"/>
                <w:sz w:val="18"/>
                <w:szCs w:val="18"/>
                <w:lang w:val="en-ID" w:eastAsia="en-ID"/>
              </w:rPr>
            </w:pPr>
            <w:r w:rsidRPr="00B714FC">
              <w:rPr>
                <w:sz w:val="18"/>
                <w:szCs w:val="18"/>
              </w:rPr>
              <w:t>Transparency and Disclosure Issues in the Corporate Governance System in Developing Countries, Jordan Case Study: Previous Studies</w:t>
            </w:r>
          </w:p>
        </w:tc>
        <w:tc>
          <w:tcPr>
            <w:tcW w:w="1791" w:type="dxa"/>
          </w:tcPr>
          <w:p w14:paraId="697BACB4" w14:textId="278BDD9F" w:rsidR="00E674CC" w:rsidRPr="00B714FC" w:rsidRDefault="00E674CC" w:rsidP="00E674CC">
            <w:pPr>
              <w:rPr>
                <w:sz w:val="18"/>
                <w:szCs w:val="18"/>
              </w:rPr>
            </w:pPr>
            <w:r w:rsidRPr="001966C1">
              <w:rPr>
                <w:sz w:val="18"/>
                <w:szCs w:val="18"/>
              </w:rPr>
              <w:t>Investigates issues of transparency and disclosure in corporate governance systems in developing countries, with a case study in Jordan.</w:t>
            </w:r>
          </w:p>
        </w:tc>
        <w:tc>
          <w:tcPr>
            <w:tcW w:w="993" w:type="dxa"/>
            <w:shd w:val="clear" w:color="auto" w:fill="auto"/>
            <w:vAlign w:val="center"/>
            <w:hideMark/>
          </w:tcPr>
          <w:p w14:paraId="53D2FCA0" w14:textId="4D344659" w:rsidR="00E674CC" w:rsidRPr="00B714FC" w:rsidRDefault="00E674CC" w:rsidP="00E674CC">
            <w:pPr>
              <w:rPr>
                <w:color w:val="000000"/>
                <w:sz w:val="18"/>
                <w:szCs w:val="18"/>
                <w:lang w:val="en-ID" w:eastAsia="en-ID"/>
              </w:rPr>
            </w:pPr>
            <w:r w:rsidRPr="00B714FC">
              <w:rPr>
                <w:sz w:val="18"/>
                <w:szCs w:val="18"/>
              </w:rPr>
              <w:fldChar w:fldCharType="begin"/>
            </w:r>
            <w:r w:rsidRPr="00B714FC">
              <w:rPr>
                <w:sz w:val="18"/>
                <w:szCs w:val="18"/>
              </w:rPr>
              <w:instrText xml:space="preserve"> ADDIN ZOTERO_ITEM CSL_CITATION {"citationID":"OoFEVKV8","properties":{"formattedCitation":"(Alghizzawi et al., 2024)","plainCitation":"(Alghizzawi et al., 2024)","noteIndex":0},"citationItems":[{"id":1224,"uris":["http://zotero.org/users/16022521/items/T9UPNIEN"],"itemData":{"id":1224,"type":"chapter","archive":"Scopus","container-title":"Studies in Computational Intelligence","note":"DOI: 10.1007/978-3-031-56015-6_7","page":"93-105","title":"Transparency and Disclosure Issues in the Corporate Governance System in Developing Countries, Jordan Case Study: Previous Studies","URL":"https://www.scopus.com/inward/record.uri?eid=2-s2.0-85198387062&amp;doi=10.1007%2f978-3-031-56015-6_7&amp;partnerID=40&amp;md5=b86bb499814f6ff21a2de0310c2f6479","volume":"1151","author":[{"family":"Alghizzawi","given":"M."},{"family":"Megdadi","given":"Y."},{"family":"Abushareah","given":"M."},{"family":"Alzeaideen","given":"K."},{"family":"Binsaddig","given":"R."}],"issued":{"date-parts":[["2024"]]}}}],"schema":"https://github.com/citation-style-language/schema/raw/master/csl-citation.json"} </w:instrText>
            </w:r>
            <w:r w:rsidRPr="00B714FC">
              <w:rPr>
                <w:sz w:val="18"/>
                <w:szCs w:val="18"/>
              </w:rPr>
              <w:fldChar w:fldCharType="separate"/>
            </w:r>
            <w:r w:rsidRPr="00B714FC">
              <w:rPr>
                <w:sz w:val="18"/>
                <w:szCs w:val="18"/>
              </w:rPr>
              <w:t xml:space="preserve">(Alghizzawi </w:t>
            </w:r>
            <w:r w:rsidRPr="00006C80">
              <w:rPr>
                <w:i/>
                <w:iCs/>
                <w:sz w:val="18"/>
                <w:szCs w:val="18"/>
              </w:rPr>
              <w:t xml:space="preserve">et al., </w:t>
            </w:r>
            <w:r w:rsidRPr="00B714FC">
              <w:rPr>
                <w:sz w:val="18"/>
                <w:szCs w:val="18"/>
              </w:rPr>
              <w:t>2024)</w:t>
            </w:r>
            <w:r w:rsidRPr="00B714FC">
              <w:rPr>
                <w:sz w:val="18"/>
                <w:szCs w:val="18"/>
              </w:rPr>
              <w:fldChar w:fldCharType="end"/>
            </w:r>
          </w:p>
        </w:tc>
      </w:tr>
      <w:tr w:rsidR="00E674CC" w:rsidRPr="00B714FC" w14:paraId="390F4362" w14:textId="77777777" w:rsidTr="00E674CC">
        <w:trPr>
          <w:trHeight w:val="365"/>
        </w:trPr>
        <w:tc>
          <w:tcPr>
            <w:tcW w:w="421" w:type="dxa"/>
            <w:shd w:val="clear" w:color="auto" w:fill="auto"/>
            <w:vAlign w:val="center"/>
            <w:hideMark/>
          </w:tcPr>
          <w:p w14:paraId="50A1B9C1" w14:textId="77777777" w:rsidR="00E674CC" w:rsidRPr="00B714FC" w:rsidRDefault="00E674CC" w:rsidP="00E674CC">
            <w:pPr>
              <w:rPr>
                <w:color w:val="000000"/>
                <w:sz w:val="18"/>
                <w:szCs w:val="18"/>
                <w:lang w:val="en-ID" w:eastAsia="en-ID"/>
              </w:rPr>
            </w:pPr>
            <w:r w:rsidRPr="00B714FC">
              <w:rPr>
                <w:sz w:val="18"/>
                <w:szCs w:val="18"/>
              </w:rPr>
              <w:t>11</w:t>
            </w:r>
          </w:p>
        </w:tc>
        <w:tc>
          <w:tcPr>
            <w:tcW w:w="1185" w:type="dxa"/>
            <w:shd w:val="clear" w:color="auto" w:fill="auto"/>
            <w:vAlign w:val="center"/>
            <w:hideMark/>
          </w:tcPr>
          <w:p w14:paraId="67600D02" w14:textId="77777777" w:rsidR="00E674CC" w:rsidRPr="00B714FC" w:rsidRDefault="00E674CC" w:rsidP="00E674CC">
            <w:pPr>
              <w:rPr>
                <w:i/>
                <w:iCs/>
                <w:color w:val="000000"/>
                <w:sz w:val="18"/>
                <w:szCs w:val="18"/>
                <w:lang w:val="en-ID" w:eastAsia="en-ID"/>
              </w:rPr>
            </w:pPr>
            <w:r w:rsidRPr="00B714FC">
              <w:rPr>
                <w:sz w:val="18"/>
                <w:szCs w:val="18"/>
              </w:rPr>
              <w:t>Developing Maturity Matrix: Measuring Banking Sector Readiness in Digital Corporate Governance</w:t>
            </w:r>
          </w:p>
        </w:tc>
        <w:tc>
          <w:tcPr>
            <w:tcW w:w="1791" w:type="dxa"/>
          </w:tcPr>
          <w:p w14:paraId="5BDA7835" w14:textId="3BC1F57A" w:rsidR="00E674CC" w:rsidRPr="00B714FC" w:rsidRDefault="00E674CC" w:rsidP="00E674CC">
            <w:pPr>
              <w:rPr>
                <w:sz w:val="18"/>
                <w:szCs w:val="18"/>
              </w:rPr>
            </w:pPr>
            <w:r w:rsidRPr="001966C1">
              <w:rPr>
                <w:sz w:val="18"/>
                <w:szCs w:val="18"/>
              </w:rPr>
              <w:t>Develops a tool to measure the readiness of the banking sector to adopt digital corporate governance, ensuring compliance and competitive advantage.</w:t>
            </w:r>
          </w:p>
        </w:tc>
        <w:tc>
          <w:tcPr>
            <w:tcW w:w="993" w:type="dxa"/>
            <w:shd w:val="clear" w:color="auto" w:fill="auto"/>
            <w:vAlign w:val="center"/>
            <w:hideMark/>
          </w:tcPr>
          <w:p w14:paraId="6ADFF525" w14:textId="489D7691" w:rsidR="00E674CC" w:rsidRPr="00B714FC" w:rsidRDefault="00E674CC" w:rsidP="00E674CC">
            <w:pPr>
              <w:rPr>
                <w:color w:val="000000"/>
                <w:sz w:val="18"/>
                <w:szCs w:val="18"/>
                <w:lang w:val="en-ID" w:eastAsia="en-ID"/>
              </w:rPr>
            </w:pPr>
            <w:r w:rsidRPr="00B714FC">
              <w:rPr>
                <w:sz w:val="18"/>
                <w:szCs w:val="18"/>
              </w:rPr>
              <w:fldChar w:fldCharType="begin"/>
            </w:r>
            <w:r>
              <w:rPr>
                <w:sz w:val="18"/>
                <w:szCs w:val="18"/>
              </w:rPr>
              <w:instrText xml:space="preserve"> ADDIN ZOTERO_ITEM CSL_CITATION {"citationID":"Dndq7d0L","properties":{"formattedCitation":"(Lie et al., 2024)","plainCitation":"(Lie et al., 2024)","noteIndex":0},"citationItems":[{"id":1230,"uris":["http://zotero.org/users/16022521/items/AF2B293A"],"itemData":{"id":1230,"type":"paper-conference","archive":"Scopus","DOI":"10.1109/ISCT62336.2024.10791107","event-title":"Digest of Technical Papers - IEEE International Conference on Consumer Electronics","page":"720-726","title":"Developing Maturity Matrix: Measuring Banking Sector Readiness in Digital Corporate Governance","URL":"https://www.scopus.com/inward/record.uri?eid=2-s2.0-85215305070&amp;doi=10.1109%2fISCT62336.2024.10791107&amp;partnerID=40&amp;md5=40299b0726cebd638e01382ca887124b","author":[{"family":"Lie","given":"L. Budiwiyono"},{"family":"Samopa","given":"F."},{"family":"Ginardi","given":"R.V. Hari"}],"issued":{"date-parts":[["2024"]]}}}],"schema":"https://github.com/citation-style-language/schema/raw/master/csl-citation.json"} </w:instrText>
            </w:r>
            <w:r w:rsidRPr="00B714FC">
              <w:rPr>
                <w:sz w:val="18"/>
                <w:szCs w:val="18"/>
              </w:rPr>
              <w:fldChar w:fldCharType="separate"/>
            </w:r>
            <w:r w:rsidRPr="00E674CC">
              <w:rPr>
                <w:sz w:val="18"/>
              </w:rPr>
              <w:t xml:space="preserve">(Lie </w:t>
            </w:r>
            <w:r w:rsidRPr="00006C80">
              <w:rPr>
                <w:i/>
                <w:iCs/>
                <w:sz w:val="18"/>
              </w:rPr>
              <w:t xml:space="preserve">et al., </w:t>
            </w:r>
            <w:r w:rsidRPr="00E674CC">
              <w:rPr>
                <w:sz w:val="18"/>
              </w:rPr>
              <w:t>2024)</w:t>
            </w:r>
            <w:r w:rsidRPr="00B714FC">
              <w:rPr>
                <w:sz w:val="18"/>
                <w:szCs w:val="18"/>
              </w:rPr>
              <w:fldChar w:fldCharType="end"/>
            </w:r>
          </w:p>
        </w:tc>
      </w:tr>
    </w:tbl>
    <w:p w14:paraId="054A524C" w14:textId="77777777" w:rsidR="009B4BCC" w:rsidRDefault="009B4BCC" w:rsidP="001E51E8">
      <w:pPr>
        <w:pStyle w:val="BodyText"/>
        <w:spacing w:before="120"/>
        <w:ind w:right="117"/>
        <w:jc w:val="both"/>
      </w:pPr>
    </w:p>
    <w:p w14:paraId="64CF6CAC" w14:textId="390089E4" w:rsidR="009B4BCC" w:rsidRDefault="009B4BCC" w:rsidP="009B4BCC">
      <w:pPr>
        <w:pStyle w:val="BodyText"/>
        <w:spacing w:before="120"/>
        <w:ind w:right="117" w:firstLine="567"/>
        <w:jc w:val="both"/>
      </w:pPr>
      <w:r w:rsidRPr="000F5053">
        <w:t xml:space="preserve">Bibliometric analysis </w:t>
      </w:r>
      <w:r w:rsidR="00E46096">
        <w:t>was</w:t>
      </w:r>
      <w:r w:rsidR="00E46096" w:rsidRPr="000F5053">
        <w:t xml:space="preserve"> </w:t>
      </w:r>
      <w:r w:rsidRPr="000F5053">
        <w:t>used to evaluate research trends and developments in recent research. This method involve</w:t>
      </w:r>
      <w:r w:rsidR="00E46096">
        <w:t>d</w:t>
      </w:r>
      <w:r w:rsidRPr="000F5053">
        <w:t xml:space="preserve"> the V</w:t>
      </w:r>
      <w:r w:rsidR="009220C6">
        <w:t>OS</w:t>
      </w:r>
      <w:r w:rsidRPr="000F5053">
        <w:t xml:space="preserve">viewer software to process data obtained from the Google Scholar database. The extracted data </w:t>
      </w:r>
      <w:r w:rsidR="00E46096">
        <w:t>were</w:t>
      </w:r>
      <w:r w:rsidR="00E46096" w:rsidRPr="000F5053">
        <w:t xml:space="preserve"> </w:t>
      </w:r>
      <w:r w:rsidRPr="000F5053">
        <w:t xml:space="preserve">further analyzed with this software to provide insights regarding key developments in digital financial management. </w:t>
      </w:r>
      <w:bookmarkStart w:id="5" w:name="OLE_LINK6"/>
      <w:r w:rsidRPr="000F5053">
        <w:t xml:space="preserve">Google Scholar was </w:t>
      </w:r>
      <w:r w:rsidR="00E46096">
        <w:t>selected for</w:t>
      </w:r>
      <w:r w:rsidR="00E46096" w:rsidRPr="000F5053">
        <w:t xml:space="preserve"> </w:t>
      </w:r>
      <w:r w:rsidRPr="000F5053">
        <w:t>it</w:t>
      </w:r>
      <w:r w:rsidR="00E46096">
        <w:t>s</w:t>
      </w:r>
      <w:r w:rsidRPr="000F5053">
        <w:t xml:space="preserve"> </w:t>
      </w:r>
      <w:r w:rsidR="00E46096">
        <w:t xml:space="preserve">extensive coverage and ability to generate comprehensive </w:t>
      </w:r>
      <w:r w:rsidRPr="000F5053">
        <w:t xml:space="preserve">metadata, </w:t>
      </w:r>
      <w:r w:rsidR="00E46096">
        <w:t xml:space="preserve">enabling the identification </w:t>
      </w:r>
      <w:r w:rsidRPr="000F5053">
        <w:t xml:space="preserve">global research trends. The results of this analysis are expected to </w:t>
      </w:r>
      <w:r w:rsidR="00E46096">
        <w:t>present</w:t>
      </w:r>
      <w:r w:rsidR="00E46096" w:rsidRPr="000F5053">
        <w:t xml:space="preserve"> </w:t>
      </w:r>
      <w:r w:rsidRPr="000F5053">
        <w:t>significant trend developments in related topics, as well as map the development of theories and applications of digital technology in corporate financial management.</w:t>
      </w:r>
      <w:bookmarkEnd w:id="5"/>
      <w:r w:rsidRPr="000F5053">
        <w:t xml:space="preserve"> </w:t>
      </w:r>
      <w:r w:rsidR="00E46096">
        <w:t>Thus</w:t>
      </w:r>
      <w:r w:rsidRPr="000F5053">
        <w:t>, the authors can explore existing research gaps, identify potential areas that require further study, and contribute to the development of financial management practices in the digital age.</w:t>
      </w:r>
    </w:p>
    <w:p w14:paraId="12C80F4D" w14:textId="316E044A" w:rsidR="001E51E8" w:rsidRDefault="001E51E8" w:rsidP="001E51E8">
      <w:pPr>
        <w:pStyle w:val="BodyText"/>
        <w:spacing w:before="120"/>
        <w:ind w:right="117"/>
        <w:jc w:val="both"/>
        <w:rPr>
          <w:b/>
        </w:rPr>
      </w:pPr>
      <w:r w:rsidRPr="001E51E8">
        <w:rPr>
          <w:b/>
        </w:rPr>
        <w:t>RESULT AND DISCUSSION</w:t>
      </w:r>
    </w:p>
    <w:p w14:paraId="245F29BA" w14:textId="77777777" w:rsidR="000977B0" w:rsidRPr="001E51E8" w:rsidRDefault="000977B0" w:rsidP="00480D8C">
      <w:pPr>
        <w:pStyle w:val="BodyText"/>
        <w:spacing w:before="120"/>
        <w:ind w:right="117"/>
        <w:jc w:val="both"/>
        <w:rPr>
          <w:b/>
        </w:rPr>
      </w:pPr>
      <w:r>
        <w:rPr>
          <w:b/>
        </w:rPr>
        <w:t>Literature Review</w:t>
      </w:r>
    </w:p>
    <w:p w14:paraId="405A0A6E" w14:textId="239770E3" w:rsidR="00E674CC" w:rsidRDefault="00E674CC" w:rsidP="00431FAA">
      <w:pPr>
        <w:pStyle w:val="BodyText"/>
        <w:spacing w:before="120"/>
        <w:ind w:right="117" w:firstLine="567"/>
        <w:jc w:val="both"/>
      </w:pPr>
      <w:r>
        <w:t>Th</w:t>
      </w:r>
      <w:r w:rsidR="00DC028C">
        <w:t>e objective of th</w:t>
      </w:r>
      <w:r>
        <w:t xml:space="preserve">is study </w:t>
      </w:r>
      <w:r w:rsidR="00DC028C">
        <w:t>is</w:t>
      </w:r>
      <w:r w:rsidR="00DC028C">
        <w:t xml:space="preserve"> </w:t>
      </w:r>
      <w:r>
        <w:t>to examine the ways in which the implementation of digital technologies</w:t>
      </w:r>
      <w:r w:rsidR="00DC028C">
        <w:t xml:space="preserve"> –</w:t>
      </w:r>
      <w:r>
        <w:t xml:space="preserve"> including blockchain and artificial </w:t>
      </w:r>
      <w:r>
        <w:lastRenderedPageBreak/>
        <w:t>intelligence (AI)</w:t>
      </w:r>
      <w:r w:rsidR="00DC028C">
        <w:t xml:space="preserve"> – </w:t>
      </w:r>
      <w:r>
        <w:t xml:space="preserve"> can enhance transparency and accountability within corporate financial management in the digital age. </w:t>
      </w:r>
      <w:bookmarkStart w:id="6" w:name="OLE_LINK7"/>
      <w:r w:rsidR="00DC028C">
        <w:t>An</w:t>
      </w:r>
      <w:r>
        <w:t xml:space="preserve"> analysis of </w:t>
      </w:r>
      <w:r w:rsidR="00DC028C">
        <w:t xml:space="preserve">the </w:t>
      </w:r>
      <w:r>
        <w:t>existing literature</w:t>
      </w:r>
      <w:r w:rsidR="00DC028C">
        <w:t xml:space="preserve"> suggests that </w:t>
      </w:r>
      <w:r>
        <w:t>the utili</w:t>
      </w:r>
      <w:r w:rsidR="00DC028C">
        <w:t>z</w:t>
      </w:r>
      <w:r>
        <w:t>ation of digital technologies in corporate financial management</w:t>
      </w:r>
      <w:r w:rsidR="00DC028C">
        <w:t xml:space="preserve"> presents both considerable challenges and substantial opportunities, each of </w:t>
      </w:r>
      <w:r>
        <w:t>which may significantly influence oversight and transparency</w:t>
      </w:r>
      <w:bookmarkEnd w:id="6"/>
      <w:r>
        <w:t>.</w:t>
      </w:r>
    </w:p>
    <w:p w14:paraId="594F02AA" w14:textId="77777777" w:rsidR="00E674CC" w:rsidRPr="000977B0" w:rsidRDefault="00E674CC" w:rsidP="00E674CC">
      <w:pPr>
        <w:pStyle w:val="BodyText"/>
        <w:spacing w:before="120"/>
        <w:ind w:right="117"/>
        <w:jc w:val="both"/>
        <w:rPr>
          <w:i/>
          <w:iCs/>
        </w:rPr>
      </w:pPr>
      <w:r w:rsidRPr="000977B0">
        <w:rPr>
          <w:i/>
          <w:iCs/>
        </w:rPr>
        <w:t>Challenges in Corporate Financial Management in the Digital Age</w:t>
      </w:r>
    </w:p>
    <w:p w14:paraId="1A9C6FFB" w14:textId="2EDC0834" w:rsidR="00E674CC" w:rsidRDefault="00E674CC" w:rsidP="00431FAA">
      <w:pPr>
        <w:pStyle w:val="BodyText"/>
        <w:spacing w:before="120"/>
        <w:ind w:right="117" w:firstLine="567"/>
        <w:jc w:val="both"/>
      </w:pPr>
      <w:r>
        <w:t>One of the most significant challenges encountered by companies in the digital age is the necessity for transparency and the disclosure of information. The rapid pace of digitali</w:t>
      </w:r>
      <w:r w:rsidR="00DC028C">
        <w:t>z</w:t>
      </w:r>
      <w:r>
        <w:t xml:space="preserve">ation has heightened the demand for transparency in financial management, necessitating that companies adapt to more open and responsive policies towards their stakeholders. The emergence of social media and technological advancements has enabled information to disseminate rapidly, thereby increasing the requirement for more transparent disclosures in financial management </w:t>
      </w:r>
      <w:r w:rsidR="00875CA7">
        <w:fldChar w:fldCharType="begin"/>
      </w:r>
      <w:r w:rsidR="00B0741C">
        <w:instrText xml:space="preserve"> ADDIN ZOTERO_ITEM CSL_CITATION {"citationID":"AEeTFjKJ","properties":{"formattedCitation":"(Szalay, 2019)","plainCitation":"(Szalay, 2019)","noteIndex":0},"citationItems":[{"id":1214,"uris":["http://zotero.org/users/16022521/items/JHDM2UWM"],"itemData":{"id":1214,"type":"article-journal","archive":"Scopus","container-title":"Corporate Law and Governance Review","DOI":"10.22495/clgrv1i2p2","issue":"2","page":"21-28","title":"The Impact of the Lack of Transparency on Corporate Governance: A Practical Example","volume":"1","author":[{"family":"Szalay","given":"G."}],"issued":{"date-parts":[["2019"]]}}}],"schema":"https://github.com/citation-style-language/schema/raw/master/csl-citation.json"} </w:instrText>
      </w:r>
      <w:r w:rsidR="00875CA7">
        <w:fldChar w:fldCharType="separate"/>
      </w:r>
      <w:r w:rsidR="00875CA7" w:rsidRPr="00875CA7">
        <w:t>(Szalay, 2019)</w:t>
      </w:r>
      <w:r w:rsidR="00875CA7">
        <w:fldChar w:fldCharType="end"/>
      </w:r>
      <w:r>
        <w:t xml:space="preserve">. Unclear or insufficient disclosure of information within a company can potentially undermine the integrity of governance, engender doubts among stakeholders, and disrupt favorable relationships with investors, creditors, and other relevant parties </w:t>
      </w:r>
      <w:r w:rsidR="00875CA7">
        <w:fldChar w:fldCharType="begin"/>
      </w:r>
      <w:r w:rsidR="00875CA7">
        <w:instrText xml:space="preserve"> ADDIN ZOTERO_ITEM CSL_CITATION {"citationID":"xlOr565Y","properties":{"formattedCitation":"(Abelaira et al., 2024)","plainCitation":"(Abelaira et al., 2024)","noteIndex":0},"citationItems":[{"id":1228,"uris":["http://zotero.org/users/16022521/items/IFKLVXJS"],"itemData":{"id":1228,"type":"article-journal","archive":"Scopus","container-title":"Social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Fernandes"}],"issued":{"date-parts":[["2024"]]}}}],"schema":"https://github.com/citation-style-language/schema/raw/master/csl-citation.json"} </w:instrText>
      </w:r>
      <w:r w:rsidR="00875CA7">
        <w:fldChar w:fldCharType="separate"/>
      </w:r>
      <w:r w:rsidR="00875CA7" w:rsidRPr="00875CA7">
        <w:t xml:space="preserve">(Abelaira </w:t>
      </w:r>
      <w:r w:rsidR="00875CA7" w:rsidRPr="00006C80">
        <w:rPr>
          <w:i/>
          <w:iCs/>
        </w:rPr>
        <w:t xml:space="preserve">et al., </w:t>
      </w:r>
      <w:r w:rsidR="00875CA7" w:rsidRPr="00875CA7">
        <w:t>2024)</w:t>
      </w:r>
      <w:r w:rsidR="00875CA7">
        <w:fldChar w:fldCharType="end"/>
      </w:r>
      <w:r>
        <w:t xml:space="preserve">. Inadequate or non-transparent oversight can </w:t>
      </w:r>
      <w:r w:rsidR="00DC028C">
        <w:t>erode</w:t>
      </w:r>
      <w:r w:rsidR="00DC028C">
        <w:t xml:space="preserve"> </w:t>
      </w:r>
      <w:r>
        <w:t>a company's reputation,</w:t>
      </w:r>
      <w:r w:rsidR="00DC028C">
        <w:t xml:space="preserve"> adversely</w:t>
      </w:r>
      <w:r>
        <w:t xml:space="preserve"> influence share value, and foster </w:t>
      </w:r>
      <w:r w:rsidR="00DC028C">
        <w:t>distrust</w:t>
      </w:r>
      <w:r w:rsidR="00DC028C">
        <w:t xml:space="preserve"> </w:t>
      </w:r>
      <w:r>
        <w:t xml:space="preserve">in </w:t>
      </w:r>
      <w:r w:rsidR="00006C80">
        <w:t>the</w:t>
      </w:r>
      <w:r w:rsidR="00DC028C">
        <w:t xml:space="preserve"> </w:t>
      </w:r>
      <w:r>
        <w:t>markets highly sensitive to informational uncertainty.</w:t>
      </w:r>
    </w:p>
    <w:p w14:paraId="28BA1491" w14:textId="50224F4C" w:rsidR="00E674CC" w:rsidRDefault="00E674CC" w:rsidP="00431FAA">
      <w:pPr>
        <w:pStyle w:val="BodyText"/>
        <w:spacing w:before="120"/>
        <w:ind w:right="117" w:firstLine="567"/>
        <w:jc w:val="both"/>
      </w:pPr>
      <w:r>
        <w:t>In this context, transparency serves as a critical component in upholding corporate integrity. In addition to fostering trust, transparency empowers organi</w:t>
      </w:r>
      <w:r w:rsidR="00DC028C">
        <w:t>z</w:t>
      </w:r>
      <w:r>
        <w:t xml:space="preserve">ations to mitigate the risks associated with data manipulation and fraud. Companies must ensure that their governance frameworks are equipped to respond to the growing demands for </w:t>
      </w:r>
      <w:r>
        <w:t xml:space="preserve">transparency, particularly in the digital era, by facilitating clear and accurate access to real-time financial information. Nevertheless, an additional challenge arises from the accelerating pace of technological advancements, which often outstrips the regulatory framework's capacity to adapt. </w:t>
      </w:r>
      <w:bookmarkStart w:id="7" w:name="OLE_LINK8"/>
      <w:r>
        <w:t xml:space="preserve">Existing regulations and policies frequently </w:t>
      </w:r>
      <w:r w:rsidR="00DC028C">
        <w:t>often fail to keep pace with rapid</w:t>
      </w:r>
      <w:r w:rsidR="00DC028C">
        <w:t xml:space="preserve"> </w:t>
      </w:r>
      <w:r>
        <w:t>technological progress, leading to regulatory uncertainty that may impede organi</w:t>
      </w:r>
      <w:r w:rsidR="00DC028C">
        <w:t>z</w:t>
      </w:r>
      <w:r>
        <w:t xml:space="preserve">ations </w:t>
      </w:r>
      <w:r w:rsidR="00DC028C">
        <w:t xml:space="preserve">from effectively adhering to modern </w:t>
      </w:r>
      <w:r>
        <w:t>digital governance standards.</w:t>
      </w:r>
      <w:bookmarkEnd w:id="7"/>
      <w:r>
        <w:t xml:space="preserve"> The inability to promptly update regulations contributes to a divide between the technologies employed by organi</w:t>
      </w:r>
      <w:r w:rsidR="00DC028C">
        <w:t>z</w:t>
      </w:r>
      <w:r>
        <w:t xml:space="preserve">ations and the extant regulations, which can exacerbate cybersecurity risks and heighten the likelihood of data mismatches or misuse. This issue </w:t>
      </w:r>
      <w:r w:rsidR="00DC028C">
        <w:t>threatens</w:t>
      </w:r>
      <w:r w:rsidR="00DC028C">
        <w:t xml:space="preserve"> </w:t>
      </w:r>
      <w:r>
        <w:t>the integrity of financial governance and undermines current security systems, as the absence of suitable regulations frequently creates opportunities for data breaches or cyberattacks that adversely affect organi</w:t>
      </w:r>
      <w:r w:rsidR="00DC028C">
        <w:t>z</w:t>
      </w:r>
      <w:r>
        <w:t>ations</w:t>
      </w:r>
      <w:r w:rsidR="00875CA7">
        <w:t xml:space="preserve"> </w:t>
      </w:r>
      <w:r w:rsidR="00875CA7">
        <w:fldChar w:fldCharType="begin"/>
      </w:r>
      <w:r w:rsidR="00875CA7">
        <w:instrText xml:space="preserve"> ADDIN ZOTERO_ITEM CSL_CITATION {"citationID":"61CqCLSV","properties":{"formattedCitation":"(Carilo, 2023; Chiu, 2011)","plainCitation":"(Carilo, 2023; Chiu, 2011)","noteIndex":0},"citationItems":[{"id":1232,"uris":["http://zotero.org/users/16022521/items/ILVQS6ZG"],"itemData":{"id":1232,"type":"article-journal","archive":"Scopus","container-title":"European Business Law Review","DOI":"10.54648/eulr2023052","issue":"7","page":"1133-1166","title":"Cybersecurity in European Financial Institutions: New Grounds for Corporate Governance Reform","volume":"34","author":[{"family":"Carilo","given":"E.F.P."}],"issued":{"date-parts":[["2023"]]}}},{"id":1220,"uris":["http://zotero.org/users/16022521/items/X3UYLU4V"],"itemData":{"id":1220,"type":"article-journal","archive":"Scopus","container-title":"European Journal of Risk Regulation","DOI":"10.1017/S1867299X00006875","issue":"3","page":"305-321","title":"Transparency regulation in financial markets - Moving into the surveillance age?","volume":"2","author":[{"family":"Chiu","given":"I.H.-Y."}],"issued":{"date-parts":[["2011"]]}}}],"schema":"https://github.com/citation-style-language/schema/raw/master/csl-citation.json"} </w:instrText>
      </w:r>
      <w:r w:rsidR="00875CA7">
        <w:fldChar w:fldCharType="separate"/>
      </w:r>
      <w:r w:rsidR="00875CA7" w:rsidRPr="00875CA7">
        <w:t>(Carilo, 2023; Chiu, 2011)</w:t>
      </w:r>
      <w:r w:rsidR="00875CA7">
        <w:fldChar w:fldCharType="end"/>
      </w:r>
      <w:r>
        <w:t>.</w:t>
      </w:r>
    </w:p>
    <w:p w14:paraId="5E21A1A9" w14:textId="65FD5825" w:rsidR="00E674CC" w:rsidRDefault="00E674CC" w:rsidP="00431FAA">
      <w:pPr>
        <w:pStyle w:val="BodyText"/>
        <w:spacing w:before="120"/>
        <w:ind w:right="117" w:firstLine="567"/>
        <w:jc w:val="both"/>
      </w:pPr>
      <w:r>
        <w:t>Additionally, the integration of digital technologies</w:t>
      </w:r>
      <w:r w:rsidR="00DC028C">
        <w:t xml:space="preserve"> –</w:t>
      </w:r>
      <w:r>
        <w:t xml:space="preserve"> including blockchain, artificial intelligence (AI), and smart contracts</w:t>
      </w:r>
      <w:r w:rsidR="00DC028C">
        <w:t xml:space="preserve"> –</w:t>
      </w:r>
      <w:r>
        <w:t xml:space="preserve"> presents significant challenges pertaining to cybersecurity and regulatory non-compliance. The implementation of these technologies necessitates substantial enhancements in security infrastructure to </w:t>
      </w:r>
      <w:r w:rsidR="00DC028C">
        <w:t>protect</w:t>
      </w:r>
      <w:r w:rsidR="00DC028C">
        <w:t xml:space="preserve"> </w:t>
      </w:r>
      <w:r>
        <w:t>corporate data. Information security is increasingly recogni</w:t>
      </w:r>
      <w:r w:rsidR="00DC028C">
        <w:t>z</w:t>
      </w:r>
      <w:r>
        <w:t>ed as a critical concern, particularly due to its susceptibility to cyber</w:t>
      </w:r>
      <w:r w:rsidR="00DC028C">
        <w:t>-</w:t>
      </w:r>
      <w:r>
        <w:t>attacks and potential exploitation, which could jeopardi</w:t>
      </w:r>
      <w:r w:rsidR="00DC028C">
        <w:t>z</w:t>
      </w:r>
      <w:r>
        <w:t xml:space="preserve">e a company's reputation and operational stability. Consequently, it is </w:t>
      </w:r>
      <w:r w:rsidR="00DC028C">
        <w:t>required</w:t>
      </w:r>
      <w:r w:rsidR="00DC028C">
        <w:t xml:space="preserve"> </w:t>
      </w:r>
      <w:r>
        <w:t>to establish stricter oversight regarding the utili</w:t>
      </w:r>
      <w:r w:rsidR="00DC028C">
        <w:t>z</w:t>
      </w:r>
      <w:r>
        <w:t>ation of these technologies to ensure that they are not only efficient</w:t>
      </w:r>
      <w:r w:rsidR="00BC0C40">
        <w:t>,</w:t>
      </w:r>
      <w:r>
        <w:t xml:space="preserve"> but also secure </w:t>
      </w:r>
      <w:r w:rsidR="00875CA7">
        <w:fldChar w:fldCharType="begin"/>
      </w:r>
      <w:r w:rsidR="00875CA7">
        <w:instrText xml:space="preserve"> ADDIN ZOTERO_ITEM CSL_CITATION {"citationID":"ezTrdIRp","properties":{"formattedCitation":"(Fahlevi et al., 2023; Tokmakov, 2022)","plainCitation":"(Fahlevi et al., 2023; Tokmakov, 2022)","noteIndex":0},"citationItems":[{"id":1248,"uris":["http://zotero.org/users/16022521/items/YFECJDYQ"],"itemData":{"id":1248,"type":"paper-conference","archive":"Scopus","DOI":"10.1051/e3sconf/202344802056","event-title":"E3S Web of Conferences","title":"Corporate Governance in the Digital Age: A Comprehensive Review of Blockchain, AI, and Big Data Impacts, Opportunities, and Challenges","URL":"https://www.scopus.com/inward/record.uri?eid=2-s2.0-85179610597&amp;doi=10.1051%2fe3sconf%2f202344802056&amp;partnerID=40&amp;md5=8cc96af9c2b4eb2ef3a9a98c1f6a587a","volume":"448","author":[{"family":"Fahlevi","given":"M."},{"family":"Aisjah","given":"S."},{"family":"Djazuli","given":"A."}],"issued":{"date-parts":[["2023"]]}}},{"id":1216,"uris":["http://zotero.org/users/16022521/items/XDCNZLQ8"],"itemData":{"id":1216,"type":"chapter","archive":"Scopus","container-title":"Economic and Legal Foundations of Innovative Development in the Digital Age","page":"179-190","title":"Transformation of Corporate Governance Foundations under the Influence of Digital Technologies","URL":"https://www.scopus.com/inward/record.uri?eid=2-s2.0-85152308906&amp;partnerID=40&amp;md5=85a94bd13236f835c55d656c36e6c75b","author":[{"family":"Tokmakov","given":"M.A."}],"issued":{"date-parts":[["2022"]]}}}],"schema":"https://github.com/citation-style-language/schema/raw/master/csl-citation.json"} </w:instrText>
      </w:r>
      <w:r w:rsidR="00875CA7">
        <w:fldChar w:fldCharType="separate"/>
      </w:r>
      <w:r w:rsidR="00875CA7" w:rsidRPr="00875CA7">
        <w:t xml:space="preserve">(Fahlevi </w:t>
      </w:r>
      <w:r w:rsidR="00875CA7" w:rsidRPr="00006C80">
        <w:rPr>
          <w:i/>
          <w:iCs/>
        </w:rPr>
        <w:t xml:space="preserve">et al., </w:t>
      </w:r>
      <w:r w:rsidR="00875CA7" w:rsidRPr="00875CA7">
        <w:t>2023; Tokmakov, 2022)</w:t>
      </w:r>
      <w:r w:rsidR="00875CA7">
        <w:fldChar w:fldCharType="end"/>
      </w:r>
      <w:r>
        <w:t>.</w:t>
      </w:r>
    </w:p>
    <w:p w14:paraId="7FACBD08" w14:textId="63FE7539" w:rsidR="00E674CC" w:rsidRDefault="00E674CC" w:rsidP="00431FAA">
      <w:pPr>
        <w:pStyle w:val="BodyText"/>
        <w:spacing w:before="120"/>
        <w:ind w:right="117" w:firstLine="567"/>
        <w:jc w:val="both"/>
      </w:pPr>
      <w:r>
        <w:t>In this context, corporate social responsibility (CSR) assumes a pivotal role</w:t>
      </w:r>
      <w:r w:rsidR="00BC0C40">
        <w:t xml:space="preserve"> </w:t>
      </w:r>
      <w:r>
        <w:t>for companies to ensure that the utili</w:t>
      </w:r>
      <w:r w:rsidR="00BC0C40">
        <w:t>z</w:t>
      </w:r>
      <w:r>
        <w:t xml:space="preserve">ation </w:t>
      </w:r>
      <w:r>
        <w:lastRenderedPageBreak/>
        <w:t xml:space="preserve">of advanced technology is conducted in an ethical manner, thereby safeguarding societal welfare and mitigating negative repercussions on stakeholders and the environment. While digital technology has the potential to engender significant social change, companies also bear a responsibility to ascertain that the deployment of such technology does not adversely affect society or exacerbate inequalities in access to information. Consequently, companies </w:t>
      </w:r>
      <w:r w:rsidR="00BC0C40">
        <w:t>must</w:t>
      </w:r>
      <w:r w:rsidR="00BC0C40">
        <w:t xml:space="preserve"> </w:t>
      </w:r>
      <w:r>
        <w:t xml:space="preserve">strike an appropriate balance between technological advancement and social responsibility, ensuring that </w:t>
      </w:r>
      <w:r w:rsidR="00BC0C40">
        <w:t>its implementation can be</w:t>
      </w:r>
      <w:r>
        <w:t xml:space="preserve"> executed with due diligence and prioriti</w:t>
      </w:r>
      <w:r w:rsidR="00BC0C40">
        <w:t>z</w:t>
      </w:r>
      <w:r>
        <w:t xml:space="preserve">es the public interest </w:t>
      </w:r>
      <w:r w:rsidR="00875CA7">
        <w:fldChar w:fldCharType="begin"/>
      </w:r>
      <w:r w:rsidR="00875CA7">
        <w:instrText xml:space="preserve"> ADDIN ZOTERO_ITEM CSL_CITATION {"citationID":"XLTjRCLM","properties":{"formattedCitation":"(Abelaira et al., 2024; Nivodhini et al., 2024)","plainCitation":"(Abelaira et al., 2024; Nivodhini et al., 2024)","noteIndex":0},"citationItems":[{"id":1228,"uris":["http://zotero.org/users/16022521/items/IFKLVXJS"],"itemData":{"id":1228,"type":"article-journal","archive":"Scopus","container-title":"Social Responsibility Journal","DOI":"10.1108/SRJ-06-2024-0421","issue":"10","page":"2279-2294","title":"Determinants of digitization disclosure in IBEX-35 companies","volume":"20","author":[{"family":"Abelaira","given":"T. Arias"},{"family":"Rodríguez-Ariza","given":"L."},{"family":"Durán","given":"M. Pache"},{"family":"Justino","given":"M.R. Texeira Fernandes"}],"issued":{"date-parts":[["2024"]]}}},{"id":1254,"uris":["http://zotero.org/users/16022521/items/2PTABDBH"],"itemData":{"id":1254,"type":"chapter","archive":"Scopus","container-title":"Impact of New Technology on Next-Generation Leadership","note":"DOI: 10.4018/979-8-3693-1946-8.ch010","page":"179-205","title":"Blockchain and its role in leadership","URL":"https://www.scopus.com/inward/record.uri?eid=2-s2.0-85197670208&amp;doi=10.4018%2f979-8-3693-1946-8.ch010&amp;partnerID=40&amp;md5=4526be0c39921fe80bbeea46803fb7b2","author":[{"family":"Nivodhini","given":"M.K."},{"family":"Vadivel","given":"S."},{"family":"Vasuki","given":"P."},{"family":"Banupriya","given":"S."}],"issued":{"date-parts":[["2024"]]}}}],"schema":"https://github.com/citation-style-language/schema/raw/master/csl-citation.json"} </w:instrText>
      </w:r>
      <w:r w:rsidR="00875CA7">
        <w:fldChar w:fldCharType="separate"/>
      </w:r>
      <w:r w:rsidR="00875CA7" w:rsidRPr="00875CA7">
        <w:t xml:space="preserve">(Abelaira </w:t>
      </w:r>
      <w:r w:rsidR="00875CA7" w:rsidRPr="00006C80">
        <w:rPr>
          <w:i/>
          <w:iCs/>
        </w:rPr>
        <w:t xml:space="preserve">et al., </w:t>
      </w:r>
      <w:r w:rsidR="00875CA7" w:rsidRPr="00875CA7">
        <w:t xml:space="preserve">2024; Nivodhini </w:t>
      </w:r>
      <w:r w:rsidR="00875CA7" w:rsidRPr="00006C80">
        <w:rPr>
          <w:i/>
          <w:iCs/>
        </w:rPr>
        <w:t>et al.,</w:t>
      </w:r>
      <w:r w:rsidR="00875CA7" w:rsidRPr="00875CA7">
        <w:t xml:space="preserve"> 2024)</w:t>
      </w:r>
      <w:r w:rsidR="00875CA7">
        <w:fldChar w:fldCharType="end"/>
      </w:r>
      <w:r>
        <w:t>.</w:t>
      </w:r>
    </w:p>
    <w:p w14:paraId="20DCDCB6" w14:textId="77777777" w:rsidR="00E674CC" w:rsidRPr="000977B0" w:rsidRDefault="00E674CC" w:rsidP="00431FAA">
      <w:pPr>
        <w:pStyle w:val="BodyText"/>
        <w:spacing w:before="120"/>
        <w:ind w:right="117"/>
        <w:jc w:val="both"/>
        <w:rPr>
          <w:i/>
          <w:iCs/>
        </w:rPr>
      </w:pPr>
      <w:r w:rsidRPr="000977B0">
        <w:rPr>
          <w:i/>
          <w:iCs/>
        </w:rPr>
        <w:t>Opportunities in Corporate Financial Management in the Digital Age</w:t>
      </w:r>
    </w:p>
    <w:p w14:paraId="68D839DA" w14:textId="651C984E" w:rsidR="00E674CC" w:rsidRDefault="00E674CC" w:rsidP="00431FAA">
      <w:pPr>
        <w:pStyle w:val="BodyText"/>
        <w:spacing w:before="120"/>
        <w:ind w:right="117" w:firstLine="567"/>
        <w:jc w:val="both"/>
      </w:pPr>
      <w:r>
        <w:t>Conversely, the implementation of digital technologies</w:t>
      </w:r>
      <w:r w:rsidR="00BC0C40">
        <w:t xml:space="preserve"> –</w:t>
      </w:r>
      <w:r>
        <w:t xml:space="preserve"> including blockchain and artificial intelligence (AI)</w:t>
      </w:r>
      <w:r w:rsidR="00BC0C40">
        <w:t xml:space="preserve"> – </w:t>
      </w:r>
      <w:r>
        <w:t xml:space="preserve"> offers substantial opportunities to enhance efficiency, accountability, and transparency within corporate financial management. A primary opportunity lies in the application of AI and big data to refine decision-making processes and risk management strategies. Given AI's capability to analy</w:t>
      </w:r>
      <w:r w:rsidR="00BC0C40">
        <w:t>z</w:t>
      </w:r>
      <w:r>
        <w:t xml:space="preserve">e extensive data sets in real-time, </w:t>
      </w:r>
      <w:r w:rsidR="00BC0C40">
        <w:t xml:space="preserve">the </w:t>
      </w:r>
      <w:r>
        <w:t>organi</w:t>
      </w:r>
      <w:r w:rsidR="00BC0C40">
        <w:t>z</w:t>
      </w:r>
      <w:r>
        <w:t xml:space="preserve">ations can </w:t>
      </w:r>
      <w:r w:rsidR="00BC0C40">
        <w:t>be</w:t>
      </w:r>
      <w:r w:rsidR="00BC0C40">
        <w:t xml:space="preserve"> </w:t>
      </w:r>
      <w:r>
        <w:t xml:space="preserve">swifter and more precise decisions, thereby responding to market fluctuations with greater efficacy. This </w:t>
      </w:r>
      <w:r w:rsidR="00BC0C40">
        <w:t>improves</w:t>
      </w:r>
      <w:r>
        <w:t xml:space="preserve"> the accuracy of decisions pertaining to resource allocation, financial forecasting, and the development of enhanced risk mitigation strategies. Furthermore, the employment of AI in predictive analytics enables the identification of patterns and trends that may elude traditional methodologies, thereby bolstering a company's capacity to address market risks and opportunities in a more proactive manner</w:t>
      </w:r>
      <w:r w:rsidR="00875CA7">
        <w:t xml:space="preserve"> </w:t>
      </w:r>
      <w:r w:rsidR="00875CA7">
        <w:fldChar w:fldCharType="begin"/>
      </w:r>
      <w:r w:rsidR="00875CA7">
        <w:instrText xml:space="preserve"> ADDIN ZOTERO_ITEM CSL_CITATION {"citationID":"Mk2ABvxz","properties":{"formattedCitation":"(Jiang &amp; Li, 2024; Meng &amp; Jin, 2025)","plainCitation":"(Jiang &amp; Li, 2024; Meng &amp; Jin, 2025)","noteIndex":0},"citationItems":[{"id":1222,"uris":["http://zotero.org/users/16022521/items/TILRSJCP"],"itemData":{"id":1222,"type":"article-journal","archive":"Scopus","container-title":"Foundations and Trends in Finance","DOI":"10.1561/0500000071","issue":"2","page":"61-136","title":"Corporate Governance Meets Data and Technology","volume":"14","author":[{"family":"Jiang","given":"W."},{"family":"Li","given":"T."}],"issued":{"date-parts":[["2024"]]}}},{"id":1236,"uris":["http://zotero.org/users/16022521/items/374DDVZ5"],"itemData":{"id":1236,"type":"article-journal","archive":"Scopus","container-title":"Journal of Combinatorial Mathematics and Combinatorial Computing","DOI":"10.61091/jcmcc127a-383","page":"6893-6908","title":"Enhancing Corporate Financial Transparency and Performance Assessment through Big Data and Machine Learning","volume":"127a","author":[{"family":"Meng","given":"X."},{"family":"Jin","given":"Y."}],"issued":{"date-parts":[["2025"]]}}}],"schema":"https://github.com/citation-style-language/schema/raw/master/csl-citation.json"} </w:instrText>
      </w:r>
      <w:r w:rsidR="00875CA7">
        <w:fldChar w:fldCharType="separate"/>
      </w:r>
      <w:r w:rsidR="00875CA7" w:rsidRPr="00875CA7">
        <w:t>(Jiang &amp; Li, 2024; Meng &amp; Jin, 2025)</w:t>
      </w:r>
      <w:r w:rsidR="00875CA7">
        <w:fldChar w:fldCharType="end"/>
      </w:r>
      <w:r>
        <w:t>.</w:t>
      </w:r>
    </w:p>
    <w:p w14:paraId="3B0650B6" w14:textId="49A9773E" w:rsidR="00E674CC" w:rsidRDefault="00BC0C40" w:rsidP="00431FAA">
      <w:pPr>
        <w:pStyle w:val="BodyText"/>
        <w:spacing w:before="120"/>
        <w:ind w:right="117" w:firstLine="567"/>
        <w:jc w:val="both"/>
      </w:pPr>
      <w:r>
        <w:t>The</w:t>
      </w:r>
      <w:r w:rsidR="00E674CC">
        <w:t xml:space="preserve"> implementation of this digital technology can significantly </w:t>
      </w:r>
      <w:r w:rsidR="00D86CC8">
        <w:t>increase</w:t>
      </w:r>
      <w:r w:rsidR="00D86CC8">
        <w:t xml:space="preserve"> </w:t>
      </w:r>
      <w:r w:rsidR="00E674CC">
        <w:t>internal control mechanisms within organi</w:t>
      </w:r>
      <w:r w:rsidR="00D86CC8">
        <w:t>z</w:t>
      </w:r>
      <w:r w:rsidR="00E674CC">
        <w:t>ations. Artificial Intelligence (AI) facilitates real-time monitoring of financial activities, thereby minimi</w:t>
      </w:r>
      <w:r w:rsidR="00D86CC8">
        <w:t>z</w:t>
      </w:r>
      <w:r w:rsidR="00E674CC">
        <w:t>ing potential errors or irregularities that may arise in financial processes. This digiti</w:t>
      </w:r>
      <w:r w:rsidR="00D86CC8">
        <w:t>z</w:t>
      </w:r>
      <w:r w:rsidR="00E674CC">
        <w:t xml:space="preserve">ation also leads to a reduction in operational costs </w:t>
      </w:r>
      <w:r w:rsidR="00D86CC8">
        <w:t>correlated</w:t>
      </w:r>
      <w:r w:rsidR="00D86CC8">
        <w:t xml:space="preserve"> </w:t>
      </w:r>
      <w:r w:rsidR="00E674CC">
        <w:t xml:space="preserve">to manual auditing and data management, </w:t>
      </w:r>
      <w:r w:rsidR="00D86CC8">
        <w:t>besides</w:t>
      </w:r>
      <w:r w:rsidR="00E674CC">
        <w:t xml:space="preserve"> to expediting the financial reporting process. Consequently, this technology not only augments operational efficiency</w:t>
      </w:r>
      <w:r w:rsidR="00D86CC8">
        <w:t>,</w:t>
      </w:r>
      <w:r w:rsidR="00E674CC">
        <w:t xml:space="preserve"> but also reinforces the oversight of corporate financial processes, rendering financial management more transparent and structured </w:t>
      </w:r>
      <w:r w:rsidR="00875CA7">
        <w:fldChar w:fldCharType="begin"/>
      </w:r>
      <w:r w:rsidR="00875CA7">
        <w:instrText xml:space="preserve"> ADDIN ZOTERO_ITEM CSL_CITATION {"citationID":"8Bkbc8Ax","properties":{"formattedCitation":"(Meng &amp; Jin, 2025)","plainCitation":"(Meng &amp; Jin, 2025)","noteIndex":0},"citationItems":[{"id":1236,"uris":["http://zotero.org/users/16022521/items/374DDVZ5"],"itemData":{"id":1236,"type":"article-journal","archive":"Scopus","container-title":"Journal of Combinatorial Mathematics and Combinatorial Computing","DOI":"10.61091/jcmcc127a-383","page":"6893-6908","title":"Enhancing Corporate Financial Transparency and Performance Assessment through Big Data and Machine Learning","volume":"127a","author":[{"family":"Meng","given":"X."},{"family":"Jin","given":"Y."}],"issued":{"date-parts":[["2025"]]}}}],"schema":"https://github.com/citation-style-language/schema/raw/master/csl-citation.json"} </w:instrText>
      </w:r>
      <w:r w:rsidR="00875CA7">
        <w:fldChar w:fldCharType="separate"/>
      </w:r>
      <w:r w:rsidR="00875CA7" w:rsidRPr="00875CA7">
        <w:t>(Meng &amp; Jin, 2025)</w:t>
      </w:r>
      <w:r w:rsidR="00875CA7">
        <w:fldChar w:fldCharType="end"/>
      </w:r>
      <w:r w:rsidR="00E674CC">
        <w:t>.</w:t>
      </w:r>
    </w:p>
    <w:p w14:paraId="1FD38B20" w14:textId="50E2248C" w:rsidR="00E674CC" w:rsidRDefault="00E674CC" w:rsidP="00431FAA">
      <w:pPr>
        <w:pStyle w:val="BodyText"/>
        <w:spacing w:before="120"/>
        <w:ind w:right="117" w:firstLine="567"/>
        <w:jc w:val="both"/>
      </w:pPr>
      <w:r>
        <w:t>Blockchain, recogni</w:t>
      </w:r>
      <w:r w:rsidR="008B60B1">
        <w:t>z</w:t>
      </w:r>
      <w:r>
        <w:t>ed for its decentrali</w:t>
      </w:r>
      <w:r w:rsidR="008B60B1">
        <w:t>z</w:t>
      </w:r>
      <w:r>
        <w:t xml:space="preserve">ed and immutable characteristics, presents significant opportunities for enhancing transparency and security within financial management. Offering a ledger accessible to all stakeholders in real time, this technology serves to diminish information asymmetry between corporations and stakeholders, including investors, creditors, and regulators. The blockchain </w:t>
      </w:r>
      <w:r w:rsidR="008B60B1">
        <w:t xml:space="preserve">implementation </w:t>
      </w:r>
      <w:r>
        <w:t>facilitates transparent transaction recording, which minimi</w:t>
      </w:r>
      <w:r w:rsidR="008B60B1">
        <w:t>z</w:t>
      </w:r>
      <w:r>
        <w:t xml:space="preserve">es the potential for data manipulation and fosters increased trust among all parties involved. By alleviating uncertainty, companies are positioned to cultivate stronger relationships with stakeholders and improve their market reputation </w:t>
      </w:r>
      <w:r w:rsidR="00875CA7">
        <w:fldChar w:fldCharType="begin"/>
      </w:r>
      <w:r w:rsidR="00875CA7">
        <w:instrText xml:space="preserve"> ADDIN ZOTERO_ITEM CSL_CITATION {"citationID":"7rH4jl0q","properties":{"formattedCitation":"(Bouafia et al., 2024)","plainCitation":"(Bouafia et al., 2024)","noteIndex":0},"citationItems":[{"id":1252,"uris":["http://zotero.org/users/16022521/items/9RM8ZQRK"],"itemData":{"id":1252,"type":"paper-conference","archive":"Scopus","DOI":"10.1007/978-981-97-3289-0_46","event-title":"Lecture Notes in Networks and Systems","page":"575-585","title":"Blockchain Technologies for Transparency in FinTech","URL":"https://www.scopus.com/inward/record.uri?eid=2-s2.0-85201081746&amp;doi=10.1007%2f978-981-97-3289-0_46&amp;partnerID=40&amp;md5=b9842d721e762262f7cadee960f65227","volume":"1000 LNNS","author":[{"family":"Bouafia","given":"K."},{"family":"Molnár","given":"B."},{"family":"Majid","given":"G."}],"issued":{"date-parts":[["2024"]]}}}],"schema":"https://github.com/citation-style-language/schema/raw/master/csl-citation.json"} </w:instrText>
      </w:r>
      <w:r w:rsidR="00875CA7">
        <w:fldChar w:fldCharType="separate"/>
      </w:r>
      <w:r w:rsidR="00875CA7" w:rsidRPr="00875CA7">
        <w:t xml:space="preserve">(Bouafia </w:t>
      </w:r>
      <w:r w:rsidR="00875CA7" w:rsidRPr="00006C80">
        <w:rPr>
          <w:i/>
          <w:iCs/>
        </w:rPr>
        <w:t>et al.,</w:t>
      </w:r>
      <w:r w:rsidR="00875CA7" w:rsidRPr="00875CA7">
        <w:t xml:space="preserve"> 2024)</w:t>
      </w:r>
      <w:r w:rsidR="00875CA7">
        <w:fldChar w:fldCharType="end"/>
      </w:r>
      <w:r w:rsidR="00875CA7">
        <w:t>.</w:t>
      </w:r>
    </w:p>
    <w:p w14:paraId="6A616D14" w14:textId="4DB2D0B5" w:rsidR="00E674CC" w:rsidRDefault="00E674CC" w:rsidP="00431FAA">
      <w:pPr>
        <w:pStyle w:val="BodyText"/>
        <w:spacing w:before="120"/>
        <w:ind w:right="117" w:firstLine="567"/>
        <w:jc w:val="both"/>
      </w:pPr>
      <w:r>
        <w:t>Moreover, the implementation of distributed ledger technology (DLT) within blockchain facilitates more effective and transparent shareholder voting procedures. Stakeholders are empowered to engage more actively in a decentrali</w:t>
      </w:r>
      <w:r w:rsidR="00B3466A">
        <w:t>z</w:t>
      </w:r>
      <w:r>
        <w:t xml:space="preserve">ed and inclusive decision-making process, thereby fostering a more democratic governance structure. This advancement grants shareholders enhanced control over corporate decisions, consequently elevating stakeholder engagement and reinforcing corporate governance </w:t>
      </w:r>
      <w:r w:rsidR="00875CA7">
        <w:fldChar w:fldCharType="begin"/>
      </w:r>
      <w:r w:rsidR="00875CA7">
        <w:instrText xml:space="preserve"> ADDIN ZOTERO_ITEM CSL_CITATION {"citationID":"eotExWN4","properties":{"formattedCitation":"(Al-Khawaja et al., 2025; Tokmakov, 2022)","plainCitation":"(Al-Khawaja et al., 2025; Tokmakov, 2022)","noteIndex":0},"citationItems":[{"id":1234,"uris":["http://zotero.org/users/16022521/items/T7ZNPVI8"],"itemData":{"id":1234,"type":"article-journal","archive":"Scopus","container-title":"Data and Metadata","DOI":"10.56294/dm2025680","title":"Intelligent Solutions for Insider Trading and Regulatory Challenges in Financial Governance","title-short":"Soluciones inteligentes para el tráfico de información privilegiada y los desafíos regulatorios en la gobernanza financiera","URL":"https://www.scopus.com/inward/record.uri?eid=2-s2.0-85218726868&amp;doi=10.56294%2fdm2025680&amp;partnerID=40&amp;md5=4e0507d923555ce55b10dcaf5371bdb7","volume":"4","author":[{"family":"Al-Khawaja","given":"H.A."},{"family":"Alshehadeh","given":"A.R."},{"family":"Aburub","given":"F.A."},{"family":"Matar","given":"A."},{"family":"Althnaibat","given":"O.H."}],"issued":{"date-parts":[["2025"]]}}},{"id":1216,"uris":["http://zotero.org/users/16022521/items/XDCNZLQ8"],"itemData":{"id":1216,"type":"chapter","archive":"Scopus","container-title":"Economic and Legal Foundations of Innovative Development in the Digital Age","page":"179-190","title":"Transformation of Corporate Governance Foundations under the Influence of Digital Technologies","URL":"https://www.scopus.com/inward/record.uri?eid=2-s2.0-85152308906&amp;partnerID=40&amp;md5=85a94bd13236f835c55d656c36e6c75b","author":[{"family":"Tokmakov","given":"M.A."}],"issued":{"date-parts":[["2022"]]}}}],"schema":"https://github.com/citation-style-language/schema/raw/master/csl-citation.json"} </w:instrText>
      </w:r>
      <w:r w:rsidR="00875CA7">
        <w:fldChar w:fldCharType="separate"/>
      </w:r>
      <w:r w:rsidR="00875CA7" w:rsidRPr="00875CA7">
        <w:t>(Al-</w:t>
      </w:r>
      <w:r w:rsidR="00875CA7" w:rsidRPr="00875CA7">
        <w:lastRenderedPageBreak/>
        <w:t xml:space="preserve">Khawaja </w:t>
      </w:r>
      <w:r w:rsidR="00875CA7" w:rsidRPr="00006C80">
        <w:rPr>
          <w:i/>
          <w:iCs/>
        </w:rPr>
        <w:t>et al.,</w:t>
      </w:r>
      <w:r w:rsidR="00875CA7" w:rsidRPr="00875CA7">
        <w:t xml:space="preserve"> 2025; Tokmakov, 2022)</w:t>
      </w:r>
      <w:r w:rsidR="00875CA7">
        <w:fldChar w:fldCharType="end"/>
      </w:r>
      <w:r>
        <w:t xml:space="preserve">. Furthermore, this procedure </w:t>
      </w:r>
      <w:r w:rsidR="00B3466A">
        <w:t>provides</w:t>
      </w:r>
      <w:r w:rsidR="00B3466A">
        <w:t xml:space="preserve"> </w:t>
      </w:r>
      <w:r>
        <w:t>the potential to mitigate agency costs, augment participation in voting, and diminish potential conflicts of interest that may arise between stakeholders and corporate management.</w:t>
      </w:r>
    </w:p>
    <w:p w14:paraId="45F07999" w14:textId="38EDA5A8" w:rsidR="00C838CC" w:rsidRDefault="00E674CC" w:rsidP="00875CA7">
      <w:pPr>
        <w:pStyle w:val="BodyText"/>
        <w:spacing w:before="120"/>
        <w:ind w:right="117" w:firstLine="567"/>
        <w:jc w:val="both"/>
      </w:pPr>
      <w:r>
        <w:t>Digital technology presents substantial opportunities for the enhancement of corporate social responsibility (CSR). Through appropriate digitali</w:t>
      </w:r>
      <w:r w:rsidR="00536FC9">
        <w:t>z</w:t>
      </w:r>
      <w:r>
        <w:t xml:space="preserve">ation, </w:t>
      </w:r>
      <w:r w:rsidR="00536FC9">
        <w:t xml:space="preserve">the </w:t>
      </w:r>
      <w:r>
        <w:t>organi</w:t>
      </w:r>
      <w:r w:rsidR="00536FC9">
        <w:t>z</w:t>
      </w:r>
      <w:r>
        <w:t>ations can elevate the quality of information disseminated to stakeholders, diminish agency costs, and attract a greater number of analysts to scrutini</w:t>
      </w:r>
      <w:r w:rsidR="00536FC9">
        <w:t>z</w:t>
      </w:r>
      <w:r>
        <w:t xml:space="preserve">e the company's financial performance. This approach not </w:t>
      </w:r>
      <w:bookmarkStart w:id="8" w:name="OLE_LINK9"/>
      <w:r>
        <w:t>only fosters heightened trust between the organi</w:t>
      </w:r>
      <w:r w:rsidR="00536FC9">
        <w:t>z</w:t>
      </w:r>
      <w:r>
        <w:t>ation and external markets</w:t>
      </w:r>
      <w:r w:rsidR="00536FC9">
        <w:t>,</w:t>
      </w:r>
      <w:r>
        <w:t xml:space="preserve"> but also has the potential to </w:t>
      </w:r>
      <w:r w:rsidR="00536FC9">
        <w:t>attract higher levels of</w:t>
      </w:r>
      <w:r w:rsidR="00536FC9">
        <w:t xml:space="preserve"> </w:t>
      </w:r>
      <w:r>
        <w:t xml:space="preserve">investment. </w:t>
      </w:r>
      <w:bookmarkEnd w:id="8"/>
      <w:r>
        <w:t xml:space="preserve">With more transparent and readily accessible information, corporations can capture the interest of a broader and more diverse range of investors, consequently augmenting the company's market value </w:t>
      </w:r>
      <w:r w:rsidR="00875CA7">
        <w:fldChar w:fldCharType="begin"/>
      </w:r>
      <w:r w:rsidR="00875CA7">
        <w:instrText xml:space="preserve"> ADDIN ZOTERO_ITEM CSL_CITATION {"citationID":"7YtmZSWW","properties":{"formattedCitation":"(Sharma et al., 2025)","plainCitation":"(Sharma et al., 2025)","noteIndex":0},"citationItems":[{"id":1242,"uris":["http://zotero.org/users/16022521/items/8FMNJPAT"],"itemData":{"id":1242,"type":"chapter","archive":"Scopus","container-title":"Digital Citizenship and the Future of AI Engagement, Ethics, and Privacy","note":"DOI: 10.4018/979-8-3693-9015-3.ch017","page":"467-531","title":"Ethical considerations in the use of AI and big data in corporate decision-making","URL":"https://www.scopus.com/inward/record.uri?eid=2-s2.0-86000116863&amp;doi=10.4018%2f979-8-3693-9015-3.ch017&amp;partnerID=40&amp;md5=9d6ef833fd436a8de24e4af6c86c59aa","author":[{"family":"Sharma","given":"G.K."},{"family":"Tyagi","given":"E."},{"family":"Chaudhary","given":"A."}],"issued":{"date-parts":[["2025"]]}}}],"schema":"https://github.com/citation-style-language/schema/raw/master/csl-citation.json"} </w:instrText>
      </w:r>
      <w:r w:rsidR="00875CA7">
        <w:fldChar w:fldCharType="separate"/>
      </w:r>
      <w:r w:rsidR="00875CA7" w:rsidRPr="00875CA7">
        <w:t xml:space="preserve">(Sharma </w:t>
      </w:r>
      <w:r w:rsidR="00875CA7" w:rsidRPr="00006C80">
        <w:rPr>
          <w:i/>
          <w:iCs/>
        </w:rPr>
        <w:t xml:space="preserve">et al., </w:t>
      </w:r>
      <w:r w:rsidR="00875CA7" w:rsidRPr="00875CA7">
        <w:t>2025)</w:t>
      </w:r>
      <w:r w:rsidR="00875CA7">
        <w:fldChar w:fldCharType="end"/>
      </w:r>
      <w:r>
        <w:t xml:space="preserve">. </w:t>
      </w:r>
      <w:r w:rsidR="00536FC9">
        <w:t>The</w:t>
      </w:r>
      <w:r>
        <w:t xml:space="preserve"> Maturity Matrix </w:t>
      </w:r>
      <w:r w:rsidR="00536FC9">
        <w:t xml:space="preserve">instruments </w:t>
      </w:r>
      <w:r>
        <w:t xml:space="preserve">facilitate companies in evaluating their preparedness for the adoption of digital governance, thus ensuring the preservation of their competitive advantage while adhering to relevant regulations. By employing </w:t>
      </w:r>
      <w:r w:rsidR="00536FC9">
        <w:t xml:space="preserve">these, </w:t>
      </w:r>
      <w:r>
        <w:t>organi</w:t>
      </w:r>
      <w:r w:rsidR="00536FC9">
        <w:t>z</w:t>
      </w:r>
      <w:r>
        <w:t>ations can acquire deeper insights into their progress in digitali</w:t>
      </w:r>
      <w:r w:rsidR="00536FC9">
        <w:t>z</w:t>
      </w:r>
      <w:r>
        <w:t>ation and identify opportunities to optimi</w:t>
      </w:r>
      <w:r w:rsidR="00536FC9">
        <w:t>z</w:t>
      </w:r>
      <w:r>
        <w:t xml:space="preserve">e their governance for improved and more efficient outcomes </w:t>
      </w:r>
      <w:r w:rsidR="00875CA7">
        <w:fldChar w:fldCharType="begin"/>
      </w:r>
      <w:r w:rsidR="00875CA7">
        <w:instrText xml:space="preserve"> ADDIN ZOTERO_ITEM CSL_CITATION {"citationID":"OW99lqxf","properties":{"formattedCitation":"(Lie et al., 2024)","plainCitation":"(Lie et al., 2024)","noteIndex":0},"citationItems":[{"id":1230,"uris":["http://zotero.org/users/16022521/items/AF2B293A"],"itemData":{"id":1230,"type":"paper-conference","archive":"Scopus","DOI":"10.1109/ISCT62336.2024.10791107","event-title":"Digest of Technical Papers - IEEE International Conference on Consumer Electronics","page":"720-726","title":"Developing Maturity Matrix: Measuring Banking Sector Readiness in Digital Corporate Governance","URL":"https://www.scopus.com/inward/record.uri?eid=2-s2.0-85215305070&amp;doi=10.1109%2fISCT62336.2024.10791107&amp;partnerID=40&amp;md5=40299b0726cebd638e01382ca887124b","author":[{"family":"Lie","given":"L. Budiwiyono"},{"family":"Samopa","given":"F."},{"family":"Ginardi","given":"R.V. Hari"}],"issued":{"date-parts":[["2024"]]}}}],"schema":"https://github.com/citation-style-language/schema/raw/master/csl-citation.json"} </w:instrText>
      </w:r>
      <w:r w:rsidR="00875CA7">
        <w:fldChar w:fldCharType="separate"/>
      </w:r>
      <w:r w:rsidR="00875CA7" w:rsidRPr="00875CA7">
        <w:t xml:space="preserve">(Lie </w:t>
      </w:r>
      <w:r w:rsidR="00875CA7" w:rsidRPr="00006C80">
        <w:rPr>
          <w:i/>
          <w:iCs/>
        </w:rPr>
        <w:t xml:space="preserve">et al., </w:t>
      </w:r>
      <w:r w:rsidR="00875CA7" w:rsidRPr="00875CA7">
        <w:t>2024)</w:t>
      </w:r>
      <w:r w:rsidR="00875CA7">
        <w:fldChar w:fldCharType="end"/>
      </w:r>
      <w:r w:rsidR="00E46AF9">
        <w:t>.</w:t>
      </w:r>
    </w:p>
    <w:p w14:paraId="4A40061F" w14:textId="77777777" w:rsidR="000977B0" w:rsidRDefault="000977B0" w:rsidP="000977B0">
      <w:pPr>
        <w:pStyle w:val="BodyText"/>
        <w:spacing w:before="120"/>
        <w:ind w:right="117"/>
        <w:jc w:val="both"/>
        <w:rPr>
          <w:b/>
          <w:bCs/>
        </w:rPr>
      </w:pPr>
      <w:r w:rsidRPr="000977B0">
        <w:rPr>
          <w:b/>
          <w:bCs/>
        </w:rPr>
        <w:t>Bibliometric Analysis</w:t>
      </w:r>
    </w:p>
    <w:p w14:paraId="2B31F0A9" w14:textId="5C0DC5E8" w:rsidR="009D0778" w:rsidRDefault="001E6860" w:rsidP="009D0778">
      <w:pPr>
        <w:pStyle w:val="BodyText"/>
        <w:spacing w:before="120"/>
        <w:ind w:right="117" w:firstLine="567"/>
        <w:jc w:val="both"/>
      </w:pPr>
      <w:r w:rsidRPr="000977B0">
        <w:t>The results of bibliometric analysis were carried out using VOSviewer software with a focus on the keywords "CORPORATE FINANCIAL" and "DIGITAL". This visualization illustrates the two keywords relat</w:t>
      </w:r>
      <w:r w:rsidR="00536FC9">
        <w:t>ion</w:t>
      </w:r>
      <w:r w:rsidRPr="000977B0">
        <w:t xml:space="preserve"> to other relevant keywords in the topic of digital financial management. Using VOSviewer, data from research focused on corporate finance and digital technologies were </w:t>
      </w:r>
      <w:r w:rsidRPr="000977B0">
        <w:t>extracted and analyzed to explore key research trends as well as the relationships between concepts that emerged in the literature.</w:t>
      </w:r>
    </w:p>
    <w:p w14:paraId="4B41A101" w14:textId="6B3C11A6" w:rsidR="000977B0" w:rsidRPr="00875CA7" w:rsidRDefault="000977B0" w:rsidP="000977B0">
      <w:pPr>
        <w:pStyle w:val="BodyText"/>
        <w:spacing w:before="120"/>
        <w:ind w:right="117"/>
        <w:jc w:val="both"/>
      </w:pPr>
      <w:r>
        <w:rPr>
          <w:noProof/>
        </w:rPr>
        <w:drawing>
          <wp:inline distT="0" distB="0" distL="0" distR="0" wp14:anchorId="265CE9CB" wp14:editId="1EFAAA2E">
            <wp:extent cx="2752253" cy="1809750"/>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07" r="2649"/>
                    <a:stretch/>
                  </pic:blipFill>
                  <pic:spPr bwMode="auto">
                    <a:xfrm>
                      <a:off x="0" y="0"/>
                      <a:ext cx="2760176" cy="1814960"/>
                    </a:xfrm>
                    <a:prstGeom prst="rect">
                      <a:avLst/>
                    </a:prstGeom>
                    <a:noFill/>
                    <a:ln>
                      <a:noFill/>
                    </a:ln>
                    <a:extLst>
                      <a:ext uri="{53640926-AAD7-44D8-BBD7-CCE9431645EC}">
                        <a14:shadowObscured xmlns:a14="http://schemas.microsoft.com/office/drawing/2010/main"/>
                      </a:ext>
                    </a:extLst>
                  </pic:spPr>
                </pic:pic>
              </a:graphicData>
            </a:graphic>
          </wp:inline>
        </w:drawing>
      </w:r>
    </w:p>
    <w:p w14:paraId="17FBBA6A" w14:textId="5A7687EE" w:rsidR="009D0778" w:rsidRPr="009D0778" w:rsidRDefault="009D0778" w:rsidP="009753CD">
      <w:pPr>
        <w:pStyle w:val="BodyText"/>
        <w:spacing w:before="120"/>
        <w:ind w:right="117"/>
        <w:jc w:val="center"/>
        <w:rPr>
          <w:b/>
          <w:bCs/>
        </w:rPr>
      </w:pPr>
      <w:r w:rsidRPr="009D0778">
        <w:rPr>
          <w:b/>
          <w:bCs/>
        </w:rPr>
        <w:t>Figure 1</w:t>
      </w:r>
      <w:r w:rsidR="00536FC9">
        <w:rPr>
          <w:b/>
          <w:bCs/>
        </w:rPr>
        <w:t>. Network Visualization</w:t>
      </w:r>
    </w:p>
    <w:p w14:paraId="0097DAAB" w14:textId="46C848E8" w:rsidR="001E6860" w:rsidRPr="009D0778" w:rsidRDefault="001E6860" w:rsidP="00A133FC">
      <w:pPr>
        <w:pStyle w:val="BodyText"/>
        <w:spacing w:before="120"/>
        <w:ind w:right="117" w:firstLine="567"/>
        <w:jc w:val="both"/>
      </w:pPr>
      <w:r w:rsidRPr="009D0778">
        <w:t>In this analysis, the keywords "CORPORATE FINANCIAL" and "DIGITAL" dominated the visualization, with the formation of various clusters based on the relationship between the two concepts and other concepts related to digital financial management. Each cluster has a different focus and topic, reflecting the different dimensions of the adoption and application of digital technology in the corporate finance world.</w:t>
      </w:r>
    </w:p>
    <w:p w14:paraId="5CAC7C4E" w14:textId="5094DA2B" w:rsidR="001E6860" w:rsidRPr="009D0778" w:rsidRDefault="001E6860" w:rsidP="00EB37E0">
      <w:pPr>
        <w:pStyle w:val="BodyText"/>
        <w:spacing w:before="120"/>
        <w:ind w:right="117" w:firstLine="567"/>
        <w:jc w:val="both"/>
      </w:pPr>
      <w:r w:rsidRPr="009D0778">
        <w:t>The Blue Cluster focuses on the relationship between "corporate financial management", "digital technology", and "financial performance". This describes the synergy between corporate financial management and the digital technology</w:t>
      </w:r>
      <w:r w:rsidR="00A133FC">
        <w:t xml:space="preserve"> implementation</w:t>
      </w:r>
      <w:r w:rsidRPr="009D0778">
        <w:t>, which aims to improve the efficiency and financial performance of companies. The research in this cluster highlights the application of fintech and the digitalization of business processes to accelerate financial management, maximize the use of technology for better decision-making, and support more innovative and efficient financial management.</w:t>
      </w:r>
    </w:p>
    <w:p w14:paraId="6029A04A" w14:textId="14A9F702" w:rsidR="001E6860" w:rsidRPr="009D0778" w:rsidRDefault="001E6860" w:rsidP="00EB37E0">
      <w:pPr>
        <w:pStyle w:val="BodyText"/>
        <w:spacing w:before="120"/>
        <w:ind w:right="117" w:firstLine="567"/>
        <w:jc w:val="both"/>
      </w:pPr>
      <w:bookmarkStart w:id="9" w:name="OLE_LINK10"/>
      <w:r w:rsidRPr="009D0778">
        <w:t>The Green Cluster includes keywords</w:t>
      </w:r>
      <w:r w:rsidR="00A133FC">
        <w:t>,</w:t>
      </w:r>
      <w:r w:rsidRPr="009D0778">
        <w:t xml:space="preserve"> such as "model", "digital finance", and "financial risk", </w:t>
      </w:r>
      <w:r w:rsidR="00A133FC">
        <w:t xml:space="preserve">reflecting the use </w:t>
      </w:r>
      <w:r w:rsidRPr="009D0778">
        <w:t>of digital financial models to analyze the risks arising from the use of technology in the financial sector. Th</w:t>
      </w:r>
      <w:r w:rsidR="00A133FC">
        <w:t xml:space="preserve">is cluster </w:t>
      </w:r>
      <w:r w:rsidR="00A133FC">
        <w:lastRenderedPageBreak/>
        <w:t xml:space="preserve">primarily </w:t>
      </w:r>
      <w:r w:rsidRPr="009D0778">
        <w:t xml:space="preserve"> focus</w:t>
      </w:r>
      <w:r w:rsidR="00A133FC">
        <w:t>es on developing</w:t>
      </w:r>
      <w:r w:rsidRPr="009D0778">
        <w:t xml:space="preserve"> theoretical models and analytical approaches to understand the impact of digitalization on corporate financial management. </w:t>
      </w:r>
      <w:bookmarkEnd w:id="9"/>
      <w:r w:rsidRPr="009D0778">
        <w:t xml:space="preserve">The research in this cluster aims to </w:t>
      </w:r>
      <w:r w:rsidR="00A133FC">
        <w:t>comprehend</w:t>
      </w:r>
      <w:r w:rsidR="00A133FC" w:rsidRPr="009D0778">
        <w:t xml:space="preserve"> </w:t>
      </w:r>
      <w:r w:rsidRPr="009D0778">
        <w:t>how companies can manage risks related to digital change and identify mitigation measures that can be taken.</w:t>
      </w:r>
    </w:p>
    <w:p w14:paraId="74A9B239" w14:textId="5BFA4A27" w:rsidR="001E6860" w:rsidRPr="009D0778" w:rsidRDefault="001E6860" w:rsidP="00043BEB">
      <w:pPr>
        <w:pStyle w:val="BodyText"/>
        <w:spacing w:before="120"/>
        <w:ind w:right="117" w:firstLine="567"/>
        <w:jc w:val="both"/>
      </w:pPr>
      <w:r w:rsidRPr="009D0778">
        <w:t xml:space="preserve">The Red Cluster was </w:t>
      </w:r>
      <w:r w:rsidR="00A133FC">
        <w:t>identified</w:t>
      </w:r>
      <w:r w:rsidR="00A133FC" w:rsidRPr="009D0778">
        <w:t xml:space="preserve"> </w:t>
      </w:r>
      <w:r w:rsidRPr="009D0778">
        <w:t>with keywords</w:t>
      </w:r>
      <w:r w:rsidR="00A133FC">
        <w:t>,</w:t>
      </w:r>
      <w:r w:rsidRPr="009D0778">
        <w:t xml:space="preserve"> such as "ESG", "ESG performance", and "corporate social responsibility", which showed increased attention to environmental, social, and governance (ESG) aspects in the context of digital finance. This cluster focuses on how companies integrate ESG principles in their financial strategies that are increasingly driven by digital technologies. This reflects the growing concern for long-term sustainability and corporate social responsibility in using digital technology in its financial operations.</w:t>
      </w:r>
    </w:p>
    <w:p w14:paraId="2D27263A" w14:textId="6D3344DA" w:rsidR="001E6860" w:rsidRPr="009D0778" w:rsidRDefault="001E6860" w:rsidP="00043BEB">
      <w:pPr>
        <w:pStyle w:val="BodyText"/>
        <w:spacing w:before="120"/>
        <w:ind w:right="117" w:firstLine="567"/>
        <w:jc w:val="both"/>
      </w:pPr>
      <w:r w:rsidRPr="009D0778">
        <w:t xml:space="preserve">The Yellow Cluster includes </w:t>
      </w:r>
      <w:r w:rsidR="00DC58AF">
        <w:t xml:space="preserve">several </w:t>
      </w:r>
      <w:r w:rsidRPr="009D0778">
        <w:t>keywords</w:t>
      </w:r>
      <w:r w:rsidR="00DC58AF">
        <w:t>,</w:t>
      </w:r>
      <w:r w:rsidRPr="009D0778">
        <w:t xml:space="preserve"> such as "indicator", "size", and "financial risk", which show the importance of financial indicators and company size in evaluating the impact of digitalization on financial management. This cluster places more emphasis on research that develops methods to measure company performance in the context of digital finance. Focusing on financial indicators and company size, this </w:t>
      </w:r>
      <w:r w:rsidR="00DC58AF">
        <w:t>aims</w:t>
      </w:r>
      <w:r w:rsidRPr="009D0778">
        <w:t xml:space="preserve"> to assess the impact of digital technology adoption on a company's financial results and how more accurate performance measurement can be carried out in the midst of this digital change.</w:t>
      </w:r>
    </w:p>
    <w:p w14:paraId="51F239BD" w14:textId="5BE89587" w:rsidR="001E6860" w:rsidRDefault="001E6860" w:rsidP="00043BEB">
      <w:pPr>
        <w:pStyle w:val="BodyText"/>
        <w:spacing w:before="120"/>
        <w:ind w:right="117" w:firstLine="567"/>
        <w:jc w:val="both"/>
      </w:pPr>
      <w:r w:rsidRPr="009D0778">
        <w:t xml:space="preserve">Overall, this bibliometric analysis provides in-depth insights into how the concepts of "CORPORATE FINANCIAL" and "DIGITAL" interact with various key concepts in digital financial management research. These findings reflect the increased attention to digitalization in the financial sector, which is not only changing the way companies </w:t>
      </w:r>
      <w:r w:rsidRPr="009D0778">
        <w:t>manage their financial performance</w:t>
      </w:r>
      <w:r w:rsidR="00673F0F">
        <w:t>,</w:t>
      </w:r>
      <w:r w:rsidRPr="009D0778">
        <w:t xml:space="preserve"> but also opening up opportunities for further research. This research is important to address existing gaps and develop practical applications in the management of digital finances that are more efficient, sustainable, and responsible.</w:t>
      </w:r>
    </w:p>
    <w:p w14:paraId="5B1E4C49" w14:textId="757FBF07" w:rsidR="009D0778" w:rsidRDefault="009D0778" w:rsidP="009D0778">
      <w:pPr>
        <w:pStyle w:val="BodyText"/>
        <w:spacing w:before="120"/>
        <w:ind w:right="117"/>
        <w:jc w:val="both"/>
      </w:pPr>
      <w:r>
        <w:rPr>
          <w:noProof/>
        </w:rPr>
        <w:drawing>
          <wp:inline distT="0" distB="0" distL="0" distR="0" wp14:anchorId="1159EF1B" wp14:editId="009F2CA1">
            <wp:extent cx="2628900" cy="1663700"/>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663700"/>
                    </a:xfrm>
                    <a:prstGeom prst="rect">
                      <a:avLst/>
                    </a:prstGeom>
                    <a:noFill/>
                    <a:ln>
                      <a:noFill/>
                    </a:ln>
                  </pic:spPr>
                </pic:pic>
              </a:graphicData>
            </a:graphic>
          </wp:inline>
        </w:drawing>
      </w:r>
    </w:p>
    <w:p w14:paraId="762A34E0" w14:textId="2EF657E3" w:rsidR="009D0778" w:rsidRDefault="009D0778" w:rsidP="00673F0F">
      <w:pPr>
        <w:pStyle w:val="BodyText"/>
        <w:spacing w:before="120"/>
        <w:ind w:right="117"/>
        <w:jc w:val="center"/>
        <w:rPr>
          <w:b/>
        </w:rPr>
      </w:pPr>
      <w:r w:rsidRPr="009D0778">
        <w:rPr>
          <w:b/>
        </w:rPr>
        <w:t>Figure 2</w:t>
      </w:r>
      <w:r w:rsidR="00673F0F">
        <w:rPr>
          <w:b/>
        </w:rPr>
        <w:t xml:space="preserve">. </w:t>
      </w:r>
      <w:r w:rsidRPr="009D0778">
        <w:rPr>
          <w:b/>
        </w:rPr>
        <w:t>Overlay Visualization</w:t>
      </w:r>
    </w:p>
    <w:p w14:paraId="0CFCBF32" w14:textId="14B4BBF1" w:rsidR="001E6860" w:rsidRPr="001E6860" w:rsidRDefault="001E6860" w:rsidP="002440B1">
      <w:pPr>
        <w:pStyle w:val="BodyText"/>
        <w:spacing w:before="120"/>
        <w:ind w:right="117" w:firstLine="567"/>
        <w:jc w:val="both"/>
      </w:pPr>
      <w:r w:rsidRPr="001E6860">
        <w:t xml:space="preserve">The analysis based on the research novelty trends illustrates significant developments in the topic of digital financial management, which is reflected in the overlay visualization that highlights key keywords and the relationships between the ever-evolving concepts. The dominant light blue color in </w:t>
      </w:r>
      <w:r w:rsidR="00673F0F">
        <w:t xml:space="preserve">above </w:t>
      </w:r>
      <w:r w:rsidRPr="001E6860">
        <w:t>visualization shows that keywords</w:t>
      </w:r>
      <w:r w:rsidR="00673F0F">
        <w:t>,</w:t>
      </w:r>
      <w:r w:rsidRPr="001E6860">
        <w:t xml:space="preserve"> such as digital technology, financial performance, corporate social responsibility, and digital finance have increased in frequency in research published from 2023 to 2024. This indicates a growing attention to the role of digital technology in corporate financial management as well as the integration of social responsibility in corporate financial strategies. This trend also reflects how digitalization has become a key driver of improving financial performance as well as strengthening social principles that support sustainability and efficiency.</w:t>
      </w:r>
    </w:p>
    <w:p w14:paraId="573FA9EB" w14:textId="28EFD4BB" w:rsidR="001E6860" w:rsidRPr="001E6860" w:rsidRDefault="001E6860" w:rsidP="002440B1">
      <w:pPr>
        <w:pStyle w:val="BodyText"/>
        <w:spacing w:before="120"/>
        <w:ind w:right="117" w:firstLine="567"/>
        <w:jc w:val="both"/>
      </w:pPr>
      <w:r w:rsidRPr="001E6860">
        <w:t>As interest in sustainability aspects increases, the brighter clusters in yellow indicate an increase in research highlighting ESG (environmental, social, and governance). Keywords</w:t>
      </w:r>
      <w:r w:rsidR="006572D0">
        <w:t>,</w:t>
      </w:r>
      <w:r w:rsidRPr="001E6860">
        <w:t xml:space="preserve"> such as ESG, ESG performance, and corporate social responsibility (CSR) are increasingly relevant in digital financial management, indicating that companies are now paying </w:t>
      </w:r>
      <w:r w:rsidRPr="001E6860">
        <w:lastRenderedPageBreak/>
        <w:t>more attention to social and environmental impacts in the application of their digital technologies. The focus of research in this cluster indicates a greater shift towards financial management that prioritizes not only profits</w:t>
      </w:r>
      <w:r w:rsidR="00C33652">
        <w:t>,</w:t>
      </w:r>
      <w:r w:rsidRPr="001E6860">
        <w:t xml:space="preserve"> but also long-term sustainability based on ESG principles.</w:t>
      </w:r>
    </w:p>
    <w:p w14:paraId="1BB79AAE" w14:textId="6E474F6A" w:rsidR="001E6860" w:rsidRPr="001E6860" w:rsidRDefault="001E6860" w:rsidP="00233E79">
      <w:pPr>
        <w:pStyle w:val="BodyText"/>
        <w:spacing w:before="120"/>
        <w:ind w:right="117" w:firstLine="567"/>
        <w:jc w:val="both"/>
      </w:pPr>
      <w:r w:rsidRPr="001E6860">
        <w:t xml:space="preserve">In the green cluster, keywords </w:t>
      </w:r>
      <w:r w:rsidR="00C33652">
        <w:t>of</w:t>
      </w:r>
      <w:r w:rsidRPr="001E6860">
        <w:t xml:space="preserve"> model, digital finance, and financial risk were </w:t>
      </w:r>
      <w:r w:rsidR="00C33652">
        <w:t>identified</w:t>
      </w:r>
      <w:r w:rsidRPr="001E6860">
        <w:t>, which reflect the application of analytical and theoretical models to understand the impact of digitalization on financial risk management. This research focuses on the development of more adaptive and innovative models to analyze and manage the risks arising from the adoption of digital technology in the financial sector. This confirms that a deeper understanding of the financial risks associated with digital change is increasingly important for a company's financial management strategy.</w:t>
      </w:r>
    </w:p>
    <w:p w14:paraId="6DB5C2E0" w14:textId="77777777" w:rsidR="001E6860" w:rsidRPr="001E6860" w:rsidRDefault="001E6860" w:rsidP="00233E79">
      <w:pPr>
        <w:pStyle w:val="BodyText"/>
        <w:spacing w:before="120"/>
        <w:ind w:right="117" w:firstLine="567"/>
        <w:jc w:val="both"/>
      </w:pPr>
      <w:r w:rsidRPr="001E6860">
        <w:t>The research also shows an increase in attention to corporate financial management using digital technology, as reflected in the keywords corporate financial management, financial performance, and financial risk. This indicates that companies are increasingly integrating technology to optimize their financial management, improve operational efficiency, and face the challenges arising from global change.</w:t>
      </w:r>
    </w:p>
    <w:p w14:paraId="7101F805" w14:textId="3CB84F89" w:rsidR="001E6860" w:rsidRPr="001E6860" w:rsidRDefault="00C33652" w:rsidP="00233E79">
      <w:pPr>
        <w:pStyle w:val="BodyText"/>
        <w:spacing w:before="120"/>
        <w:ind w:right="117" w:firstLine="567"/>
        <w:jc w:val="both"/>
      </w:pPr>
      <w:r>
        <w:t>K</w:t>
      </w:r>
      <w:r w:rsidR="001E6860" w:rsidRPr="001E6860">
        <w:t xml:space="preserve">eywords such as indicators, company size, and financial risk indicate that there is </w:t>
      </w:r>
      <w:r w:rsidR="009220C6" w:rsidRPr="001E6860">
        <w:t>growing research</w:t>
      </w:r>
      <w:r w:rsidR="001E6860" w:rsidRPr="001E6860">
        <w:t xml:space="preserve"> on evaluating the company's financial performance using relevant indicators in the digital context. This research focuses on developing a more appropriate method to measure the impact of digital technology adoption on company performance, </w:t>
      </w:r>
      <w:r>
        <w:t xml:space="preserve">considering </w:t>
      </w:r>
      <w:r w:rsidR="001E6860" w:rsidRPr="001E6860">
        <w:t>company size and more representative financial indicators in the face of digital transformation.</w:t>
      </w:r>
    </w:p>
    <w:p w14:paraId="224E2242" w14:textId="3ABDCBF5" w:rsidR="001E6860" w:rsidRPr="001E6860" w:rsidRDefault="001E6860" w:rsidP="00A57DD7">
      <w:pPr>
        <w:pStyle w:val="BodyText"/>
        <w:spacing w:before="120"/>
        <w:ind w:right="117" w:firstLine="567"/>
        <w:jc w:val="both"/>
      </w:pPr>
      <w:r w:rsidRPr="001E6860">
        <w:t xml:space="preserve">Overall, this visualization illustrates </w:t>
      </w:r>
      <w:r w:rsidRPr="001E6860">
        <w:t xml:space="preserve">the development of strong trends in the </w:t>
      </w:r>
      <w:r w:rsidR="00C33652">
        <w:t>implementation</w:t>
      </w:r>
      <w:r w:rsidR="00C33652" w:rsidRPr="001E6860">
        <w:t xml:space="preserve"> </w:t>
      </w:r>
      <w:r w:rsidRPr="001E6860">
        <w:t>of digital technologies in corporate financial management, with an emphasis on the integration of ESG principles, the development of digital risk analysis models, as well as the use of more accurate indicators in measuring the technology</w:t>
      </w:r>
      <w:r w:rsidR="00C33652">
        <w:t xml:space="preserve"> impact</w:t>
      </w:r>
      <w:r w:rsidRPr="001E6860">
        <w:t>. The increasing frequency of research in this area reflects the increasing adaptation of companies to digitalization in their financial management, while also opening up opportunities for further research aimed at developing more efficient, sustainable</w:t>
      </w:r>
      <w:r w:rsidR="00C33652">
        <w:t>,</w:t>
      </w:r>
      <w:r w:rsidRPr="001E6860">
        <w:t xml:space="preserve"> and responsible approaches.</w:t>
      </w:r>
    </w:p>
    <w:p w14:paraId="3575B3BB" w14:textId="3E8DDBED" w:rsidR="001E51E8" w:rsidRPr="001E51E8" w:rsidRDefault="001E51E8" w:rsidP="001E51E8">
      <w:pPr>
        <w:pStyle w:val="BodyText"/>
        <w:spacing w:before="120"/>
        <w:ind w:right="117"/>
        <w:jc w:val="both"/>
        <w:rPr>
          <w:b/>
        </w:rPr>
      </w:pPr>
      <w:r w:rsidRPr="001E51E8">
        <w:rPr>
          <w:b/>
        </w:rPr>
        <w:t>CONCLUSION AND SUGGESTION</w:t>
      </w:r>
    </w:p>
    <w:p w14:paraId="7F7CDBE8" w14:textId="4A337FFE" w:rsidR="001E51E8" w:rsidRDefault="00BE1901" w:rsidP="00BE1901">
      <w:pPr>
        <w:pStyle w:val="BodyText"/>
        <w:spacing w:before="120"/>
        <w:ind w:right="117" w:firstLine="567"/>
        <w:jc w:val="both"/>
      </w:pPr>
      <w:r>
        <w:t xml:space="preserve">This research </w:t>
      </w:r>
      <w:r w:rsidR="00C33652">
        <w:t>indicates</w:t>
      </w:r>
      <w:r w:rsidR="00C33652">
        <w:t xml:space="preserve"> </w:t>
      </w:r>
      <w:r>
        <w:t xml:space="preserve">that the </w:t>
      </w:r>
      <w:r w:rsidR="00C33652">
        <w:t>implementation</w:t>
      </w:r>
      <w:r w:rsidR="00C33652">
        <w:t xml:space="preserve"> </w:t>
      </w:r>
      <w:r>
        <w:t>of digital technologies</w:t>
      </w:r>
      <w:r w:rsidR="00C33652">
        <w:t xml:space="preserve"> –</w:t>
      </w:r>
      <w:r>
        <w:t>blockchain and artificial intelligence (AI)</w:t>
      </w:r>
      <w:r w:rsidR="00C33652">
        <w:t xml:space="preserve"> –</w:t>
      </w:r>
      <w:r>
        <w:t xml:space="preserve"> has a significant impact on corporate financial management in the digital age. Despite major challenges</w:t>
      </w:r>
      <w:r w:rsidR="00C33652">
        <w:t xml:space="preserve"> –</w:t>
      </w:r>
      <w:r>
        <w:t xml:space="preserve"> such as the need for greater transparency, the gap between existing technological and regulatory developments, and threats to data security</w:t>
      </w:r>
      <w:r w:rsidR="00C33652">
        <w:t xml:space="preserve"> –</w:t>
      </w:r>
      <w:r>
        <w:t xml:space="preserve"> they offer great opportunities to improve efficiency, accountability, and transparency. Th</w:t>
      </w:r>
      <w:r w:rsidR="00C33652">
        <w:t>is implementation</w:t>
      </w:r>
      <w:r w:rsidR="00006C80">
        <w:t xml:space="preserve"> </w:t>
      </w:r>
      <w:r>
        <w:t xml:space="preserve">can improve risk management, increase internal controls, and strengthen relationships with stakeholders through increased transparency and information security. As a next step, it is recommended that companies adopt policies that are more adaptive to technological developments by updating regulations in a timely manner and ensuring data security. </w:t>
      </w:r>
      <w:bookmarkStart w:id="10" w:name="OLE_LINK11"/>
      <w:r>
        <w:t xml:space="preserve">Additionally, </w:t>
      </w:r>
      <w:r w:rsidR="001F2D70">
        <w:t xml:space="preserve">achieving </w:t>
      </w:r>
      <w:r>
        <w:t>a balance between technological advancement and corporate social responsibility (CSR)</w:t>
      </w:r>
      <w:r w:rsidR="001F2D70">
        <w:t xml:space="preserve"> is essential to </w:t>
      </w:r>
      <w:r>
        <w:t xml:space="preserve"> ensur</w:t>
      </w:r>
      <w:r w:rsidR="001F2D70">
        <w:t>e</w:t>
      </w:r>
      <w:r>
        <w:t xml:space="preserve"> that the use of technology does not add to social inequality or negatively </w:t>
      </w:r>
      <w:r w:rsidR="001F2D70">
        <w:t>harm</w:t>
      </w:r>
      <w:r w:rsidR="001F2D70">
        <w:t xml:space="preserve"> </w:t>
      </w:r>
      <w:r>
        <w:t xml:space="preserve">society and the environment. Further research is also </w:t>
      </w:r>
      <w:r w:rsidR="001F2D70">
        <w:t>required</w:t>
      </w:r>
      <w:r w:rsidR="001F2D70">
        <w:t xml:space="preserve"> </w:t>
      </w:r>
      <w:r>
        <w:t>to develop more accurate measurement methods in assessing the impact of digitalization on a company's financial performance, particularly in the context of ESG and the financial risks faced by companies</w:t>
      </w:r>
      <w:r w:rsidR="00431FAA">
        <w:t>.</w:t>
      </w:r>
      <w:bookmarkEnd w:id="10"/>
    </w:p>
    <w:p w14:paraId="232A5E06" w14:textId="77777777" w:rsidR="000977B0" w:rsidRPr="000977B0" w:rsidRDefault="000977B0" w:rsidP="00B30AD4">
      <w:pPr>
        <w:pStyle w:val="BodyText"/>
        <w:spacing w:before="120"/>
        <w:ind w:right="117"/>
        <w:jc w:val="both"/>
        <w:rPr>
          <w:b/>
          <w:bCs/>
        </w:rPr>
      </w:pPr>
    </w:p>
    <w:p w14:paraId="57E5E809" w14:textId="7198B9C4" w:rsidR="00535078" w:rsidRPr="009250AE" w:rsidRDefault="00E46AF9" w:rsidP="009250AE">
      <w:pPr>
        <w:pStyle w:val="BodyText"/>
        <w:spacing w:before="120"/>
        <w:ind w:right="117"/>
        <w:jc w:val="both"/>
        <w:rPr>
          <w:b/>
        </w:rPr>
      </w:pPr>
      <w:r w:rsidRPr="00E46AF9">
        <w:rPr>
          <w:b/>
        </w:rPr>
        <w:t>REFERENCES</w:t>
      </w:r>
    </w:p>
    <w:p w14:paraId="295DFBC3" w14:textId="6EC9B314" w:rsidR="00B0741C" w:rsidRPr="00B0741C" w:rsidRDefault="00535078" w:rsidP="00B0741C">
      <w:pPr>
        <w:pStyle w:val="Bibliography"/>
        <w:spacing w:after="160" w:line="240" w:lineRule="auto"/>
        <w:jc w:val="both"/>
        <w:rPr>
          <w:sz w:val="24"/>
        </w:rPr>
      </w:pPr>
      <w:r>
        <w:fldChar w:fldCharType="begin"/>
      </w:r>
      <w:r w:rsidR="00B0741C">
        <w:instrText xml:space="preserve"> ADDIN ZOTERO_BIBL {"uncited":[],"omitted":[],"custom":[]} CSL_BIBLIOGRAPHY </w:instrText>
      </w:r>
      <w:r>
        <w:fldChar w:fldCharType="separate"/>
      </w:r>
      <w:r w:rsidR="00B0741C" w:rsidRPr="00B0741C">
        <w:rPr>
          <w:sz w:val="24"/>
        </w:rPr>
        <w:t xml:space="preserve">Abelaira, T. A., Rodríguez-Ariza, L., Durán, M. P., &amp; Justino, M. R. T. F. (2024). Determinants of </w:t>
      </w:r>
      <w:r w:rsidR="001B3B31">
        <w:rPr>
          <w:sz w:val="24"/>
        </w:rPr>
        <w:t>D</w:t>
      </w:r>
      <w:r w:rsidR="00B0741C" w:rsidRPr="00B0741C">
        <w:rPr>
          <w:sz w:val="24"/>
        </w:rPr>
        <w:t xml:space="preserve">igitization </w:t>
      </w:r>
      <w:r w:rsidR="001B3B31">
        <w:rPr>
          <w:sz w:val="24"/>
        </w:rPr>
        <w:t>D</w:t>
      </w:r>
      <w:r w:rsidR="00B0741C" w:rsidRPr="00B0741C">
        <w:rPr>
          <w:sz w:val="24"/>
        </w:rPr>
        <w:t xml:space="preserve">isclosure in IBEX-35 </w:t>
      </w:r>
      <w:r w:rsidR="001B3B31">
        <w:rPr>
          <w:sz w:val="24"/>
        </w:rPr>
        <w:t>C</w:t>
      </w:r>
      <w:r w:rsidR="00B0741C" w:rsidRPr="00B0741C">
        <w:rPr>
          <w:sz w:val="24"/>
        </w:rPr>
        <w:t xml:space="preserve">ompanies. </w:t>
      </w:r>
      <w:r w:rsidR="00B0741C" w:rsidRPr="00B0741C">
        <w:rPr>
          <w:i/>
          <w:iCs/>
          <w:sz w:val="24"/>
        </w:rPr>
        <w:t>Social Responsibility Journal</w:t>
      </w:r>
      <w:r w:rsidR="00B0741C" w:rsidRPr="00B0741C">
        <w:rPr>
          <w:sz w:val="24"/>
        </w:rPr>
        <w:t xml:space="preserve">, </w:t>
      </w:r>
      <w:r w:rsidR="00B0741C" w:rsidRPr="00B0741C">
        <w:rPr>
          <w:i/>
          <w:iCs/>
          <w:sz w:val="24"/>
        </w:rPr>
        <w:t>20</w:t>
      </w:r>
      <w:r w:rsidR="00B0741C" w:rsidRPr="00B0741C">
        <w:rPr>
          <w:sz w:val="24"/>
        </w:rPr>
        <w:t>(10), 2279–2294. Scopus. https://doi.org/10.1108/SRJ-06-2024-0421</w:t>
      </w:r>
    </w:p>
    <w:p w14:paraId="15902030" w14:textId="77777777" w:rsidR="00B0741C" w:rsidRPr="00B0741C" w:rsidRDefault="00B0741C" w:rsidP="00B0741C">
      <w:pPr>
        <w:pStyle w:val="Bibliography"/>
        <w:spacing w:after="160" w:line="240" w:lineRule="auto"/>
        <w:jc w:val="both"/>
        <w:rPr>
          <w:sz w:val="24"/>
        </w:rPr>
      </w:pPr>
      <w:r w:rsidRPr="00B0741C">
        <w:rPr>
          <w:sz w:val="24"/>
        </w:rPr>
        <w:t xml:space="preserve">Alghizzawi, M., Megdadi, Y., Abushareah, M., Alzeaideen, K., &amp; Binsaddig, R. (2024). Transparency and Disclosure Issues in the Corporate Governance System in Developing Countries, Jordan Case Study: Previous Studies. In </w:t>
      </w:r>
      <w:r w:rsidRPr="00B0741C">
        <w:rPr>
          <w:i/>
          <w:iCs/>
          <w:sz w:val="24"/>
        </w:rPr>
        <w:t>Studies in Computational Intelligence</w:t>
      </w:r>
      <w:r w:rsidRPr="00B0741C">
        <w:rPr>
          <w:sz w:val="24"/>
        </w:rPr>
        <w:t xml:space="preserve"> (Vol. 1151, pp. 93–105). Scopus. https://doi.org/10.1007/978-3-031-56015-6_7</w:t>
      </w:r>
    </w:p>
    <w:p w14:paraId="552F9BB1" w14:textId="77777777" w:rsidR="00B0741C" w:rsidRPr="00B0741C" w:rsidRDefault="00B0741C" w:rsidP="00B0741C">
      <w:pPr>
        <w:pStyle w:val="Bibliography"/>
        <w:spacing w:after="160" w:line="240" w:lineRule="auto"/>
        <w:jc w:val="both"/>
        <w:rPr>
          <w:sz w:val="24"/>
        </w:rPr>
      </w:pPr>
      <w:r w:rsidRPr="00B0741C">
        <w:rPr>
          <w:sz w:val="24"/>
        </w:rPr>
        <w:t xml:space="preserve">Al-Khawaja, H. A., </w:t>
      </w:r>
      <w:proofErr w:type="spellStart"/>
      <w:r w:rsidRPr="00B0741C">
        <w:rPr>
          <w:sz w:val="24"/>
        </w:rPr>
        <w:t>Alshehadeh</w:t>
      </w:r>
      <w:proofErr w:type="spellEnd"/>
      <w:r w:rsidRPr="00B0741C">
        <w:rPr>
          <w:sz w:val="24"/>
        </w:rPr>
        <w:t xml:space="preserve">, A. R., </w:t>
      </w:r>
      <w:proofErr w:type="spellStart"/>
      <w:r w:rsidRPr="00B0741C">
        <w:rPr>
          <w:sz w:val="24"/>
        </w:rPr>
        <w:t>Aburub</w:t>
      </w:r>
      <w:proofErr w:type="spellEnd"/>
      <w:r w:rsidRPr="00B0741C">
        <w:rPr>
          <w:sz w:val="24"/>
        </w:rPr>
        <w:t xml:space="preserve">, F. A., </w:t>
      </w:r>
      <w:proofErr w:type="spellStart"/>
      <w:r w:rsidRPr="00B0741C">
        <w:rPr>
          <w:sz w:val="24"/>
        </w:rPr>
        <w:t>Matar</w:t>
      </w:r>
      <w:proofErr w:type="spellEnd"/>
      <w:r w:rsidRPr="00B0741C">
        <w:rPr>
          <w:sz w:val="24"/>
        </w:rPr>
        <w:t xml:space="preserve">, A., &amp; </w:t>
      </w:r>
      <w:proofErr w:type="spellStart"/>
      <w:r w:rsidRPr="00B0741C">
        <w:rPr>
          <w:sz w:val="24"/>
        </w:rPr>
        <w:t>Althnaibat</w:t>
      </w:r>
      <w:proofErr w:type="spellEnd"/>
      <w:r w:rsidRPr="00B0741C">
        <w:rPr>
          <w:sz w:val="24"/>
        </w:rPr>
        <w:t xml:space="preserve">, O. H. (2025). Intelligent Solutions for Insider Trading and Regulatory Challenges in Financial Governance. </w:t>
      </w:r>
      <w:r w:rsidRPr="00B0741C">
        <w:rPr>
          <w:i/>
          <w:iCs/>
          <w:sz w:val="24"/>
        </w:rPr>
        <w:t>Data and Metadata</w:t>
      </w:r>
      <w:r w:rsidRPr="00B0741C">
        <w:rPr>
          <w:sz w:val="24"/>
        </w:rPr>
        <w:t xml:space="preserve">, </w:t>
      </w:r>
      <w:r w:rsidRPr="00B0741C">
        <w:rPr>
          <w:i/>
          <w:iCs/>
          <w:sz w:val="24"/>
        </w:rPr>
        <w:t>4</w:t>
      </w:r>
      <w:r w:rsidRPr="00B0741C">
        <w:rPr>
          <w:sz w:val="24"/>
        </w:rPr>
        <w:t>. Scopus. https://doi.org/10.56294/dm2025680</w:t>
      </w:r>
    </w:p>
    <w:p w14:paraId="1E74AF5E" w14:textId="4AE804F8" w:rsidR="00B0741C" w:rsidRPr="00B0741C" w:rsidRDefault="00B0741C" w:rsidP="00B0741C">
      <w:pPr>
        <w:pStyle w:val="Bibliography"/>
        <w:spacing w:after="160" w:line="240" w:lineRule="auto"/>
        <w:jc w:val="both"/>
        <w:rPr>
          <w:sz w:val="24"/>
        </w:rPr>
      </w:pPr>
      <w:r w:rsidRPr="00B0741C">
        <w:rPr>
          <w:sz w:val="24"/>
        </w:rPr>
        <w:t>Bena, Y. A., Ibrahim, R., Mahmood, J., Al-</w:t>
      </w:r>
      <w:proofErr w:type="spellStart"/>
      <w:r w:rsidRPr="00B0741C">
        <w:rPr>
          <w:sz w:val="24"/>
        </w:rPr>
        <w:t>Dhaqm</w:t>
      </w:r>
      <w:proofErr w:type="spellEnd"/>
      <w:r w:rsidRPr="00B0741C">
        <w:rPr>
          <w:sz w:val="24"/>
        </w:rPr>
        <w:t xml:space="preserve">, A., </w:t>
      </w:r>
      <w:proofErr w:type="spellStart"/>
      <w:r w:rsidRPr="00B0741C">
        <w:rPr>
          <w:sz w:val="24"/>
        </w:rPr>
        <w:t>Alshammari</w:t>
      </w:r>
      <w:proofErr w:type="spellEnd"/>
      <w:r w:rsidRPr="00B0741C">
        <w:rPr>
          <w:sz w:val="24"/>
        </w:rPr>
        <w:t xml:space="preserve">, A., Nasser, M., </w:t>
      </w:r>
      <w:proofErr w:type="spellStart"/>
      <w:r w:rsidRPr="00B0741C">
        <w:rPr>
          <w:sz w:val="24"/>
        </w:rPr>
        <w:t>Nura</w:t>
      </w:r>
      <w:proofErr w:type="spellEnd"/>
      <w:r w:rsidRPr="00B0741C">
        <w:rPr>
          <w:sz w:val="24"/>
        </w:rPr>
        <w:t xml:space="preserve"> Yusuf, M., &amp; </w:t>
      </w:r>
      <w:proofErr w:type="spellStart"/>
      <w:r w:rsidRPr="00B0741C">
        <w:rPr>
          <w:sz w:val="24"/>
        </w:rPr>
        <w:t>Ayemowa</w:t>
      </w:r>
      <w:proofErr w:type="spellEnd"/>
      <w:r w:rsidRPr="00B0741C">
        <w:rPr>
          <w:sz w:val="24"/>
        </w:rPr>
        <w:t xml:space="preserve">, M. O. (2025). Big Data Governance Challenges Arising </w:t>
      </w:r>
      <w:r w:rsidR="001B3B31">
        <w:rPr>
          <w:sz w:val="24"/>
        </w:rPr>
        <w:t>f</w:t>
      </w:r>
      <w:r w:rsidRPr="00B0741C">
        <w:rPr>
          <w:sz w:val="24"/>
        </w:rPr>
        <w:t xml:space="preserve">rom Data Generated by Intelligent Systems Technologies: A Systematic Literature Review. </w:t>
      </w:r>
      <w:r w:rsidRPr="00B0741C">
        <w:rPr>
          <w:i/>
          <w:iCs/>
          <w:sz w:val="24"/>
        </w:rPr>
        <w:t>IEEE Access</w:t>
      </w:r>
      <w:r w:rsidRPr="00B0741C">
        <w:rPr>
          <w:sz w:val="24"/>
        </w:rPr>
        <w:t xml:space="preserve">, </w:t>
      </w:r>
      <w:r w:rsidRPr="00B0741C">
        <w:rPr>
          <w:i/>
          <w:iCs/>
          <w:sz w:val="24"/>
        </w:rPr>
        <w:t>13</w:t>
      </w:r>
      <w:r w:rsidRPr="00B0741C">
        <w:rPr>
          <w:sz w:val="24"/>
        </w:rPr>
        <w:t>, 12859–12888. https://doi.org/10.1109/ACCESS.2025.3528941</w:t>
      </w:r>
    </w:p>
    <w:p w14:paraId="7D78695C" w14:textId="77777777" w:rsidR="00B0741C" w:rsidRPr="00B0741C" w:rsidRDefault="00B0741C" w:rsidP="00B0741C">
      <w:pPr>
        <w:pStyle w:val="Bibliography"/>
        <w:spacing w:after="160" w:line="240" w:lineRule="auto"/>
        <w:jc w:val="both"/>
        <w:rPr>
          <w:sz w:val="24"/>
        </w:rPr>
      </w:pPr>
      <w:r w:rsidRPr="00B0741C">
        <w:rPr>
          <w:sz w:val="24"/>
        </w:rPr>
        <w:t xml:space="preserve">Bouafia, K., </w:t>
      </w:r>
      <w:proofErr w:type="spellStart"/>
      <w:r w:rsidRPr="00B0741C">
        <w:rPr>
          <w:sz w:val="24"/>
        </w:rPr>
        <w:t>Molnár</w:t>
      </w:r>
      <w:proofErr w:type="spellEnd"/>
      <w:r w:rsidRPr="00B0741C">
        <w:rPr>
          <w:sz w:val="24"/>
        </w:rPr>
        <w:t xml:space="preserve">, B., &amp; Majid, G. (2024). </w:t>
      </w:r>
      <w:r w:rsidRPr="00B0741C">
        <w:rPr>
          <w:i/>
          <w:iCs/>
          <w:sz w:val="24"/>
        </w:rPr>
        <w:t>Blockchain Technologies for Transparency in FinTech</w:t>
      </w:r>
      <w:r w:rsidRPr="00B0741C">
        <w:rPr>
          <w:sz w:val="24"/>
        </w:rPr>
        <w:t xml:space="preserve">. </w:t>
      </w:r>
      <w:r w:rsidRPr="00B0741C">
        <w:rPr>
          <w:i/>
          <w:iCs/>
          <w:sz w:val="24"/>
        </w:rPr>
        <w:t>1000 LNNS</w:t>
      </w:r>
      <w:r w:rsidRPr="00B0741C">
        <w:rPr>
          <w:sz w:val="24"/>
        </w:rPr>
        <w:t>, 575–585. Scopus. https://doi.org/10.1007/978-981-97-3289-0_46</w:t>
      </w:r>
    </w:p>
    <w:p w14:paraId="0F6EE1D1" w14:textId="77777777" w:rsidR="00B0741C" w:rsidRPr="00B0741C" w:rsidRDefault="00B0741C" w:rsidP="00B0741C">
      <w:pPr>
        <w:pStyle w:val="Bibliography"/>
        <w:spacing w:after="160" w:line="240" w:lineRule="auto"/>
        <w:jc w:val="both"/>
        <w:rPr>
          <w:sz w:val="24"/>
        </w:rPr>
      </w:pPr>
      <w:r w:rsidRPr="00B0741C">
        <w:rPr>
          <w:sz w:val="24"/>
        </w:rPr>
        <w:t xml:space="preserve">Carilo, E. F. P. (2023). Cybersecurity in European Financial Institutions: New Grounds for Corporate Governance Reform. </w:t>
      </w:r>
      <w:r w:rsidRPr="00B0741C">
        <w:rPr>
          <w:i/>
          <w:iCs/>
          <w:sz w:val="24"/>
        </w:rPr>
        <w:t>European Business Law Review</w:t>
      </w:r>
      <w:r w:rsidRPr="00B0741C">
        <w:rPr>
          <w:sz w:val="24"/>
        </w:rPr>
        <w:t xml:space="preserve">, </w:t>
      </w:r>
      <w:r w:rsidRPr="00B0741C">
        <w:rPr>
          <w:i/>
          <w:iCs/>
          <w:sz w:val="24"/>
        </w:rPr>
        <w:t>34</w:t>
      </w:r>
      <w:r w:rsidRPr="00B0741C">
        <w:rPr>
          <w:sz w:val="24"/>
        </w:rPr>
        <w:t>(7), 1133–1166. Scopus. https://doi.org/10.54648/eulr2023052</w:t>
      </w:r>
    </w:p>
    <w:p w14:paraId="2BD9B7EA" w14:textId="571DBAD7" w:rsidR="00B0741C" w:rsidRPr="00B0741C" w:rsidRDefault="00B0741C" w:rsidP="00B0741C">
      <w:pPr>
        <w:pStyle w:val="Bibliography"/>
        <w:spacing w:after="160" w:line="240" w:lineRule="auto"/>
        <w:jc w:val="both"/>
        <w:rPr>
          <w:sz w:val="24"/>
        </w:rPr>
      </w:pPr>
      <w:r w:rsidRPr="00B0741C">
        <w:rPr>
          <w:sz w:val="24"/>
        </w:rPr>
        <w:t xml:space="preserve">Chiu, I. H.-Y. (2011). Transparency </w:t>
      </w:r>
      <w:r w:rsidR="001B3B31">
        <w:rPr>
          <w:sz w:val="24"/>
        </w:rPr>
        <w:t>R</w:t>
      </w:r>
      <w:r w:rsidRPr="00B0741C">
        <w:rPr>
          <w:sz w:val="24"/>
        </w:rPr>
        <w:t xml:space="preserve">egulation in </w:t>
      </w:r>
      <w:r w:rsidR="001B3B31">
        <w:rPr>
          <w:sz w:val="24"/>
        </w:rPr>
        <w:t>F</w:t>
      </w:r>
      <w:r w:rsidRPr="00B0741C">
        <w:rPr>
          <w:sz w:val="24"/>
        </w:rPr>
        <w:t xml:space="preserve">inancial </w:t>
      </w:r>
      <w:r w:rsidR="001B3B31">
        <w:rPr>
          <w:sz w:val="24"/>
        </w:rPr>
        <w:t>M</w:t>
      </w:r>
      <w:r w:rsidRPr="00B0741C">
        <w:rPr>
          <w:sz w:val="24"/>
        </w:rPr>
        <w:t xml:space="preserve">arkets—Moving into the </w:t>
      </w:r>
      <w:r w:rsidR="001B3B31">
        <w:rPr>
          <w:sz w:val="24"/>
        </w:rPr>
        <w:t>S</w:t>
      </w:r>
      <w:r w:rsidRPr="00B0741C">
        <w:rPr>
          <w:sz w:val="24"/>
        </w:rPr>
        <w:t xml:space="preserve">urveillance </w:t>
      </w:r>
      <w:r w:rsidR="001B3B31">
        <w:rPr>
          <w:sz w:val="24"/>
        </w:rPr>
        <w:t>A</w:t>
      </w:r>
      <w:r w:rsidRPr="00B0741C">
        <w:rPr>
          <w:sz w:val="24"/>
        </w:rPr>
        <w:t xml:space="preserve">ge? </w:t>
      </w:r>
      <w:r w:rsidRPr="00B0741C">
        <w:rPr>
          <w:i/>
          <w:iCs/>
          <w:sz w:val="24"/>
        </w:rPr>
        <w:t>European Journal of Risk Regulation</w:t>
      </w:r>
      <w:r w:rsidRPr="00B0741C">
        <w:rPr>
          <w:sz w:val="24"/>
        </w:rPr>
        <w:t xml:space="preserve">, </w:t>
      </w:r>
      <w:r w:rsidRPr="00B0741C">
        <w:rPr>
          <w:i/>
          <w:iCs/>
          <w:sz w:val="24"/>
        </w:rPr>
        <w:t>2</w:t>
      </w:r>
      <w:r w:rsidRPr="00B0741C">
        <w:rPr>
          <w:sz w:val="24"/>
        </w:rPr>
        <w:t>(3), 305–321. Scopus. https://doi.org/10.1017/S1867299X00006875</w:t>
      </w:r>
    </w:p>
    <w:p w14:paraId="5A714D32" w14:textId="77777777" w:rsidR="00B0741C" w:rsidRPr="00B0741C" w:rsidRDefault="00B0741C" w:rsidP="00B0741C">
      <w:pPr>
        <w:pStyle w:val="Bibliography"/>
        <w:spacing w:after="160" w:line="240" w:lineRule="auto"/>
        <w:jc w:val="both"/>
        <w:rPr>
          <w:sz w:val="24"/>
        </w:rPr>
      </w:pPr>
      <w:r w:rsidRPr="00B0741C">
        <w:rPr>
          <w:sz w:val="24"/>
        </w:rPr>
        <w:t xml:space="preserve">Deqiu, C., &amp; Qing, H. (2023). Corporate Governance Research in the Digital Economy: New Paradigms and Frontiers of Practice. </w:t>
      </w:r>
      <w:r w:rsidRPr="00B0741C">
        <w:rPr>
          <w:i/>
          <w:iCs/>
          <w:sz w:val="24"/>
        </w:rPr>
        <w:t>Journal of Management World</w:t>
      </w:r>
      <w:r w:rsidRPr="00B0741C">
        <w:rPr>
          <w:sz w:val="24"/>
        </w:rPr>
        <w:t xml:space="preserve">, </w:t>
      </w:r>
      <w:r w:rsidRPr="00B0741C">
        <w:rPr>
          <w:i/>
          <w:iCs/>
          <w:sz w:val="24"/>
        </w:rPr>
        <w:t>2023</w:t>
      </w:r>
      <w:r w:rsidRPr="00B0741C">
        <w:rPr>
          <w:sz w:val="24"/>
        </w:rPr>
        <w:t>(2), 97–124. Scopus. https://doi.org/10.53935/jomw.v2023i2.245</w:t>
      </w:r>
    </w:p>
    <w:p w14:paraId="47AB520D" w14:textId="77777777" w:rsidR="00B0741C" w:rsidRPr="00B0741C" w:rsidRDefault="00B0741C" w:rsidP="00B0741C">
      <w:pPr>
        <w:pStyle w:val="Bibliography"/>
        <w:spacing w:after="160" w:line="240" w:lineRule="auto"/>
        <w:jc w:val="both"/>
        <w:rPr>
          <w:sz w:val="24"/>
        </w:rPr>
      </w:pPr>
      <w:r w:rsidRPr="00B0741C">
        <w:rPr>
          <w:sz w:val="24"/>
        </w:rPr>
        <w:t xml:space="preserve">Fahlevi, M., Aisjah, S., &amp; Djazuli, A. (2023). </w:t>
      </w:r>
      <w:r w:rsidRPr="00B0741C">
        <w:rPr>
          <w:i/>
          <w:iCs/>
          <w:sz w:val="24"/>
        </w:rPr>
        <w:t>Corporate Governance in the Digital Age: A Comprehensive Review of Blockchain, AI, and Big Data Impacts, Opportunities, and Challenges</w:t>
      </w:r>
      <w:r w:rsidRPr="00B0741C">
        <w:rPr>
          <w:sz w:val="24"/>
        </w:rPr>
        <w:t xml:space="preserve">. </w:t>
      </w:r>
      <w:r w:rsidRPr="00B0741C">
        <w:rPr>
          <w:i/>
          <w:iCs/>
          <w:sz w:val="24"/>
        </w:rPr>
        <w:t>448</w:t>
      </w:r>
      <w:r w:rsidRPr="00B0741C">
        <w:rPr>
          <w:sz w:val="24"/>
        </w:rPr>
        <w:t>. Scopus. https://doi.org/10.1051/e3sconf/202344802056</w:t>
      </w:r>
    </w:p>
    <w:p w14:paraId="1277A33A" w14:textId="77777777" w:rsidR="00B0741C" w:rsidRPr="00B0741C" w:rsidRDefault="00B0741C" w:rsidP="00B0741C">
      <w:pPr>
        <w:pStyle w:val="Bibliography"/>
        <w:spacing w:after="160" w:line="240" w:lineRule="auto"/>
        <w:jc w:val="both"/>
        <w:rPr>
          <w:sz w:val="24"/>
        </w:rPr>
      </w:pPr>
      <w:r w:rsidRPr="00B0741C">
        <w:rPr>
          <w:sz w:val="24"/>
        </w:rPr>
        <w:t xml:space="preserve">Jiang, W., &amp; Li, T. (2024). Corporate Governance Meets Data and Technology. </w:t>
      </w:r>
      <w:r w:rsidRPr="00B0741C">
        <w:rPr>
          <w:i/>
          <w:iCs/>
          <w:sz w:val="24"/>
        </w:rPr>
        <w:t>Foundations and Trends in Finance</w:t>
      </w:r>
      <w:r w:rsidRPr="00B0741C">
        <w:rPr>
          <w:sz w:val="24"/>
        </w:rPr>
        <w:t xml:space="preserve">, </w:t>
      </w:r>
      <w:r w:rsidRPr="00B0741C">
        <w:rPr>
          <w:i/>
          <w:iCs/>
          <w:sz w:val="24"/>
        </w:rPr>
        <w:t>14</w:t>
      </w:r>
      <w:r w:rsidRPr="00B0741C">
        <w:rPr>
          <w:sz w:val="24"/>
        </w:rPr>
        <w:t>(2), 61–136. Scopus. https://doi.org/10.1561/0500000071</w:t>
      </w:r>
    </w:p>
    <w:p w14:paraId="12BDAE22" w14:textId="77777777" w:rsidR="00B0741C" w:rsidRPr="00B0741C" w:rsidRDefault="00B0741C" w:rsidP="00B0741C">
      <w:pPr>
        <w:pStyle w:val="Bibliography"/>
        <w:spacing w:after="160" w:line="240" w:lineRule="auto"/>
        <w:jc w:val="both"/>
        <w:rPr>
          <w:sz w:val="24"/>
        </w:rPr>
      </w:pPr>
      <w:r w:rsidRPr="00B0741C">
        <w:rPr>
          <w:sz w:val="24"/>
        </w:rPr>
        <w:t xml:space="preserve">Lie, L. B., Samopa, F., &amp; Ginardi, R. V. H. (2024). </w:t>
      </w:r>
      <w:r w:rsidRPr="00B0741C">
        <w:rPr>
          <w:i/>
          <w:iCs/>
          <w:sz w:val="24"/>
        </w:rPr>
        <w:t>Developing Maturity Matrix: Measuring Banking Sector Readiness in Digital Corporate Governance</w:t>
      </w:r>
      <w:r w:rsidRPr="00B0741C">
        <w:rPr>
          <w:sz w:val="24"/>
        </w:rPr>
        <w:t>. 720–726. Scopus. https://doi.org/10.1109/ISCT62336.2024.10791107</w:t>
      </w:r>
    </w:p>
    <w:p w14:paraId="11CDFB76" w14:textId="1656799A" w:rsidR="00B0741C" w:rsidRPr="00B0741C" w:rsidRDefault="00B0741C" w:rsidP="00B0741C">
      <w:pPr>
        <w:pStyle w:val="Bibliography"/>
        <w:spacing w:after="160" w:line="240" w:lineRule="auto"/>
        <w:jc w:val="both"/>
        <w:rPr>
          <w:sz w:val="24"/>
        </w:rPr>
      </w:pPr>
      <w:r w:rsidRPr="00B0741C">
        <w:rPr>
          <w:sz w:val="24"/>
        </w:rPr>
        <w:t xml:space="preserve">Madaki, A. S., Ahmad, K., &amp; Singh, D. (2024). Information </w:t>
      </w:r>
      <w:r w:rsidR="001B3B31">
        <w:rPr>
          <w:sz w:val="24"/>
        </w:rPr>
        <w:t>T</w:t>
      </w:r>
      <w:r w:rsidRPr="00B0741C">
        <w:rPr>
          <w:sz w:val="24"/>
        </w:rPr>
        <w:t xml:space="preserve">echnology </w:t>
      </w:r>
      <w:r w:rsidR="001B3B31">
        <w:rPr>
          <w:sz w:val="24"/>
        </w:rPr>
        <w:t>I</w:t>
      </w:r>
      <w:r w:rsidRPr="00B0741C">
        <w:rPr>
          <w:sz w:val="24"/>
        </w:rPr>
        <w:t xml:space="preserve">ntegration </w:t>
      </w:r>
      <w:r w:rsidR="001B3B31">
        <w:rPr>
          <w:sz w:val="24"/>
        </w:rPr>
        <w:t>I</w:t>
      </w:r>
      <w:r w:rsidRPr="00B0741C">
        <w:rPr>
          <w:sz w:val="24"/>
        </w:rPr>
        <w:t xml:space="preserve">mplementation in </w:t>
      </w:r>
      <w:r w:rsidR="001B3B31">
        <w:rPr>
          <w:sz w:val="24"/>
        </w:rPr>
        <w:t>P</w:t>
      </w:r>
      <w:r w:rsidRPr="00B0741C">
        <w:rPr>
          <w:sz w:val="24"/>
        </w:rPr>
        <w:t xml:space="preserve">ublic </w:t>
      </w:r>
      <w:r w:rsidR="001B3B31">
        <w:rPr>
          <w:sz w:val="24"/>
        </w:rPr>
        <w:lastRenderedPageBreak/>
        <w:t>S</w:t>
      </w:r>
      <w:r w:rsidRPr="00B0741C">
        <w:rPr>
          <w:sz w:val="24"/>
        </w:rPr>
        <w:t xml:space="preserve">ector </w:t>
      </w:r>
      <w:r w:rsidR="001B3B31">
        <w:rPr>
          <w:sz w:val="24"/>
        </w:rPr>
        <w:t>O</w:t>
      </w:r>
      <w:r w:rsidRPr="00B0741C">
        <w:rPr>
          <w:sz w:val="24"/>
        </w:rPr>
        <w:t xml:space="preserve">rganizations: Exploring </w:t>
      </w:r>
      <w:r w:rsidR="001B3B31">
        <w:rPr>
          <w:sz w:val="24"/>
        </w:rPr>
        <w:t>C</w:t>
      </w:r>
      <w:r w:rsidRPr="00B0741C">
        <w:rPr>
          <w:sz w:val="24"/>
        </w:rPr>
        <w:t xml:space="preserve">hallenges, </w:t>
      </w:r>
      <w:r w:rsidR="001B3B31">
        <w:rPr>
          <w:sz w:val="24"/>
        </w:rPr>
        <w:t>O</w:t>
      </w:r>
      <w:r w:rsidRPr="00B0741C">
        <w:rPr>
          <w:sz w:val="24"/>
        </w:rPr>
        <w:t xml:space="preserve">pportunities, and </w:t>
      </w:r>
      <w:r w:rsidR="001B3B31">
        <w:rPr>
          <w:sz w:val="24"/>
        </w:rPr>
        <w:t>F</w:t>
      </w:r>
      <w:r w:rsidRPr="00B0741C">
        <w:rPr>
          <w:sz w:val="24"/>
        </w:rPr>
        <w:t xml:space="preserve">uture </w:t>
      </w:r>
      <w:r w:rsidR="001B3B31">
        <w:rPr>
          <w:sz w:val="24"/>
        </w:rPr>
        <w:t>T</w:t>
      </w:r>
      <w:r w:rsidRPr="00B0741C">
        <w:rPr>
          <w:sz w:val="24"/>
        </w:rPr>
        <w:t xml:space="preserve">rends. </w:t>
      </w:r>
      <w:r w:rsidRPr="00B0741C">
        <w:rPr>
          <w:i/>
          <w:iCs/>
          <w:sz w:val="24"/>
        </w:rPr>
        <w:t>Information Development</w:t>
      </w:r>
      <w:r w:rsidRPr="00B0741C">
        <w:rPr>
          <w:sz w:val="24"/>
        </w:rPr>
        <w:t>, 02666669241255661. https://doi.org/10.1177/02666669241255661</w:t>
      </w:r>
    </w:p>
    <w:p w14:paraId="26349EAF" w14:textId="77777777" w:rsidR="00B0741C" w:rsidRPr="00B0741C" w:rsidRDefault="00B0741C" w:rsidP="00B0741C">
      <w:pPr>
        <w:pStyle w:val="Bibliography"/>
        <w:spacing w:after="160" w:line="240" w:lineRule="auto"/>
        <w:jc w:val="both"/>
        <w:rPr>
          <w:sz w:val="24"/>
        </w:rPr>
      </w:pPr>
      <w:r w:rsidRPr="00B0741C">
        <w:rPr>
          <w:sz w:val="24"/>
        </w:rPr>
        <w:t xml:space="preserve">Meng, X., &amp; Jin, Y. (2025). Enhancing Corporate Financial Transparency and Performance Assessment through Big Data and Machine Learning. </w:t>
      </w:r>
      <w:r w:rsidRPr="00B0741C">
        <w:rPr>
          <w:i/>
          <w:iCs/>
          <w:sz w:val="24"/>
        </w:rPr>
        <w:t>Journal of Combinatorial Mathematics and Combinatorial Computing</w:t>
      </w:r>
      <w:r w:rsidRPr="00B0741C">
        <w:rPr>
          <w:sz w:val="24"/>
        </w:rPr>
        <w:t xml:space="preserve">, </w:t>
      </w:r>
      <w:r w:rsidRPr="00B0741C">
        <w:rPr>
          <w:i/>
          <w:iCs/>
          <w:sz w:val="24"/>
        </w:rPr>
        <w:t>127a</w:t>
      </w:r>
      <w:r w:rsidRPr="00B0741C">
        <w:rPr>
          <w:sz w:val="24"/>
        </w:rPr>
        <w:t>, 6893–6908. Scopus. https://doi.org/10.61091/jcmcc127a-383</w:t>
      </w:r>
    </w:p>
    <w:p w14:paraId="4BB8579F" w14:textId="6E81712C" w:rsidR="00B0741C" w:rsidRPr="00B0741C" w:rsidRDefault="00B0741C" w:rsidP="00B0741C">
      <w:pPr>
        <w:pStyle w:val="Bibliography"/>
        <w:spacing w:after="160" w:line="240" w:lineRule="auto"/>
        <w:jc w:val="both"/>
        <w:rPr>
          <w:sz w:val="24"/>
        </w:rPr>
      </w:pPr>
      <w:r w:rsidRPr="00B0741C">
        <w:rPr>
          <w:sz w:val="24"/>
        </w:rPr>
        <w:t xml:space="preserve">Nivodhini, M. K., Vadivel, S., Vasuki, P., &amp; Banupriya, S. (2024). Blockchain and its </w:t>
      </w:r>
      <w:r w:rsidR="001B3B31">
        <w:rPr>
          <w:sz w:val="24"/>
        </w:rPr>
        <w:t>R</w:t>
      </w:r>
      <w:r w:rsidRPr="00B0741C">
        <w:rPr>
          <w:sz w:val="24"/>
        </w:rPr>
        <w:t xml:space="preserve">ole in </w:t>
      </w:r>
      <w:r w:rsidR="001B3B31">
        <w:rPr>
          <w:sz w:val="24"/>
        </w:rPr>
        <w:t>L</w:t>
      </w:r>
      <w:r w:rsidRPr="00B0741C">
        <w:rPr>
          <w:sz w:val="24"/>
        </w:rPr>
        <w:t xml:space="preserve">eadership. In </w:t>
      </w:r>
      <w:r w:rsidRPr="00B0741C">
        <w:rPr>
          <w:i/>
          <w:iCs/>
          <w:sz w:val="24"/>
        </w:rPr>
        <w:t>Impact of New Technology on Next-Generation Leadership</w:t>
      </w:r>
      <w:r w:rsidRPr="00B0741C">
        <w:rPr>
          <w:sz w:val="24"/>
        </w:rPr>
        <w:t xml:space="preserve"> (pp. 179–205). Scopus. https://doi.org/10.4018/979-8-3693-1946-8.ch010</w:t>
      </w:r>
    </w:p>
    <w:p w14:paraId="7A064381" w14:textId="315EEC97" w:rsidR="00B0741C" w:rsidRPr="00B0741C" w:rsidRDefault="00B0741C" w:rsidP="00B0741C">
      <w:pPr>
        <w:pStyle w:val="Bibliography"/>
        <w:spacing w:after="160" w:line="240" w:lineRule="auto"/>
        <w:jc w:val="both"/>
        <w:rPr>
          <w:sz w:val="24"/>
        </w:rPr>
      </w:pPr>
      <w:r w:rsidRPr="00B0741C">
        <w:rPr>
          <w:sz w:val="24"/>
        </w:rPr>
        <w:t xml:space="preserve">Sharma, G. K., Tyagi, E., &amp; Chaudhary, A. (2025). Ethical </w:t>
      </w:r>
      <w:r w:rsidR="001B3B31">
        <w:rPr>
          <w:sz w:val="24"/>
        </w:rPr>
        <w:t>C</w:t>
      </w:r>
      <w:r w:rsidRPr="00B0741C">
        <w:rPr>
          <w:sz w:val="24"/>
        </w:rPr>
        <w:t xml:space="preserve">onsiderations in the </w:t>
      </w:r>
      <w:r w:rsidR="001B3B31">
        <w:rPr>
          <w:sz w:val="24"/>
        </w:rPr>
        <w:t>U</w:t>
      </w:r>
      <w:r w:rsidRPr="00B0741C">
        <w:rPr>
          <w:sz w:val="24"/>
        </w:rPr>
        <w:t xml:space="preserve">se of AI and </w:t>
      </w:r>
      <w:r w:rsidR="001B3B31">
        <w:rPr>
          <w:sz w:val="24"/>
        </w:rPr>
        <w:t>B</w:t>
      </w:r>
      <w:r w:rsidRPr="00B0741C">
        <w:rPr>
          <w:sz w:val="24"/>
        </w:rPr>
        <w:t xml:space="preserve">ig </w:t>
      </w:r>
      <w:r w:rsidR="001B3B31">
        <w:rPr>
          <w:sz w:val="24"/>
        </w:rPr>
        <w:t>D</w:t>
      </w:r>
      <w:r w:rsidRPr="00B0741C">
        <w:rPr>
          <w:sz w:val="24"/>
        </w:rPr>
        <w:t xml:space="preserve">ata in </w:t>
      </w:r>
      <w:r w:rsidR="001B3B31">
        <w:rPr>
          <w:sz w:val="24"/>
        </w:rPr>
        <w:t>C</w:t>
      </w:r>
      <w:r w:rsidRPr="00B0741C">
        <w:rPr>
          <w:sz w:val="24"/>
        </w:rPr>
        <w:t xml:space="preserve">orporate </w:t>
      </w:r>
      <w:r w:rsidR="001B3B31">
        <w:rPr>
          <w:sz w:val="24"/>
        </w:rPr>
        <w:t>D</w:t>
      </w:r>
      <w:r w:rsidRPr="00B0741C">
        <w:rPr>
          <w:sz w:val="24"/>
        </w:rPr>
        <w:t>ecision-</w:t>
      </w:r>
      <w:r w:rsidR="001B3B31">
        <w:rPr>
          <w:sz w:val="24"/>
        </w:rPr>
        <w:t>M</w:t>
      </w:r>
      <w:r w:rsidRPr="00B0741C">
        <w:rPr>
          <w:sz w:val="24"/>
        </w:rPr>
        <w:t xml:space="preserve">aking. In </w:t>
      </w:r>
      <w:r w:rsidRPr="00B0741C">
        <w:rPr>
          <w:i/>
          <w:iCs/>
          <w:sz w:val="24"/>
        </w:rPr>
        <w:t>Digital Citizenship and the Future of AI Engagement, Ethics, and Privacy</w:t>
      </w:r>
      <w:r w:rsidRPr="00B0741C">
        <w:rPr>
          <w:sz w:val="24"/>
        </w:rPr>
        <w:t xml:space="preserve"> (pp. 467–531). Scopus. https://doi.org/10.4018/979-8-3693-9015-3.ch017</w:t>
      </w:r>
    </w:p>
    <w:p w14:paraId="5D589669" w14:textId="77777777" w:rsidR="00B0741C" w:rsidRPr="00B0741C" w:rsidRDefault="00B0741C" w:rsidP="00B0741C">
      <w:pPr>
        <w:pStyle w:val="Bibliography"/>
        <w:spacing w:after="160" w:line="240" w:lineRule="auto"/>
        <w:jc w:val="both"/>
        <w:rPr>
          <w:sz w:val="24"/>
        </w:rPr>
      </w:pPr>
      <w:r w:rsidRPr="00B0741C">
        <w:rPr>
          <w:sz w:val="24"/>
        </w:rPr>
        <w:t xml:space="preserve">Szalay, G. (2019). The Impact of the Lack of Transparency on Corporate Governance: A Practical Example. </w:t>
      </w:r>
      <w:r w:rsidRPr="00B0741C">
        <w:rPr>
          <w:i/>
          <w:iCs/>
          <w:sz w:val="24"/>
        </w:rPr>
        <w:t>Corporate Law and Governance Review</w:t>
      </w:r>
      <w:r w:rsidRPr="00B0741C">
        <w:rPr>
          <w:sz w:val="24"/>
        </w:rPr>
        <w:t xml:space="preserve">, </w:t>
      </w:r>
      <w:r w:rsidRPr="00B0741C">
        <w:rPr>
          <w:i/>
          <w:iCs/>
          <w:sz w:val="24"/>
        </w:rPr>
        <w:t>1</w:t>
      </w:r>
      <w:r w:rsidRPr="00B0741C">
        <w:rPr>
          <w:sz w:val="24"/>
        </w:rPr>
        <w:t>(2), 21–28. Scopus. https://doi.org/10.22495/clgrv1i2p2</w:t>
      </w:r>
    </w:p>
    <w:p w14:paraId="2A8F1F60" w14:textId="77777777" w:rsidR="00B0741C" w:rsidRPr="00B0741C" w:rsidRDefault="00B0741C" w:rsidP="00B0741C">
      <w:pPr>
        <w:pStyle w:val="Bibliography"/>
        <w:spacing w:after="160" w:line="240" w:lineRule="auto"/>
        <w:jc w:val="both"/>
        <w:rPr>
          <w:sz w:val="24"/>
        </w:rPr>
      </w:pPr>
      <w:r w:rsidRPr="00B0741C">
        <w:rPr>
          <w:sz w:val="24"/>
        </w:rPr>
        <w:t xml:space="preserve">Tokmakov, M. A. (2022). Transformation of Corporate Governance Foundations under the Influence of Digital Technologies. In </w:t>
      </w:r>
      <w:r w:rsidRPr="00B0741C">
        <w:rPr>
          <w:i/>
          <w:iCs/>
          <w:sz w:val="24"/>
        </w:rPr>
        <w:t>Economic and Legal Foundations of Innovative Development in the Digital Age</w:t>
      </w:r>
      <w:r w:rsidRPr="00B0741C">
        <w:rPr>
          <w:sz w:val="24"/>
        </w:rPr>
        <w:t xml:space="preserve"> (pp. 179–190). Scopus. https://www.scopus.com/inward/rec</w:t>
      </w:r>
      <w:r w:rsidRPr="00B0741C">
        <w:rPr>
          <w:sz w:val="24"/>
        </w:rPr>
        <w:t>ord.uri?eid=2-s2.0-85152308906&amp;partnerID=40&amp;md5=85a94bd13236f835c55d656c36e6c75b</w:t>
      </w:r>
    </w:p>
    <w:p w14:paraId="4FB36890" w14:textId="77777777" w:rsidR="00B0741C" w:rsidRPr="00B0741C" w:rsidRDefault="00B0741C" w:rsidP="00B0741C">
      <w:pPr>
        <w:pStyle w:val="Bibliography"/>
        <w:spacing w:after="160" w:line="240" w:lineRule="auto"/>
        <w:jc w:val="both"/>
        <w:rPr>
          <w:sz w:val="24"/>
        </w:rPr>
      </w:pPr>
      <w:r w:rsidRPr="00B0741C">
        <w:rPr>
          <w:sz w:val="24"/>
        </w:rPr>
        <w:t xml:space="preserve">Tokmakov, M. A., Smotrova, I. V., &amp; Apukhtin, M. P. (2022). </w:t>
      </w:r>
      <w:r w:rsidRPr="00B0741C">
        <w:rPr>
          <w:i/>
          <w:iCs/>
          <w:sz w:val="24"/>
        </w:rPr>
        <w:t>Corporate Governance Innovations</w:t>
      </w:r>
      <w:r w:rsidRPr="00B0741C">
        <w:rPr>
          <w:sz w:val="24"/>
        </w:rPr>
        <w:t xml:space="preserve">. </w:t>
      </w:r>
      <w:r w:rsidRPr="00B0741C">
        <w:rPr>
          <w:i/>
          <w:iCs/>
          <w:sz w:val="24"/>
        </w:rPr>
        <w:t>397 LNNS</w:t>
      </w:r>
      <w:r w:rsidRPr="00B0741C">
        <w:rPr>
          <w:sz w:val="24"/>
        </w:rPr>
        <w:t>, 219–226. Scopus. https://doi.org/10.1007/978-3-030-94873-3_27</w:t>
      </w:r>
    </w:p>
    <w:p w14:paraId="30BF291E" w14:textId="77777777" w:rsidR="00B0741C" w:rsidRPr="00B0741C" w:rsidRDefault="00B0741C" w:rsidP="00B0741C">
      <w:pPr>
        <w:pStyle w:val="Bibliography"/>
        <w:spacing w:after="160" w:line="240" w:lineRule="auto"/>
        <w:jc w:val="both"/>
        <w:rPr>
          <w:sz w:val="24"/>
        </w:rPr>
      </w:pPr>
      <w:r w:rsidRPr="00B0741C">
        <w:rPr>
          <w:sz w:val="24"/>
        </w:rPr>
        <w:t xml:space="preserve">Yaqoob, M., Alromaihi, A., &amp; Sanad, Z. (2024). Corporate Governance in the Digital Era. In </w:t>
      </w:r>
      <w:r w:rsidRPr="00B0741C">
        <w:rPr>
          <w:i/>
          <w:iCs/>
          <w:sz w:val="24"/>
        </w:rPr>
        <w:t>Studies in Systems, Decision and Control</w:t>
      </w:r>
      <w:r w:rsidRPr="00B0741C">
        <w:rPr>
          <w:sz w:val="24"/>
        </w:rPr>
        <w:t xml:space="preserve"> (Vol. 487, pp. 453–460). Scopus. https://doi.org/10.1007/978-3-031-35828-9_39</w:t>
      </w:r>
    </w:p>
    <w:p w14:paraId="3B1DF244" w14:textId="7D2DE384" w:rsidR="00E46AF9" w:rsidRPr="00E46AF9" w:rsidRDefault="00535078" w:rsidP="00B0741C">
      <w:pPr>
        <w:pStyle w:val="BodyText"/>
        <w:spacing w:before="120" w:after="160"/>
        <w:ind w:right="117"/>
        <w:jc w:val="both"/>
      </w:pPr>
      <w:r>
        <w:fldChar w:fldCharType="end"/>
      </w:r>
    </w:p>
    <w:sectPr w:rsidR="00E46AF9" w:rsidRPr="00E46AF9" w:rsidSect="00C838CC">
      <w:pgSz w:w="11910" w:h="16840"/>
      <w:pgMar w:top="1440" w:right="1440" w:bottom="1440" w:left="1440" w:header="730" w:footer="0" w:gutter="0"/>
      <w:cols w:num="2" w:space="720" w:equalWidth="0">
        <w:col w:w="4196" w:space="577"/>
        <w:col w:w="425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463D" w14:textId="77777777" w:rsidR="00967D14" w:rsidRDefault="00967D14">
      <w:r>
        <w:separator/>
      </w:r>
    </w:p>
  </w:endnote>
  <w:endnote w:type="continuationSeparator" w:id="0">
    <w:p w14:paraId="5AB79DB5" w14:textId="77777777" w:rsidR="00967D14" w:rsidRDefault="0096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F096" w14:textId="77777777" w:rsidR="00967D14" w:rsidRDefault="00967D14">
      <w:r>
        <w:separator/>
      </w:r>
    </w:p>
  </w:footnote>
  <w:footnote w:type="continuationSeparator" w:id="0">
    <w:p w14:paraId="68357A46" w14:textId="77777777" w:rsidR="00967D14" w:rsidRDefault="0096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B1D4" w14:textId="77777777" w:rsidR="00B04F7B" w:rsidRDefault="000256D4">
    <w:pPr>
      <w:spacing w:before="10"/>
      <w:ind w:left="1" w:right="1"/>
      <w:jc w:val="center"/>
      <w:rPr>
        <w:b/>
        <w:sz w:val="20"/>
      </w:rPr>
    </w:pPr>
    <w:r>
      <w:rPr>
        <w:b/>
        <w:sz w:val="20"/>
      </w:rPr>
      <w:t>Jurnal Studi Manajemen Organisasi Vol (Tahun) Tanggal Terbit</w:t>
    </w:r>
  </w:p>
  <w:p w14:paraId="24B4FD17" w14:textId="77777777" w:rsidR="00B04F7B" w:rsidRDefault="00000000">
    <w:pPr>
      <w:spacing w:before="10"/>
      <w:ind w:left="1" w:right="1"/>
      <w:jc w:val="center"/>
      <w:rPr>
        <w:sz w:val="20"/>
      </w:rPr>
    </w:pPr>
    <w:hyperlink r:id="rId1">
      <w:r w:rsidR="000256D4">
        <w:rPr>
          <w:b/>
          <w:i/>
          <w:color w:val="0462C1"/>
          <w:sz w:val="20"/>
          <w:u w:val="single" w:color="0462C1"/>
        </w:rPr>
        <w:t>http://ejournal.undip.ac.id/index.php/smo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doNotDisplayPageBoundaries/>
  <w:proofState w:spelling="clean" w:grammar="clean"/>
  <w:defaultTabStop w:val="720"/>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7B"/>
    <w:rsid w:val="00006C80"/>
    <w:rsid w:val="00013D0F"/>
    <w:rsid w:val="000256D4"/>
    <w:rsid w:val="000977B0"/>
    <w:rsid w:val="000F5053"/>
    <w:rsid w:val="001B3B31"/>
    <w:rsid w:val="001D4896"/>
    <w:rsid w:val="001E51E8"/>
    <w:rsid w:val="001E6860"/>
    <w:rsid w:val="001F28AA"/>
    <w:rsid w:val="001F2D70"/>
    <w:rsid w:val="00202B13"/>
    <w:rsid w:val="002137AB"/>
    <w:rsid w:val="00261E52"/>
    <w:rsid w:val="003C23DE"/>
    <w:rsid w:val="00431FAA"/>
    <w:rsid w:val="004E5063"/>
    <w:rsid w:val="00535078"/>
    <w:rsid w:val="00536FC9"/>
    <w:rsid w:val="005E59CD"/>
    <w:rsid w:val="006508E3"/>
    <w:rsid w:val="006572D0"/>
    <w:rsid w:val="00661EE0"/>
    <w:rsid w:val="00673F0F"/>
    <w:rsid w:val="006C392B"/>
    <w:rsid w:val="00875CA7"/>
    <w:rsid w:val="00883197"/>
    <w:rsid w:val="00893DF7"/>
    <w:rsid w:val="008B60B1"/>
    <w:rsid w:val="009220C6"/>
    <w:rsid w:val="009250AE"/>
    <w:rsid w:val="00967D14"/>
    <w:rsid w:val="009B1C04"/>
    <w:rsid w:val="009B4BCC"/>
    <w:rsid w:val="009D0778"/>
    <w:rsid w:val="00A133FC"/>
    <w:rsid w:val="00AC1449"/>
    <w:rsid w:val="00AE5678"/>
    <w:rsid w:val="00AF230B"/>
    <w:rsid w:val="00B04F7B"/>
    <w:rsid w:val="00B0741C"/>
    <w:rsid w:val="00B14B5C"/>
    <w:rsid w:val="00B3466A"/>
    <w:rsid w:val="00B714FC"/>
    <w:rsid w:val="00B77EA4"/>
    <w:rsid w:val="00BC0C40"/>
    <w:rsid w:val="00BE1901"/>
    <w:rsid w:val="00C33652"/>
    <w:rsid w:val="00C838CC"/>
    <w:rsid w:val="00D86CC8"/>
    <w:rsid w:val="00DC028C"/>
    <w:rsid w:val="00DC58AF"/>
    <w:rsid w:val="00E4123A"/>
    <w:rsid w:val="00E46096"/>
    <w:rsid w:val="00E46AF9"/>
    <w:rsid w:val="00E674CC"/>
    <w:rsid w:val="00E7425D"/>
    <w:rsid w:val="7F1B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BC890"/>
  <w15:docId w15:val="{6787A03B-3D2D-44C7-A0F3-08CB8A0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bidi="en-US"/>
    </w:rPr>
  </w:style>
  <w:style w:type="paragraph" w:styleId="Heading1">
    <w:name w:val="heading 1"/>
    <w:basedOn w:val="Normal"/>
    <w:next w:val="Normal"/>
    <w:uiPriority w:val="1"/>
    <w:qFormat/>
    <w:pPr>
      <w:spacing w:before="80"/>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rsid w:val="001E51E8"/>
    <w:rPr>
      <w:color w:val="0000FF" w:themeColor="hyperlink"/>
      <w:u w:val="single"/>
    </w:rPr>
  </w:style>
  <w:style w:type="table" w:styleId="TableGrid">
    <w:name w:val="Table Grid"/>
    <w:basedOn w:val="TableNormal"/>
    <w:uiPriority w:val="59"/>
    <w:rsid w:val="003C23DE"/>
    <w:pPr>
      <w:spacing w:beforeAutospacing="1" w:afterAutospacing="1"/>
      <w:ind w:left="-57" w:right="-57"/>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535078"/>
    <w:pPr>
      <w:spacing w:line="480" w:lineRule="auto"/>
      <w:ind w:left="720" w:hanging="720"/>
    </w:pPr>
  </w:style>
  <w:style w:type="character" w:customStyle="1" w:styleId="BodyTextChar">
    <w:name w:val="Body Text Char"/>
    <w:basedOn w:val="DefaultParagraphFont"/>
    <w:link w:val="BodyText"/>
    <w:uiPriority w:val="1"/>
    <w:rsid w:val="000977B0"/>
    <w:rPr>
      <w:rFonts w:eastAsia="Times New Roman"/>
      <w:sz w:val="24"/>
      <w:szCs w:val="24"/>
      <w:lang w:bidi="en-US"/>
    </w:rPr>
  </w:style>
  <w:style w:type="character" w:styleId="UnresolvedMention">
    <w:name w:val="Unresolved Mention"/>
    <w:basedOn w:val="DefaultParagraphFont"/>
    <w:uiPriority w:val="99"/>
    <w:semiHidden/>
    <w:unhideWhenUsed/>
    <w:rsid w:val="009B4BCC"/>
    <w:rPr>
      <w:color w:val="605E5C"/>
      <w:shd w:val="clear" w:color="auto" w:fill="E1DFDD"/>
    </w:rPr>
  </w:style>
  <w:style w:type="character" w:styleId="FollowedHyperlink">
    <w:name w:val="FollowedHyperlink"/>
    <w:basedOn w:val="DefaultParagraphFont"/>
    <w:rsid w:val="00E4123A"/>
    <w:rPr>
      <w:color w:val="800080" w:themeColor="followedHyperlink"/>
      <w:u w:val="single"/>
    </w:rPr>
  </w:style>
  <w:style w:type="paragraph" w:styleId="Revision">
    <w:name w:val="Revision"/>
    <w:hidden/>
    <w:uiPriority w:val="99"/>
    <w:semiHidden/>
    <w:rsid w:val="006C392B"/>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o301018.mhs@ustjogj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esk_qien@yahoo.co.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A673E-1562-4BA0-B287-D7B2F3B8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11660</Words>
  <Characters>66466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shine.english11@gmail.com</cp:lastModifiedBy>
  <cp:revision>4</cp:revision>
  <dcterms:created xsi:type="dcterms:W3CDTF">2025-11-01T14:40:00Z</dcterms:created>
  <dcterms:modified xsi:type="dcterms:W3CDTF">2025-11-01T14:46:00Z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for Office 365</vt:lpwstr>
  </property>
  <property fmtid="{D5CDD505-2E9C-101B-9397-08002B2CF9AE}" pid="4" name="LastSaved">
    <vt:filetime>2021-06-15T00:00:00Z</vt:filetime>
  </property>
  <property fmtid="{D5CDD505-2E9C-101B-9397-08002B2CF9AE}" pid="5" name="KSOProductBuildVer">
    <vt:lpwstr>1033-11.2.0.10130</vt:lpwstr>
  </property>
  <property fmtid="{D5CDD505-2E9C-101B-9397-08002B2CF9AE}" pid="6" name="GrammarlyDocumentId">
    <vt:lpwstr>36614e80-d57f-40de-941a-55b7de339b12</vt:lpwstr>
  </property>
  <property fmtid="{D5CDD505-2E9C-101B-9397-08002B2CF9AE}" pid="7" name="ZOTERO_PREF_1">
    <vt:lpwstr>&lt;data data-version="3" zotero-version="7.0.15"&gt;&lt;session id="AIrN31Sq"/&gt;&lt;style id="http://www.zotero.org/styles/apa" locale="en-GB" hasBibliography="1" bibliographyStyleHasBeenSet="1"/&gt;&lt;prefs&gt;&lt;pref name="fieldType" value="Field"/&gt;&lt;pref name="automaticJourn</vt:lpwstr>
  </property>
  <property fmtid="{D5CDD505-2E9C-101B-9397-08002B2CF9AE}" pid="8" name="ZOTERO_PREF_2">
    <vt:lpwstr>alAbbreviations" value="true"/&gt;&lt;/prefs&gt;&lt;/data&gt;</vt:lpwstr>
  </property>
</Properties>
</file>